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B0" w:rsidRPr="00C4556F" w:rsidRDefault="00C066B0" w:rsidP="009170E9">
      <w:pPr>
        <w:spacing w:before="120" w:after="120" w:line="240" w:lineRule="auto"/>
        <w:jc w:val="center"/>
        <w:rPr>
          <w:rFonts w:ascii="Times New Roman" w:hAnsi="Times New Roman" w:cs="Times New Roman"/>
          <w:b/>
          <w:sz w:val="24"/>
          <w:szCs w:val="24"/>
          <w:lang w:val="ro-RO"/>
        </w:rPr>
      </w:pPr>
      <w:bookmarkStart w:id="0" w:name="_GoBack"/>
      <w:bookmarkEnd w:id="0"/>
    </w:p>
    <w:p w:rsidR="00397550" w:rsidRPr="00C4556F" w:rsidRDefault="00397550" w:rsidP="009170E9">
      <w:pPr>
        <w:spacing w:before="120" w:after="120" w:line="240" w:lineRule="auto"/>
        <w:jc w:val="center"/>
        <w:rPr>
          <w:rFonts w:ascii="Times New Roman" w:hAnsi="Times New Roman" w:cs="Times New Roman"/>
          <w:b/>
          <w:sz w:val="24"/>
          <w:szCs w:val="24"/>
          <w:lang w:val="ro-RO"/>
        </w:rPr>
      </w:pPr>
      <w:r w:rsidRPr="00C4556F">
        <w:rPr>
          <w:rFonts w:ascii="Times New Roman" w:hAnsi="Times New Roman" w:cs="Times New Roman"/>
          <w:b/>
          <w:sz w:val="24"/>
          <w:szCs w:val="24"/>
          <w:lang w:val="ro-RO"/>
        </w:rPr>
        <w:t xml:space="preserve">Ordonanță de Urgență </w:t>
      </w:r>
    </w:p>
    <w:p w:rsidR="00845605" w:rsidRPr="00C4556F" w:rsidRDefault="00397550" w:rsidP="00845605">
      <w:pPr>
        <w:spacing w:before="120" w:after="120" w:line="240" w:lineRule="auto"/>
        <w:jc w:val="center"/>
        <w:rPr>
          <w:rFonts w:ascii="Times New Roman" w:hAnsi="Times New Roman" w:cs="Times New Roman"/>
          <w:b/>
          <w:sz w:val="24"/>
          <w:szCs w:val="24"/>
        </w:rPr>
      </w:pPr>
      <w:r w:rsidRPr="00C4556F">
        <w:rPr>
          <w:rFonts w:ascii="Times New Roman" w:hAnsi="Times New Roman" w:cs="Times New Roman"/>
          <w:b/>
          <w:sz w:val="24"/>
          <w:szCs w:val="24"/>
          <w:lang w:val="ro-RO"/>
        </w:rPr>
        <w:t>pentru modificarea</w:t>
      </w:r>
      <w:r w:rsidR="00126DC8" w:rsidRPr="00C4556F">
        <w:rPr>
          <w:rFonts w:ascii="Times New Roman" w:hAnsi="Times New Roman" w:cs="Times New Roman"/>
          <w:b/>
          <w:sz w:val="24"/>
          <w:szCs w:val="24"/>
          <w:lang w:val="ro-RO"/>
        </w:rPr>
        <w:t xml:space="preserve"> și completarea</w:t>
      </w:r>
      <w:r w:rsidRPr="00C4556F">
        <w:rPr>
          <w:rFonts w:ascii="Times New Roman" w:hAnsi="Times New Roman" w:cs="Times New Roman"/>
          <w:b/>
          <w:sz w:val="24"/>
          <w:szCs w:val="24"/>
          <w:lang w:val="ro-RO"/>
        </w:rPr>
        <w:t xml:space="preserve"> </w:t>
      </w:r>
      <w:proofErr w:type="spellStart"/>
      <w:r w:rsidRPr="00C4556F">
        <w:rPr>
          <w:rFonts w:ascii="Times New Roman CE" w:hAnsi="Times New Roman CE" w:cs="Times New Roman"/>
          <w:b/>
          <w:sz w:val="24"/>
          <w:szCs w:val="24"/>
          <w:lang w:val="ro-RO"/>
        </w:rPr>
        <w:t>Ordonanţei</w:t>
      </w:r>
      <w:proofErr w:type="spellEnd"/>
      <w:r w:rsidRPr="00C4556F">
        <w:rPr>
          <w:rFonts w:ascii="Times New Roman CE" w:hAnsi="Times New Roman CE" w:cs="Times New Roman"/>
          <w:b/>
          <w:sz w:val="24"/>
          <w:szCs w:val="24"/>
          <w:lang w:val="ro-RO"/>
        </w:rPr>
        <w:t xml:space="preserve"> de </w:t>
      </w:r>
      <w:proofErr w:type="spellStart"/>
      <w:r w:rsidRPr="00C4556F">
        <w:rPr>
          <w:rFonts w:ascii="Times New Roman CE" w:hAnsi="Times New Roman CE" w:cs="Times New Roman"/>
          <w:b/>
          <w:sz w:val="24"/>
          <w:szCs w:val="24"/>
          <w:lang w:val="ro-RO"/>
        </w:rPr>
        <w:t>urgenţă</w:t>
      </w:r>
      <w:proofErr w:type="spellEnd"/>
      <w:r w:rsidRPr="00C4556F">
        <w:rPr>
          <w:rFonts w:ascii="Times New Roman CE" w:hAnsi="Times New Roman CE" w:cs="Times New Roman"/>
          <w:b/>
          <w:sz w:val="24"/>
          <w:szCs w:val="24"/>
          <w:lang w:val="ro-RO"/>
        </w:rPr>
        <w:t xml:space="preserve"> a Guvernului</w:t>
      </w:r>
      <w:r w:rsidR="003778B2" w:rsidRPr="00C4556F">
        <w:rPr>
          <w:rFonts w:ascii="Times New Roman CE" w:hAnsi="Times New Roman CE" w:cs="Times New Roman"/>
          <w:b/>
          <w:sz w:val="24"/>
          <w:szCs w:val="24"/>
          <w:lang w:val="ro-RO"/>
        </w:rPr>
        <w:t xml:space="preserve"> </w:t>
      </w:r>
      <w:r w:rsidRPr="00C4556F">
        <w:rPr>
          <w:rFonts w:ascii="Times New Roman" w:hAnsi="Times New Roman" w:cs="Times New Roman"/>
          <w:b/>
          <w:sz w:val="24"/>
          <w:szCs w:val="24"/>
          <w:lang w:val="ro-RO"/>
        </w:rPr>
        <w:t>nr. 11</w:t>
      </w:r>
      <w:r w:rsidR="00B76F84" w:rsidRPr="00C4556F">
        <w:rPr>
          <w:rFonts w:ascii="Times New Roman" w:hAnsi="Times New Roman" w:cs="Times New Roman"/>
          <w:b/>
          <w:sz w:val="24"/>
          <w:szCs w:val="24"/>
          <w:lang w:val="ro-RO"/>
        </w:rPr>
        <w:t>8</w:t>
      </w:r>
      <w:r w:rsidRPr="00C4556F">
        <w:rPr>
          <w:rFonts w:ascii="Times New Roman" w:hAnsi="Times New Roman" w:cs="Times New Roman"/>
          <w:b/>
          <w:sz w:val="24"/>
          <w:szCs w:val="24"/>
          <w:lang w:val="ro-RO"/>
        </w:rPr>
        <w:t>/20</w:t>
      </w:r>
      <w:r w:rsidR="00B76F84" w:rsidRPr="00C4556F">
        <w:rPr>
          <w:rFonts w:ascii="Times New Roman" w:hAnsi="Times New Roman" w:cs="Times New Roman"/>
          <w:b/>
          <w:sz w:val="24"/>
          <w:szCs w:val="24"/>
          <w:lang w:val="ro-RO"/>
        </w:rPr>
        <w:t>20</w:t>
      </w:r>
      <w:r w:rsidRPr="00C4556F">
        <w:rPr>
          <w:rFonts w:ascii="Times New Roman" w:hAnsi="Times New Roman" w:cs="Times New Roman"/>
          <w:b/>
          <w:sz w:val="24"/>
          <w:szCs w:val="24"/>
          <w:lang w:val="ro-RO"/>
        </w:rPr>
        <w:t xml:space="preserve"> privind </w:t>
      </w:r>
      <w:proofErr w:type="spellStart"/>
      <w:r w:rsidR="00B76F84" w:rsidRPr="00C4556F">
        <w:rPr>
          <w:rFonts w:ascii="Times New Roman" w:hAnsi="Times New Roman" w:cs="Times New Roman"/>
          <w:b/>
          <w:sz w:val="24"/>
          <w:szCs w:val="24"/>
        </w:rPr>
        <w:t>Programul</w:t>
      </w:r>
      <w:proofErr w:type="spellEnd"/>
      <w:r w:rsidR="00B76F84" w:rsidRPr="00C4556F">
        <w:rPr>
          <w:rFonts w:ascii="Times New Roman" w:hAnsi="Times New Roman" w:cs="Times New Roman"/>
          <w:b/>
          <w:sz w:val="24"/>
          <w:szCs w:val="24"/>
        </w:rPr>
        <w:t xml:space="preserve"> de </w:t>
      </w:r>
      <w:proofErr w:type="spellStart"/>
      <w:r w:rsidR="00B76F84" w:rsidRPr="00C4556F">
        <w:rPr>
          <w:rFonts w:ascii="Times New Roman" w:hAnsi="Times New Roman" w:cs="Times New Roman"/>
          <w:b/>
          <w:sz w:val="24"/>
          <w:szCs w:val="24"/>
        </w:rPr>
        <w:t>susţinere</w:t>
      </w:r>
      <w:proofErr w:type="spellEnd"/>
      <w:r w:rsidR="00B76F84" w:rsidRPr="00C4556F">
        <w:rPr>
          <w:rFonts w:ascii="Times New Roman" w:hAnsi="Times New Roman" w:cs="Times New Roman"/>
          <w:b/>
          <w:sz w:val="24"/>
          <w:szCs w:val="24"/>
        </w:rPr>
        <w:t xml:space="preserve"> a </w:t>
      </w:r>
      <w:proofErr w:type="spellStart"/>
      <w:r w:rsidR="00B76F84" w:rsidRPr="00C4556F">
        <w:rPr>
          <w:rFonts w:ascii="Times New Roman" w:hAnsi="Times New Roman" w:cs="Times New Roman"/>
          <w:b/>
          <w:sz w:val="24"/>
          <w:szCs w:val="24"/>
        </w:rPr>
        <w:t>întreprinderilor</w:t>
      </w:r>
      <w:proofErr w:type="spellEnd"/>
      <w:r w:rsidR="00B76F84" w:rsidRPr="00C4556F">
        <w:rPr>
          <w:rFonts w:ascii="Times New Roman" w:hAnsi="Times New Roman" w:cs="Times New Roman"/>
          <w:b/>
          <w:sz w:val="24"/>
          <w:szCs w:val="24"/>
        </w:rPr>
        <w:t xml:space="preserve"> </w:t>
      </w:r>
      <w:proofErr w:type="spellStart"/>
      <w:r w:rsidR="00B76F84" w:rsidRPr="00C4556F">
        <w:rPr>
          <w:rFonts w:ascii="Times New Roman" w:hAnsi="Times New Roman" w:cs="Times New Roman"/>
          <w:b/>
          <w:sz w:val="24"/>
          <w:szCs w:val="24"/>
        </w:rPr>
        <w:t>mici</w:t>
      </w:r>
      <w:proofErr w:type="spellEnd"/>
      <w:r w:rsidR="00B76F84" w:rsidRPr="00C4556F">
        <w:rPr>
          <w:rFonts w:ascii="Times New Roman" w:hAnsi="Times New Roman" w:cs="Times New Roman"/>
          <w:b/>
          <w:sz w:val="24"/>
          <w:szCs w:val="24"/>
        </w:rPr>
        <w:t xml:space="preserve"> </w:t>
      </w:r>
      <w:proofErr w:type="spellStart"/>
      <w:r w:rsidR="00B76F84" w:rsidRPr="00C4556F">
        <w:rPr>
          <w:rFonts w:ascii="Times New Roman" w:hAnsi="Times New Roman" w:cs="Times New Roman"/>
          <w:b/>
          <w:sz w:val="24"/>
          <w:szCs w:val="24"/>
        </w:rPr>
        <w:t>şi</w:t>
      </w:r>
      <w:proofErr w:type="spellEnd"/>
      <w:r w:rsidR="00B76F84" w:rsidRPr="00C4556F">
        <w:rPr>
          <w:rFonts w:ascii="Times New Roman" w:hAnsi="Times New Roman" w:cs="Times New Roman"/>
          <w:b/>
          <w:sz w:val="24"/>
          <w:szCs w:val="24"/>
        </w:rPr>
        <w:t xml:space="preserve"> </w:t>
      </w:r>
      <w:proofErr w:type="spellStart"/>
      <w:r w:rsidR="00B76F84" w:rsidRPr="00C4556F">
        <w:rPr>
          <w:rFonts w:ascii="Times New Roman" w:hAnsi="Times New Roman" w:cs="Times New Roman"/>
          <w:b/>
          <w:sz w:val="24"/>
          <w:szCs w:val="24"/>
        </w:rPr>
        <w:t>mijlocii</w:t>
      </w:r>
      <w:proofErr w:type="spellEnd"/>
      <w:r w:rsidR="00B76F84" w:rsidRPr="00C4556F">
        <w:rPr>
          <w:rFonts w:ascii="Times New Roman" w:hAnsi="Times New Roman" w:cs="Times New Roman"/>
          <w:b/>
          <w:sz w:val="24"/>
          <w:szCs w:val="24"/>
        </w:rPr>
        <w:t xml:space="preserve"> "IMM LEASING DE ECHIPAMENTE ŞI UTILAJE"</w:t>
      </w:r>
    </w:p>
    <w:p w:rsidR="00AF5160" w:rsidRPr="00C4556F" w:rsidRDefault="00AF5160" w:rsidP="009170E9">
      <w:pPr>
        <w:spacing w:before="120" w:after="120" w:line="240" w:lineRule="auto"/>
        <w:jc w:val="both"/>
        <w:rPr>
          <w:rFonts w:ascii="Times New Roman" w:hAnsi="Times New Roman" w:cs="Times New Roman"/>
          <w:sz w:val="24"/>
          <w:szCs w:val="24"/>
          <w:lang w:val="ro-RO"/>
        </w:rPr>
      </w:pPr>
    </w:p>
    <w:p w:rsidR="00AF5160" w:rsidRPr="00C4556F" w:rsidRDefault="00AF5160" w:rsidP="00845605">
      <w:pPr>
        <w:spacing w:before="120" w:after="120" w:line="240" w:lineRule="auto"/>
        <w:jc w:val="both"/>
      </w:pPr>
      <w:r w:rsidRPr="00C4556F">
        <w:rPr>
          <w:rFonts w:ascii="Times New Roman" w:hAnsi="Times New Roman" w:cs="Times New Roman"/>
          <w:sz w:val="24"/>
          <w:szCs w:val="24"/>
          <w:lang w:val="ro-RO"/>
        </w:rPr>
        <w:t xml:space="preserve">În </w:t>
      </w:r>
      <w:r w:rsidR="00DD45DB" w:rsidRPr="00C4556F">
        <w:rPr>
          <w:rFonts w:ascii="Times New Roman" w:hAnsi="Times New Roman" w:cs="Times New Roman"/>
          <w:sz w:val="24"/>
          <w:szCs w:val="24"/>
          <w:lang w:val="ro-RO"/>
        </w:rPr>
        <w:t>contextul actual, pentru combate</w:t>
      </w:r>
      <w:r w:rsidRPr="00C4556F">
        <w:rPr>
          <w:rFonts w:ascii="Times New Roman" w:hAnsi="Times New Roman" w:cs="Times New Roman"/>
          <w:sz w:val="24"/>
          <w:szCs w:val="24"/>
          <w:lang w:val="ro-RO"/>
        </w:rPr>
        <w:t>rea efectelor economice negative generate de pa</w:t>
      </w:r>
      <w:r w:rsidR="00DD45DB" w:rsidRPr="00C4556F">
        <w:rPr>
          <w:rFonts w:ascii="Times New Roman" w:hAnsi="Times New Roman" w:cs="Times New Roman"/>
          <w:sz w:val="24"/>
          <w:szCs w:val="24"/>
          <w:lang w:val="ro-RO"/>
        </w:rPr>
        <w:t>ndemia COVID19 care se manifestă</w:t>
      </w:r>
      <w:r w:rsidRPr="00C4556F">
        <w:rPr>
          <w:rFonts w:ascii="Times New Roman" w:hAnsi="Times New Roman" w:cs="Times New Roman"/>
          <w:sz w:val="24"/>
          <w:szCs w:val="24"/>
          <w:lang w:val="ro-RO"/>
        </w:rPr>
        <w:t xml:space="preserve"> cu o deosebit</w:t>
      </w:r>
      <w:r w:rsidR="00DD45DB" w:rsidRPr="00C4556F">
        <w:rPr>
          <w:rFonts w:ascii="Times New Roman" w:hAnsi="Times New Roman" w:cs="Times New Roman"/>
          <w:sz w:val="24"/>
          <w:szCs w:val="24"/>
          <w:lang w:val="ro-RO"/>
        </w:rPr>
        <w:t>ă</w:t>
      </w:r>
      <w:r w:rsidRPr="00C4556F">
        <w:rPr>
          <w:rFonts w:ascii="Times New Roman" w:hAnsi="Times New Roman" w:cs="Times New Roman"/>
          <w:sz w:val="24"/>
          <w:szCs w:val="24"/>
          <w:lang w:val="ro-RO"/>
        </w:rPr>
        <w:t xml:space="preserve"> acuitate asupra I</w:t>
      </w:r>
      <w:r w:rsidR="00DD45DB" w:rsidRPr="00C4556F">
        <w:rPr>
          <w:rFonts w:ascii="Times New Roman" w:hAnsi="Times New Roman" w:cs="Times New Roman"/>
          <w:sz w:val="24"/>
          <w:szCs w:val="24"/>
          <w:lang w:val="ro-RO"/>
        </w:rPr>
        <w:t>MM – urilor, au fost aprobate mă</w:t>
      </w:r>
      <w:r w:rsidRPr="00C4556F">
        <w:rPr>
          <w:rFonts w:ascii="Times New Roman" w:hAnsi="Times New Roman" w:cs="Times New Roman"/>
          <w:sz w:val="24"/>
          <w:szCs w:val="24"/>
          <w:lang w:val="ro-RO"/>
        </w:rPr>
        <w:t>suri de spri</w:t>
      </w:r>
      <w:r w:rsidR="00DD45DB" w:rsidRPr="00C4556F">
        <w:rPr>
          <w:rFonts w:ascii="Times New Roman" w:hAnsi="Times New Roman" w:cs="Times New Roman"/>
          <w:sz w:val="24"/>
          <w:szCs w:val="24"/>
          <w:lang w:val="ro-RO"/>
        </w:rPr>
        <w:t>jin pentru aceste categorii de î</w:t>
      </w:r>
      <w:r w:rsidRPr="00C4556F">
        <w:rPr>
          <w:rFonts w:ascii="Times New Roman" w:hAnsi="Times New Roman" w:cs="Times New Roman"/>
          <w:sz w:val="24"/>
          <w:szCs w:val="24"/>
          <w:lang w:val="ro-RO"/>
        </w:rPr>
        <w:t>ntreprinderi prin Ordonanța de urgență a Guvernului nr.</w:t>
      </w:r>
      <w:r w:rsidR="00B76F84" w:rsidRPr="00C4556F">
        <w:rPr>
          <w:rFonts w:ascii="Times New Roman" w:hAnsi="Times New Roman" w:cs="Times New Roman"/>
          <w:sz w:val="24"/>
          <w:szCs w:val="24"/>
          <w:lang w:val="ro-RO"/>
        </w:rPr>
        <w:t xml:space="preserve">118/2020 privind </w:t>
      </w:r>
      <w:proofErr w:type="spellStart"/>
      <w:r w:rsidR="00B76F84" w:rsidRPr="00C4556F">
        <w:rPr>
          <w:rFonts w:ascii="Times New Roman" w:hAnsi="Times New Roman" w:cs="Times New Roman"/>
          <w:sz w:val="24"/>
          <w:szCs w:val="24"/>
        </w:rPr>
        <w:t>Programul</w:t>
      </w:r>
      <w:proofErr w:type="spellEnd"/>
      <w:r w:rsidR="00B76F84" w:rsidRPr="00C4556F">
        <w:rPr>
          <w:rFonts w:ascii="Times New Roman" w:hAnsi="Times New Roman" w:cs="Times New Roman"/>
          <w:sz w:val="24"/>
          <w:szCs w:val="24"/>
        </w:rPr>
        <w:t xml:space="preserve"> de </w:t>
      </w:r>
      <w:proofErr w:type="spellStart"/>
      <w:r w:rsidR="00B76F84" w:rsidRPr="00C4556F">
        <w:rPr>
          <w:rFonts w:ascii="Times New Roman" w:hAnsi="Times New Roman" w:cs="Times New Roman"/>
          <w:sz w:val="24"/>
          <w:szCs w:val="24"/>
        </w:rPr>
        <w:t>susţinere</w:t>
      </w:r>
      <w:proofErr w:type="spellEnd"/>
      <w:r w:rsidR="00B76F84" w:rsidRPr="00C4556F">
        <w:rPr>
          <w:rFonts w:ascii="Times New Roman" w:hAnsi="Times New Roman" w:cs="Times New Roman"/>
          <w:sz w:val="24"/>
          <w:szCs w:val="24"/>
        </w:rPr>
        <w:t xml:space="preserve"> a </w:t>
      </w:r>
      <w:proofErr w:type="spellStart"/>
      <w:r w:rsidR="00B76F84" w:rsidRPr="00C4556F">
        <w:rPr>
          <w:rFonts w:ascii="Times New Roman" w:hAnsi="Times New Roman" w:cs="Times New Roman"/>
          <w:sz w:val="24"/>
          <w:szCs w:val="24"/>
        </w:rPr>
        <w:t>întreprinderilor</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mici</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şi</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mijlocii</w:t>
      </w:r>
      <w:proofErr w:type="spellEnd"/>
      <w:r w:rsidR="00B76F84" w:rsidRPr="00C4556F">
        <w:rPr>
          <w:rFonts w:ascii="Times New Roman" w:hAnsi="Times New Roman" w:cs="Times New Roman"/>
          <w:sz w:val="24"/>
          <w:szCs w:val="24"/>
        </w:rPr>
        <w:t xml:space="preserve"> "IMM Leasing de </w:t>
      </w:r>
      <w:proofErr w:type="spellStart"/>
      <w:r w:rsidR="00B76F84" w:rsidRPr="00C4556F">
        <w:rPr>
          <w:rFonts w:ascii="Times New Roman" w:hAnsi="Times New Roman" w:cs="Times New Roman"/>
          <w:sz w:val="24"/>
          <w:szCs w:val="24"/>
        </w:rPr>
        <w:t>Echipamente</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și</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Utilaje</w:t>
      </w:r>
      <w:proofErr w:type="spellEnd"/>
      <w:r w:rsidR="00B76F84" w:rsidRPr="00C4556F">
        <w:rPr>
          <w:rFonts w:ascii="Times New Roman" w:hAnsi="Times New Roman" w:cs="Times New Roman"/>
          <w:sz w:val="24"/>
          <w:szCs w:val="24"/>
        </w:rPr>
        <w:t>"</w:t>
      </w:r>
      <w:r w:rsidRPr="00C4556F">
        <w:rPr>
          <w:rFonts w:ascii="Times New Roman" w:hAnsi="Times New Roman" w:cs="Times New Roman"/>
          <w:sz w:val="24"/>
          <w:szCs w:val="24"/>
          <w:lang w:val="ro-RO"/>
        </w:rPr>
        <w:t xml:space="preserve">, </w:t>
      </w:r>
    </w:p>
    <w:p w:rsidR="00845605" w:rsidRPr="00C4556F" w:rsidRDefault="00AF5160" w:rsidP="00845605">
      <w:pPr>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 xml:space="preserve">Deoarece de la intrarea în vigoare a </w:t>
      </w:r>
      <w:r w:rsidR="00B76F84" w:rsidRPr="00C4556F">
        <w:rPr>
          <w:rFonts w:ascii="Times New Roman" w:hAnsi="Times New Roman" w:cs="Times New Roman"/>
          <w:sz w:val="24"/>
          <w:szCs w:val="24"/>
          <w:lang w:val="ro-RO"/>
        </w:rPr>
        <w:t>P</w:t>
      </w:r>
      <w:r w:rsidRPr="00C4556F">
        <w:rPr>
          <w:rFonts w:ascii="Times New Roman" w:hAnsi="Times New Roman" w:cs="Times New Roman"/>
          <w:sz w:val="24"/>
          <w:szCs w:val="24"/>
          <w:lang w:val="ro-RO"/>
        </w:rPr>
        <w:t xml:space="preserve">rogramului </w:t>
      </w:r>
      <w:r w:rsidR="00B76F84" w:rsidRPr="00C4556F">
        <w:rPr>
          <w:rFonts w:ascii="Times New Roman" w:hAnsi="Times New Roman" w:cs="Times New Roman"/>
          <w:sz w:val="24"/>
          <w:szCs w:val="24"/>
        </w:rPr>
        <w:t>“</w:t>
      </w:r>
      <w:r w:rsidRPr="00C4556F">
        <w:rPr>
          <w:rFonts w:ascii="Times New Roman" w:hAnsi="Times New Roman" w:cs="Times New Roman"/>
          <w:sz w:val="24"/>
          <w:szCs w:val="24"/>
          <w:lang w:val="ro-RO"/>
        </w:rPr>
        <w:t xml:space="preserve">IMM </w:t>
      </w:r>
      <w:r w:rsidR="00B76F84" w:rsidRPr="00C4556F">
        <w:rPr>
          <w:rFonts w:ascii="Times New Roman" w:hAnsi="Times New Roman" w:cs="Times New Roman"/>
          <w:sz w:val="24"/>
          <w:szCs w:val="24"/>
          <w:lang w:val="ro-RO"/>
        </w:rPr>
        <w:t>Leasing de Echipamente și Utilaje</w:t>
      </w:r>
      <w:r w:rsidR="00B76F84" w:rsidRPr="00C4556F">
        <w:rPr>
          <w:rFonts w:ascii="Times New Roman" w:hAnsi="Times New Roman" w:cs="Times New Roman"/>
          <w:sz w:val="24"/>
          <w:szCs w:val="24"/>
        </w:rPr>
        <w:t>”</w:t>
      </w:r>
      <w:r w:rsidRPr="00C4556F">
        <w:rPr>
          <w:rFonts w:ascii="Times New Roman" w:hAnsi="Times New Roman" w:cs="Times New Roman"/>
          <w:sz w:val="24"/>
          <w:szCs w:val="24"/>
          <w:lang w:val="ro-RO"/>
        </w:rPr>
        <w:t xml:space="preserve"> au fost identifica</w:t>
      </w:r>
      <w:r w:rsidR="00DD45DB" w:rsidRPr="00C4556F">
        <w:rPr>
          <w:rFonts w:ascii="Times New Roman" w:hAnsi="Times New Roman" w:cs="Times New Roman"/>
          <w:sz w:val="24"/>
          <w:szCs w:val="24"/>
          <w:lang w:val="ro-RO"/>
        </w:rPr>
        <w:t>te o serie de aspecte și constrâ</w:t>
      </w:r>
      <w:r w:rsidRPr="00C4556F">
        <w:rPr>
          <w:rFonts w:ascii="Times New Roman" w:hAnsi="Times New Roman" w:cs="Times New Roman"/>
          <w:sz w:val="24"/>
          <w:szCs w:val="24"/>
          <w:lang w:val="ro-RO"/>
        </w:rPr>
        <w:t xml:space="preserve">ngeri care </w:t>
      </w:r>
      <w:r w:rsidR="00DD45DB" w:rsidRPr="00C4556F">
        <w:rPr>
          <w:rFonts w:ascii="Times New Roman" w:hAnsi="Times New Roman" w:cs="Times New Roman"/>
          <w:sz w:val="24"/>
          <w:szCs w:val="24"/>
          <w:lang w:val="ro-RO"/>
        </w:rPr>
        <w:t>î</w:t>
      </w:r>
      <w:r w:rsidRPr="00C4556F">
        <w:rPr>
          <w:rFonts w:ascii="Times New Roman" w:hAnsi="Times New Roman" w:cs="Times New Roman"/>
          <w:sz w:val="24"/>
          <w:szCs w:val="24"/>
          <w:lang w:val="ro-RO"/>
        </w:rPr>
        <w:t>ngreunează implementarea facilităților de finan</w:t>
      </w:r>
      <w:r w:rsidR="00DD45DB" w:rsidRPr="00C4556F">
        <w:rPr>
          <w:rFonts w:ascii="Times New Roman" w:hAnsi="Times New Roman" w:cs="Times New Roman"/>
          <w:sz w:val="24"/>
          <w:szCs w:val="24"/>
          <w:lang w:val="ro-RO"/>
        </w:rPr>
        <w:t>ț</w:t>
      </w:r>
      <w:r w:rsidR="00B76F84" w:rsidRPr="00C4556F">
        <w:rPr>
          <w:rFonts w:ascii="Times New Roman" w:hAnsi="Times New Roman" w:cs="Times New Roman"/>
          <w:sz w:val="24"/>
          <w:szCs w:val="24"/>
          <w:lang w:val="ro-RO"/>
        </w:rPr>
        <w:t>are ș</w:t>
      </w:r>
      <w:r w:rsidRPr="00C4556F">
        <w:rPr>
          <w:rFonts w:ascii="Times New Roman" w:hAnsi="Times New Roman" w:cs="Times New Roman"/>
          <w:sz w:val="24"/>
          <w:szCs w:val="24"/>
          <w:lang w:val="ro-RO"/>
        </w:rPr>
        <w:t>i garantare oferite prin programul IMM Invest România se impun o serie de modific</w:t>
      </w:r>
      <w:r w:rsidR="00DD45DB" w:rsidRPr="00C4556F">
        <w:rPr>
          <w:rFonts w:ascii="Times New Roman" w:hAnsi="Times New Roman" w:cs="Times New Roman"/>
          <w:sz w:val="24"/>
          <w:szCs w:val="24"/>
          <w:lang w:val="ro-RO"/>
        </w:rPr>
        <w:t>ări legislative de natură să</w:t>
      </w:r>
      <w:r w:rsidRPr="00C4556F">
        <w:rPr>
          <w:rFonts w:ascii="Times New Roman" w:hAnsi="Times New Roman" w:cs="Times New Roman"/>
          <w:sz w:val="24"/>
          <w:szCs w:val="24"/>
          <w:lang w:val="ro-RO"/>
        </w:rPr>
        <w:t xml:space="preserve"> simplifice </w:t>
      </w:r>
      <w:r w:rsidR="00DD45DB" w:rsidRPr="00C4556F">
        <w:rPr>
          <w:rFonts w:ascii="Times New Roman" w:hAnsi="Times New Roman" w:cs="Times New Roman"/>
          <w:sz w:val="24"/>
          <w:szCs w:val="24"/>
          <w:lang w:val="ro-RO"/>
        </w:rPr>
        <w:t>ș</w:t>
      </w:r>
      <w:r w:rsidRPr="00C4556F">
        <w:rPr>
          <w:rFonts w:ascii="Times New Roman" w:hAnsi="Times New Roman" w:cs="Times New Roman"/>
          <w:sz w:val="24"/>
          <w:szCs w:val="24"/>
          <w:lang w:val="ro-RO"/>
        </w:rPr>
        <w:t>i</w:t>
      </w:r>
      <w:r w:rsidR="00DD45DB" w:rsidRPr="00C4556F">
        <w:rPr>
          <w:rFonts w:ascii="Times New Roman" w:hAnsi="Times New Roman" w:cs="Times New Roman"/>
          <w:sz w:val="24"/>
          <w:szCs w:val="24"/>
          <w:lang w:val="ro-RO"/>
        </w:rPr>
        <w:t xml:space="preserve"> flexibilizeze accesul la finanțare a IMM-urilor</w:t>
      </w:r>
      <w:r w:rsidR="00845605" w:rsidRPr="00C4556F">
        <w:rPr>
          <w:rFonts w:ascii="Times New Roman" w:hAnsi="Times New Roman" w:cs="Times New Roman"/>
          <w:sz w:val="24"/>
          <w:szCs w:val="24"/>
          <w:lang w:val="ro-RO"/>
        </w:rPr>
        <w:t xml:space="preserve"> </w:t>
      </w:r>
      <w:proofErr w:type="spellStart"/>
      <w:r w:rsidR="00845605" w:rsidRPr="00C4556F">
        <w:rPr>
          <w:rFonts w:ascii="Times New Roman" w:hAnsi="Times New Roman" w:cs="Times New Roman"/>
          <w:sz w:val="24"/>
          <w:szCs w:val="24"/>
        </w:rPr>
        <w:t>cât</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și</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atragerea</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unui</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număr</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semnificativ</w:t>
      </w:r>
      <w:proofErr w:type="spellEnd"/>
      <w:r w:rsidR="00845605" w:rsidRPr="00C4556F">
        <w:rPr>
          <w:rFonts w:ascii="Times New Roman" w:hAnsi="Times New Roman" w:cs="Times New Roman"/>
          <w:sz w:val="24"/>
          <w:szCs w:val="24"/>
        </w:rPr>
        <w:t xml:space="preserve"> de </w:t>
      </w:r>
      <w:proofErr w:type="spellStart"/>
      <w:r w:rsidR="00845605" w:rsidRPr="00C4556F">
        <w:rPr>
          <w:rFonts w:ascii="Times New Roman" w:hAnsi="Times New Roman" w:cs="Times New Roman"/>
          <w:sz w:val="24"/>
          <w:szCs w:val="24"/>
        </w:rPr>
        <w:t>societăți</w:t>
      </w:r>
      <w:proofErr w:type="spellEnd"/>
      <w:r w:rsidR="00845605" w:rsidRPr="00C4556F">
        <w:rPr>
          <w:rFonts w:ascii="Times New Roman" w:hAnsi="Times New Roman" w:cs="Times New Roman"/>
          <w:sz w:val="24"/>
          <w:szCs w:val="24"/>
        </w:rPr>
        <w:t xml:space="preserve"> de leasing </w:t>
      </w:r>
      <w:proofErr w:type="spellStart"/>
      <w:r w:rsidR="00845605" w:rsidRPr="00C4556F">
        <w:rPr>
          <w:rFonts w:ascii="Times New Roman" w:hAnsi="Times New Roman" w:cs="Times New Roman"/>
          <w:sz w:val="24"/>
          <w:szCs w:val="24"/>
        </w:rPr>
        <w:t>participante</w:t>
      </w:r>
      <w:proofErr w:type="spellEnd"/>
      <w:r w:rsidR="00845605" w:rsidRPr="00C4556F">
        <w:rPr>
          <w:rFonts w:ascii="Times New Roman" w:hAnsi="Times New Roman" w:cs="Times New Roman"/>
          <w:sz w:val="24"/>
          <w:szCs w:val="24"/>
        </w:rPr>
        <w:t xml:space="preserve"> </w:t>
      </w:r>
      <w:proofErr w:type="spellStart"/>
      <w:r w:rsidR="00845605" w:rsidRPr="00C4556F">
        <w:rPr>
          <w:rFonts w:ascii="Times New Roman" w:hAnsi="Times New Roman" w:cs="Times New Roman"/>
          <w:sz w:val="24"/>
          <w:szCs w:val="24"/>
        </w:rPr>
        <w:t>în</w:t>
      </w:r>
      <w:proofErr w:type="spellEnd"/>
      <w:r w:rsidR="00845605" w:rsidRPr="00C4556F">
        <w:rPr>
          <w:rFonts w:ascii="Times New Roman" w:hAnsi="Times New Roman" w:cs="Times New Roman"/>
          <w:sz w:val="24"/>
          <w:szCs w:val="24"/>
        </w:rPr>
        <w:t xml:space="preserve"> program</w:t>
      </w:r>
      <w:r w:rsidR="00845605" w:rsidRPr="00C4556F">
        <w:rPr>
          <w:rFonts w:ascii="Times New Roman" w:hAnsi="Times New Roman" w:cs="Times New Roman"/>
          <w:sz w:val="24"/>
          <w:szCs w:val="24"/>
          <w:lang w:val="ro-RO"/>
        </w:rPr>
        <w:t>,</w:t>
      </w:r>
    </w:p>
    <w:p w:rsidR="00845605" w:rsidRPr="00C4556F" w:rsidRDefault="00845605" w:rsidP="00845605">
      <w:pPr>
        <w:spacing w:before="120" w:after="120" w:line="240" w:lineRule="auto"/>
        <w:jc w:val="both"/>
        <w:rPr>
          <w:rFonts w:ascii="Times New Roman" w:hAnsi="Times New Roman" w:cs="Times New Roman"/>
          <w:sz w:val="24"/>
          <w:szCs w:val="24"/>
        </w:rPr>
      </w:pPr>
      <w:proofErr w:type="spellStart"/>
      <w:r w:rsidRPr="00C4556F">
        <w:rPr>
          <w:rFonts w:ascii="Times New Roman" w:hAnsi="Times New Roman" w:cs="Times New Roman"/>
          <w:sz w:val="24"/>
          <w:szCs w:val="24"/>
        </w:rPr>
        <w:t>Întrucât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modificările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propuse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conduc</w:t>
      </w:r>
      <w:proofErr w:type="spellEnd"/>
      <w:r w:rsidRPr="00C4556F">
        <w:rPr>
          <w:rFonts w:ascii="Times New Roman" w:hAnsi="Times New Roman" w:cs="Times New Roman"/>
          <w:sz w:val="24"/>
          <w:szCs w:val="24"/>
        </w:rPr>
        <w:t xml:space="preserve"> la </w:t>
      </w:r>
      <w:proofErr w:type="spellStart"/>
      <w:r w:rsidRPr="00C4556F">
        <w:rPr>
          <w:rFonts w:ascii="Times New Roman" w:hAnsi="Times New Roman" w:cs="Times New Roman"/>
          <w:sz w:val="24"/>
          <w:szCs w:val="24"/>
        </w:rPr>
        <w:t>crearea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unui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cadru</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mult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mai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funcțional</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implementare</w:t>
      </w:r>
      <w:proofErr w:type="spellEnd"/>
      <w:r w:rsidRPr="00C4556F">
        <w:rPr>
          <w:rFonts w:ascii="Times New Roman" w:hAnsi="Times New Roman" w:cs="Times New Roman"/>
          <w:sz w:val="24"/>
          <w:szCs w:val="24"/>
        </w:rPr>
        <w:t xml:space="preserve"> a </w:t>
      </w:r>
      <w:proofErr w:type="spellStart"/>
      <w:r w:rsidRPr="00C4556F">
        <w:rPr>
          <w:rFonts w:ascii="Times New Roman" w:hAnsi="Times New Roman" w:cs="Times New Roman"/>
          <w:sz w:val="24"/>
          <w:szCs w:val="24"/>
        </w:rPr>
        <w:t>programului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adaptat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atât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cerințelor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sectorului</w:t>
      </w:r>
      <w:proofErr w:type="spellEnd"/>
      <w:r w:rsidRPr="00C4556F">
        <w:rPr>
          <w:rFonts w:ascii="Times New Roman" w:hAnsi="Times New Roman" w:cs="Times New Roman"/>
          <w:sz w:val="24"/>
          <w:szCs w:val="24"/>
        </w:rPr>
        <w:t xml:space="preserve"> IMM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contextul</w:t>
      </w:r>
      <w:proofErr w:type="spellEnd"/>
      <w:r w:rsidRPr="00C4556F">
        <w:rPr>
          <w:rFonts w:ascii="Times New Roman" w:hAnsi="Times New Roman" w:cs="Times New Roman"/>
          <w:sz w:val="24"/>
          <w:szCs w:val="24"/>
        </w:rPr>
        <w:t xml:space="preserve"> actual </w:t>
      </w:r>
      <w:proofErr w:type="spellStart"/>
      <w:r w:rsidRPr="00C4556F">
        <w:rPr>
          <w:rFonts w:ascii="Times New Roman" w:hAnsi="Times New Roman" w:cs="Times New Roman"/>
          <w:sz w:val="24"/>
          <w:szCs w:val="24"/>
        </w:rPr>
        <w:t>cât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și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derulării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corespunzătoare</w:t>
      </w:r>
      <w:proofErr w:type="spellEnd"/>
      <w:r w:rsidRPr="00C4556F">
        <w:rPr>
          <w:rFonts w:ascii="Times New Roman" w:hAnsi="Times New Roman" w:cs="Times New Roman"/>
          <w:sz w:val="24"/>
          <w:szCs w:val="24"/>
        </w:rPr>
        <w:t xml:space="preserve"> a </w:t>
      </w:r>
      <w:proofErr w:type="spellStart"/>
      <w:r w:rsidRPr="00C4556F">
        <w:rPr>
          <w:rFonts w:ascii="Times New Roman" w:hAnsi="Times New Roman" w:cs="Times New Roman"/>
          <w:sz w:val="24"/>
          <w:szCs w:val="24"/>
        </w:rPr>
        <w:t>acestuia</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către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societătile</w:t>
      </w:r>
      <w:proofErr w:type="spellEnd"/>
      <w:r w:rsidRPr="00C4556F">
        <w:rPr>
          <w:rFonts w:ascii="Times New Roman" w:hAnsi="Times New Roman" w:cs="Times New Roman"/>
          <w:sz w:val="24"/>
          <w:szCs w:val="24"/>
        </w:rPr>
        <w:t xml:space="preserve"> de leasing </w:t>
      </w:r>
      <w:proofErr w:type="spellStart"/>
      <w:r w:rsidRPr="00C4556F">
        <w:rPr>
          <w:rFonts w:ascii="Times New Roman" w:hAnsi="Times New Roman" w:cs="Times New Roman"/>
          <w:sz w:val="24"/>
          <w:szCs w:val="24"/>
        </w:rPr>
        <w:t>financiar</w:t>
      </w:r>
      <w:proofErr w:type="spellEnd"/>
      <w:r w:rsidRPr="00C4556F">
        <w:rPr>
          <w:rFonts w:ascii="Times New Roman" w:hAnsi="Times New Roman" w:cs="Times New Roman"/>
          <w:sz w:val="24"/>
          <w:szCs w:val="24"/>
        </w:rPr>
        <w:t xml:space="preserve"> din </w:t>
      </w:r>
      <w:proofErr w:type="spellStart"/>
      <w:r w:rsidRPr="00C4556F">
        <w:rPr>
          <w:rFonts w:ascii="Times New Roman" w:hAnsi="Times New Roman" w:cs="Times New Roman"/>
          <w:sz w:val="24"/>
          <w:szCs w:val="24"/>
        </w:rPr>
        <w:t>România</w:t>
      </w:r>
      <w:proofErr w:type="spellEnd"/>
      <w:r w:rsidRPr="00C4556F">
        <w:rPr>
          <w:rFonts w:ascii="Times New Roman" w:hAnsi="Times New Roman" w:cs="Times New Roman"/>
          <w:sz w:val="24"/>
          <w:szCs w:val="24"/>
        </w:rPr>
        <w:t xml:space="preserve">, </w:t>
      </w:r>
    </w:p>
    <w:p w:rsidR="00845605" w:rsidRPr="00C4556F" w:rsidRDefault="00845605" w:rsidP="00845605">
      <w:pPr>
        <w:spacing w:before="120" w:after="120" w:line="240" w:lineRule="auto"/>
        <w:jc w:val="both"/>
        <w:rPr>
          <w:rFonts w:ascii="Times New Roman" w:hAnsi="Times New Roman" w:cs="Times New Roman"/>
          <w:sz w:val="24"/>
          <w:szCs w:val="24"/>
        </w:rPr>
      </w:pPr>
      <w:proofErr w:type="spellStart"/>
      <w:r w:rsidRPr="00C4556F">
        <w:rPr>
          <w:rFonts w:ascii="Times New Roman" w:hAnsi="Times New Roman" w:cs="Times New Roman"/>
          <w:sz w:val="24"/>
          <w:szCs w:val="24"/>
        </w:rPr>
        <w:t>Întrucât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dreptul</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proprietate</w:t>
      </w:r>
      <w:proofErr w:type="spellEnd"/>
      <w:r w:rsidRPr="00C4556F">
        <w:rPr>
          <w:rFonts w:ascii="Times New Roman" w:hAnsi="Times New Roman" w:cs="Times New Roman"/>
          <w:sz w:val="24"/>
          <w:szCs w:val="24"/>
        </w:rPr>
        <w:t xml:space="preserve"> al </w:t>
      </w:r>
      <w:proofErr w:type="spellStart"/>
      <w:r w:rsidRPr="00C4556F">
        <w:rPr>
          <w:rFonts w:ascii="Times New Roman" w:hAnsi="Times New Roman" w:cs="Times New Roman"/>
          <w:sz w:val="24"/>
          <w:szCs w:val="24"/>
        </w:rPr>
        <w:t>societăților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facilitează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reposedarea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bunurilor</w:t>
      </w:r>
      <w:proofErr w:type="spellEnd"/>
      <w:r w:rsidRPr="00C4556F">
        <w:rPr>
          <w:rFonts w:ascii="Times New Roman" w:hAnsi="Times New Roman" w:cs="Times New Roman"/>
          <w:sz w:val="24"/>
          <w:szCs w:val="24"/>
        </w:rPr>
        <w:t xml:space="preserve"> mobile </w:t>
      </w:r>
      <w:proofErr w:type="spellStart"/>
      <w:r w:rsidRPr="00C4556F">
        <w:rPr>
          <w:rFonts w:ascii="Times New Roman" w:hAnsi="Times New Roman" w:cs="Times New Roman"/>
          <w:sz w:val="24"/>
          <w:szCs w:val="24"/>
        </w:rPr>
        <w:t>achiziționate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cadrul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programului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iar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companiile</w:t>
      </w:r>
      <w:proofErr w:type="spellEnd"/>
      <w:r w:rsidRPr="00C4556F">
        <w:rPr>
          <w:rFonts w:ascii="Times New Roman" w:hAnsi="Times New Roman" w:cs="Times New Roman"/>
          <w:sz w:val="24"/>
          <w:szCs w:val="24"/>
        </w:rPr>
        <w:t xml:space="preserve"> de leasing au o </w:t>
      </w:r>
      <w:proofErr w:type="spellStart"/>
      <w:r w:rsidRPr="00C4556F">
        <w:rPr>
          <w:rFonts w:ascii="Times New Roman" w:hAnsi="Times New Roman" w:cs="Times New Roman"/>
          <w:sz w:val="24"/>
          <w:szCs w:val="24"/>
        </w:rPr>
        <w:t>vastă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expertiză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referitoare</w:t>
      </w:r>
      <w:proofErr w:type="spellEnd"/>
      <w:r w:rsidRPr="00C4556F">
        <w:rPr>
          <w:rFonts w:ascii="Times New Roman" w:hAnsi="Times New Roman" w:cs="Times New Roman"/>
          <w:sz w:val="24"/>
          <w:szCs w:val="24"/>
        </w:rPr>
        <w:t xml:space="preserve"> la </w:t>
      </w:r>
      <w:proofErr w:type="spellStart"/>
      <w:r w:rsidRPr="00C4556F">
        <w:rPr>
          <w:rFonts w:ascii="Times New Roman" w:hAnsi="Times New Roman" w:cs="Times New Roman"/>
          <w:sz w:val="24"/>
          <w:szCs w:val="24"/>
        </w:rPr>
        <w:t>valorificarea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bunurilor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situația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care un </w:t>
      </w:r>
      <w:proofErr w:type="spellStart"/>
      <w:r w:rsidRPr="00C4556F">
        <w:rPr>
          <w:rFonts w:ascii="Times New Roman" w:hAnsi="Times New Roman" w:cs="Times New Roman"/>
          <w:sz w:val="24"/>
          <w:szCs w:val="24"/>
        </w:rPr>
        <w:t>beneficiar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intră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incapacitate de </w:t>
      </w:r>
      <w:proofErr w:type="spellStart"/>
      <w:r w:rsidRPr="00C4556F">
        <w:rPr>
          <w:rFonts w:ascii="Times New Roman" w:hAnsi="Times New Roman" w:cs="Times New Roman"/>
          <w:sz w:val="24"/>
          <w:szCs w:val="24"/>
        </w:rPr>
        <w:t>plată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sau</w:t>
      </w:r>
      <w:proofErr w:type="spellEnd"/>
      <w:r w:rsidRPr="00C4556F">
        <w:rPr>
          <w:rFonts w:ascii="Times New Roman" w:hAnsi="Times New Roman" w:cs="Times New Roman"/>
          <w:sz w:val="24"/>
          <w:szCs w:val="24"/>
        </w:rPr>
        <w:t xml:space="preserve"> nu </w:t>
      </w:r>
      <w:proofErr w:type="spellStart"/>
      <w:r w:rsidRPr="00C4556F">
        <w:rPr>
          <w:rFonts w:ascii="Times New Roman" w:hAnsi="Times New Roman" w:cs="Times New Roman"/>
          <w:sz w:val="24"/>
          <w:szCs w:val="24"/>
        </w:rPr>
        <w:t>își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îndeplinește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obligațiile</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plată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fapt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determină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creșterea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capacității</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recuperare</w:t>
      </w:r>
      <w:proofErr w:type="spellEnd"/>
      <w:r w:rsidRPr="00C4556F">
        <w:rPr>
          <w:rFonts w:ascii="Times New Roman" w:hAnsi="Times New Roman" w:cs="Times New Roman"/>
          <w:sz w:val="24"/>
          <w:szCs w:val="24"/>
        </w:rPr>
        <w:t xml:space="preserve"> a </w:t>
      </w:r>
      <w:proofErr w:type="spellStart"/>
      <w:r w:rsidRPr="00C4556F">
        <w:rPr>
          <w:rFonts w:ascii="Times New Roman" w:hAnsi="Times New Roman" w:cs="Times New Roman"/>
          <w:sz w:val="24"/>
          <w:szCs w:val="24"/>
        </w:rPr>
        <w:t>crențelor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și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scurtarea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timpului</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recuperare</w:t>
      </w:r>
      <w:proofErr w:type="spellEnd"/>
      <w:r w:rsidRPr="00C4556F">
        <w:rPr>
          <w:rFonts w:ascii="Times New Roman" w:hAnsi="Times New Roman" w:cs="Times New Roman"/>
          <w:sz w:val="24"/>
          <w:szCs w:val="24"/>
        </w:rPr>
        <w:t>,</w:t>
      </w:r>
    </w:p>
    <w:p w:rsidR="00845605" w:rsidRPr="00C4556F" w:rsidRDefault="00845605" w:rsidP="00845605">
      <w:pPr>
        <w:spacing w:before="120" w:after="120" w:line="240" w:lineRule="auto"/>
        <w:jc w:val="both"/>
        <w:rPr>
          <w:rFonts w:ascii="Times New Roman" w:hAnsi="Times New Roman" w:cs="Times New Roman"/>
          <w:sz w:val="24"/>
          <w:szCs w:val="24"/>
        </w:rPr>
      </w:pPr>
      <w:proofErr w:type="spellStart"/>
      <w:r w:rsidRPr="00C4556F">
        <w:rPr>
          <w:rFonts w:ascii="Times New Roman" w:hAnsi="Times New Roman" w:cs="Times New Roman"/>
          <w:sz w:val="24"/>
          <w:szCs w:val="24"/>
        </w:rPr>
        <w:t>Întrucăt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Statului</w:t>
      </w:r>
      <w:proofErr w:type="spellEnd"/>
      <w:r w:rsidRPr="00C4556F">
        <w:rPr>
          <w:rFonts w:ascii="Times New Roman" w:hAnsi="Times New Roman" w:cs="Times New Roman"/>
          <w:sz w:val="24"/>
          <w:szCs w:val="24"/>
        </w:rPr>
        <w:t xml:space="preserve"> roman </w:t>
      </w:r>
      <w:proofErr w:type="spellStart"/>
      <w:r w:rsidRPr="00C4556F">
        <w:rPr>
          <w:rFonts w:ascii="Times New Roman" w:hAnsi="Times New Roman" w:cs="Times New Roman"/>
          <w:sz w:val="24"/>
          <w:szCs w:val="24"/>
        </w:rPr>
        <w:t>îi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crește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gradul</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securizare</w:t>
      </w:r>
      <w:proofErr w:type="spellEnd"/>
      <w:r w:rsidRPr="00C4556F">
        <w:rPr>
          <w:rFonts w:ascii="Times New Roman" w:hAnsi="Times New Roman" w:cs="Times New Roman"/>
          <w:sz w:val="24"/>
          <w:szCs w:val="24"/>
        </w:rPr>
        <w:t xml:space="preserve"> al </w:t>
      </w:r>
      <w:proofErr w:type="spellStart"/>
      <w:r w:rsidRPr="00C4556F">
        <w:rPr>
          <w:rFonts w:ascii="Times New Roman" w:hAnsi="Times New Roman" w:cs="Times New Roman"/>
          <w:sz w:val="24"/>
          <w:szCs w:val="24"/>
        </w:rPr>
        <w:t>încasării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sumelor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cuvenite</w:t>
      </w:r>
      <w:proofErr w:type="spellEnd"/>
      <w:r w:rsidRPr="00C4556F">
        <w:rPr>
          <w:rFonts w:ascii="Times New Roman" w:hAnsi="Times New Roman" w:cs="Times New Roman"/>
          <w:sz w:val="24"/>
          <w:szCs w:val="24"/>
        </w:rPr>
        <w:t xml:space="preserve"> ca </w:t>
      </w:r>
      <w:proofErr w:type="spellStart"/>
      <w:r w:rsidRPr="00C4556F">
        <w:rPr>
          <w:rFonts w:ascii="Times New Roman" w:hAnsi="Times New Roman" w:cs="Times New Roman"/>
          <w:sz w:val="24"/>
          <w:szCs w:val="24"/>
        </w:rPr>
        <w:t>urmare</w:t>
      </w:r>
      <w:proofErr w:type="spellEnd"/>
      <w:r w:rsidRPr="00C4556F">
        <w:rPr>
          <w:rFonts w:ascii="Times New Roman" w:hAnsi="Times New Roman" w:cs="Times New Roman"/>
          <w:sz w:val="24"/>
          <w:szCs w:val="24"/>
        </w:rPr>
        <w:t xml:space="preserve"> a </w:t>
      </w:r>
      <w:proofErr w:type="spellStart"/>
      <w:r w:rsidRPr="00C4556F">
        <w:rPr>
          <w:rFonts w:ascii="Times New Roman" w:hAnsi="Times New Roman" w:cs="Times New Roman"/>
          <w:sz w:val="24"/>
          <w:szCs w:val="24"/>
        </w:rPr>
        <w:t>valorificării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activului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achiziționat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prin</w:t>
      </w:r>
      <w:proofErr w:type="spellEnd"/>
      <w:r w:rsidRPr="00C4556F">
        <w:rPr>
          <w:rFonts w:ascii="Times New Roman" w:hAnsi="Times New Roman" w:cs="Times New Roman"/>
          <w:sz w:val="24"/>
          <w:szCs w:val="24"/>
        </w:rPr>
        <w:t xml:space="preserve"> Program, </w:t>
      </w:r>
      <w:proofErr w:type="spellStart"/>
      <w:r w:rsidRPr="00C4556F">
        <w:rPr>
          <w:rFonts w:ascii="Times New Roman" w:hAnsi="Times New Roman" w:cs="Times New Roman"/>
          <w:sz w:val="24"/>
          <w:szCs w:val="24"/>
        </w:rPr>
        <w:t>având</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în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vederea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beneficiază</w:t>
      </w:r>
      <w:proofErr w:type="spellEnd"/>
      <w:r w:rsidRPr="00C4556F">
        <w:rPr>
          <w:rFonts w:ascii="Times New Roman" w:hAnsi="Times New Roman" w:cs="Times New Roman"/>
          <w:sz w:val="24"/>
          <w:szCs w:val="24"/>
        </w:rPr>
        <w:t xml:space="preserve"> de o </w:t>
      </w:r>
      <w:proofErr w:type="spellStart"/>
      <w:r w:rsidRPr="00C4556F">
        <w:rPr>
          <w:rFonts w:ascii="Times New Roman" w:hAnsi="Times New Roman" w:cs="Times New Roman"/>
          <w:sz w:val="24"/>
          <w:szCs w:val="24"/>
        </w:rPr>
        <w:t>garanție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reală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mobiliară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constituită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asupra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bunului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obiect</w:t>
      </w:r>
      <w:proofErr w:type="spellEnd"/>
      <w:r w:rsidRPr="00C4556F">
        <w:rPr>
          <w:rFonts w:ascii="Times New Roman" w:hAnsi="Times New Roman" w:cs="Times New Roman"/>
          <w:sz w:val="24"/>
          <w:szCs w:val="24"/>
        </w:rPr>
        <w:t xml:space="preserve"> al </w:t>
      </w:r>
      <w:proofErr w:type="spellStart"/>
      <w:r w:rsidRPr="00C4556F">
        <w:rPr>
          <w:rFonts w:ascii="Times New Roman" w:hAnsi="Times New Roman" w:cs="Times New Roman"/>
          <w:sz w:val="24"/>
          <w:szCs w:val="24"/>
        </w:rPr>
        <w:t>leasingului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financiar</w:t>
      </w:r>
      <w:proofErr w:type="spellEnd"/>
      <w:r w:rsidRPr="00C4556F">
        <w:rPr>
          <w:rFonts w:ascii="Times New Roman" w:hAnsi="Times New Roman" w:cs="Times New Roman"/>
          <w:sz w:val="24"/>
          <w:szCs w:val="24"/>
        </w:rPr>
        <w:t>,</w:t>
      </w:r>
    </w:p>
    <w:p w:rsidR="00C42B25" w:rsidRPr="00C4556F" w:rsidRDefault="001B6316" w:rsidP="00845605">
      <w:pPr>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Ț</w:t>
      </w:r>
      <w:r w:rsidR="0074120D" w:rsidRPr="00C4556F">
        <w:rPr>
          <w:rFonts w:ascii="Times New Roman" w:hAnsi="Times New Roman" w:cs="Times New Roman"/>
          <w:sz w:val="24"/>
          <w:szCs w:val="24"/>
          <w:lang w:val="ro-RO"/>
        </w:rPr>
        <w:t>in</w:t>
      </w:r>
      <w:r w:rsidRPr="00C4556F">
        <w:rPr>
          <w:rFonts w:ascii="Times New Roman" w:hAnsi="Times New Roman" w:cs="Times New Roman"/>
          <w:sz w:val="24"/>
          <w:szCs w:val="24"/>
          <w:lang w:val="ro-RO"/>
        </w:rPr>
        <w:t>â</w:t>
      </w:r>
      <w:r w:rsidR="0074120D" w:rsidRPr="00C4556F">
        <w:rPr>
          <w:rFonts w:ascii="Times New Roman" w:hAnsi="Times New Roman" w:cs="Times New Roman"/>
          <w:sz w:val="24"/>
          <w:szCs w:val="24"/>
          <w:lang w:val="ro-RO"/>
        </w:rPr>
        <w:t xml:space="preserve">nd cont de </w:t>
      </w:r>
      <w:r w:rsidR="00C42B25" w:rsidRPr="00C4556F">
        <w:rPr>
          <w:rFonts w:ascii="Times New Roman" w:hAnsi="Times New Roman" w:cs="Times New Roman"/>
          <w:sz w:val="24"/>
          <w:szCs w:val="24"/>
          <w:lang w:val="ro-RO"/>
        </w:rPr>
        <w:t>faptul c</w:t>
      </w:r>
      <w:r w:rsidRPr="00C4556F">
        <w:rPr>
          <w:rFonts w:ascii="Times New Roman" w:hAnsi="Times New Roman" w:cs="Times New Roman"/>
          <w:sz w:val="24"/>
          <w:szCs w:val="24"/>
          <w:lang w:val="ro-RO"/>
        </w:rPr>
        <w:t>ă</w:t>
      </w:r>
      <w:r w:rsidR="00C42B25" w:rsidRPr="00C4556F">
        <w:rPr>
          <w:rFonts w:ascii="Times New Roman" w:hAnsi="Times New Roman" w:cs="Times New Roman"/>
          <w:sz w:val="24"/>
          <w:szCs w:val="24"/>
          <w:lang w:val="ro-RO"/>
        </w:rPr>
        <w:t xml:space="preserve"> bunurile mobile c</w:t>
      </w:r>
      <w:r w:rsidR="00845605" w:rsidRPr="00C4556F">
        <w:rPr>
          <w:rFonts w:ascii="Times New Roman" w:hAnsi="Times New Roman" w:cs="Times New Roman"/>
          <w:sz w:val="24"/>
          <w:szCs w:val="24"/>
          <w:lang w:val="ro-RO"/>
        </w:rPr>
        <w:t>are</w:t>
      </w:r>
      <w:r w:rsidR="00C42B25" w:rsidRPr="00C4556F">
        <w:rPr>
          <w:rFonts w:ascii="Times New Roman" w:hAnsi="Times New Roman" w:cs="Times New Roman"/>
          <w:sz w:val="24"/>
          <w:szCs w:val="24"/>
          <w:lang w:val="ro-RO"/>
        </w:rPr>
        <w:t xml:space="preserve"> f</w:t>
      </w:r>
      <w:r w:rsidR="00845605" w:rsidRPr="00C4556F">
        <w:rPr>
          <w:rFonts w:ascii="Times New Roman" w:hAnsi="Times New Roman" w:cs="Times New Roman"/>
          <w:sz w:val="24"/>
          <w:szCs w:val="24"/>
          <w:lang w:val="ro-RO"/>
        </w:rPr>
        <w:t>ac</w:t>
      </w:r>
      <w:r w:rsidR="00C42B25" w:rsidRPr="00C4556F">
        <w:rPr>
          <w:rFonts w:ascii="Times New Roman" w:hAnsi="Times New Roman" w:cs="Times New Roman"/>
          <w:sz w:val="24"/>
          <w:szCs w:val="24"/>
          <w:lang w:val="ro-RO"/>
        </w:rPr>
        <w:t xml:space="preserve"> obiectul contractului de leasing financiar sunt proprietatea finanțatorilor, iar aceștia au pos</w:t>
      </w:r>
      <w:r w:rsidRPr="00C4556F">
        <w:rPr>
          <w:rFonts w:ascii="Times New Roman" w:hAnsi="Times New Roman" w:cs="Times New Roman"/>
          <w:sz w:val="24"/>
          <w:szCs w:val="24"/>
          <w:lang w:val="ro-RO"/>
        </w:rPr>
        <w:t>i</w:t>
      </w:r>
      <w:r w:rsidR="00C42B25" w:rsidRPr="00C4556F">
        <w:rPr>
          <w:rFonts w:ascii="Times New Roman" w:hAnsi="Times New Roman" w:cs="Times New Roman"/>
          <w:sz w:val="24"/>
          <w:szCs w:val="24"/>
          <w:lang w:val="ro-RO"/>
        </w:rPr>
        <w:t xml:space="preserve">bilitatea de valorificare </w:t>
      </w:r>
      <w:r w:rsidRPr="00C4556F">
        <w:rPr>
          <w:rFonts w:ascii="Times New Roman" w:hAnsi="Times New Roman" w:cs="Times New Roman"/>
          <w:sz w:val="24"/>
          <w:szCs w:val="24"/>
          <w:lang w:val="ro-RO"/>
        </w:rPr>
        <w:t>în condiț</w:t>
      </w:r>
      <w:r w:rsidR="00C42B25" w:rsidRPr="00C4556F">
        <w:rPr>
          <w:rFonts w:ascii="Times New Roman" w:hAnsi="Times New Roman" w:cs="Times New Roman"/>
          <w:sz w:val="24"/>
          <w:szCs w:val="24"/>
          <w:lang w:val="ro-RO"/>
        </w:rPr>
        <w:t>ii avantajoase datorit</w:t>
      </w:r>
      <w:r w:rsidRPr="00C4556F">
        <w:rPr>
          <w:rFonts w:ascii="Times New Roman" w:hAnsi="Times New Roman" w:cs="Times New Roman"/>
          <w:sz w:val="24"/>
          <w:szCs w:val="24"/>
          <w:lang w:val="ro-RO"/>
        </w:rPr>
        <w:t>ă</w:t>
      </w:r>
      <w:r w:rsidR="00C42B25" w:rsidRPr="00C4556F">
        <w:rPr>
          <w:rFonts w:ascii="Times New Roman" w:hAnsi="Times New Roman" w:cs="Times New Roman"/>
          <w:sz w:val="24"/>
          <w:szCs w:val="24"/>
          <w:lang w:val="ro-RO"/>
        </w:rPr>
        <w:t xml:space="preserve"> specificului activit</w:t>
      </w:r>
      <w:r w:rsidRPr="00C4556F">
        <w:rPr>
          <w:rFonts w:ascii="Times New Roman" w:hAnsi="Times New Roman" w:cs="Times New Roman"/>
          <w:sz w:val="24"/>
          <w:szCs w:val="24"/>
          <w:lang w:val="ro-RO"/>
        </w:rPr>
        <w:t>ății desfăș</w:t>
      </w:r>
      <w:r w:rsidR="00C42B25" w:rsidRPr="00C4556F">
        <w:rPr>
          <w:rFonts w:ascii="Times New Roman" w:hAnsi="Times New Roman" w:cs="Times New Roman"/>
          <w:sz w:val="24"/>
          <w:szCs w:val="24"/>
          <w:lang w:val="ro-RO"/>
        </w:rPr>
        <w:t>urate de ace</w:t>
      </w:r>
      <w:r w:rsidRPr="00C4556F">
        <w:rPr>
          <w:rFonts w:ascii="Times New Roman" w:hAnsi="Times New Roman" w:cs="Times New Roman"/>
          <w:sz w:val="24"/>
          <w:szCs w:val="24"/>
          <w:lang w:val="ro-RO"/>
        </w:rPr>
        <w:t>ș</w:t>
      </w:r>
      <w:r w:rsidR="00C42B25" w:rsidRPr="00C4556F">
        <w:rPr>
          <w:rFonts w:ascii="Times New Roman" w:hAnsi="Times New Roman" w:cs="Times New Roman"/>
          <w:sz w:val="24"/>
          <w:szCs w:val="24"/>
          <w:lang w:val="ro-RO"/>
        </w:rPr>
        <w:t xml:space="preserve">tia, se impune crearea cadrului legal astfel </w:t>
      </w:r>
      <w:r w:rsidRPr="00C4556F">
        <w:rPr>
          <w:rFonts w:ascii="Times New Roman" w:hAnsi="Times New Roman" w:cs="Times New Roman"/>
          <w:sz w:val="24"/>
          <w:szCs w:val="24"/>
          <w:lang w:val="ro-RO"/>
        </w:rPr>
        <w:t>î</w:t>
      </w:r>
      <w:r w:rsidR="00C42B25" w:rsidRPr="00C4556F">
        <w:rPr>
          <w:rFonts w:ascii="Times New Roman" w:hAnsi="Times New Roman" w:cs="Times New Roman"/>
          <w:sz w:val="24"/>
          <w:szCs w:val="24"/>
          <w:lang w:val="ro-RO"/>
        </w:rPr>
        <w:t>nc</w:t>
      </w:r>
      <w:r w:rsidRPr="00C4556F">
        <w:rPr>
          <w:rFonts w:ascii="Times New Roman" w:hAnsi="Times New Roman" w:cs="Times New Roman"/>
          <w:sz w:val="24"/>
          <w:szCs w:val="24"/>
          <w:lang w:val="ro-RO"/>
        </w:rPr>
        <w:t>â</w:t>
      </w:r>
      <w:r w:rsidR="00C42B25" w:rsidRPr="00C4556F">
        <w:rPr>
          <w:rFonts w:ascii="Times New Roman" w:hAnsi="Times New Roman" w:cs="Times New Roman"/>
          <w:sz w:val="24"/>
          <w:szCs w:val="24"/>
          <w:lang w:val="ro-RO"/>
        </w:rPr>
        <w:t>t fin</w:t>
      </w:r>
      <w:r w:rsidRPr="00C4556F">
        <w:rPr>
          <w:rFonts w:ascii="Times New Roman" w:hAnsi="Times New Roman" w:cs="Times New Roman"/>
          <w:sz w:val="24"/>
          <w:szCs w:val="24"/>
          <w:lang w:val="ro-RO"/>
        </w:rPr>
        <w:t>an</w:t>
      </w:r>
      <w:r w:rsidR="00C42B25" w:rsidRPr="00C4556F">
        <w:rPr>
          <w:rFonts w:ascii="Times New Roman" w:hAnsi="Times New Roman" w:cs="Times New Roman"/>
          <w:sz w:val="24"/>
          <w:szCs w:val="24"/>
          <w:lang w:val="ro-RO"/>
        </w:rPr>
        <w:t>țatorii s</w:t>
      </w:r>
      <w:r w:rsidRPr="00C4556F">
        <w:rPr>
          <w:rFonts w:ascii="Times New Roman" w:hAnsi="Times New Roman" w:cs="Times New Roman"/>
          <w:sz w:val="24"/>
          <w:szCs w:val="24"/>
          <w:lang w:val="ro-RO"/>
        </w:rPr>
        <w:t>ă</w:t>
      </w:r>
      <w:r w:rsidR="00C42B25" w:rsidRPr="00C4556F">
        <w:rPr>
          <w:rFonts w:ascii="Times New Roman" w:hAnsi="Times New Roman" w:cs="Times New Roman"/>
          <w:sz w:val="24"/>
          <w:szCs w:val="24"/>
          <w:lang w:val="ro-RO"/>
        </w:rPr>
        <w:t xml:space="preserve"> poat</w:t>
      </w:r>
      <w:r w:rsidRPr="00C4556F">
        <w:rPr>
          <w:rFonts w:ascii="Times New Roman" w:hAnsi="Times New Roman" w:cs="Times New Roman"/>
          <w:sz w:val="24"/>
          <w:szCs w:val="24"/>
          <w:lang w:val="ro-RO"/>
        </w:rPr>
        <w:t>ă</w:t>
      </w:r>
      <w:r w:rsidR="00C42B25" w:rsidRPr="00C4556F">
        <w:rPr>
          <w:rFonts w:ascii="Times New Roman" w:hAnsi="Times New Roman" w:cs="Times New Roman"/>
          <w:sz w:val="24"/>
          <w:szCs w:val="24"/>
          <w:lang w:val="ro-RO"/>
        </w:rPr>
        <w:t xml:space="preserve"> valorifica aceste bunuri, urm</w:t>
      </w:r>
      <w:r w:rsidRPr="00C4556F">
        <w:rPr>
          <w:rFonts w:ascii="Times New Roman" w:hAnsi="Times New Roman" w:cs="Times New Roman"/>
          <w:sz w:val="24"/>
          <w:szCs w:val="24"/>
          <w:lang w:val="ro-RO"/>
        </w:rPr>
        <w:t>â</w:t>
      </w:r>
      <w:r w:rsidR="00C42B25" w:rsidRPr="00C4556F">
        <w:rPr>
          <w:rFonts w:ascii="Times New Roman" w:hAnsi="Times New Roman" w:cs="Times New Roman"/>
          <w:sz w:val="24"/>
          <w:szCs w:val="24"/>
          <w:lang w:val="ro-RO"/>
        </w:rPr>
        <w:t>nd să distribuie sumele recuperate propor</w:t>
      </w:r>
      <w:r w:rsidRPr="00C4556F">
        <w:rPr>
          <w:rFonts w:ascii="Times New Roman" w:hAnsi="Times New Roman" w:cs="Times New Roman"/>
          <w:sz w:val="24"/>
          <w:szCs w:val="24"/>
          <w:lang w:val="ro-RO"/>
        </w:rPr>
        <w:t>ț</w:t>
      </w:r>
      <w:r w:rsidR="00C42B25" w:rsidRPr="00C4556F">
        <w:rPr>
          <w:rFonts w:ascii="Times New Roman" w:hAnsi="Times New Roman" w:cs="Times New Roman"/>
          <w:sz w:val="24"/>
          <w:szCs w:val="24"/>
          <w:lang w:val="ro-RO"/>
        </w:rPr>
        <w:t>ional cu procentul de garantare,</w:t>
      </w:r>
    </w:p>
    <w:p w:rsidR="00AF5160" w:rsidRPr="00C4556F" w:rsidRDefault="00DD45DB" w:rsidP="009170E9">
      <w:pPr>
        <w:spacing w:before="120" w:after="120" w:line="240" w:lineRule="auto"/>
        <w:jc w:val="both"/>
      </w:pPr>
      <w:r w:rsidRPr="00C4556F">
        <w:rPr>
          <w:rFonts w:ascii="Times New Roman" w:hAnsi="Times New Roman" w:cs="Times New Roman"/>
          <w:sz w:val="24"/>
          <w:szCs w:val="24"/>
          <w:lang w:val="ro-RO"/>
        </w:rPr>
        <w:t>Consecințele neadoptă</w:t>
      </w:r>
      <w:r w:rsidR="00AF5160" w:rsidRPr="00C4556F">
        <w:rPr>
          <w:rFonts w:ascii="Times New Roman" w:hAnsi="Times New Roman" w:cs="Times New Roman"/>
          <w:sz w:val="24"/>
          <w:szCs w:val="24"/>
          <w:lang w:val="ro-RO"/>
        </w:rPr>
        <w:t>rii acestor masuri ar aduce grave prejudicii activit</w:t>
      </w:r>
      <w:r w:rsidRPr="00C4556F">
        <w:rPr>
          <w:rFonts w:ascii="Times New Roman" w:hAnsi="Times New Roman" w:cs="Times New Roman"/>
          <w:sz w:val="24"/>
          <w:szCs w:val="24"/>
          <w:lang w:val="ro-RO"/>
        </w:rPr>
        <w:t>ăț</w:t>
      </w:r>
      <w:r w:rsidR="00AF5160" w:rsidRPr="00C4556F">
        <w:rPr>
          <w:rFonts w:ascii="Times New Roman" w:hAnsi="Times New Roman" w:cs="Times New Roman"/>
          <w:sz w:val="24"/>
          <w:szCs w:val="24"/>
          <w:lang w:val="ro-RO"/>
        </w:rPr>
        <w:t>ii economice a unui num</w:t>
      </w:r>
      <w:r w:rsidRPr="00C4556F">
        <w:rPr>
          <w:rFonts w:ascii="Times New Roman" w:hAnsi="Times New Roman" w:cs="Times New Roman"/>
          <w:sz w:val="24"/>
          <w:szCs w:val="24"/>
          <w:lang w:val="ro-RO"/>
        </w:rPr>
        <w:t>ă</w:t>
      </w:r>
      <w:r w:rsidR="00AF5160" w:rsidRPr="00C4556F">
        <w:rPr>
          <w:rFonts w:ascii="Times New Roman" w:hAnsi="Times New Roman" w:cs="Times New Roman"/>
          <w:sz w:val="24"/>
          <w:szCs w:val="24"/>
          <w:lang w:val="ro-RO"/>
        </w:rPr>
        <w:t>r semnificativ de întreprinderi mici și mijlocii din toate sectoarele de activitate din Romania, corelat cu apariția unor efecte la nivel social determinate de disponibilizarea unei mase semnificative a salaria</w:t>
      </w:r>
      <w:r w:rsidRPr="00C4556F">
        <w:rPr>
          <w:rFonts w:ascii="Times New Roman" w:hAnsi="Times New Roman" w:cs="Times New Roman"/>
          <w:sz w:val="24"/>
          <w:szCs w:val="24"/>
          <w:lang w:val="ro-RO"/>
        </w:rPr>
        <w:t>ț</w:t>
      </w:r>
      <w:r w:rsidR="00AF5160" w:rsidRPr="00C4556F">
        <w:rPr>
          <w:rFonts w:ascii="Times New Roman" w:hAnsi="Times New Roman" w:cs="Times New Roman"/>
          <w:sz w:val="24"/>
          <w:szCs w:val="24"/>
          <w:lang w:val="ro-RO"/>
        </w:rPr>
        <w:t>ilor din Rom</w:t>
      </w:r>
      <w:r w:rsidRPr="00C4556F">
        <w:rPr>
          <w:rFonts w:ascii="Times New Roman" w:hAnsi="Times New Roman" w:cs="Times New Roman"/>
          <w:sz w:val="24"/>
          <w:szCs w:val="24"/>
          <w:lang w:val="ro-RO"/>
        </w:rPr>
        <w:t>ânia care î</w:t>
      </w:r>
      <w:r w:rsidR="00AF5160" w:rsidRPr="00C4556F">
        <w:rPr>
          <w:rFonts w:ascii="Times New Roman" w:hAnsi="Times New Roman" w:cs="Times New Roman"/>
          <w:sz w:val="24"/>
          <w:szCs w:val="24"/>
          <w:lang w:val="ro-RO"/>
        </w:rPr>
        <w:t>n prezent sunt angaja</w:t>
      </w:r>
      <w:r w:rsidRPr="00C4556F">
        <w:rPr>
          <w:rFonts w:ascii="Times New Roman" w:hAnsi="Times New Roman" w:cs="Times New Roman"/>
          <w:sz w:val="24"/>
          <w:szCs w:val="24"/>
          <w:lang w:val="ro-RO"/>
        </w:rPr>
        <w:t>ți î</w:t>
      </w:r>
      <w:r w:rsidR="00AF5160" w:rsidRPr="00C4556F">
        <w:rPr>
          <w:rFonts w:ascii="Times New Roman" w:hAnsi="Times New Roman" w:cs="Times New Roman"/>
          <w:sz w:val="24"/>
          <w:szCs w:val="24"/>
          <w:lang w:val="ro-RO"/>
        </w:rPr>
        <w:t>n întreprinderile mici și mijlocii, cu implica</w:t>
      </w:r>
      <w:r w:rsidRPr="00C4556F">
        <w:rPr>
          <w:rFonts w:ascii="Times New Roman" w:hAnsi="Times New Roman" w:cs="Times New Roman"/>
          <w:sz w:val="24"/>
          <w:szCs w:val="24"/>
          <w:lang w:val="ro-RO"/>
        </w:rPr>
        <w:t>ț</w:t>
      </w:r>
      <w:r w:rsidR="00AF5160" w:rsidRPr="00C4556F">
        <w:rPr>
          <w:rFonts w:ascii="Times New Roman" w:hAnsi="Times New Roman" w:cs="Times New Roman"/>
          <w:sz w:val="24"/>
          <w:szCs w:val="24"/>
          <w:lang w:val="ro-RO"/>
        </w:rPr>
        <w:t>ii negative asupra procesului de relansare economic</w:t>
      </w:r>
      <w:r w:rsidRPr="00C4556F">
        <w:rPr>
          <w:rFonts w:ascii="Times New Roman" w:hAnsi="Times New Roman" w:cs="Times New Roman"/>
          <w:sz w:val="24"/>
          <w:szCs w:val="24"/>
          <w:lang w:val="ro-RO"/>
        </w:rPr>
        <w:t>ă</w:t>
      </w:r>
      <w:r w:rsidR="006533A5" w:rsidRPr="00C4556F">
        <w:rPr>
          <w:rFonts w:ascii="Times New Roman" w:hAnsi="Times New Roman" w:cs="Times New Roman"/>
          <w:sz w:val="24"/>
          <w:szCs w:val="24"/>
          <w:lang w:val="ro-RO"/>
        </w:rPr>
        <w:t>,</w:t>
      </w:r>
    </w:p>
    <w:p w:rsidR="00B76F84" w:rsidRPr="00C4556F" w:rsidRDefault="00AF5160" w:rsidP="009170E9">
      <w:pPr>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Întrucât statul este obligat să ia măsuri pentru asigurarea continuării și relansării activității economice și elementele mai sus prezentate vizează interesul general public și constituie situații de urgență și extraordinare, a căror reglementare nu poate fi amânată,</w:t>
      </w:r>
    </w:p>
    <w:p w:rsidR="00AF5160" w:rsidRPr="00C4556F" w:rsidRDefault="00AF5160" w:rsidP="009170E9">
      <w:pPr>
        <w:spacing w:before="120" w:after="120" w:line="240" w:lineRule="auto"/>
        <w:jc w:val="both"/>
      </w:pPr>
    </w:p>
    <w:p w:rsidR="00C515DD" w:rsidRPr="00C4556F" w:rsidRDefault="00C515DD" w:rsidP="009170E9">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lastRenderedPageBreak/>
        <w:t>în temeiul art. 115 alin. (4) din Constituția României, republicată,</w:t>
      </w:r>
    </w:p>
    <w:p w:rsidR="00B76F84" w:rsidRPr="00C4556F" w:rsidRDefault="00B76F84" w:rsidP="009170E9">
      <w:pPr>
        <w:autoSpaceDE w:val="0"/>
        <w:autoSpaceDN w:val="0"/>
        <w:adjustRightInd w:val="0"/>
        <w:spacing w:before="120" w:after="120" w:line="240" w:lineRule="auto"/>
        <w:jc w:val="both"/>
        <w:rPr>
          <w:rFonts w:ascii="Times New Roman" w:hAnsi="Times New Roman" w:cs="Times New Roman"/>
          <w:sz w:val="24"/>
          <w:szCs w:val="24"/>
          <w:lang w:val="ro-RO"/>
        </w:rPr>
      </w:pPr>
    </w:p>
    <w:p w:rsidR="00C515DD" w:rsidRPr="00C4556F" w:rsidRDefault="00C515DD" w:rsidP="009170E9">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Guvernul României adoptă prezenta ordonanță de urgență.</w:t>
      </w:r>
    </w:p>
    <w:p w:rsidR="00B76F84" w:rsidRPr="00C4556F" w:rsidRDefault="00B76F84" w:rsidP="009170E9">
      <w:pPr>
        <w:autoSpaceDE w:val="0"/>
        <w:autoSpaceDN w:val="0"/>
        <w:adjustRightInd w:val="0"/>
        <w:spacing w:before="120" w:after="120" w:line="240" w:lineRule="auto"/>
        <w:jc w:val="both"/>
        <w:rPr>
          <w:rFonts w:ascii="Times New Roman" w:hAnsi="Times New Roman" w:cs="Times New Roman"/>
          <w:sz w:val="24"/>
          <w:szCs w:val="24"/>
          <w:lang w:val="ro-RO"/>
        </w:rPr>
      </w:pPr>
    </w:p>
    <w:p w:rsidR="00A724CA" w:rsidRPr="00C4556F" w:rsidRDefault="00A724CA" w:rsidP="009170E9">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b/>
          <w:sz w:val="24"/>
          <w:szCs w:val="24"/>
          <w:lang w:val="ro-RO"/>
        </w:rPr>
        <w:t>A</w:t>
      </w:r>
      <w:r w:rsidR="00412CBD" w:rsidRPr="00C4556F">
        <w:rPr>
          <w:rFonts w:ascii="Times New Roman" w:hAnsi="Times New Roman" w:cs="Times New Roman"/>
          <w:b/>
          <w:sz w:val="24"/>
          <w:szCs w:val="24"/>
          <w:lang w:val="ro-RO"/>
        </w:rPr>
        <w:t>rt</w:t>
      </w:r>
      <w:r w:rsidR="00C4556F" w:rsidRPr="00C4556F">
        <w:rPr>
          <w:rFonts w:ascii="Times New Roman" w:hAnsi="Times New Roman" w:cs="Times New Roman"/>
          <w:b/>
          <w:sz w:val="24"/>
          <w:szCs w:val="24"/>
          <w:lang w:val="ro-RO"/>
        </w:rPr>
        <w:t>icol</w:t>
      </w:r>
      <w:r w:rsidR="000E3DD9" w:rsidRPr="00C4556F">
        <w:rPr>
          <w:rFonts w:ascii="Times New Roman" w:hAnsi="Times New Roman" w:cs="Times New Roman"/>
          <w:b/>
          <w:sz w:val="24"/>
          <w:szCs w:val="24"/>
          <w:lang w:val="ro-RO"/>
        </w:rPr>
        <w:t xml:space="preserve"> </w:t>
      </w:r>
      <w:r w:rsidR="00C4556F" w:rsidRPr="00C4556F">
        <w:rPr>
          <w:rFonts w:ascii="Times New Roman" w:hAnsi="Times New Roman" w:cs="Times New Roman"/>
          <w:b/>
          <w:sz w:val="24"/>
          <w:szCs w:val="24"/>
          <w:lang w:val="ro-RO"/>
        </w:rPr>
        <w:t>unic</w:t>
      </w:r>
      <w:r w:rsidR="000E3DD9" w:rsidRPr="00C4556F">
        <w:rPr>
          <w:rFonts w:ascii="Times New Roman" w:hAnsi="Times New Roman" w:cs="Times New Roman"/>
          <w:sz w:val="24"/>
          <w:szCs w:val="24"/>
          <w:lang w:val="ro-RO"/>
        </w:rPr>
        <w:t>.</w:t>
      </w:r>
      <w:r w:rsidRPr="00C4556F">
        <w:rPr>
          <w:rFonts w:ascii="Times New Roman" w:hAnsi="Times New Roman" w:cs="Times New Roman"/>
          <w:sz w:val="24"/>
          <w:szCs w:val="24"/>
          <w:lang w:val="ro-RO"/>
        </w:rPr>
        <w:t xml:space="preserve"> Ordonanța de urgență a Guvernului nr. 11</w:t>
      </w:r>
      <w:r w:rsidR="00B76F84" w:rsidRPr="00C4556F">
        <w:rPr>
          <w:rFonts w:ascii="Times New Roman" w:hAnsi="Times New Roman" w:cs="Times New Roman"/>
          <w:sz w:val="24"/>
          <w:szCs w:val="24"/>
          <w:lang w:val="ro-RO"/>
        </w:rPr>
        <w:t>8</w:t>
      </w:r>
      <w:r w:rsidR="008F01AE" w:rsidRPr="00C4556F">
        <w:rPr>
          <w:rFonts w:ascii="Times New Roman" w:hAnsi="Times New Roman" w:cs="Times New Roman"/>
          <w:sz w:val="24"/>
          <w:szCs w:val="24"/>
          <w:lang w:val="ro-RO"/>
        </w:rPr>
        <w:t>/</w:t>
      </w:r>
      <w:r w:rsidRPr="00C4556F">
        <w:rPr>
          <w:rFonts w:ascii="Times New Roman" w:hAnsi="Times New Roman" w:cs="Times New Roman"/>
          <w:sz w:val="24"/>
          <w:szCs w:val="24"/>
          <w:lang w:val="ro-RO"/>
        </w:rPr>
        <w:t>20</w:t>
      </w:r>
      <w:r w:rsidR="00B76F84" w:rsidRPr="00C4556F">
        <w:rPr>
          <w:rFonts w:ascii="Times New Roman" w:hAnsi="Times New Roman" w:cs="Times New Roman"/>
          <w:sz w:val="24"/>
          <w:szCs w:val="24"/>
          <w:lang w:val="ro-RO"/>
        </w:rPr>
        <w:t>20</w:t>
      </w:r>
      <w:r w:rsidRPr="00C4556F">
        <w:rPr>
          <w:rFonts w:ascii="Times New Roman" w:hAnsi="Times New Roman" w:cs="Times New Roman"/>
          <w:sz w:val="24"/>
          <w:szCs w:val="24"/>
          <w:lang w:val="ro-RO"/>
        </w:rPr>
        <w:t xml:space="preserve"> privind </w:t>
      </w:r>
      <w:proofErr w:type="spellStart"/>
      <w:r w:rsidR="00303C58" w:rsidRPr="00C4556F">
        <w:rPr>
          <w:rFonts w:ascii="Times New Roman" w:hAnsi="Times New Roman" w:cs="Times New Roman"/>
          <w:sz w:val="24"/>
          <w:szCs w:val="24"/>
        </w:rPr>
        <w:t>Progr</w:t>
      </w:r>
      <w:r w:rsidR="00B76F84" w:rsidRPr="00C4556F">
        <w:rPr>
          <w:rFonts w:ascii="Times New Roman" w:hAnsi="Times New Roman" w:cs="Times New Roman"/>
          <w:sz w:val="24"/>
          <w:szCs w:val="24"/>
        </w:rPr>
        <w:t>amul</w:t>
      </w:r>
      <w:proofErr w:type="spellEnd"/>
      <w:r w:rsidR="00B76F84" w:rsidRPr="00C4556F">
        <w:rPr>
          <w:rFonts w:ascii="Times New Roman" w:hAnsi="Times New Roman" w:cs="Times New Roman"/>
          <w:sz w:val="24"/>
          <w:szCs w:val="24"/>
        </w:rPr>
        <w:t xml:space="preserve"> de </w:t>
      </w:r>
      <w:proofErr w:type="spellStart"/>
      <w:r w:rsidR="00B76F84" w:rsidRPr="00C4556F">
        <w:rPr>
          <w:rFonts w:ascii="Times New Roman" w:hAnsi="Times New Roman" w:cs="Times New Roman"/>
          <w:sz w:val="24"/>
          <w:szCs w:val="24"/>
        </w:rPr>
        <w:t>sus</w:t>
      </w:r>
      <w:r w:rsidR="00303C58" w:rsidRPr="00C4556F">
        <w:rPr>
          <w:rFonts w:ascii="Times New Roman" w:hAnsi="Times New Roman" w:cs="Times New Roman"/>
          <w:sz w:val="24"/>
          <w:szCs w:val="24"/>
        </w:rPr>
        <w:t>ț</w:t>
      </w:r>
      <w:r w:rsidR="00B76F84" w:rsidRPr="00C4556F">
        <w:rPr>
          <w:rFonts w:ascii="Times New Roman" w:hAnsi="Times New Roman" w:cs="Times New Roman"/>
          <w:sz w:val="24"/>
          <w:szCs w:val="24"/>
        </w:rPr>
        <w:t>inere</w:t>
      </w:r>
      <w:proofErr w:type="spellEnd"/>
      <w:r w:rsidR="00B76F84" w:rsidRPr="00C4556F">
        <w:rPr>
          <w:rFonts w:ascii="Times New Roman" w:hAnsi="Times New Roman" w:cs="Times New Roman"/>
          <w:sz w:val="24"/>
          <w:szCs w:val="24"/>
        </w:rPr>
        <w:t xml:space="preserve"> a </w:t>
      </w:r>
      <w:proofErr w:type="spellStart"/>
      <w:r w:rsidR="00B76F84" w:rsidRPr="00C4556F">
        <w:rPr>
          <w:rFonts w:ascii="Times New Roman" w:hAnsi="Times New Roman" w:cs="Times New Roman"/>
          <w:sz w:val="24"/>
          <w:szCs w:val="24"/>
        </w:rPr>
        <w:t>întreprinderilor</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mici</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şi</w:t>
      </w:r>
      <w:proofErr w:type="spellEnd"/>
      <w:r w:rsidR="00B76F84" w:rsidRPr="00C4556F">
        <w:rPr>
          <w:rFonts w:ascii="Times New Roman" w:hAnsi="Times New Roman" w:cs="Times New Roman"/>
          <w:sz w:val="24"/>
          <w:szCs w:val="24"/>
        </w:rPr>
        <w:t xml:space="preserve"> </w:t>
      </w:r>
      <w:proofErr w:type="spellStart"/>
      <w:r w:rsidR="00B76F84" w:rsidRPr="00C4556F">
        <w:rPr>
          <w:rFonts w:ascii="Times New Roman" w:hAnsi="Times New Roman" w:cs="Times New Roman"/>
          <w:sz w:val="24"/>
          <w:szCs w:val="24"/>
        </w:rPr>
        <w:t>mijlocii</w:t>
      </w:r>
      <w:proofErr w:type="spellEnd"/>
      <w:r w:rsidR="00B76F84" w:rsidRPr="00C4556F">
        <w:rPr>
          <w:rFonts w:ascii="Times New Roman" w:hAnsi="Times New Roman" w:cs="Times New Roman"/>
          <w:sz w:val="24"/>
          <w:szCs w:val="24"/>
        </w:rPr>
        <w:t xml:space="preserve"> "IMM LEASING DE ECHIPAMENTE ŞI UTILAJE"</w:t>
      </w:r>
      <w:r w:rsidRPr="00C4556F">
        <w:rPr>
          <w:rFonts w:ascii="Times New Roman" w:hAnsi="Times New Roman" w:cs="Times New Roman"/>
          <w:sz w:val="24"/>
          <w:szCs w:val="24"/>
          <w:lang w:val="ro-RO"/>
        </w:rPr>
        <w:t xml:space="preserve">, publicată în Monitorul Oficial al României, Partea I, nr. </w:t>
      </w:r>
      <w:r w:rsidR="00B76F84" w:rsidRPr="00C4556F">
        <w:rPr>
          <w:rFonts w:ascii="Times New Roman" w:hAnsi="Times New Roman" w:cs="Times New Roman"/>
          <w:sz w:val="24"/>
          <w:szCs w:val="24"/>
          <w:lang w:val="ro-RO"/>
        </w:rPr>
        <w:t>655</w:t>
      </w:r>
      <w:r w:rsidRPr="00C4556F">
        <w:rPr>
          <w:rFonts w:ascii="Times New Roman" w:hAnsi="Times New Roman" w:cs="Times New Roman"/>
          <w:sz w:val="24"/>
          <w:szCs w:val="24"/>
          <w:lang w:val="ro-RO"/>
        </w:rPr>
        <w:t xml:space="preserve"> din 2</w:t>
      </w:r>
      <w:r w:rsidR="00B76F84" w:rsidRPr="00C4556F">
        <w:rPr>
          <w:rFonts w:ascii="Times New Roman" w:hAnsi="Times New Roman" w:cs="Times New Roman"/>
          <w:sz w:val="24"/>
          <w:szCs w:val="24"/>
          <w:lang w:val="ro-RO"/>
        </w:rPr>
        <w:t>4iul</w:t>
      </w:r>
      <w:r w:rsidRPr="00C4556F">
        <w:rPr>
          <w:rFonts w:ascii="Times New Roman" w:hAnsi="Times New Roman" w:cs="Times New Roman"/>
          <w:sz w:val="24"/>
          <w:szCs w:val="24"/>
          <w:lang w:val="ro-RO"/>
        </w:rPr>
        <w:t>ie 20</w:t>
      </w:r>
      <w:r w:rsidR="00B76F84" w:rsidRPr="00C4556F">
        <w:rPr>
          <w:rFonts w:ascii="Times New Roman" w:hAnsi="Times New Roman" w:cs="Times New Roman"/>
          <w:sz w:val="24"/>
          <w:szCs w:val="24"/>
          <w:lang w:val="ro-RO"/>
        </w:rPr>
        <w:t>20</w:t>
      </w:r>
      <w:r w:rsidRPr="00C4556F">
        <w:rPr>
          <w:rFonts w:ascii="Times New Roman" w:hAnsi="Times New Roman" w:cs="Times New Roman"/>
          <w:sz w:val="24"/>
          <w:szCs w:val="24"/>
          <w:lang w:val="ro-RO"/>
        </w:rPr>
        <w:t>, se modifică și se completează după cum urmează:</w:t>
      </w:r>
    </w:p>
    <w:p w:rsidR="00B06E69" w:rsidRPr="00C4556F" w:rsidRDefault="00B06E69"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L</w:t>
      </w:r>
      <w:r w:rsidR="00453951" w:rsidRPr="00C4556F">
        <w:rPr>
          <w:rFonts w:ascii="Times New Roman" w:hAnsi="Times New Roman" w:cs="Times New Roman"/>
          <w:sz w:val="24"/>
          <w:szCs w:val="24"/>
          <w:lang w:val="ro-RO"/>
        </w:rPr>
        <w:t>iterele</w:t>
      </w:r>
      <w:r w:rsidRPr="00C4556F">
        <w:rPr>
          <w:rFonts w:ascii="Times New Roman" w:hAnsi="Times New Roman" w:cs="Times New Roman"/>
          <w:sz w:val="24"/>
          <w:szCs w:val="24"/>
          <w:lang w:val="ro-RO"/>
        </w:rPr>
        <w:t xml:space="preserve"> </w:t>
      </w:r>
      <w:r w:rsidR="00453951" w:rsidRPr="00C4556F">
        <w:rPr>
          <w:rFonts w:ascii="Times New Roman" w:hAnsi="Times New Roman" w:cs="Times New Roman"/>
          <w:sz w:val="24"/>
          <w:szCs w:val="24"/>
          <w:lang w:val="ro-RO"/>
        </w:rPr>
        <w:t>a), d)</w:t>
      </w:r>
      <w:r w:rsidR="00EA3DB9" w:rsidRPr="00C4556F">
        <w:rPr>
          <w:rFonts w:ascii="Times New Roman" w:hAnsi="Times New Roman" w:cs="Times New Roman"/>
          <w:sz w:val="24"/>
          <w:szCs w:val="24"/>
          <w:lang w:val="ro-RO"/>
        </w:rPr>
        <w:t xml:space="preserve"> și</w:t>
      </w:r>
      <w:r w:rsidR="00453951" w:rsidRPr="00C4556F">
        <w:rPr>
          <w:rFonts w:ascii="Times New Roman" w:hAnsi="Times New Roman" w:cs="Times New Roman"/>
          <w:sz w:val="24"/>
          <w:szCs w:val="24"/>
          <w:lang w:val="ro-RO"/>
        </w:rPr>
        <w:t xml:space="preserve"> </w:t>
      </w:r>
      <w:r w:rsidR="006C5449" w:rsidRPr="00C4556F">
        <w:rPr>
          <w:rFonts w:ascii="Times New Roman" w:hAnsi="Times New Roman" w:cs="Times New Roman"/>
          <w:sz w:val="24"/>
          <w:szCs w:val="24"/>
          <w:lang w:val="ro-RO"/>
        </w:rPr>
        <w:t>e)</w:t>
      </w:r>
      <w:r w:rsidR="00453951" w:rsidRPr="00C4556F">
        <w:rPr>
          <w:rFonts w:ascii="Times New Roman" w:hAnsi="Times New Roman" w:cs="Times New Roman"/>
          <w:sz w:val="24"/>
          <w:szCs w:val="24"/>
          <w:lang w:val="ro-RO"/>
        </w:rPr>
        <w:t xml:space="preserve"> ale articolului</w:t>
      </w:r>
      <w:r w:rsidRPr="00C4556F">
        <w:rPr>
          <w:rFonts w:ascii="Times New Roman" w:hAnsi="Times New Roman" w:cs="Times New Roman"/>
          <w:sz w:val="24"/>
          <w:szCs w:val="24"/>
          <w:lang w:val="ro-RO"/>
        </w:rPr>
        <w:t xml:space="preserve"> 2 se modifică și v</w:t>
      </w:r>
      <w:r w:rsidR="00230E11" w:rsidRPr="00C4556F">
        <w:rPr>
          <w:rFonts w:ascii="Times New Roman" w:hAnsi="Times New Roman" w:cs="Times New Roman"/>
          <w:sz w:val="24"/>
          <w:szCs w:val="24"/>
          <w:lang w:val="ro-RO"/>
        </w:rPr>
        <w:t>or</w:t>
      </w:r>
      <w:r w:rsidRPr="00C4556F">
        <w:rPr>
          <w:rFonts w:ascii="Times New Roman" w:hAnsi="Times New Roman" w:cs="Times New Roman"/>
          <w:sz w:val="24"/>
          <w:szCs w:val="24"/>
          <w:lang w:val="ro-RO"/>
        </w:rPr>
        <w:t xml:space="preserve"> avea următorul cuprins:</w:t>
      </w:r>
    </w:p>
    <w:p w:rsidR="00230E11" w:rsidRPr="00C4556F" w:rsidRDefault="00B06E69" w:rsidP="009F2059">
      <w:pPr>
        <w:autoSpaceDE w:val="0"/>
        <w:autoSpaceDN w:val="0"/>
        <w:adjustRightInd w:val="0"/>
        <w:spacing w:before="120" w:after="120" w:line="240" w:lineRule="auto"/>
        <w:jc w:val="both"/>
        <w:rPr>
          <w:rFonts w:ascii="Times New Roman" w:eastAsiaTheme="minorEastAsia" w:hAnsi="Times New Roman" w:cs="Times New Roman"/>
          <w:sz w:val="24"/>
          <w:szCs w:val="24"/>
          <w:lang w:val="ro-RO"/>
        </w:rPr>
      </w:pPr>
      <w:r w:rsidRPr="00C4556F">
        <w:rPr>
          <w:rFonts w:ascii="Times New Roman" w:hAnsi="Times New Roman" w:cs="Times New Roman"/>
          <w:sz w:val="24"/>
          <w:szCs w:val="24"/>
        </w:rPr>
        <w:t>“</w:t>
      </w:r>
      <w:r w:rsidR="00230E11" w:rsidRPr="00C4556F">
        <w:rPr>
          <w:rFonts w:ascii="Times New Roman" w:hAnsi="Times New Roman" w:cs="Times New Roman"/>
          <w:sz w:val="24"/>
          <w:szCs w:val="24"/>
        </w:rPr>
        <w:t xml:space="preserve">a) </w:t>
      </w:r>
      <w:r w:rsidR="00230E11" w:rsidRPr="00C4556F">
        <w:rPr>
          <w:rFonts w:ascii="Times New Roman" w:eastAsiaTheme="minorEastAsia" w:hAnsi="Times New Roman" w:cs="Times New Roman"/>
          <w:sz w:val="24"/>
          <w:szCs w:val="24"/>
          <w:lang w:val="ro-RO"/>
        </w:rPr>
        <w:t xml:space="preserve">beneficiarul programului </w:t>
      </w:r>
      <w:r w:rsidR="00446B0B" w:rsidRPr="00C4556F">
        <w:rPr>
          <w:rFonts w:ascii="Times New Roman" w:eastAsiaTheme="minorEastAsia" w:hAnsi="Times New Roman" w:cs="Times New Roman"/>
          <w:sz w:val="24"/>
          <w:szCs w:val="24"/>
          <w:lang w:val="ro-RO"/>
        </w:rPr>
        <w:t>–</w:t>
      </w:r>
      <w:r w:rsidR="00230E11" w:rsidRPr="00C4556F">
        <w:rPr>
          <w:rFonts w:ascii="Times New Roman" w:eastAsiaTheme="minorEastAsia" w:hAnsi="Times New Roman" w:cs="Times New Roman"/>
          <w:sz w:val="24"/>
          <w:szCs w:val="24"/>
          <w:lang w:val="ro-RO"/>
        </w:rPr>
        <w:t xml:space="preserve"> operatorul economic care respectă prevederile prezentei ordonanțe de urgență, societate sau societate cooperativă, societate agricolă, cooperativă agricolă de producție, persoană fizică autorizată, întreprinzător titular al unei întreprinderi individuale sau întreprindere familială, autorizate potrivit dispozițiilor legale în vigoare, asociațiile sau fundațiile nonprofit care desfășoară activități economice și care îndeplinesc cumulativ condițiile de încadrare în categoria întreprinderilor mici și mijlocii prevăzute de Legea nr. 346/2004 privind stimularea înființării și dezvoltării întreprinderilor mici și mijlocii, cu modificările și completările ulterioare, precum și întreprinderile afiliate care au un număr egal sau mai mare de 250 de angajați, entitate care are calitatea de utili</w:t>
      </w:r>
      <w:r w:rsidR="00446B0B" w:rsidRPr="00C4556F">
        <w:rPr>
          <w:rFonts w:ascii="Times New Roman" w:eastAsiaTheme="minorEastAsia" w:hAnsi="Times New Roman" w:cs="Times New Roman"/>
          <w:sz w:val="24"/>
          <w:szCs w:val="24"/>
          <w:lang w:val="ro-RO"/>
        </w:rPr>
        <w:t xml:space="preserve">zator în accepțiunea Ordonanței Guvernului </w:t>
      </w:r>
      <w:r w:rsidR="00230E11" w:rsidRPr="00C4556F">
        <w:rPr>
          <w:rFonts w:ascii="Times New Roman" w:eastAsiaTheme="minorEastAsia" w:hAnsi="Times New Roman" w:cs="Times New Roman"/>
          <w:sz w:val="24"/>
          <w:szCs w:val="24"/>
          <w:lang w:val="ro-RO"/>
        </w:rPr>
        <w:t>nr. 51/1997</w:t>
      </w:r>
      <w:r w:rsidR="00446B0B" w:rsidRPr="00C4556F">
        <w:rPr>
          <w:rFonts w:ascii="Times New Roman" w:eastAsiaTheme="minorEastAsia" w:hAnsi="Times New Roman" w:cs="Times New Roman"/>
          <w:sz w:val="24"/>
          <w:szCs w:val="24"/>
          <w:lang w:val="ro-RO"/>
        </w:rPr>
        <w:t>,</w:t>
      </w:r>
      <w:r w:rsidR="00230E11" w:rsidRPr="00C4556F">
        <w:rPr>
          <w:rFonts w:ascii="Times New Roman" w:eastAsiaTheme="minorEastAsia" w:hAnsi="Times New Roman" w:cs="Times New Roman"/>
          <w:sz w:val="24"/>
          <w:szCs w:val="24"/>
          <w:lang w:val="ro-RO"/>
        </w:rPr>
        <w:t xml:space="preserve"> privind </w:t>
      </w:r>
      <w:proofErr w:type="spellStart"/>
      <w:r w:rsidR="00230E11" w:rsidRPr="00C4556F">
        <w:rPr>
          <w:rFonts w:ascii="Times New Roman" w:eastAsiaTheme="minorEastAsia" w:hAnsi="Times New Roman" w:cs="Times New Roman"/>
          <w:sz w:val="24"/>
          <w:szCs w:val="24"/>
          <w:lang w:val="ro-RO"/>
        </w:rPr>
        <w:t>operaţiunile</w:t>
      </w:r>
      <w:proofErr w:type="spellEnd"/>
      <w:r w:rsidR="00230E11" w:rsidRPr="00C4556F">
        <w:rPr>
          <w:rFonts w:ascii="Times New Roman" w:eastAsiaTheme="minorEastAsia" w:hAnsi="Times New Roman" w:cs="Times New Roman"/>
          <w:sz w:val="24"/>
          <w:szCs w:val="24"/>
          <w:lang w:val="ro-RO"/>
        </w:rPr>
        <w:t xml:space="preserve"> de leasing </w:t>
      </w:r>
      <w:proofErr w:type="spellStart"/>
      <w:r w:rsidR="00230E11" w:rsidRPr="00C4556F">
        <w:rPr>
          <w:rFonts w:ascii="Times New Roman" w:eastAsiaTheme="minorEastAsia" w:hAnsi="Times New Roman" w:cs="Times New Roman"/>
          <w:sz w:val="24"/>
          <w:szCs w:val="24"/>
          <w:lang w:val="ro-RO"/>
        </w:rPr>
        <w:t>şi</w:t>
      </w:r>
      <w:proofErr w:type="spellEnd"/>
      <w:r w:rsidR="00230E11" w:rsidRPr="00C4556F">
        <w:rPr>
          <w:rFonts w:ascii="Times New Roman" w:eastAsiaTheme="minorEastAsia" w:hAnsi="Times New Roman" w:cs="Times New Roman"/>
          <w:sz w:val="24"/>
          <w:szCs w:val="24"/>
          <w:lang w:val="ro-RO"/>
        </w:rPr>
        <w:t xml:space="preserve"> </w:t>
      </w:r>
      <w:proofErr w:type="spellStart"/>
      <w:r w:rsidR="00230E11" w:rsidRPr="00C4556F">
        <w:rPr>
          <w:rFonts w:ascii="Times New Roman" w:eastAsiaTheme="minorEastAsia" w:hAnsi="Times New Roman" w:cs="Times New Roman"/>
          <w:sz w:val="24"/>
          <w:szCs w:val="24"/>
          <w:lang w:val="ro-RO"/>
        </w:rPr>
        <w:t>societăţile</w:t>
      </w:r>
      <w:proofErr w:type="spellEnd"/>
      <w:r w:rsidR="00230E11" w:rsidRPr="00C4556F">
        <w:rPr>
          <w:rFonts w:ascii="Times New Roman" w:eastAsiaTheme="minorEastAsia" w:hAnsi="Times New Roman" w:cs="Times New Roman"/>
          <w:sz w:val="24"/>
          <w:szCs w:val="24"/>
          <w:lang w:val="ro-RO"/>
        </w:rPr>
        <w:t xml:space="preserve"> de leasing</w:t>
      </w:r>
      <w:r w:rsidR="00446B0B" w:rsidRPr="00C4556F">
        <w:rPr>
          <w:rFonts w:ascii="Times New Roman" w:eastAsiaTheme="minorEastAsia" w:hAnsi="Times New Roman" w:cs="Times New Roman"/>
          <w:sz w:val="24"/>
          <w:szCs w:val="24"/>
          <w:lang w:val="ro-RO"/>
        </w:rPr>
        <w:t>, republicată, cu modificările și completările ulterioare</w:t>
      </w:r>
      <w:r w:rsidR="00230E11" w:rsidRPr="00C4556F">
        <w:rPr>
          <w:rFonts w:ascii="Times New Roman" w:eastAsiaTheme="minorEastAsia" w:hAnsi="Times New Roman" w:cs="Times New Roman"/>
          <w:sz w:val="24"/>
          <w:szCs w:val="24"/>
          <w:lang w:val="ro-RO"/>
        </w:rPr>
        <w:t>;</w:t>
      </w:r>
    </w:p>
    <w:p w:rsidR="00453951" w:rsidRPr="00C4556F" w:rsidRDefault="00453951" w:rsidP="009F2059">
      <w:pPr>
        <w:autoSpaceDE w:val="0"/>
        <w:autoSpaceDN w:val="0"/>
        <w:adjustRightInd w:val="0"/>
        <w:spacing w:before="120" w:after="120" w:line="240" w:lineRule="auto"/>
        <w:jc w:val="both"/>
        <w:rPr>
          <w:rFonts w:ascii="Times New Roman" w:eastAsiaTheme="minorEastAsia" w:hAnsi="Times New Roman" w:cs="Times New Roman"/>
          <w:sz w:val="24"/>
          <w:szCs w:val="24"/>
          <w:lang w:val="ro-RO"/>
        </w:rPr>
      </w:pPr>
      <w:r w:rsidRPr="00C4556F">
        <w:rPr>
          <w:rFonts w:ascii="Times New Roman" w:eastAsiaTheme="minorEastAsia" w:hAnsi="Times New Roman" w:cs="Times New Roman"/>
          <w:sz w:val="24"/>
          <w:szCs w:val="24"/>
          <w:lang w:val="ro-RO"/>
        </w:rPr>
        <w:t>............................................................................................................................................................</w:t>
      </w:r>
    </w:p>
    <w:p w:rsidR="00230E11" w:rsidRPr="00C4556F" w:rsidRDefault="00230E11" w:rsidP="009F2059">
      <w:pPr>
        <w:autoSpaceDE w:val="0"/>
        <w:autoSpaceDN w:val="0"/>
        <w:adjustRightInd w:val="0"/>
        <w:spacing w:before="120" w:after="120" w:line="240" w:lineRule="auto"/>
        <w:jc w:val="both"/>
        <w:rPr>
          <w:rFonts w:ascii="Times New Roman" w:eastAsiaTheme="minorEastAsia" w:hAnsi="Times New Roman" w:cs="Times New Roman"/>
          <w:sz w:val="24"/>
          <w:szCs w:val="24"/>
          <w:lang w:val="ro-RO"/>
        </w:rPr>
      </w:pPr>
      <w:r w:rsidRPr="00C4556F">
        <w:rPr>
          <w:rFonts w:ascii="Times New Roman" w:eastAsiaTheme="minorEastAsia" w:hAnsi="Times New Roman" w:cs="Times New Roman"/>
          <w:sz w:val="24"/>
          <w:szCs w:val="24"/>
          <w:lang w:val="ro-RO"/>
        </w:rPr>
        <w:t xml:space="preserve">d) contract de garantare </w:t>
      </w:r>
      <w:r w:rsidR="00446B0B" w:rsidRPr="00C4556F">
        <w:rPr>
          <w:rFonts w:ascii="Times New Roman" w:eastAsiaTheme="minorEastAsia" w:hAnsi="Times New Roman" w:cs="Times New Roman"/>
          <w:sz w:val="24"/>
          <w:szCs w:val="24"/>
          <w:lang w:val="ro-RO"/>
        </w:rPr>
        <w:t>–</w:t>
      </w:r>
      <w:r w:rsidRPr="00C4556F">
        <w:rPr>
          <w:rFonts w:ascii="Times New Roman" w:eastAsiaTheme="minorEastAsia" w:hAnsi="Times New Roman" w:cs="Times New Roman"/>
          <w:sz w:val="24"/>
          <w:szCs w:val="24"/>
          <w:lang w:val="ro-RO"/>
        </w:rPr>
        <w:t xml:space="preserve"> contractul încheiat între beneficiarul programului, în calitate de utilizator, societatea de leasing financiar, în calitate de finanțator </w:t>
      </w:r>
      <w:proofErr w:type="spellStart"/>
      <w:r w:rsidRPr="00C4556F">
        <w:rPr>
          <w:rFonts w:ascii="Times New Roman" w:eastAsiaTheme="minorEastAsia" w:hAnsi="Times New Roman" w:cs="Times New Roman"/>
          <w:sz w:val="24"/>
          <w:szCs w:val="24"/>
          <w:lang w:val="ro-RO"/>
        </w:rPr>
        <w:t>şi</w:t>
      </w:r>
      <w:proofErr w:type="spellEnd"/>
      <w:r w:rsidRPr="00C4556F">
        <w:rPr>
          <w:rFonts w:ascii="Times New Roman" w:eastAsiaTheme="minorEastAsia" w:hAnsi="Times New Roman" w:cs="Times New Roman"/>
          <w:sz w:val="24"/>
          <w:szCs w:val="24"/>
          <w:lang w:val="ro-RO"/>
        </w:rPr>
        <w:t xml:space="preserve"> F.N.G.C.I.M.M., în calitate de mandatar al statului, prin care statul, prin Ministerul </w:t>
      </w:r>
      <w:proofErr w:type="spellStart"/>
      <w:r w:rsidRPr="00C4556F">
        <w:rPr>
          <w:rFonts w:ascii="Times New Roman" w:eastAsiaTheme="minorEastAsia" w:hAnsi="Times New Roman" w:cs="Times New Roman"/>
          <w:sz w:val="24"/>
          <w:szCs w:val="24"/>
          <w:lang w:val="ro-RO"/>
        </w:rPr>
        <w:t>Finanţelor</w:t>
      </w:r>
      <w:proofErr w:type="spellEnd"/>
      <w:r w:rsidRPr="00C4556F">
        <w:rPr>
          <w:rFonts w:ascii="Times New Roman" w:eastAsiaTheme="minorEastAsia" w:hAnsi="Times New Roman" w:cs="Times New Roman"/>
          <w:sz w:val="24"/>
          <w:szCs w:val="24"/>
          <w:lang w:val="ro-RO"/>
        </w:rPr>
        <w:t xml:space="preserve"> Publice, reprezentat de F.N.G.C.I.M.M., se obligă să garanteze finanțarea de tip leasing acordată de societatea de leasing financiar iar beneficiarul programului </w:t>
      </w:r>
      <w:proofErr w:type="spellStart"/>
      <w:r w:rsidRPr="00C4556F">
        <w:rPr>
          <w:rFonts w:ascii="Times New Roman" w:eastAsiaTheme="minorEastAsia" w:hAnsi="Times New Roman" w:cs="Times New Roman"/>
          <w:sz w:val="24"/>
          <w:szCs w:val="24"/>
          <w:lang w:val="ro-RO"/>
        </w:rPr>
        <w:t>îşi</w:t>
      </w:r>
      <w:proofErr w:type="spellEnd"/>
      <w:r w:rsidRPr="00C4556F">
        <w:rPr>
          <w:rFonts w:ascii="Times New Roman" w:eastAsiaTheme="minorEastAsia" w:hAnsi="Times New Roman" w:cs="Times New Roman"/>
          <w:sz w:val="24"/>
          <w:szCs w:val="24"/>
          <w:lang w:val="ro-RO"/>
        </w:rPr>
        <w:t xml:space="preserve"> asumă </w:t>
      </w:r>
      <w:proofErr w:type="spellStart"/>
      <w:r w:rsidRPr="00C4556F">
        <w:rPr>
          <w:rFonts w:ascii="Times New Roman" w:eastAsiaTheme="minorEastAsia" w:hAnsi="Times New Roman" w:cs="Times New Roman"/>
          <w:sz w:val="24"/>
          <w:szCs w:val="24"/>
          <w:lang w:val="ro-RO"/>
        </w:rPr>
        <w:t>obligaţia</w:t>
      </w:r>
      <w:proofErr w:type="spellEnd"/>
      <w:r w:rsidRPr="00C4556F">
        <w:rPr>
          <w:rFonts w:ascii="Times New Roman" w:eastAsiaTheme="minorEastAsia" w:hAnsi="Times New Roman" w:cs="Times New Roman"/>
          <w:sz w:val="24"/>
          <w:szCs w:val="24"/>
          <w:lang w:val="ro-RO"/>
        </w:rPr>
        <w:t xml:space="preserve"> să ramburseze statului sumele datorate, ca urmare a executării </w:t>
      </w:r>
      <w:proofErr w:type="spellStart"/>
      <w:r w:rsidRPr="00C4556F">
        <w:rPr>
          <w:rFonts w:ascii="Times New Roman" w:eastAsiaTheme="minorEastAsia" w:hAnsi="Times New Roman" w:cs="Times New Roman"/>
          <w:sz w:val="24"/>
          <w:szCs w:val="24"/>
          <w:lang w:val="ro-RO"/>
        </w:rPr>
        <w:t>garanţiei</w:t>
      </w:r>
      <w:proofErr w:type="spellEnd"/>
      <w:r w:rsidRPr="00C4556F">
        <w:rPr>
          <w:rFonts w:ascii="Times New Roman" w:eastAsiaTheme="minorEastAsia" w:hAnsi="Times New Roman" w:cs="Times New Roman"/>
          <w:sz w:val="24"/>
          <w:szCs w:val="24"/>
          <w:lang w:val="ro-RO"/>
        </w:rPr>
        <w:t xml:space="preserve"> de către finanțator, în </w:t>
      </w:r>
      <w:proofErr w:type="spellStart"/>
      <w:r w:rsidRPr="00C4556F">
        <w:rPr>
          <w:rFonts w:ascii="Times New Roman" w:eastAsiaTheme="minorEastAsia" w:hAnsi="Times New Roman" w:cs="Times New Roman"/>
          <w:sz w:val="24"/>
          <w:szCs w:val="24"/>
          <w:lang w:val="ro-RO"/>
        </w:rPr>
        <w:t>situaţia</w:t>
      </w:r>
      <w:proofErr w:type="spellEnd"/>
      <w:r w:rsidRPr="00C4556F">
        <w:rPr>
          <w:rFonts w:ascii="Times New Roman" w:eastAsiaTheme="minorEastAsia" w:hAnsi="Times New Roman" w:cs="Times New Roman"/>
          <w:sz w:val="24"/>
          <w:szCs w:val="24"/>
          <w:lang w:val="ro-RO"/>
        </w:rPr>
        <w:t xml:space="preserve"> producerii riscului de credit;</w:t>
      </w:r>
    </w:p>
    <w:p w:rsidR="00230E11" w:rsidRPr="00C4556F" w:rsidRDefault="00230E11" w:rsidP="00230E11">
      <w:pPr>
        <w:autoSpaceDE w:val="0"/>
        <w:autoSpaceDN w:val="0"/>
        <w:adjustRightInd w:val="0"/>
        <w:jc w:val="both"/>
        <w:rPr>
          <w:rFonts w:ascii="Times New Roman" w:eastAsiaTheme="minorEastAsia" w:hAnsi="Times New Roman" w:cs="Times New Roman"/>
          <w:sz w:val="24"/>
          <w:szCs w:val="24"/>
          <w:lang w:val="ro-RO"/>
        </w:rPr>
      </w:pPr>
      <w:r w:rsidRPr="00C4556F">
        <w:rPr>
          <w:rFonts w:ascii="Times New Roman" w:eastAsiaTheme="minorEastAsia" w:hAnsi="Times New Roman" w:cs="Times New Roman"/>
          <w:sz w:val="24"/>
          <w:szCs w:val="24"/>
          <w:lang w:val="ro-RO"/>
        </w:rPr>
        <w:t xml:space="preserve">e) finanțarea de tip leasing financiar – finanțarea în cadrul unei operațiuni de leasing prevăzută de dispozițiile art. 1 din Ordonanța nr. 51/1997 privind operațiunile de leasing și societățile de leasing, </w:t>
      </w:r>
      <w:r w:rsidR="00453951" w:rsidRPr="00C4556F">
        <w:rPr>
          <w:rFonts w:ascii="Times New Roman" w:eastAsiaTheme="minorEastAsia" w:hAnsi="Times New Roman" w:cs="Times New Roman"/>
          <w:sz w:val="24"/>
          <w:szCs w:val="24"/>
          <w:lang w:val="ro-RO"/>
        </w:rPr>
        <w:t xml:space="preserve">republicată, </w:t>
      </w:r>
      <w:r w:rsidRPr="00C4556F">
        <w:rPr>
          <w:rFonts w:ascii="Times New Roman" w:eastAsiaTheme="minorEastAsia" w:hAnsi="Times New Roman" w:cs="Times New Roman"/>
          <w:sz w:val="24"/>
          <w:szCs w:val="24"/>
          <w:lang w:val="ro-RO"/>
        </w:rPr>
        <w:t>cu modificările și completările ulterioare, acordată beneficiarului programului de către un finanțator, astfel cum este definit la art. 2 litera i) din prezenta ordonanță de urgență, în scopul finanțării în regim de leasing financiar de bunuri mobile noi sau second-hand necesare realizării activității beneficiarului programului, cu respectarea normelor interne proprii ale finanțatorului, în baza unui contract de leasing financiar;</w:t>
      </w:r>
    </w:p>
    <w:p w:rsidR="000F5C41" w:rsidRPr="00C4556F" w:rsidRDefault="000F5C41"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Litera j) a articolului 2 se abrogă.</w:t>
      </w:r>
    </w:p>
    <w:p w:rsidR="00EA3DB9" w:rsidRPr="00C4556F" w:rsidRDefault="00EA3DB9"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Literele k) și o) ale articolului 2 se modifică și vor avea următorul cuprins:</w:t>
      </w:r>
    </w:p>
    <w:p w:rsidR="00EA3DB9" w:rsidRPr="00C4556F" w:rsidRDefault="00EA3DB9" w:rsidP="00EA3DB9">
      <w:pPr>
        <w:autoSpaceDE w:val="0"/>
        <w:autoSpaceDN w:val="0"/>
        <w:adjustRightInd w:val="0"/>
        <w:spacing w:before="120" w:after="120" w:line="240" w:lineRule="auto"/>
        <w:jc w:val="both"/>
        <w:rPr>
          <w:rFonts w:ascii="Times New Roman" w:eastAsiaTheme="minorEastAsia" w:hAnsi="Times New Roman" w:cs="Times New Roman"/>
          <w:sz w:val="24"/>
          <w:szCs w:val="24"/>
          <w:lang w:val="ro-RO"/>
        </w:rPr>
      </w:pPr>
      <w:r w:rsidRPr="00C4556F">
        <w:rPr>
          <w:rFonts w:ascii="Times New Roman" w:eastAsiaTheme="minorEastAsia" w:hAnsi="Times New Roman" w:cs="Times New Roman"/>
          <w:sz w:val="24"/>
          <w:szCs w:val="24"/>
          <w:lang w:val="ro-RO"/>
        </w:rPr>
        <w:t>k) leasingul financiar – operațiunea de leasing prevăzută de dispozițiile art. 1 din Ordonanța nr. 51/1997 privind operațiunile de leasing și societățile de leasing, republicată, cu modificările și completările ulterioare;</w:t>
      </w:r>
    </w:p>
    <w:p w:rsidR="00EA3DB9" w:rsidRPr="00C4556F" w:rsidRDefault="00EA3DB9" w:rsidP="00EA3DB9">
      <w:pPr>
        <w:autoSpaceDE w:val="0"/>
        <w:autoSpaceDN w:val="0"/>
        <w:adjustRightInd w:val="0"/>
        <w:spacing w:before="120" w:after="120" w:line="240" w:lineRule="auto"/>
        <w:jc w:val="both"/>
        <w:rPr>
          <w:rFonts w:ascii="Times New Roman" w:eastAsiaTheme="minorEastAsia" w:hAnsi="Times New Roman" w:cs="Times New Roman"/>
          <w:sz w:val="24"/>
          <w:szCs w:val="24"/>
          <w:lang w:val="ro-RO"/>
        </w:rPr>
      </w:pPr>
      <w:r w:rsidRPr="00C4556F">
        <w:rPr>
          <w:rFonts w:ascii="Times New Roman" w:eastAsiaTheme="minorEastAsia" w:hAnsi="Times New Roman" w:cs="Times New Roman"/>
          <w:sz w:val="24"/>
          <w:szCs w:val="24"/>
          <w:lang w:val="ro-RO"/>
        </w:rPr>
        <w:t>............................................................................................................................................................</w:t>
      </w:r>
    </w:p>
    <w:p w:rsidR="00EA3DB9" w:rsidRPr="00C4556F" w:rsidRDefault="00EA3DB9" w:rsidP="00EA3DB9">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eastAsiaTheme="minorEastAsia" w:hAnsi="Times New Roman" w:cs="Times New Roman"/>
          <w:sz w:val="24"/>
          <w:szCs w:val="24"/>
          <w:lang w:val="ro-RO"/>
        </w:rPr>
        <w:lastRenderedPageBreak/>
        <w:t xml:space="preserve">o) valoarea reziduală – </w:t>
      </w:r>
      <w:r w:rsidRPr="00C4556F">
        <w:rPr>
          <w:rFonts w:ascii="Times New Roman" w:hAnsi="Times New Roman" w:cs="Times New Roman"/>
          <w:sz w:val="24"/>
          <w:szCs w:val="24"/>
        </w:rPr>
        <w:t xml:space="preserve">o parte din </w:t>
      </w:r>
      <w:proofErr w:type="spellStart"/>
      <w:r w:rsidRPr="00C4556F">
        <w:rPr>
          <w:rFonts w:ascii="Times New Roman" w:hAnsi="Times New Roman" w:cs="Times New Roman"/>
          <w:sz w:val="24"/>
          <w:szCs w:val="24"/>
        </w:rPr>
        <w:t>preţul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bunului</w:t>
      </w:r>
      <w:proofErr w:type="spellEnd"/>
      <w:r w:rsidRPr="00C4556F">
        <w:rPr>
          <w:rFonts w:ascii="Times New Roman" w:hAnsi="Times New Roman" w:cs="Times New Roman"/>
          <w:sz w:val="24"/>
          <w:szCs w:val="24"/>
        </w:rPr>
        <w:t xml:space="preserve"> care face </w:t>
      </w:r>
      <w:proofErr w:type="spellStart"/>
      <w:r w:rsidRPr="00C4556F">
        <w:rPr>
          <w:rFonts w:ascii="Times New Roman" w:hAnsi="Times New Roman" w:cs="Times New Roman"/>
          <w:sz w:val="24"/>
          <w:szCs w:val="24"/>
        </w:rPr>
        <w:t>obiectul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operaţiunii</w:t>
      </w:r>
      <w:proofErr w:type="spellEnd"/>
      <w:r w:rsidRPr="00C4556F">
        <w:rPr>
          <w:rFonts w:ascii="Times New Roman" w:hAnsi="Times New Roman" w:cs="Times New Roman"/>
          <w:sz w:val="24"/>
          <w:szCs w:val="24"/>
        </w:rPr>
        <w:t xml:space="preserve"> de leasing </w:t>
      </w:r>
      <w:proofErr w:type="spellStart"/>
      <w:r w:rsidRPr="00C4556F">
        <w:rPr>
          <w:rFonts w:ascii="Times New Roman" w:hAnsi="Times New Roman" w:cs="Times New Roman"/>
          <w:sz w:val="24"/>
          <w:szCs w:val="24"/>
        </w:rPr>
        <w:t>financiar</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exprimată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procentual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şi</w:t>
      </w:r>
      <w:proofErr w:type="spellEnd"/>
      <w:r w:rsidRPr="00C4556F">
        <w:rPr>
          <w:rFonts w:ascii="Times New Roman" w:hAnsi="Times New Roman" w:cs="Times New Roman"/>
          <w:sz w:val="24"/>
          <w:szCs w:val="24"/>
        </w:rPr>
        <w:t xml:space="preserve"> care </w:t>
      </w:r>
      <w:proofErr w:type="spellStart"/>
      <w:r w:rsidRPr="00C4556F">
        <w:rPr>
          <w:rFonts w:ascii="Times New Roman" w:hAnsi="Times New Roman" w:cs="Times New Roman"/>
          <w:sz w:val="24"/>
          <w:szCs w:val="24"/>
        </w:rPr>
        <w:t>reprezintă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valoarea</w:t>
      </w:r>
      <w:proofErr w:type="spellEnd"/>
      <w:r w:rsidRPr="00C4556F">
        <w:rPr>
          <w:rFonts w:ascii="Times New Roman" w:hAnsi="Times New Roman" w:cs="Times New Roman"/>
          <w:sz w:val="24"/>
          <w:szCs w:val="24"/>
        </w:rPr>
        <w:t xml:space="preserve"> la care se face </w:t>
      </w:r>
      <w:proofErr w:type="spellStart"/>
      <w:r w:rsidRPr="00C4556F">
        <w:rPr>
          <w:rFonts w:ascii="Times New Roman" w:hAnsi="Times New Roman" w:cs="Times New Roman"/>
          <w:sz w:val="24"/>
          <w:szCs w:val="24"/>
        </w:rPr>
        <w:t>transferul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dreptului</w:t>
      </w:r>
      <w:proofErr w:type="spellEnd"/>
      <w:r w:rsidRPr="00C4556F">
        <w:rPr>
          <w:rFonts w:ascii="Times New Roman" w:hAnsi="Times New Roman" w:cs="Times New Roman"/>
          <w:sz w:val="24"/>
          <w:szCs w:val="24"/>
        </w:rPr>
        <w:t xml:space="preserve"> de </w:t>
      </w:r>
      <w:proofErr w:type="spellStart"/>
      <w:r w:rsidRPr="00C4556F">
        <w:rPr>
          <w:rFonts w:ascii="Times New Roman" w:hAnsi="Times New Roman" w:cs="Times New Roman"/>
          <w:sz w:val="24"/>
          <w:szCs w:val="24"/>
        </w:rPr>
        <w:t>proprietate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asupra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bunului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către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utilizator</w:t>
      </w:r>
      <w:proofErr w:type="spellEnd"/>
      <w:r w:rsidRPr="00C4556F">
        <w:rPr>
          <w:rFonts w:ascii="Times New Roman" w:hAnsi="Times New Roman" w:cs="Times New Roman"/>
          <w:sz w:val="24"/>
          <w:szCs w:val="24"/>
        </w:rPr>
        <w:t xml:space="preserve"> la </w:t>
      </w:r>
      <w:proofErr w:type="spellStart"/>
      <w:r w:rsidRPr="00C4556F">
        <w:rPr>
          <w:rFonts w:ascii="Times New Roman" w:hAnsi="Times New Roman" w:cs="Times New Roman"/>
          <w:sz w:val="24"/>
          <w:szCs w:val="24"/>
        </w:rPr>
        <w:t>momentul</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expirării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contractului</w:t>
      </w:r>
      <w:proofErr w:type="spellEnd"/>
      <w:r w:rsidRPr="00C4556F">
        <w:rPr>
          <w:rFonts w:ascii="Times New Roman" w:hAnsi="Times New Roman" w:cs="Times New Roman"/>
          <w:sz w:val="24"/>
          <w:szCs w:val="24"/>
        </w:rPr>
        <w:t xml:space="preserve"> de leasing, </w:t>
      </w:r>
      <w:proofErr w:type="spellStart"/>
      <w:r w:rsidRPr="00C4556F">
        <w:rPr>
          <w:rFonts w:ascii="Times New Roman" w:hAnsi="Times New Roman" w:cs="Times New Roman"/>
          <w:sz w:val="24"/>
          <w:szCs w:val="24"/>
        </w:rPr>
        <w:t>după</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achitarea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ultimei</w:t>
      </w:r>
      <w:proofErr w:type="spellEnd"/>
      <w:r w:rsidRPr="00C4556F">
        <w:rPr>
          <w:rFonts w:ascii="Times New Roman" w:hAnsi="Times New Roman" w:cs="Times New Roman"/>
          <w:sz w:val="24"/>
          <w:szCs w:val="24"/>
        </w:rPr>
        <w:t xml:space="preserve"> rate de leasing</w:t>
      </w:r>
      <w:r w:rsidRPr="00C4556F">
        <w:rPr>
          <w:rFonts w:ascii="Times New Roman" w:eastAsiaTheme="minorEastAsia" w:hAnsi="Times New Roman" w:cs="Times New Roman"/>
          <w:sz w:val="24"/>
          <w:szCs w:val="24"/>
          <w:lang w:val="ro-RO"/>
        </w:rPr>
        <w:t>”</w:t>
      </w:r>
    </w:p>
    <w:p w:rsidR="00230E11" w:rsidRPr="00C4556F" w:rsidRDefault="00453951"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 xml:space="preserve">Alineatul (1) </w:t>
      </w:r>
      <w:r w:rsidR="00230E11" w:rsidRPr="00C4556F">
        <w:rPr>
          <w:rFonts w:ascii="Times New Roman" w:hAnsi="Times New Roman" w:cs="Times New Roman"/>
          <w:sz w:val="24"/>
          <w:szCs w:val="24"/>
          <w:lang w:val="ro-RO"/>
        </w:rPr>
        <w:t>a</w:t>
      </w:r>
      <w:r w:rsidRPr="00C4556F">
        <w:rPr>
          <w:rFonts w:ascii="Times New Roman" w:hAnsi="Times New Roman" w:cs="Times New Roman"/>
          <w:sz w:val="24"/>
          <w:szCs w:val="24"/>
          <w:lang w:val="ro-RO"/>
        </w:rPr>
        <w:t>l</w:t>
      </w:r>
      <w:r w:rsidR="00230E11" w:rsidRPr="00C4556F">
        <w:rPr>
          <w:rFonts w:ascii="Times New Roman" w:hAnsi="Times New Roman" w:cs="Times New Roman"/>
          <w:sz w:val="24"/>
          <w:szCs w:val="24"/>
          <w:lang w:val="ro-RO"/>
        </w:rPr>
        <w:t xml:space="preserve"> articolul</w:t>
      </w:r>
      <w:r w:rsidRPr="00C4556F">
        <w:rPr>
          <w:rFonts w:ascii="Times New Roman" w:hAnsi="Times New Roman" w:cs="Times New Roman"/>
          <w:sz w:val="24"/>
          <w:szCs w:val="24"/>
          <w:lang w:val="ro-RO"/>
        </w:rPr>
        <w:t>ui</w:t>
      </w:r>
      <w:r w:rsidR="00230E11" w:rsidRPr="00C4556F">
        <w:rPr>
          <w:rFonts w:ascii="Times New Roman" w:hAnsi="Times New Roman" w:cs="Times New Roman"/>
          <w:sz w:val="24"/>
          <w:szCs w:val="24"/>
          <w:lang w:val="ro-RO"/>
        </w:rPr>
        <w:t xml:space="preserve"> 5, se modifică și va avea următorul cuprins:</w:t>
      </w:r>
    </w:p>
    <w:p w:rsidR="00230E11" w:rsidRPr="00C4556F" w:rsidRDefault="00230E11" w:rsidP="00230E11">
      <w:pPr>
        <w:autoSpaceDE w:val="0"/>
        <w:autoSpaceDN w:val="0"/>
        <w:adjustRightInd w:val="0"/>
        <w:spacing w:before="120" w:after="120" w:line="240" w:lineRule="auto"/>
        <w:jc w:val="both"/>
        <w:rPr>
          <w:rFonts w:ascii="Times New Roman" w:hAnsi="Times New Roman" w:cs="Times New Roman"/>
          <w:sz w:val="24"/>
          <w:szCs w:val="24"/>
        </w:rPr>
      </w:pPr>
      <w:r w:rsidRPr="00C4556F">
        <w:rPr>
          <w:rFonts w:ascii="Times New Roman" w:hAnsi="Times New Roman" w:cs="Times New Roman"/>
          <w:sz w:val="24"/>
          <w:szCs w:val="24"/>
        </w:rPr>
        <w:t>“</w:t>
      </w:r>
      <w:r w:rsidRPr="00C4556F">
        <w:rPr>
          <w:rFonts w:ascii="Times New Roman" w:hAnsi="Times New Roman" w:cs="Times New Roman"/>
          <w:sz w:val="24"/>
          <w:szCs w:val="24"/>
          <w:lang w:val="ro-RO"/>
        </w:rPr>
        <w:t xml:space="preserve">(1) Finanțările prevăzute la art. 1 alin. (1) sunt destinate transmiterii dreptului de folosință asupra bunurilor mobile noi și </w:t>
      </w:r>
      <w:proofErr w:type="spellStart"/>
      <w:r w:rsidRPr="00C4556F">
        <w:rPr>
          <w:rFonts w:ascii="Times New Roman" w:hAnsi="Times New Roman" w:cs="Times New Roman"/>
          <w:sz w:val="24"/>
          <w:szCs w:val="24"/>
          <w:lang w:val="ro-RO"/>
        </w:rPr>
        <w:t>second</w:t>
      </w:r>
      <w:proofErr w:type="spellEnd"/>
      <w:r w:rsidRPr="00C4556F">
        <w:rPr>
          <w:rFonts w:ascii="Times New Roman" w:hAnsi="Times New Roman" w:cs="Times New Roman"/>
          <w:sz w:val="24"/>
          <w:szCs w:val="24"/>
          <w:lang w:val="ro-RO"/>
        </w:rPr>
        <w:t xml:space="preserve"> hand destinate beneficiarilor eligibili care respectă </w:t>
      </w:r>
      <w:proofErr w:type="spellStart"/>
      <w:r w:rsidRPr="00C4556F">
        <w:rPr>
          <w:rFonts w:ascii="Times New Roman" w:hAnsi="Times New Roman" w:cs="Times New Roman"/>
          <w:sz w:val="24"/>
          <w:szCs w:val="24"/>
          <w:lang w:val="ro-RO"/>
        </w:rPr>
        <w:t>condiţiile</w:t>
      </w:r>
      <w:proofErr w:type="spellEnd"/>
      <w:r w:rsidRPr="00C4556F">
        <w:rPr>
          <w:rFonts w:ascii="Times New Roman" w:hAnsi="Times New Roman" w:cs="Times New Roman"/>
          <w:sz w:val="24"/>
          <w:szCs w:val="24"/>
          <w:lang w:val="ro-RO"/>
        </w:rPr>
        <w:t xml:space="preserve"> programului </w:t>
      </w:r>
      <w:proofErr w:type="spellStart"/>
      <w:r w:rsidRPr="00C4556F">
        <w:rPr>
          <w:rFonts w:ascii="Times New Roman" w:hAnsi="Times New Roman" w:cs="Times New Roman"/>
          <w:sz w:val="24"/>
          <w:szCs w:val="24"/>
          <w:lang w:val="ro-RO"/>
        </w:rPr>
        <w:t>şi</w:t>
      </w:r>
      <w:proofErr w:type="spellEnd"/>
      <w:r w:rsidRPr="00C4556F">
        <w:rPr>
          <w:rFonts w:ascii="Times New Roman" w:hAnsi="Times New Roman" w:cs="Times New Roman"/>
          <w:sz w:val="24"/>
          <w:szCs w:val="24"/>
          <w:lang w:val="ro-RO"/>
        </w:rPr>
        <w:t xml:space="preserve"> se încadrează în normele </w:t>
      </w:r>
      <w:proofErr w:type="spellStart"/>
      <w:r w:rsidRPr="00C4556F">
        <w:rPr>
          <w:rFonts w:ascii="Times New Roman" w:hAnsi="Times New Roman" w:cs="Times New Roman"/>
          <w:sz w:val="24"/>
          <w:szCs w:val="24"/>
          <w:lang w:val="ro-RO"/>
        </w:rPr>
        <w:t>şi</w:t>
      </w:r>
      <w:proofErr w:type="spellEnd"/>
      <w:r w:rsidRPr="00C4556F">
        <w:rPr>
          <w:rFonts w:ascii="Times New Roman" w:hAnsi="Times New Roman" w:cs="Times New Roman"/>
          <w:sz w:val="24"/>
          <w:szCs w:val="24"/>
          <w:lang w:val="ro-RO"/>
        </w:rPr>
        <w:t xml:space="preserve"> procedurile interne ale finanțatorilor </w:t>
      </w:r>
      <w:proofErr w:type="spellStart"/>
      <w:r w:rsidRPr="00C4556F">
        <w:rPr>
          <w:rFonts w:ascii="Times New Roman" w:hAnsi="Times New Roman" w:cs="Times New Roman"/>
          <w:sz w:val="24"/>
          <w:szCs w:val="24"/>
          <w:lang w:val="ro-RO"/>
        </w:rPr>
        <w:t>şi</w:t>
      </w:r>
      <w:proofErr w:type="spellEnd"/>
      <w:r w:rsidRPr="00C4556F">
        <w:rPr>
          <w:rFonts w:ascii="Times New Roman" w:hAnsi="Times New Roman" w:cs="Times New Roman"/>
          <w:sz w:val="24"/>
          <w:szCs w:val="24"/>
          <w:lang w:val="ro-RO"/>
        </w:rPr>
        <w:t xml:space="preserve"> beneficiază de </w:t>
      </w:r>
      <w:proofErr w:type="spellStart"/>
      <w:r w:rsidRPr="00C4556F">
        <w:rPr>
          <w:rFonts w:ascii="Times New Roman" w:hAnsi="Times New Roman" w:cs="Times New Roman"/>
          <w:sz w:val="24"/>
          <w:szCs w:val="24"/>
          <w:lang w:val="ro-RO"/>
        </w:rPr>
        <w:t>garanţii</w:t>
      </w:r>
      <w:proofErr w:type="spellEnd"/>
      <w:r w:rsidRPr="00C4556F">
        <w:rPr>
          <w:rFonts w:ascii="Times New Roman" w:hAnsi="Times New Roman" w:cs="Times New Roman"/>
          <w:sz w:val="24"/>
          <w:szCs w:val="24"/>
          <w:lang w:val="ro-RO"/>
        </w:rPr>
        <w:t xml:space="preserve"> emise/acordate de către F.N.G.C.I.M.M. în numele </w:t>
      </w:r>
      <w:proofErr w:type="spellStart"/>
      <w:r w:rsidRPr="00C4556F">
        <w:rPr>
          <w:rFonts w:ascii="Times New Roman" w:hAnsi="Times New Roman" w:cs="Times New Roman"/>
          <w:sz w:val="24"/>
          <w:szCs w:val="24"/>
          <w:lang w:val="ro-RO"/>
        </w:rPr>
        <w:t>şi</w:t>
      </w:r>
      <w:proofErr w:type="spellEnd"/>
      <w:r w:rsidRPr="00C4556F">
        <w:rPr>
          <w:rFonts w:ascii="Times New Roman" w:hAnsi="Times New Roman" w:cs="Times New Roman"/>
          <w:sz w:val="24"/>
          <w:szCs w:val="24"/>
          <w:lang w:val="ro-RO"/>
        </w:rPr>
        <w:t xml:space="preserve"> în contul statului în calitate de mandatar al Ministerului </w:t>
      </w:r>
      <w:proofErr w:type="spellStart"/>
      <w:r w:rsidRPr="00C4556F">
        <w:rPr>
          <w:rFonts w:ascii="Times New Roman" w:hAnsi="Times New Roman" w:cs="Times New Roman"/>
          <w:sz w:val="24"/>
          <w:szCs w:val="24"/>
          <w:lang w:val="ro-RO"/>
        </w:rPr>
        <w:t>Finanţelor</w:t>
      </w:r>
      <w:proofErr w:type="spellEnd"/>
      <w:r w:rsidRPr="00C4556F">
        <w:rPr>
          <w:rFonts w:ascii="Times New Roman" w:hAnsi="Times New Roman" w:cs="Times New Roman"/>
          <w:sz w:val="24"/>
          <w:szCs w:val="24"/>
          <w:lang w:val="ro-RO"/>
        </w:rPr>
        <w:t xml:space="preserve"> Publice.”</w:t>
      </w:r>
    </w:p>
    <w:p w:rsidR="00363013" w:rsidRPr="00C4556F" w:rsidRDefault="00453951"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Alineatele (2), (3) și (4) ale</w:t>
      </w:r>
      <w:r w:rsidR="00363013" w:rsidRPr="00C4556F">
        <w:rPr>
          <w:rFonts w:ascii="Times New Roman" w:hAnsi="Times New Roman" w:cs="Times New Roman"/>
          <w:sz w:val="24"/>
          <w:szCs w:val="24"/>
          <w:lang w:val="ro-RO"/>
        </w:rPr>
        <w:t xml:space="preserve"> articolul</w:t>
      </w:r>
      <w:r w:rsidRPr="00C4556F">
        <w:rPr>
          <w:rFonts w:ascii="Times New Roman" w:hAnsi="Times New Roman" w:cs="Times New Roman"/>
          <w:sz w:val="24"/>
          <w:szCs w:val="24"/>
          <w:lang w:val="ro-RO"/>
        </w:rPr>
        <w:t>ui</w:t>
      </w:r>
      <w:r w:rsidR="00363013" w:rsidRPr="00C4556F">
        <w:rPr>
          <w:rFonts w:ascii="Times New Roman" w:hAnsi="Times New Roman" w:cs="Times New Roman"/>
          <w:sz w:val="24"/>
          <w:szCs w:val="24"/>
          <w:lang w:val="ro-RO"/>
        </w:rPr>
        <w:t xml:space="preserve"> 6, se modifică și v</w:t>
      </w:r>
      <w:r w:rsidR="00FA182D" w:rsidRPr="00C4556F">
        <w:rPr>
          <w:rFonts w:ascii="Times New Roman" w:hAnsi="Times New Roman" w:cs="Times New Roman"/>
          <w:sz w:val="24"/>
          <w:szCs w:val="24"/>
          <w:lang w:val="ro-RO"/>
        </w:rPr>
        <w:t>or</w:t>
      </w:r>
      <w:r w:rsidR="00363013" w:rsidRPr="00C4556F">
        <w:rPr>
          <w:rFonts w:ascii="Times New Roman" w:hAnsi="Times New Roman" w:cs="Times New Roman"/>
          <w:sz w:val="24"/>
          <w:szCs w:val="24"/>
          <w:lang w:val="ro-RO"/>
        </w:rPr>
        <w:t xml:space="preserve"> avea următorul cuprins:</w:t>
      </w:r>
    </w:p>
    <w:p w:rsidR="00FA182D" w:rsidRPr="00C4556F" w:rsidRDefault="00363013" w:rsidP="00363013">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rPr>
        <w:t xml:space="preserve">“(2) </w:t>
      </w:r>
      <w:r w:rsidR="00AF5779" w:rsidRPr="00C4556F">
        <w:rPr>
          <w:rFonts w:ascii="Times New Roman" w:eastAsia="Calibri" w:hAnsi="Times New Roman" w:cs="Times New Roman"/>
          <w:sz w:val="24"/>
          <w:szCs w:val="24"/>
          <w:lang w:val="ro-RO"/>
        </w:rPr>
        <w:t>Obligația finanțatorului de distribuire a sumelor rezultate din valorificarea activelor conform prevederilor art. 11 alin (4) este garantată cu o ipotecă</w:t>
      </w:r>
      <w:r w:rsidR="00FE1031" w:rsidRPr="00C4556F">
        <w:rPr>
          <w:rFonts w:ascii="Times New Roman" w:eastAsia="Calibri" w:hAnsi="Times New Roman" w:cs="Times New Roman"/>
          <w:sz w:val="24"/>
          <w:szCs w:val="24"/>
          <w:lang w:val="ro-RO"/>
        </w:rPr>
        <w:t xml:space="preserve"> legală</w:t>
      </w:r>
      <w:r w:rsidR="00AF5779" w:rsidRPr="00C4556F">
        <w:rPr>
          <w:rFonts w:ascii="Times New Roman" w:eastAsia="Calibri" w:hAnsi="Times New Roman" w:cs="Times New Roman"/>
          <w:sz w:val="24"/>
          <w:szCs w:val="24"/>
          <w:lang w:val="ro-RO"/>
        </w:rPr>
        <w:t xml:space="preserve"> mobiliară constituită asupra activului finanțat prin contractul de leasing. Opera</w:t>
      </w:r>
      <w:r w:rsidR="00303C58" w:rsidRPr="00C4556F">
        <w:rPr>
          <w:rFonts w:ascii="Times New Roman" w:eastAsia="Calibri" w:hAnsi="Times New Roman" w:cs="Times New Roman"/>
          <w:sz w:val="24"/>
          <w:szCs w:val="24"/>
          <w:lang w:val="ro-RO"/>
        </w:rPr>
        <w:t>ț</w:t>
      </w:r>
      <w:r w:rsidR="00AF5779" w:rsidRPr="00C4556F">
        <w:rPr>
          <w:rFonts w:ascii="Times New Roman" w:eastAsia="Calibri" w:hAnsi="Times New Roman" w:cs="Times New Roman"/>
          <w:sz w:val="24"/>
          <w:szCs w:val="24"/>
          <w:lang w:val="ro-RO"/>
        </w:rPr>
        <w:t xml:space="preserve">iunile de înscriere, modificare </w:t>
      </w:r>
      <w:r w:rsidR="00303C58" w:rsidRPr="00C4556F">
        <w:rPr>
          <w:rFonts w:ascii="Times New Roman" w:eastAsia="Calibri" w:hAnsi="Times New Roman" w:cs="Times New Roman"/>
          <w:sz w:val="24"/>
          <w:szCs w:val="24"/>
          <w:lang w:val="ro-RO"/>
        </w:rPr>
        <w:t>ș</w:t>
      </w:r>
      <w:r w:rsidR="00AF5779" w:rsidRPr="00C4556F">
        <w:rPr>
          <w:rFonts w:ascii="Times New Roman" w:eastAsia="Calibri" w:hAnsi="Times New Roman" w:cs="Times New Roman"/>
          <w:sz w:val="24"/>
          <w:szCs w:val="24"/>
          <w:lang w:val="ro-RO"/>
        </w:rPr>
        <w:t>i radiere în/din Registrul Național de Publicitate a Garanțiilor Mobiliare se efectuează de către finanțator, în baza mandatului acordat de FNGCIMM</w:t>
      </w:r>
      <w:r w:rsidRPr="00C4556F">
        <w:rPr>
          <w:rFonts w:ascii="Times New Roman" w:hAnsi="Times New Roman" w:cs="Times New Roman"/>
          <w:sz w:val="24"/>
          <w:szCs w:val="24"/>
          <w:lang w:val="ro-RO"/>
        </w:rPr>
        <w:t>.</w:t>
      </w:r>
    </w:p>
    <w:p w:rsidR="00230E11" w:rsidRPr="00C4556F" w:rsidRDefault="00230E11" w:rsidP="00363013">
      <w:pPr>
        <w:autoSpaceDE w:val="0"/>
        <w:autoSpaceDN w:val="0"/>
        <w:adjustRightInd w:val="0"/>
        <w:spacing w:before="120" w:after="120" w:line="240" w:lineRule="auto"/>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(3) Finanțatorii pot solicita beneficiarului garanții accesorii finanțării garantate sub forma biletelor la ordin avalizate emise de beneficiar, în conformitate cu normele și</w:t>
      </w:r>
      <w:r w:rsidR="00C066B0" w:rsidRPr="00C4556F">
        <w:rPr>
          <w:rFonts w:ascii="Times New Roman" w:hAnsi="Times New Roman" w:cs="Times New Roman"/>
          <w:sz w:val="24"/>
          <w:szCs w:val="24"/>
          <w:lang w:val="ro-RO"/>
        </w:rPr>
        <w:t xml:space="preserve"> procedurile proprii de finanțar</w:t>
      </w:r>
      <w:r w:rsidRPr="00C4556F">
        <w:rPr>
          <w:rFonts w:ascii="Times New Roman" w:hAnsi="Times New Roman" w:cs="Times New Roman"/>
          <w:sz w:val="24"/>
          <w:szCs w:val="24"/>
          <w:lang w:val="ro-RO"/>
        </w:rPr>
        <w:t>e ale acestora.</w:t>
      </w:r>
    </w:p>
    <w:p w:rsidR="00363013" w:rsidRPr="00DB6F00" w:rsidRDefault="00FA182D" w:rsidP="00FA182D">
      <w:pPr>
        <w:autoSpaceDE w:val="0"/>
        <w:autoSpaceDN w:val="0"/>
        <w:adjustRightInd w:val="0"/>
        <w:jc w:val="both"/>
        <w:rPr>
          <w:rFonts w:ascii="Times New Roman" w:hAnsi="Times New Roman" w:cs="Times New Roman"/>
          <w:sz w:val="24"/>
          <w:szCs w:val="24"/>
          <w:lang w:val="ro-RO"/>
        </w:rPr>
      </w:pPr>
      <w:r w:rsidRPr="00C4556F">
        <w:rPr>
          <w:rFonts w:ascii="Times New Roman" w:hAnsi="Times New Roman" w:cs="Times New Roman"/>
          <w:sz w:val="24"/>
          <w:szCs w:val="24"/>
          <w:lang w:val="ro-RO"/>
        </w:rPr>
        <w:t>(4) Ipotecile</w:t>
      </w:r>
      <w:r w:rsidR="00646683" w:rsidRPr="00C4556F">
        <w:rPr>
          <w:rFonts w:ascii="Times New Roman" w:hAnsi="Times New Roman" w:cs="Times New Roman"/>
          <w:sz w:val="24"/>
          <w:szCs w:val="24"/>
          <w:lang w:val="ro-RO"/>
        </w:rPr>
        <w:t xml:space="preserve"> legale</w:t>
      </w:r>
      <w:r w:rsidRPr="00C4556F">
        <w:rPr>
          <w:rFonts w:ascii="Times New Roman" w:hAnsi="Times New Roman" w:cs="Times New Roman"/>
          <w:sz w:val="24"/>
          <w:szCs w:val="24"/>
          <w:lang w:val="ro-RO"/>
        </w:rPr>
        <w:t xml:space="preserve"> mobiliare</w:t>
      </w:r>
      <w:r w:rsidR="00354E1B" w:rsidRPr="00C4556F">
        <w:rPr>
          <w:rFonts w:ascii="Times New Roman" w:hAnsi="Times New Roman" w:cs="Times New Roman"/>
          <w:sz w:val="24"/>
          <w:szCs w:val="24"/>
          <w:lang w:val="ro-RO"/>
        </w:rPr>
        <w:t xml:space="preserve"> </w:t>
      </w:r>
      <w:r w:rsidRPr="00C4556F">
        <w:rPr>
          <w:rFonts w:ascii="Times New Roman" w:hAnsi="Times New Roman" w:cs="Times New Roman"/>
          <w:sz w:val="24"/>
          <w:szCs w:val="24"/>
          <w:lang w:val="ro-RO"/>
        </w:rPr>
        <w:t xml:space="preserve">prevăzute la alin. (2) se instituie în temeiul contractului de </w:t>
      </w:r>
      <w:r w:rsidR="00354E1B" w:rsidRPr="00C4556F">
        <w:rPr>
          <w:rFonts w:ascii="Times New Roman" w:hAnsi="Times New Roman" w:cs="Times New Roman"/>
          <w:sz w:val="24"/>
          <w:szCs w:val="24"/>
          <w:lang w:val="ro-RO"/>
        </w:rPr>
        <w:t>garantare</w:t>
      </w:r>
      <w:r w:rsidRPr="00C4556F">
        <w:rPr>
          <w:rFonts w:ascii="Times New Roman" w:hAnsi="Times New Roman" w:cs="Times New Roman"/>
          <w:sz w:val="24"/>
          <w:szCs w:val="24"/>
          <w:lang w:val="ro-RO"/>
        </w:rPr>
        <w:t xml:space="preserve">, </w:t>
      </w:r>
      <w:r w:rsidRPr="00DB6F00">
        <w:rPr>
          <w:rFonts w:ascii="Times New Roman" w:hAnsi="Times New Roman" w:cs="Times New Roman"/>
          <w:sz w:val="24"/>
          <w:szCs w:val="24"/>
          <w:lang w:val="ro-RO"/>
        </w:rPr>
        <w:t xml:space="preserve">în favoarea statului român, </w:t>
      </w:r>
      <w:r w:rsidR="00303C58">
        <w:rPr>
          <w:rFonts w:ascii="Times New Roman" w:hAnsi="Times New Roman" w:cs="Times New Roman"/>
          <w:sz w:val="24"/>
          <w:szCs w:val="24"/>
          <w:lang w:val="ro-RO"/>
        </w:rPr>
        <w:t>reprezentat de Ministerul Finanț</w:t>
      </w:r>
      <w:r w:rsidRPr="00DB6F00">
        <w:rPr>
          <w:rFonts w:ascii="Times New Roman" w:hAnsi="Times New Roman" w:cs="Times New Roman"/>
          <w:sz w:val="24"/>
          <w:szCs w:val="24"/>
          <w:lang w:val="ro-RO"/>
        </w:rPr>
        <w:t>elor Publ</w:t>
      </w:r>
      <w:r w:rsidR="00303C58">
        <w:rPr>
          <w:rFonts w:ascii="Times New Roman" w:hAnsi="Times New Roman" w:cs="Times New Roman"/>
          <w:sz w:val="24"/>
          <w:szCs w:val="24"/>
          <w:lang w:val="ro-RO"/>
        </w:rPr>
        <w:t>ice, prin F.N.G.C.I.M.M, proporț</w:t>
      </w:r>
      <w:r w:rsidRPr="00DB6F00">
        <w:rPr>
          <w:rFonts w:ascii="Times New Roman" w:hAnsi="Times New Roman" w:cs="Times New Roman"/>
          <w:sz w:val="24"/>
          <w:szCs w:val="24"/>
          <w:lang w:val="ro-RO"/>
        </w:rPr>
        <w:t>io</w:t>
      </w:r>
      <w:r w:rsidR="00303C58">
        <w:rPr>
          <w:rFonts w:ascii="Times New Roman" w:hAnsi="Times New Roman" w:cs="Times New Roman"/>
          <w:sz w:val="24"/>
          <w:szCs w:val="24"/>
          <w:lang w:val="ro-RO"/>
        </w:rPr>
        <w:t>nal cu riscul asumat de garant ș</w:t>
      </w:r>
      <w:r w:rsidRPr="00DB6F00">
        <w:rPr>
          <w:rFonts w:ascii="Times New Roman" w:hAnsi="Times New Roman" w:cs="Times New Roman"/>
          <w:sz w:val="24"/>
          <w:szCs w:val="24"/>
          <w:lang w:val="ro-RO"/>
        </w:rPr>
        <w:t>i sunt valabile până la distribuirea sumei nete rezultate din valorificarea bunurilor mobile</w:t>
      </w:r>
      <w:r w:rsidR="00FE1031">
        <w:rPr>
          <w:rFonts w:ascii="Times New Roman" w:hAnsi="Times New Roman" w:cs="Times New Roman"/>
          <w:sz w:val="24"/>
          <w:szCs w:val="24"/>
          <w:lang w:val="ro-RO"/>
        </w:rPr>
        <w:t xml:space="preserve"> </w:t>
      </w:r>
      <w:r w:rsidRPr="00DB6F00">
        <w:rPr>
          <w:rFonts w:ascii="Times New Roman" w:hAnsi="Times New Roman" w:cs="Times New Roman"/>
          <w:sz w:val="24"/>
          <w:szCs w:val="24"/>
          <w:lang w:val="ro-RO"/>
        </w:rPr>
        <w:t>care fac obiectul contractului de leasing, propor</w:t>
      </w:r>
      <w:r w:rsidR="00303C58">
        <w:rPr>
          <w:rFonts w:ascii="Times New Roman" w:hAnsi="Times New Roman" w:cs="Times New Roman"/>
          <w:sz w:val="24"/>
          <w:szCs w:val="24"/>
          <w:lang w:val="ro-RO"/>
        </w:rPr>
        <w:t>ț</w:t>
      </w:r>
      <w:r w:rsidRPr="00DB6F00">
        <w:rPr>
          <w:rFonts w:ascii="Times New Roman" w:hAnsi="Times New Roman" w:cs="Times New Roman"/>
          <w:sz w:val="24"/>
          <w:szCs w:val="24"/>
          <w:lang w:val="ro-RO"/>
        </w:rPr>
        <w:t>ional cu riscul asumat de fiecare dintre părți, conform prevederilor art. 11 alin.</w:t>
      </w:r>
      <w:r w:rsidR="008D71EC">
        <w:rPr>
          <w:rFonts w:ascii="Times New Roman" w:hAnsi="Times New Roman" w:cs="Times New Roman"/>
          <w:sz w:val="24"/>
          <w:szCs w:val="24"/>
          <w:lang w:val="ro-RO"/>
        </w:rPr>
        <w:t xml:space="preserve"> </w:t>
      </w:r>
      <w:r w:rsidRPr="00DB6F00">
        <w:rPr>
          <w:rFonts w:ascii="Times New Roman" w:hAnsi="Times New Roman" w:cs="Times New Roman"/>
          <w:sz w:val="24"/>
          <w:szCs w:val="24"/>
          <w:lang w:val="ro-RO"/>
        </w:rPr>
        <w:t>(4).</w:t>
      </w:r>
      <w:r w:rsidR="00363013" w:rsidRPr="00DB6F00">
        <w:rPr>
          <w:rFonts w:ascii="Times New Roman" w:hAnsi="Times New Roman" w:cs="Times New Roman"/>
          <w:sz w:val="24"/>
          <w:szCs w:val="24"/>
        </w:rPr>
        <w:t>”</w:t>
      </w:r>
    </w:p>
    <w:p w:rsidR="00230E11" w:rsidRPr="00DB6F00" w:rsidRDefault="00453951" w:rsidP="00230E11">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DB6F00">
        <w:rPr>
          <w:rFonts w:ascii="Times New Roman" w:hAnsi="Times New Roman" w:cs="Times New Roman"/>
          <w:sz w:val="24"/>
          <w:szCs w:val="24"/>
          <w:lang w:val="ro-RO"/>
        </w:rPr>
        <w:t xml:space="preserve">lineatul (1) </w:t>
      </w:r>
      <w:r w:rsidR="00230E11" w:rsidRPr="00DB6F00">
        <w:rPr>
          <w:rFonts w:ascii="Times New Roman" w:hAnsi="Times New Roman" w:cs="Times New Roman"/>
          <w:sz w:val="24"/>
          <w:szCs w:val="24"/>
          <w:lang w:val="ro-RO"/>
        </w:rPr>
        <w:t>a</w:t>
      </w:r>
      <w:r>
        <w:rPr>
          <w:rFonts w:ascii="Times New Roman" w:hAnsi="Times New Roman" w:cs="Times New Roman"/>
          <w:sz w:val="24"/>
          <w:szCs w:val="24"/>
          <w:lang w:val="ro-RO"/>
        </w:rPr>
        <w:t>l</w:t>
      </w:r>
      <w:r w:rsidR="00230E11" w:rsidRPr="00DB6F00">
        <w:rPr>
          <w:rFonts w:ascii="Times New Roman" w:hAnsi="Times New Roman" w:cs="Times New Roman"/>
          <w:sz w:val="24"/>
          <w:szCs w:val="24"/>
          <w:lang w:val="ro-RO"/>
        </w:rPr>
        <w:t xml:space="preserve"> articolul</w:t>
      </w:r>
      <w:r>
        <w:rPr>
          <w:rFonts w:ascii="Times New Roman" w:hAnsi="Times New Roman" w:cs="Times New Roman"/>
          <w:sz w:val="24"/>
          <w:szCs w:val="24"/>
          <w:lang w:val="ro-RO"/>
        </w:rPr>
        <w:t>ui</w:t>
      </w:r>
      <w:r w:rsidR="00230E11" w:rsidRPr="00DB6F00">
        <w:rPr>
          <w:rFonts w:ascii="Times New Roman" w:hAnsi="Times New Roman" w:cs="Times New Roman"/>
          <w:sz w:val="24"/>
          <w:szCs w:val="24"/>
          <w:lang w:val="ro-RO"/>
        </w:rPr>
        <w:t xml:space="preserve"> 7, se modifică și va avea următorul cuprins:</w:t>
      </w:r>
    </w:p>
    <w:p w:rsidR="00230E11" w:rsidRPr="00DB6F00" w:rsidRDefault="00230E11" w:rsidP="00230E11">
      <w:pPr>
        <w:autoSpaceDE w:val="0"/>
        <w:autoSpaceDN w:val="0"/>
        <w:adjustRightInd w:val="0"/>
        <w:spacing w:before="120" w:after="120" w:line="240" w:lineRule="auto"/>
        <w:jc w:val="both"/>
        <w:rPr>
          <w:rFonts w:ascii="Times New Roman" w:hAnsi="Times New Roman" w:cs="Times New Roman"/>
          <w:sz w:val="24"/>
          <w:szCs w:val="24"/>
        </w:rPr>
      </w:pPr>
      <w:r w:rsidRPr="00DB6F00">
        <w:rPr>
          <w:rFonts w:ascii="Times New Roman" w:hAnsi="Times New Roman" w:cs="Times New Roman"/>
          <w:sz w:val="24"/>
          <w:szCs w:val="24"/>
        </w:rPr>
        <w:t>“</w:t>
      </w:r>
      <w:r w:rsidRPr="00DB6F00">
        <w:rPr>
          <w:rFonts w:ascii="Times New Roman" w:hAnsi="Times New Roman" w:cs="Times New Roman"/>
          <w:sz w:val="24"/>
          <w:szCs w:val="24"/>
          <w:lang w:val="ro-RO"/>
        </w:rPr>
        <w:t xml:space="preserve">(1) Finanțatorul are </w:t>
      </w:r>
      <w:proofErr w:type="spellStart"/>
      <w:r w:rsidRPr="00DB6F00">
        <w:rPr>
          <w:rFonts w:ascii="Times New Roman" w:hAnsi="Times New Roman" w:cs="Times New Roman"/>
          <w:sz w:val="24"/>
          <w:szCs w:val="24"/>
          <w:lang w:val="ro-RO"/>
        </w:rPr>
        <w:t>obligaţia</w:t>
      </w:r>
      <w:proofErr w:type="spellEnd"/>
      <w:r w:rsidRPr="00DB6F00">
        <w:rPr>
          <w:rFonts w:ascii="Times New Roman" w:hAnsi="Times New Roman" w:cs="Times New Roman"/>
          <w:sz w:val="24"/>
          <w:szCs w:val="24"/>
          <w:lang w:val="ro-RO"/>
        </w:rPr>
        <w:t xml:space="preserve"> de a încheia polițe de asigurare a bunurilor mobile care fac obiectul contractului de leasing financiar, în condițiile prevederilor art. 9 lit. f) din Ordonanța Guvernului nr. 51/1997 privind operațiunile de leasing și societățile de leasing, repub</w:t>
      </w:r>
      <w:r w:rsidR="00453951">
        <w:rPr>
          <w:rFonts w:ascii="Times New Roman" w:hAnsi="Times New Roman" w:cs="Times New Roman"/>
          <w:sz w:val="24"/>
          <w:szCs w:val="24"/>
          <w:lang w:val="ro-RO"/>
        </w:rPr>
        <w:t>l</w:t>
      </w:r>
      <w:r w:rsidRPr="00DB6F00">
        <w:rPr>
          <w:rFonts w:ascii="Times New Roman" w:hAnsi="Times New Roman" w:cs="Times New Roman"/>
          <w:sz w:val="24"/>
          <w:szCs w:val="24"/>
          <w:lang w:val="ro-RO"/>
        </w:rPr>
        <w:t xml:space="preserve">icată, cu modificările și completările ulterioare, la valoarea acceptată de  societatea de asigurare, dar nu mai </w:t>
      </w:r>
      <w:proofErr w:type="spellStart"/>
      <w:r w:rsidRPr="00DB6F00">
        <w:rPr>
          <w:rFonts w:ascii="Times New Roman" w:hAnsi="Times New Roman" w:cs="Times New Roman"/>
          <w:sz w:val="24"/>
          <w:szCs w:val="24"/>
          <w:lang w:val="ro-RO"/>
        </w:rPr>
        <w:t>puţin</w:t>
      </w:r>
      <w:proofErr w:type="spellEnd"/>
      <w:r w:rsidRPr="00DB6F00">
        <w:rPr>
          <w:rFonts w:ascii="Times New Roman" w:hAnsi="Times New Roman" w:cs="Times New Roman"/>
          <w:sz w:val="24"/>
          <w:szCs w:val="24"/>
          <w:lang w:val="ro-RO"/>
        </w:rPr>
        <w:t xml:space="preserve"> decât valoarea rezultată din rapoartele de evaluare întocmite de evaluatori autorizați ANEVAR a bunurilor mobile pentru bunurile second-hand și respectiv valoarea de asigurare a bunului mobil pentru bunurile noi.”</w:t>
      </w:r>
    </w:p>
    <w:p w:rsidR="000F5C41" w:rsidRDefault="000F5C41" w:rsidP="00565D2F">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Alineatele (1) și (2) ale articolului 8 se abrogă. </w:t>
      </w:r>
    </w:p>
    <w:p w:rsidR="00565D2F" w:rsidRPr="00DB6F00" w:rsidRDefault="00453951" w:rsidP="00565D2F">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DB6F00">
        <w:rPr>
          <w:rFonts w:ascii="Times New Roman" w:hAnsi="Times New Roman" w:cs="Times New Roman"/>
          <w:sz w:val="24"/>
          <w:szCs w:val="24"/>
          <w:lang w:val="ro-RO"/>
        </w:rPr>
        <w:t>lineatul (3)</w:t>
      </w:r>
      <w:r>
        <w:rPr>
          <w:rFonts w:ascii="Times New Roman" w:hAnsi="Times New Roman" w:cs="Times New Roman"/>
          <w:sz w:val="24"/>
          <w:szCs w:val="24"/>
          <w:lang w:val="ro-RO"/>
        </w:rPr>
        <w:t xml:space="preserve"> al</w:t>
      </w:r>
      <w:r w:rsidR="00565D2F" w:rsidRPr="00DB6F00">
        <w:rPr>
          <w:rFonts w:ascii="Times New Roman" w:hAnsi="Times New Roman" w:cs="Times New Roman"/>
          <w:sz w:val="24"/>
          <w:szCs w:val="24"/>
          <w:lang w:val="ro-RO"/>
        </w:rPr>
        <w:t xml:space="preserve"> articolul</w:t>
      </w:r>
      <w:r>
        <w:rPr>
          <w:rFonts w:ascii="Times New Roman" w:hAnsi="Times New Roman" w:cs="Times New Roman"/>
          <w:sz w:val="24"/>
          <w:szCs w:val="24"/>
          <w:lang w:val="ro-RO"/>
        </w:rPr>
        <w:t>ui</w:t>
      </w:r>
      <w:r w:rsidR="00565D2F" w:rsidRPr="00DB6F00">
        <w:rPr>
          <w:rFonts w:ascii="Times New Roman" w:hAnsi="Times New Roman" w:cs="Times New Roman"/>
          <w:sz w:val="24"/>
          <w:szCs w:val="24"/>
          <w:lang w:val="ro-RO"/>
        </w:rPr>
        <w:t xml:space="preserve"> 8, se modifică și va avea următorul cuprins:</w:t>
      </w:r>
    </w:p>
    <w:p w:rsidR="00230E11" w:rsidRPr="00DB6F00" w:rsidRDefault="00565D2F" w:rsidP="00565D2F">
      <w:pPr>
        <w:autoSpaceDE w:val="0"/>
        <w:autoSpaceDN w:val="0"/>
        <w:adjustRightInd w:val="0"/>
        <w:spacing w:before="120" w:after="120" w:line="240" w:lineRule="auto"/>
        <w:jc w:val="both"/>
        <w:rPr>
          <w:rFonts w:ascii="Times New Roman" w:hAnsi="Times New Roman" w:cs="Times New Roman"/>
          <w:sz w:val="24"/>
          <w:szCs w:val="24"/>
        </w:rPr>
      </w:pPr>
      <w:r w:rsidRPr="00DB6F00">
        <w:rPr>
          <w:rFonts w:ascii="Times New Roman" w:hAnsi="Times New Roman" w:cs="Times New Roman"/>
          <w:sz w:val="24"/>
          <w:szCs w:val="24"/>
        </w:rPr>
        <w:t>“</w:t>
      </w:r>
      <w:r w:rsidRPr="00DB6F00">
        <w:rPr>
          <w:rFonts w:ascii="Times New Roman" w:hAnsi="Times New Roman" w:cs="Times New Roman"/>
          <w:sz w:val="24"/>
          <w:szCs w:val="24"/>
          <w:lang w:val="ro-RO"/>
        </w:rPr>
        <w:t xml:space="preserve">(3) Modificările </w:t>
      </w:r>
      <w:r w:rsidRPr="00734CEB">
        <w:rPr>
          <w:rFonts w:ascii="Times New Roman" w:hAnsi="Times New Roman" w:cs="Times New Roman"/>
          <w:sz w:val="24"/>
          <w:szCs w:val="24"/>
          <w:lang w:val="ro-RO"/>
        </w:rPr>
        <w:t xml:space="preserve">notificate de beneficiar </w:t>
      </w:r>
      <w:proofErr w:type="spellStart"/>
      <w:r w:rsidRPr="00734CEB">
        <w:rPr>
          <w:rFonts w:ascii="Times New Roman" w:hAnsi="Times New Roman" w:cs="Times New Roman"/>
          <w:sz w:val="24"/>
          <w:szCs w:val="24"/>
          <w:lang w:val="ro-RO"/>
        </w:rPr>
        <w:t>finantatorului</w:t>
      </w:r>
      <w:proofErr w:type="spellEnd"/>
      <w:r w:rsidRPr="00DB6F00">
        <w:rPr>
          <w:rFonts w:ascii="Times New Roman" w:hAnsi="Times New Roman" w:cs="Times New Roman"/>
          <w:sz w:val="24"/>
          <w:szCs w:val="24"/>
          <w:lang w:val="ro-RO"/>
        </w:rPr>
        <w:t xml:space="preserve"> privind structura </w:t>
      </w:r>
      <w:proofErr w:type="spellStart"/>
      <w:r w:rsidRPr="00DB6F00">
        <w:rPr>
          <w:rFonts w:ascii="Times New Roman" w:hAnsi="Times New Roman" w:cs="Times New Roman"/>
          <w:sz w:val="24"/>
          <w:szCs w:val="24"/>
          <w:lang w:val="ro-RO"/>
        </w:rPr>
        <w:t>acţionariatului</w:t>
      </w:r>
      <w:proofErr w:type="spellEnd"/>
      <w:r w:rsidRPr="00DB6F00">
        <w:rPr>
          <w:rFonts w:ascii="Times New Roman" w:hAnsi="Times New Roman" w:cs="Times New Roman"/>
          <w:sz w:val="24"/>
          <w:szCs w:val="24"/>
          <w:lang w:val="ro-RO"/>
        </w:rPr>
        <w:t>/</w:t>
      </w:r>
      <w:proofErr w:type="spellStart"/>
      <w:r w:rsidRPr="00DB6F00">
        <w:rPr>
          <w:rFonts w:ascii="Times New Roman" w:hAnsi="Times New Roman" w:cs="Times New Roman"/>
          <w:sz w:val="24"/>
          <w:szCs w:val="24"/>
          <w:lang w:val="ro-RO"/>
        </w:rPr>
        <w:t>asociaţilor</w:t>
      </w:r>
      <w:proofErr w:type="spellEnd"/>
      <w:r w:rsidRPr="00DB6F00">
        <w:rPr>
          <w:rFonts w:ascii="Times New Roman" w:hAnsi="Times New Roman" w:cs="Times New Roman"/>
          <w:sz w:val="24"/>
          <w:szCs w:val="24"/>
          <w:lang w:val="ro-RO"/>
        </w:rPr>
        <w:t xml:space="preserve"> </w:t>
      </w:r>
      <w:proofErr w:type="spellStart"/>
      <w:r w:rsidRPr="00DB6F00">
        <w:rPr>
          <w:rFonts w:ascii="Times New Roman" w:hAnsi="Times New Roman" w:cs="Times New Roman"/>
          <w:sz w:val="24"/>
          <w:szCs w:val="24"/>
          <w:lang w:val="ro-RO"/>
        </w:rPr>
        <w:t>şi</w:t>
      </w:r>
      <w:proofErr w:type="spellEnd"/>
      <w:r w:rsidRPr="00DB6F00">
        <w:rPr>
          <w:rFonts w:ascii="Times New Roman" w:hAnsi="Times New Roman" w:cs="Times New Roman"/>
          <w:sz w:val="24"/>
          <w:szCs w:val="24"/>
          <w:lang w:val="ro-RO"/>
        </w:rPr>
        <w:t xml:space="preserve"> schimbarea sediului social al beneficiarului se notifică F.N.G.C.I.M.M. de către finanțator.”</w:t>
      </w:r>
    </w:p>
    <w:p w:rsidR="004323AA" w:rsidRPr="00DB6F00" w:rsidRDefault="00453951" w:rsidP="009170E9">
      <w:pPr>
        <w:pStyle w:val="ListParagraph"/>
        <w:numPr>
          <w:ilvl w:val="0"/>
          <w:numId w:val="19"/>
        </w:numPr>
        <w:autoSpaceDE w:val="0"/>
        <w:autoSpaceDN w:val="0"/>
        <w:adjustRightInd w:val="0"/>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DB6F00">
        <w:rPr>
          <w:rFonts w:ascii="Times New Roman" w:hAnsi="Times New Roman" w:cs="Times New Roman"/>
          <w:sz w:val="24"/>
          <w:szCs w:val="24"/>
          <w:lang w:val="ro-RO"/>
        </w:rPr>
        <w:t>lineatele (3), (4)</w:t>
      </w:r>
      <w:r>
        <w:rPr>
          <w:rFonts w:ascii="Times New Roman" w:hAnsi="Times New Roman" w:cs="Times New Roman"/>
          <w:sz w:val="24"/>
          <w:szCs w:val="24"/>
          <w:lang w:val="ro-RO"/>
        </w:rPr>
        <w:t xml:space="preserve">, (5), </w:t>
      </w:r>
      <w:r w:rsidRPr="00DB6F00">
        <w:rPr>
          <w:rFonts w:ascii="Times New Roman" w:hAnsi="Times New Roman" w:cs="Times New Roman"/>
          <w:sz w:val="24"/>
          <w:szCs w:val="24"/>
          <w:lang w:val="ro-RO"/>
        </w:rPr>
        <w:t>(10) și (13)</w:t>
      </w:r>
      <w:r>
        <w:rPr>
          <w:rFonts w:ascii="Times New Roman" w:hAnsi="Times New Roman" w:cs="Times New Roman"/>
          <w:sz w:val="24"/>
          <w:szCs w:val="24"/>
          <w:lang w:val="ro-RO"/>
        </w:rPr>
        <w:t xml:space="preserve"> ale</w:t>
      </w:r>
      <w:r w:rsidR="00AF5779" w:rsidRPr="00DB6F00">
        <w:rPr>
          <w:rFonts w:ascii="Times New Roman" w:hAnsi="Times New Roman" w:cs="Times New Roman"/>
          <w:sz w:val="24"/>
          <w:szCs w:val="24"/>
          <w:lang w:val="ro-RO"/>
        </w:rPr>
        <w:t xml:space="preserve"> articolul</w:t>
      </w:r>
      <w:r>
        <w:rPr>
          <w:rFonts w:ascii="Times New Roman" w:hAnsi="Times New Roman" w:cs="Times New Roman"/>
          <w:sz w:val="24"/>
          <w:szCs w:val="24"/>
          <w:lang w:val="ro-RO"/>
        </w:rPr>
        <w:t>ui</w:t>
      </w:r>
      <w:r w:rsidR="00AF5779" w:rsidRPr="00DB6F00">
        <w:rPr>
          <w:rFonts w:ascii="Times New Roman" w:hAnsi="Times New Roman" w:cs="Times New Roman"/>
          <w:sz w:val="24"/>
          <w:szCs w:val="24"/>
          <w:lang w:val="ro-RO"/>
        </w:rPr>
        <w:t xml:space="preserve"> 11, </w:t>
      </w:r>
      <w:r w:rsidR="004323AA" w:rsidRPr="00DB6F00">
        <w:rPr>
          <w:rFonts w:ascii="Times New Roman" w:hAnsi="Times New Roman" w:cs="Times New Roman"/>
          <w:sz w:val="24"/>
          <w:szCs w:val="24"/>
          <w:lang w:val="ro-RO"/>
        </w:rPr>
        <w:t>se modifică și v</w:t>
      </w:r>
      <w:r w:rsidR="00B76F84" w:rsidRPr="00DB6F00">
        <w:rPr>
          <w:rFonts w:ascii="Times New Roman" w:hAnsi="Times New Roman" w:cs="Times New Roman"/>
          <w:sz w:val="24"/>
          <w:szCs w:val="24"/>
          <w:lang w:val="ro-RO"/>
        </w:rPr>
        <w:t>or</w:t>
      </w:r>
      <w:r w:rsidR="004323AA" w:rsidRPr="00DB6F00">
        <w:rPr>
          <w:rFonts w:ascii="Times New Roman" w:hAnsi="Times New Roman" w:cs="Times New Roman"/>
          <w:sz w:val="24"/>
          <w:szCs w:val="24"/>
          <w:lang w:val="ro-RO"/>
        </w:rPr>
        <w:t xml:space="preserve"> avea următorul cuprins</w:t>
      </w:r>
      <w:r w:rsidR="004323AA" w:rsidRPr="00DB6F00">
        <w:rPr>
          <w:rFonts w:ascii="Times New Roman" w:hAnsi="Times New Roman" w:cs="Times New Roman"/>
          <w:sz w:val="24"/>
          <w:szCs w:val="24"/>
        </w:rPr>
        <w:t>:</w:t>
      </w:r>
    </w:p>
    <w:p w:rsidR="00B06E69" w:rsidRPr="00DB6F00" w:rsidRDefault="004323AA" w:rsidP="004323AA">
      <w:pPr>
        <w:autoSpaceDE w:val="0"/>
        <w:autoSpaceDN w:val="0"/>
        <w:adjustRightInd w:val="0"/>
        <w:spacing w:before="120" w:after="120" w:line="240" w:lineRule="auto"/>
        <w:jc w:val="both"/>
        <w:rPr>
          <w:rFonts w:ascii="Times New Roman" w:hAnsi="Times New Roman" w:cs="Times New Roman"/>
          <w:sz w:val="24"/>
          <w:szCs w:val="24"/>
          <w:lang w:val="ro-RO"/>
        </w:rPr>
      </w:pPr>
      <w:r w:rsidRPr="00DB6F00">
        <w:rPr>
          <w:rFonts w:ascii="Times New Roman" w:hAnsi="Times New Roman" w:cs="Times New Roman"/>
          <w:sz w:val="24"/>
          <w:szCs w:val="24"/>
        </w:rPr>
        <w:t>“</w:t>
      </w:r>
      <w:r w:rsidR="00B76F84" w:rsidRPr="00DB6F00">
        <w:rPr>
          <w:rFonts w:ascii="Times New Roman" w:hAnsi="Times New Roman" w:cs="Times New Roman"/>
          <w:sz w:val="24"/>
          <w:szCs w:val="24"/>
        </w:rPr>
        <w:t xml:space="preserve">(3) </w:t>
      </w:r>
      <w:r w:rsidR="006E1477" w:rsidRPr="00DB6F00">
        <w:rPr>
          <w:rFonts w:ascii="Times New Roman" w:hAnsi="Times New Roman" w:cs="Times New Roman"/>
          <w:sz w:val="24"/>
          <w:szCs w:val="24"/>
          <w:lang w:val="ro-RO"/>
        </w:rPr>
        <w:t>Finanțatorul va depune toate diligențele pentru reposedarea și valorifica</w:t>
      </w:r>
      <w:r w:rsidR="00072DEB">
        <w:rPr>
          <w:rFonts w:ascii="Times New Roman" w:hAnsi="Times New Roman" w:cs="Times New Roman"/>
          <w:sz w:val="24"/>
          <w:szCs w:val="24"/>
          <w:lang w:val="ro-RO"/>
        </w:rPr>
        <w:t>rea echipamentelor, utilajelor ș</w:t>
      </w:r>
      <w:r w:rsidR="006E1477" w:rsidRPr="00DB6F00">
        <w:rPr>
          <w:rFonts w:ascii="Times New Roman" w:hAnsi="Times New Roman" w:cs="Times New Roman"/>
          <w:sz w:val="24"/>
          <w:szCs w:val="24"/>
          <w:lang w:val="ro-RO"/>
        </w:rPr>
        <w:t xml:space="preserve">i bunurilor mobile </w:t>
      </w:r>
      <w:proofErr w:type="spellStart"/>
      <w:r w:rsidR="006E1477" w:rsidRPr="00DB6F00">
        <w:rPr>
          <w:rFonts w:ascii="Times New Roman" w:hAnsi="Times New Roman" w:cs="Times New Roman"/>
          <w:sz w:val="24"/>
          <w:szCs w:val="24"/>
          <w:lang w:val="ro-RO"/>
        </w:rPr>
        <w:t>finanţate</w:t>
      </w:r>
      <w:proofErr w:type="spellEnd"/>
      <w:r w:rsidR="006E1477" w:rsidRPr="00DB6F00">
        <w:rPr>
          <w:rFonts w:ascii="Times New Roman" w:hAnsi="Times New Roman" w:cs="Times New Roman"/>
          <w:sz w:val="24"/>
          <w:szCs w:val="24"/>
          <w:lang w:val="ro-RO"/>
        </w:rPr>
        <w:t xml:space="preserve"> prin leasing financiar, care fac obiectul contractului de garantare, conform prevederilor art. 9. </w:t>
      </w:r>
      <w:proofErr w:type="spellStart"/>
      <w:r w:rsidR="00C066B0">
        <w:rPr>
          <w:rFonts w:ascii="Times New Roman CE" w:eastAsia="Times New Roman CE" w:hAnsi="Times New Roman CE"/>
          <w:sz w:val="24"/>
          <w:szCs w:val="24"/>
        </w:rPr>
        <w:t>Finanț</w:t>
      </w:r>
      <w:r w:rsidR="00DB6F00" w:rsidRPr="00DB6F00">
        <w:rPr>
          <w:rFonts w:ascii="Times New Roman CE" w:eastAsia="Times New Roman CE" w:hAnsi="Times New Roman CE"/>
          <w:sz w:val="24"/>
          <w:szCs w:val="24"/>
        </w:rPr>
        <w:t>atorul</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este</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obligat</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să</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înştiinţeze</w:t>
      </w:r>
      <w:proofErr w:type="spellEnd"/>
      <w:r w:rsidR="00DB6F00" w:rsidRPr="00DB6F00">
        <w:rPr>
          <w:rFonts w:ascii="Times New Roman CE" w:eastAsia="Times New Roman CE" w:hAnsi="Times New Roman CE"/>
          <w:sz w:val="24"/>
          <w:szCs w:val="24"/>
        </w:rPr>
        <w:t xml:space="preserve">, din </w:t>
      </w:r>
      <w:proofErr w:type="spellStart"/>
      <w:r w:rsidR="00DB6F00" w:rsidRPr="00DB6F00">
        <w:rPr>
          <w:rFonts w:ascii="Times New Roman CE" w:eastAsia="Times New Roman CE" w:hAnsi="Times New Roman CE"/>
          <w:sz w:val="24"/>
          <w:szCs w:val="24"/>
        </w:rPr>
        <w:t>oficiu</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organul</w:t>
      </w:r>
      <w:proofErr w:type="spellEnd"/>
      <w:r w:rsidR="00DB6F00" w:rsidRPr="00DB6F00">
        <w:rPr>
          <w:rFonts w:ascii="Times New Roman CE" w:eastAsia="Times New Roman CE" w:hAnsi="Times New Roman CE"/>
          <w:sz w:val="24"/>
          <w:szCs w:val="24"/>
        </w:rPr>
        <w:t xml:space="preserve"> </w:t>
      </w:r>
      <w:r w:rsidR="00DB6F00" w:rsidRPr="00DB6F00">
        <w:rPr>
          <w:rFonts w:ascii="Times New Roman CE" w:eastAsia="Times New Roman CE" w:hAnsi="Times New Roman CE"/>
          <w:sz w:val="24"/>
          <w:szCs w:val="24"/>
        </w:rPr>
        <w:lastRenderedPageBreak/>
        <w:t xml:space="preserve">fiscal competent </w:t>
      </w:r>
      <w:proofErr w:type="spellStart"/>
      <w:r w:rsidR="00DB6F00" w:rsidRPr="00DB6F00">
        <w:rPr>
          <w:rFonts w:ascii="Times New Roman CE" w:eastAsia="Times New Roman CE" w:hAnsi="Times New Roman CE"/>
          <w:sz w:val="24"/>
          <w:szCs w:val="24"/>
        </w:rPr>
        <w:t>în</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administrarea</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beneficiarului</w:t>
      </w:r>
      <w:proofErr w:type="spellEnd"/>
      <w:r w:rsidR="00072DEB">
        <w:rPr>
          <w:rFonts w:ascii="Times New Roman CE" w:eastAsia="Times New Roman CE" w:hAnsi="Times New Roman CE"/>
          <w:sz w:val="24"/>
          <w:szCs w:val="24"/>
        </w:rPr>
        <w:t xml:space="preserve"> </w:t>
      </w:r>
      <w:proofErr w:type="spellStart"/>
      <w:r w:rsidR="00072DEB">
        <w:rPr>
          <w:rFonts w:ascii="Times New Roman CE" w:eastAsia="Times New Roman CE" w:hAnsi="Times New Roman CE"/>
          <w:sz w:val="24"/>
          <w:szCs w:val="24"/>
        </w:rPr>
        <w:t>programului</w:t>
      </w:r>
      <w:proofErr w:type="spellEnd"/>
      <w:r w:rsidR="00072DEB">
        <w:rPr>
          <w:rFonts w:ascii="Times New Roman CE" w:eastAsia="Times New Roman CE" w:hAnsi="Times New Roman CE"/>
          <w:sz w:val="24"/>
          <w:szCs w:val="24"/>
        </w:rPr>
        <w:t xml:space="preserve">, cu </w:t>
      </w:r>
      <w:proofErr w:type="spellStart"/>
      <w:r w:rsidR="00072DEB">
        <w:rPr>
          <w:rFonts w:ascii="Times New Roman CE" w:eastAsia="Times New Roman CE" w:hAnsi="Times New Roman CE"/>
          <w:sz w:val="24"/>
          <w:szCs w:val="24"/>
        </w:rPr>
        <w:t>privire</w:t>
      </w:r>
      <w:proofErr w:type="spellEnd"/>
      <w:r w:rsidR="00072DEB">
        <w:rPr>
          <w:rFonts w:ascii="Times New Roman CE" w:eastAsia="Times New Roman CE" w:hAnsi="Times New Roman CE"/>
          <w:sz w:val="24"/>
          <w:szCs w:val="24"/>
        </w:rPr>
        <w:t xml:space="preserve"> la </w:t>
      </w:r>
      <w:proofErr w:type="spellStart"/>
      <w:r w:rsidR="00072DEB">
        <w:rPr>
          <w:rFonts w:ascii="Times New Roman CE" w:eastAsia="Times New Roman CE" w:hAnsi="Times New Roman CE"/>
          <w:sz w:val="24"/>
          <w:szCs w:val="24"/>
        </w:rPr>
        <w:t>preț</w:t>
      </w:r>
      <w:r w:rsidR="00DB6F00" w:rsidRPr="00DB6F00">
        <w:rPr>
          <w:rFonts w:ascii="Times New Roman CE" w:eastAsia="Times New Roman CE" w:hAnsi="Times New Roman CE"/>
          <w:sz w:val="24"/>
          <w:szCs w:val="24"/>
        </w:rPr>
        <w:t>ul</w:t>
      </w:r>
      <w:proofErr w:type="spellEnd"/>
      <w:r w:rsidR="00DB6F00" w:rsidRPr="00DB6F00">
        <w:rPr>
          <w:rFonts w:ascii="Times New Roman CE" w:eastAsia="Times New Roman CE" w:hAnsi="Times New Roman CE"/>
          <w:sz w:val="24"/>
          <w:szCs w:val="24"/>
        </w:rPr>
        <w:t xml:space="preserve"> de </w:t>
      </w:r>
      <w:proofErr w:type="spellStart"/>
      <w:r w:rsidR="00DB6F00" w:rsidRPr="00DB6F00">
        <w:rPr>
          <w:rFonts w:ascii="Times New Roman CE" w:eastAsia="Times New Roman CE" w:hAnsi="Times New Roman CE"/>
          <w:sz w:val="24"/>
          <w:szCs w:val="24"/>
        </w:rPr>
        <w:t>valorificare</w:t>
      </w:r>
      <w:proofErr w:type="spellEnd"/>
      <w:r w:rsidR="00DB6F00" w:rsidRPr="00DB6F00">
        <w:rPr>
          <w:rFonts w:ascii="Times New Roman CE" w:eastAsia="Times New Roman CE" w:hAnsi="Times New Roman CE"/>
          <w:sz w:val="24"/>
          <w:szCs w:val="24"/>
        </w:rPr>
        <w:t xml:space="preserve"> al </w:t>
      </w:r>
      <w:proofErr w:type="spellStart"/>
      <w:r w:rsidR="00DB6F00" w:rsidRPr="00DB6F00">
        <w:rPr>
          <w:rFonts w:ascii="Times New Roman CE" w:eastAsia="Times New Roman CE" w:hAnsi="Times New Roman CE"/>
          <w:sz w:val="24"/>
          <w:szCs w:val="24"/>
        </w:rPr>
        <w:t>bunului</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pentru</w:t>
      </w:r>
      <w:proofErr w:type="spellEnd"/>
      <w:r w:rsidR="00DB6F00" w:rsidRPr="00DB6F00">
        <w:rPr>
          <w:rFonts w:ascii="Times New Roman CE" w:eastAsia="Times New Roman CE" w:hAnsi="Times New Roman CE"/>
          <w:sz w:val="24"/>
          <w:szCs w:val="24"/>
        </w:rPr>
        <w:t xml:space="preserve"> a </w:t>
      </w:r>
      <w:proofErr w:type="spellStart"/>
      <w:r w:rsidR="00DB6F00" w:rsidRPr="00DB6F00">
        <w:rPr>
          <w:rFonts w:ascii="Times New Roman CE" w:eastAsia="Times New Roman CE" w:hAnsi="Times New Roman CE"/>
          <w:sz w:val="24"/>
          <w:szCs w:val="24"/>
        </w:rPr>
        <w:t>participa</w:t>
      </w:r>
      <w:proofErr w:type="spellEnd"/>
      <w:r w:rsidR="00DB6F00" w:rsidRPr="00DB6F00">
        <w:rPr>
          <w:rFonts w:ascii="Times New Roman CE" w:eastAsia="Times New Roman CE" w:hAnsi="Times New Roman CE"/>
          <w:sz w:val="24"/>
          <w:szCs w:val="24"/>
        </w:rPr>
        <w:t xml:space="preserve"> la </w:t>
      </w:r>
      <w:proofErr w:type="spellStart"/>
      <w:r w:rsidR="00DB6F00" w:rsidRPr="00DB6F00">
        <w:rPr>
          <w:rFonts w:ascii="Times New Roman CE" w:eastAsia="Times New Roman CE" w:hAnsi="Times New Roman CE"/>
          <w:sz w:val="24"/>
          <w:szCs w:val="24"/>
        </w:rPr>
        <w:t>distribuirea</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preţului</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în</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funcție</w:t>
      </w:r>
      <w:proofErr w:type="spellEnd"/>
      <w:r w:rsidR="00DB6F00" w:rsidRPr="00DB6F00">
        <w:rPr>
          <w:rFonts w:ascii="Times New Roman CE" w:eastAsia="Times New Roman CE" w:hAnsi="Times New Roman CE"/>
          <w:sz w:val="24"/>
          <w:szCs w:val="24"/>
        </w:rPr>
        <w:t xml:space="preserve"> de </w:t>
      </w:r>
      <w:proofErr w:type="spellStart"/>
      <w:r w:rsidR="00DB6F00" w:rsidRPr="00DB6F00">
        <w:rPr>
          <w:rFonts w:ascii="Times New Roman CE" w:eastAsia="Times New Roman CE" w:hAnsi="Times New Roman CE"/>
          <w:sz w:val="24"/>
          <w:szCs w:val="24"/>
        </w:rPr>
        <w:t>suma</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rămasă</w:t>
      </w:r>
      <w:proofErr w:type="spellEnd"/>
      <w:r w:rsidR="00DB6F00" w:rsidRPr="00DB6F00">
        <w:rPr>
          <w:rFonts w:ascii="Times New Roman CE" w:eastAsia="Times New Roman CE" w:hAnsi="Times New Roman CE"/>
          <w:sz w:val="24"/>
          <w:szCs w:val="24"/>
        </w:rPr>
        <w:t xml:space="preserve"> de </w:t>
      </w:r>
      <w:proofErr w:type="spellStart"/>
      <w:r w:rsidR="00DB6F00" w:rsidRPr="00DB6F00">
        <w:rPr>
          <w:rFonts w:ascii="Times New Roman CE" w:eastAsia="Times New Roman CE" w:hAnsi="Times New Roman CE"/>
          <w:sz w:val="24"/>
          <w:szCs w:val="24"/>
        </w:rPr>
        <w:t>recuperat</w:t>
      </w:r>
      <w:proofErr w:type="spellEnd"/>
      <w:r w:rsidR="00DB6F00" w:rsidRPr="00DB6F00">
        <w:rPr>
          <w:rFonts w:ascii="Times New Roman CE" w:eastAsia="Times New Roman CE" w:hAnsi="Times New Roman CE"/>
          <w:sz w:val="24"/>
          <w:szCs w:val="24"/>
        </w:rPr>
        <w:t xml:space="preserve"> din </w:t>
      </w:r>
      <w:proofErr w:type="spellStart"/>
      <w:r w:rsidR="00DB6F00" w:rsidRPr="00DB6F00">
        <w:rPr>
          <w:rFonts w:ascii="Times New Roman CE" w:eastAsia="Times New Roman CE" w:hAnsi="Times New Roman CE"/>
          <w:sz w:val="24"/>
          <w:szCs w:val="24"/>
        </w:rPr>
        <w:t>creanța</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bugetară</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cuprinsă</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în</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înscrisul</w:t>
      </w:r>
      <w:proofErr w:type="spellEnd"/>
      <w:r w:rsidR="00DB6F00" w:rsidRPr="00DB6F00">
        <w:rPr>
          <w:rFonts w:ascii="Times New Roman CE" w:eastAsia="Times New Roman CE" w:hAnsi="Times New Roman CE"/>
          <w:sz w:val="24"/>
          <w:szCs w:val="24"/>
        </w:rPr>
        <w:t xml:space="preserve"> </w:t>
      </w:r>
      <w:proofErr w:type="spellStart"/>
      <w:r w:rsidR="00DB6F00" w:rsidRPr="00DB6F00">
        <w:rPr>
          <w:rFonts w:ascii="Times New Roman CE" w:eastAsia="Times New Roman CE" w:hAnsi="Times New Roman CE"/>
          <w:sz w:val="24"/>
          <w:szCs w:val="24"/>
        </w:rPr>
        <w:t>prevăzut</w:t>
      </w:r>
      <w:proofErr w:type="spellEnd"/>
      <w:r w:rsidR="00DB6F00" w:rsidRPr="00DB6F00">
        <w:rPr>
          <w:rFonts w:ascii="Times New Roman CE" w:eastAsia="Times New Roman CE" w:hAnsi="Times New Roman CE"/>
          <w:sz w:val="24"/>
          <w:szCs w:val="24"/>
        </w:rPr>
        <w:t xml:space="preserve"> la art. 10 </w:t>
      </w:r>
      <w:proofErr w:type="spellStart"/>
      <w:r w:rsidR="00DB6F00" w:rsidRPr="00DB6F00">
        <w:rPr>
          <w:rFonts w:ascii="Times New Roman CE" w:eastAsia="Times New Roman CE" w:hAnsi="Times New Roman CE"/>
          <w:sz w:val="24"/>
          <w:szCs w:val="24"/>
        </w:rPr>
        <w:t>alin</w:t>
      </w:r>
      <w:proofErr w:type="spellEnd"/>
      <w:r w:rsidR="00DB6F00" w:rsidRPr="00DB6F00">
        <w:rPr>
          <w:rFonts w:ascii="Times New Roman CE" w:eastAsia="Times New Roman CE" w:hAnsi="Times New Roman CE"/>
          <w:sz w:val="24"/>
          <w:szCs w:val="24"/>
        </w:rPr>
        <w:t>. (1).</w:t>
      </w:r>
    </w:p>
    <w:p w:rsidR="00E6403D" w:rsidRPr="00DB6F00" w:rsidRDefault="00B06E69" w:rsidP="004323AA">
      <w:pPr>
        <w:autoSpaceDE w:val="0"/>
        <w:autoSpaceDN w:val="0"/>
        <w:adjustRightInd w:val="0"/>
        <w:spacing w:before="120" w:after="120" w:line="240" w:lineRule="auto"/>
        <w:jc w:val="both"/>
        <w:rPr>
          <w:rFonts w:ascii="Times New Roman" w:hAnsi="Times New Roman" w:cs="Times New Roman"/>
          <w:sz w:val="24"/>
          <w:szCs w:val="24"/>
          <w:lang w:val="ro-RO"/>
        </w:rPr>
      </w:pPr>
      <w:r w:rsidRPr="00DB6F00">
        <w:rPr>
          <w:rFonts w:ascii="Times New Roman" w:hAnsi="Times New Roman" w:cs="Times New Roman"/>
          <w:sz w:val="24"/>
          <w:szCs w:val="24"/>
          <w:lang w:val="ro-RO"/>
        </w:rPr>
        <w:t xml:space="preserve">(4) </w:t>
      </w:r>
      <w:r w:rsidR="006E1477" w:rsidRPr="00DB6F00">
        <w:rPr>
          <w:rFonts w:ascii="Times New Roman" w:hAnsi="Times New Roman" w:cs="Times New Roman"/>
          <w:sz w:val="24"/>
          <w:szCs w:val="24"/>
          <w:lang w:val="ro-RO"/>
        </w:rPr>
        <w:t xml:space="preserve">Sumele provenite din valorificarea realizată potrivit alin. (3) după deducerea cheltuielilor de orice fel făcute în cadrul procedurii de recuperare, conservare, evaluare și vânzare a activelor finanțate prin contractul de leasing financiar garantat în cadrul programului, cu excepția TVA, precum și a celor cu primele de asigurare, se distribuie statului român, prin Ministerul </w:t>
      </w:r>
      <w:proofErr w:type="spellStart"/>
      <w:r w:rsidR="006E1477" w:rsidRPr="00DB6F00">
        <w:rPr>
          <w:rFonts w:ascii="Times New Roman" w:hAnsi="Times New Roman" w:cs="Times New Roman"/>
          <w:sz w:val="24"/>
          <w:szCs w:val="24"/>
          <w:lang w:val="ro-RO"/>
        </w:rPr>
        <w:t>Finanţelor</w:t>
      </w:r>
      <w:proofErr w:type="spellEnd"/>
      <w:r w:rsidR="006E1477" w:rsidRPr="00DB6F00">
        <w:rPr>
          <w:rFonts w:ascii="Times New Roman" w:hAnsi="Times New Roman" w:cs="Times New Roman"/>
          <w:sz w:val="24"/>
          <w:szCs w:val="24"/>
          <w:lang w:val="ro-RO"/>
        </w:rPr>
        <w:t xml:space="preserve"> Publice, și finanțatorului, proporțional cu participarea la riscuri a fiecărei părți. În sensul programului, plasarea bunurilor mobile/echipamentelor/utilajelor în leasing se consideră valorificare, iar distribuirea se realizează </w:t>
      </w:r>
      <w:r w:rsidR="00DB6F00" w:rsidRPr="00DB6F00">
        <w:rPr>
          <w:rFonts w:ascii="Times New Roman" w:hAnsi="Times New Roman"/>
          <w:sz w:val="24"/>
          <w:szCs w:val="24"/>
        </w:rPr>
        <w:t xml:space="preserve">la data la care </w:t>
      </w:r>
      <w:proofErr w:type="spellStart"/>
      <w:r w:rsidR="00DB6F00" w:rsidRPr="00DB6F00">
        <w:rPr>
          <w:rFonts w:ascii="Times New Roman" w:hAnsi="Times New Roman"/>
          <w:sz w:val="24"/>
          <w:szCs w:val="24"/>
        </w:rPr>
        <w:t>noul</w:t>
      </w:r>
      <w:proofErr w:type="spellEnd"/>
      <w:r w:rsidR="00DB6F00" w:rsidRPr="00DB6F00">
        <w:rPr>
          <w:rFonts w:ascii="Times New Roman" w:hAnsi="Times New Roman"/>
          <w:sz w:val="24"/>
          <w:szCs w:val="24"/>
        </w:rPr>
        <w:t xml:space="preserve"> contract de leasing produce </w:t>
      </w:r>
      <w:proofErr w:type="spellStart"/>
      <w:r w:rsidR="00DB6F00" w:rsidRPr="00DB6F00">
        <w:rPr>
          <w:rFonts w:ascii="Times New Roman" w:hAnsi="Times New Roman"/>
          <w:sz w:val="24"/>
          <w:szCs w:val="24"/>
        </w:rPr>
        <w:t>efecte</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juridice</w:t>
      </w:r>
      <w:proofErr w:type="spellEnd"/>
      <w:r w:rsidR="00072DEB">
        <w:rPr>
          <w:rFonts w:ascii="Times New Roman" w:hAnsi="Times New Roman" w:cs="Times New Roman"/>
          <w:sz w:val="24"/>
          <w:szCs w:val="24"/>
          <w:lang w:val="ro-RO"/>
        </w:rPr>
        <w:t>, proporț</w:t>
      </w:r>
      <w:r w:rsidR="006E1477" w:rsidRPr="00DB6F00">
        <w:rPr>
          <w:rFonts w:ascii="Times New Roman" w:hAnsi="Times New Roman" w:cs="Times New Roman"/>
          <w:sz w:val="24"/>
          <w:szCs w:val="24"/>
          <w:lang w:val="ro-RO"/>
        </w:rPr>
        <w:t>ional cu procentul de garantare aplicat la valoarea rezultată în urma reevaluării bunului</w:t>
      </w:r>
      <w:r w:rsidRPr="00DB6F00">
        <w:rPr>
          <w:rFonts w:ascii="Times New Roman" w:hAnsi="Times New Roman" w:cs="Times New Roman"/>
          <w:sz w:val="24"/>
          <w:szCs w:val="24"/>
          <w:lang w:val="ro-RO"/>
        </w:rPr>
        <w:t>.</w:t>
      </w:r>
    </w:p>
    <w:p w:rsidR="00E6403D" w:rsidRDefault="00E6403D" w:rsidP="00E6403D">
      <w:pPr>
        <w:autoSpaceDE w:val="0"/>
        <w:autoSpaceDN w:val="0"/>
        <w:adjustRightInd w:val="0"/>
        <w:jc w:val="both"/>
        <w:rPr>
          <w:rFonts w:ascii="Times New Roman" w:hAnsi="Times New Roman" w:cs="Times New Roman"/>
          <w:sz w:val="24"/>
          <w:szCs w:val="24"/>
          <w:lang w:val="ro-RO"/>
        </w:rPr>
      </w:pPr>
      <w:r w:rsidRPr="00DB6F00">
        <w:rPr>
          <w:rFonts w:ascii="Times New Roman" w:hAnsi="Times New Roman" w:cs="Times New Roman"/>
          <w:sz w:val="24"/>
          <w:szCs w:val="24"/>
          <w:lang w:val="ro-RO"/>
        </w:rPr>
        <w:t xml:space="preserve">(5) Sumele rezultate din executarea garanțiilor </w:t>
      </w:r>
      <w:r w:rsidR="00DB6F00">
        <w:rPr>
          <w:rFonts w:ascii="Times New Roman" w:hAnsi="Times New Roman" w:cs="Times New Roman"/>
          <w:sz w:val="24"/>
          <w:szCs w:val="24"/>
          <w:lang w:val="ro-RO"/>
        </w:rPr>
        <w:t>accesorii</w:t>
      </w:r>
      <w:r w:rsidRPr="00DB6F00">
        <w:rPr>
          <w:rFonts w:ascii="Times New Roman" w:hAnsi="Times New Roman" w:cs="Times New Roman"/>
          <w:sz w:val="24"/>
          <w:szCs w:val="24"/>
          <w:lang w:val="ro-RO"/>
        </w:rPr>
        <w:t>, cât și din încasările amiabile, din care se deduc dobânzile, comisioanele și primele de asigurare aferente finanțării acordate, vor diminua, proporțional cu procentele de garantare, creanța rezultată din valoarea de executare a garanției plătite finanțatorului de statul român, în conformitate cu prevederile art. 9 alin. (2), în baza garanției acordate de stat.</w:t>
      </w:r>
    </w:p>
    <w:p w:rsidR="00453951" w:rsidRDefault="00453951" w:rsidP="00E6403D">
      <w:pPr>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453951" w:rsidRPr="00453951" w:rsidRDefault="00453951" w:rsidP="00453951">
      <w:pPr>
        <w:autoSpaceDE w:val="0"/>
        <w:autoSpaceDN w:val="0"/>
        <w:adjustRightInd w:val="0"/>
        <w:spacing w:after="0" w:line="240" w:lineRule="auto"/>
        <w:jc w:val="both"/>
        <w:rPr>
          <w:rFonts w:ascii="Times New Roman" w:hAnsi="Times New Roman"/>
          <w:sz w:val="24"/>
          <w:szCs w:val="24"/>
        </w:rPr>
      </w:pPr>
      <w:r w:rsidRPr="00453951">
        <w:rPr>
          <w:rFonts w:ascii="Times New Roman" w:hAnsi="Times New Roman"/>
          <w:sz w:val="24"/>
          <w:szCs w:val="24"/>
        </w:rPr>
        <w:t xml:space="preserve">(10) </w:t>
      </w:r>
      <w:proofErr w:type="spellStart"/>
      <w:r w:rsidRPr="00453951">
        <w:rPr>
          <w:rFonts w:ascii="Times New Roman" w:hAnsi="Times New Roman"/>
          <w:bCs/>
          <w:sz w:val="24"/>
          <w:szCs w:val="24"/>
        </w:rPr>
        <w:t>C</w:t>
      </w:r>
      <w:r w:rsidRPr="00453951">
        <w:rPr>
          <w:rFonts w:ascii="Times New Roman" w:hAnsi="Times New Roman"/>
          <w:sz w:val="24"/>
          <w:szCs w:val="24"/>
        </w:rPr>
        <w:t>reanţele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rezultate</w:t>
      </w:r>
      <w:proofErr w:type="spellEnd"/>
      <w:r w:rsidRPr="00453951">
        <w:rPr>
          <w:rFonts w:ascii="Times New Roman" w:hAnsi="Times New Roman"/>
          <w:sz w:val="24"/>
          <w:szCs w:val="24"/>
        </w:rPr>
        <w:t xml:space="preserve"> din </w:t>
      </w:r>
      <w:proofErr w:type="spellStart"/>
      <w:r w:rsidRPr="00453951">
        <w:rPr>
          <w:rFonts w:ascii="Times New Roman" w:hAnsi="Times New Roman"/>
          <w:sz w:val="24"/>
          <w:szCs w:val="24"/>
        </w:rPr>
        <w:t>plata</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garanţiilor</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emise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pentru</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finanțările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acordate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în</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cadrul</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programului</w:t>
      </w:r>
      <w:proofErr w:type="spellEnd"/>
      <w:r w:rsidRPr="00453951">
        <w:rPr>
          <w:rFonts w:ascii="Times New Roman" w:hAnsi="Times New Roman"/>
          <w:sz w:val="24"/>
          <w:szCs w:val="24"/>
        </w:rPr>
        <w:t xml:space="preserve"> se </w:t>
      </w:r>
      <w:proofErr w:type="spellStart"/>
      <w:r w:rsidRPr="00453951">
        <w:rPr>
          <w:rFonts w:ascii="Times New Roman" w:hAnsi="Times New Roman"/>
          <w:sz w:val="24"/>
          <w:szCs w:val="24"/>
        </w:rPr>
        <w:t>recuperează</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astfel</w:t>
      </w:r>
      <w:proofErr w:type="spellEnd"/>
      <w:r w:rsidRPr="00453951">
        <w:rPr>
          <w:rFonts w:ascii="Times New Roman" w:hAnsi="Times New Roman"/>
          <w:sz w:val="24"/>
          <w:szCs w:val="24"/>
        </w:rPr>
        <w:t>:</w:t>
      </w:r>
    </w:p>
    <w:p w:rsidR="00453951" w:rsidRPr="00453951" w:rsidRDefault="00453951" w:rsidP="00453951">
      <w:pPr>
        <w:autoSpaceDE w:val="0"/>
        <w:autoSpaceDN w:val="0"/>
        <w:adjustRightInd w:val="0"/>
        <w:spacing w:after="0" w:line="240" w:lineRule="auto"/>
        <w:jc w:val="both"/>
        <w:rPr>
          <w:rFonts w:ascii="Times New Roman" w:hAnsi="Times New Roman"/>
          <w:sz w:val="24"/>
          <w:szCs w:val="24"/>
        </w:rPr>
      </w:pPr>
      <w:r w:rsidRPr="00453951">
        <w:rPr>
          <w:rFonts w:ascii="Times New Roman" w:hAnsi="Times New Roman"/>
          <w:sz w:val="24"/>
          <w:szCs w:val="24"/>
        </w:rPr>
        <w:tab/>
        <w:t xml:space="preserve">a) de </w:t>
      </w:r>
      <w:proofErr w:type="spellStart"/>
      <w:r w:rsidRPr="00453951">
        <w:rPr>
          <w:rFonts w:ascii="Times New Roman" w:hAnsi="Times New Roman"/>
          <w:sz w:val="24"/>
          <w:szCs w:val="24"/>
        </w:rPr>
        <w:t>către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finanțatori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prin</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valorificarea</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bunurilor</w:t>
      </w:r>
      <w:proofErr w:type="spellEnd"/>
      <w:r w:rsidRPr="00453951">
        <w:rPr>
          <w:rFonts w:ascii="Times New Roman" w:hAnsi="Times New Roman"/>
          <w:sz w:val="24"/>
          <w:szCs w:val="24"/>
        </w:rPr>
        <w:t xml:space="preserve"> mobile </w:t>
      </w:r>
      <w:proofErr w:type="spellStart"/>
      <w:r w:rsidRPr="00453951">
        <w:rPr>
          <w:rFonts w:ascii="Times New Roman" w:hAnsi="Times New Roman"/>
          <w:sz w:val="24"/>
          <w:szCs w:val="24"/>
        </w:rPr>
        <w:t>finanţate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prin</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contractul</w:t>
      </w:r>
      <w:proofErr w:type="spellEnd"/>
      <w:r w:rsidRPr="00453951">
        <w:rPr>
          <w:rFonts w:ascii="Times New Roman" w:hAnsi="Times New Roman"/>
          <w:sz w:val="24"/>
          <w:szCs w:val="24"/>
        </w:rPr>
        <w:t xml:space="preserve"> de leasing </w:t>
      </w:r>
      <w:proofErr w:type="spellStart"/>
      <w:r w:rsidRPr="00453951">
        <w:rPr>
          <w:rFonts w:ascii="Times New Roman" w:hAnsi="Times New Roman"/>
          <w:sz w:val="24"/>
          <w:szCs w:val="24"/>
        </w:rPr>
        <w:t>financiar</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și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după</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caz</w:t>
      </w:r>
      <w:proofErr w:type="spellEnd"/>
      <w:r w:rsidRPr="00453951">
        <w:rPr>
          <w:rFonts w:ascii="Times New Roman" w:hAnsi="Times New Roman"/>
          <w:sz w:val="24"/>
          <w:szCs w:val="24"/>
        </w:rPr>
        <w:t xml:space="preserve">, a </w:t>
      </w:r>
      <w:proofErr w:type="spellStart"/>
      <w:r w:rsidRPr="00453951">
        <w:rPr>
          <w:rFonts w:ascii="Times New Roman" w:hAnsi="Times New Roman"/>
          <w:sz w:val="24"/>
          <w:szCs w:val="24"/>
        </w:rPr>
        <w:t>celorlalte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garanții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constituite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prin</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intermediul</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contractului</w:t>
      </w:r>
      <w:proofErr w:type="spellEnd"/>
      <w:r w:rsidRPr="00453951">
        <w:rPr>
          <w:rFonts w:ascii="Times New Roman" w:hAnsi="Times New Roman"/>
          <w:sz w:val="24"/>
          <w:szCs w:val="24"/>
        </w:rPr>
        <w:t xml:space="preserve"> de leasing </w:t>
      </w:r>
      <w:proofErr w:type="spellStart"/>
      <w:r w:rsidRPr="00453951">
        <w:rPr>
          <w:rFonts w:ascii="Times New Roman" w:hAnsi="Times New Roman"/>
          <w:sz w:val="24"/>
          <w:szCs w:val="24"/>
        </w:rPr>
        <w:t>financiar</w:t>
      </w:r>
      <w:proofErr w:type="spellEnd"/>
      <w:r w:rsidRPr="00453951">
        <w:rPr>
          <w:rFonts w:ascii="Times New Roman" w:hAnsi="Times New Roman"/>
          <w:sz w:val="24"/>
          <w:szCs w:val="24"/>
        </w:rPr>
        <w:t>;</w:t>
      </w:r>
    </w:p>
    <w:p w:rsidR="00453951" w:rsidRDefault="00453951" w:rsidP="00453951">
      <w:pPr>
        <w:autoSpaceDE w:val="0"/>
        <w:autoSpaceDN w:val="0"/>
        <w:adjustRightInd w:val="0"/>
        <w:jc w:val="both"/>
        <w:rPr>
          <w:rFonts w:ascii="Times New Roman" w:hAnsi="Times New Roman"/>
          <w:bCs/>
          <w:sz w:val="24"/>
          <w:szCs w:val="24"/>
        </w:rPr>
      </w:pPr>
      <w:r w:rsidRPr="00453951">
        <w:rPr>
          <w:rFonts w:ascii="Times New Roman" w:hAnsi="Times New Roman"/>
          <w:sz w:val="24"/>
          <w:szCs w:val="24"/>
        </w:rPr>
        <w:tab/>
        <w:t xml:space="preserve">b) de </w:t>
      </w:r>
      <w:proofErr w:type="spellStart"/>
      <w:r w:rsidRPr="00453951">
        <w:rPr>
          <w:rFonts w:ascii="Times New Roman" w:hAnsi="Times New Roman"/>
          <w:sz w:val="24"/>
          <w:szCs w:val="24"/>
        </w:rPr>
        <w:t>către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organele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fiscale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competente</w:t>
      </w:r>
      <w:proofErr w:type="spellEnd"/>
      <w:r w:rsidRPr="00453951">
        <w:rPr>
          <w:rFonts w:ascii="Times New Roman" w:hAnsi="Times New Roman"/>
          <w:sz w:val="24"/>
          <w:szCs w:val="24"/>
        </w:rPr>
        <w:t xml:space="preserve"> ale </w:t>
      </w:r>
      <w:proofErr w:type="spellStart"/>
      <w:r w:rsidRPr="00453951">
        <w:rPr>
          <w:rFonts w:ascii="Times New Roman" w:hAnsi="Times New Roman"/>
          <w:sz w:val="24"/>
          <w:szCs w:val="24"/>
        </w:rPr>
        <w:t>Agenţiei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Naţionale</w:t>
      </w:r>
      <w:proofErr w:type="spellEnd"/>
      <w:r w:rsidRPr="00453951">
        <w:rPr>
          <w:rFonts w:ascii="Times New Roman" w:hAnsi="Times New Roman"/>
          <w:sz w:val="24"/>
          <w:szCs w:val="24"/>
        </w:rPr>
        <w:t xml:space="preserve"> de </w:t>
      </w:r>
      <w:proofErr w:type="spellStart"/>
      <w:r w:rsidRPr="00453951">
        <w:rPr>
          <w:rFonts w:ascii="Times New Roman" w:hAnsi="Times New Roman"/>
          <w:sz w:val="24"/>
          <w:szCs w:val="24"/>
        </w:rPr>
        <w:t>Administrare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Fiscală</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prin</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aplicarea</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prevederilor</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Legii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nr</w:t>
      </w:r>
      <w:proofErr w:type="spellEnd"/>
      <w:r w:rsidRPr="00453951">
        <w:rPr>
          <w:rFonts w:ascii="Times New Roman" w:hAnsi="Times New Roman"/>
          <w:sz w:val="24"/>
          <w:szCs w:val="24"/>
        </w:rPr>
        <w:t xml:space="preserve">. 207/2015, cu </w:t>
      </w:r>
      <w:proofErr w:type="spellStart"/>
      <w:r w:rsidRPr="00453951">
        <w:rPr>
          <w:rFonts w:ascii="Times New Roman" w:hAnsi="Times New Roman"/>
          <w:sz w:val="24"/>
          <w:szCs w:val="24"/>
        </w:rPr>
        <w:t>modificările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şi</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completările</w:t>
      </w:r>
      <w:proofErr w:type="spellEnd"/>
      <w:r w:rsidRPr="00453951">
        <w:rPr>
          <w:rFonts w:ascii="Times New Roman" w:hAnsi="Times New Roman"/>
          <w:sz w:val="24"/>
          <w:szCs w:val="24"/>
        </w:rPr>
        <w:t xml:space="preserve"> </w:t>
      </w:r>
      <w:proofErr w:type="spellStart"/>
      <w:r w:rsidRPr="00453951">
        <w:rPr>
          <w:rFonts w:ascii="Times New Roman" w:hAnsi="Times New Roman"/>
          <w:sz w:val="24"/>
          <w:szCs w:val="24"/>
        </w:rPr>
        <w:t>ulterioare</w:t>
      </w:r>
      <w:proofErr w:type="spellEnd"/>
      <w:r w:rsidRPr="00453951">
        <w:rPr>
          <w:rFonts w:ascii="Times New Roman" w:hAnsi="Times New Roman"/>
          <w:sz w:val="24"/>
          <w:szCs w:val="24"/>
        </w:rPr>
        <w:t xml:space="preserve">, </w:t>
      </w:r>
      <w:r w:rsidRPr="00453951">
        <w:rPr>
          <w:rFonts w:ascii="Times New Roman" w:hAnsi="Times New Roman"/>
          <w:bCs/>
          <w:sz w:val="24"/>
          <w:szCs w:val="24"/>
        </w:rPr>
        <w:t xml:space="preserve">de </w:t>
      </w:r>
      <w:proofErr w:type="spellStart"/>
      <w:r w:rsidRPr="00453951">
        <w:rPr>
          <w:rFonts w:ascii="Times New Roman" w:hAnsi="Times New Roman"/>
          <w:bCs/>
          <w:sz w:val="24"/>
          <w:szCs w:val="24"/>
        </w:rPr>
        <w:t>îndată</w:t>
      </w:r>
      <w:proofErr w:type="spellEnd"/>
      <w:r w:rsidRPr="00453951">
        <w:rPr>
          <w:rFonts w:ascii="Times New Roman" w:hAnsi="Times New Roman"/>
          <w:bCs/>
          <w:sz w:val="24"/>
          <w:szCs w:val="24"/>
        </w:rPr>
        <w:t xml:space="preserve"> </w:t>
      </w:r>
      <w:proofErr w:type="spellStart"/>
      <w:r w:rsidRPr="00453951">
        <w:rPr>
          <w:rFonts w:ascii="Times New Roman" w:hAnsi="Times New Roman"/>
          <w:bCs/>
          <w:sz w:val="24"/>
          <w:szCs w:val="24"/>
        </w:rPr>
        <w:t>ce</w:t>
      </w:r>
      <w:proofErr w:type="spellEnd"/>
      <w:r w:rsidRPr="00453951">
        <w:rPr>
          <w:rFonts w:ascii="Times New Roman" w:hAnsi="Times New Roman"/>
          <w:bCs/>
          <w:sz w:val="24"/>
          <w:szCs w:val="24"/>
        </w:rPr>
        <w:t xml:space="preserve"> </w:t>
      </w:r>
      <w:proofErr w:type="spellStart"/>
      <w:r w:rsidRPr="00453951">
        <w:rPr>
          <w:rFonts w:ascii="Times New Roman" w:hAnsi="Times New Roman"/>
          <w:bCs/>
          <w:sz w:val="24"/>
          <w:szCs w:val="24"/>
        </w:rPr>
        <w:t>primesc</w:t>
      </w:r>
      <w:proofErr w:type="spellEnd"/>
      <w:r w:rsidRPr="00453951">
        <w:rPr>
          <w:rFonts w:ascii="Times New Roman" w:hAnsi="Times New Roman"/>
          <w:bCs/>
          <w:sz w:val="24"/>
          <w:szCs w:val="24"/>
        </w:rPr>
        <w:t xml:space="preserve"> </w:t>
      </w:r>
      <w:proofErr w:type="spellStart"/>
      <w:r w:rsidRPr="00453951">
        <w:rPr>
          <w:rFonts w:ascii="Times New Roman" w:hAnsi="Times New Roman"/>
          <w:bCs/>
          <w:sz w:val="24"/>
          <w:szCs w:val="24"/>
        </w:rPr>
        <w:t>înscrisul</w:t>
      </w:r>
      <w:proofErr w:type="spellEnd"/>
      <w:r w:rsidRPr="00453951">
        <w:rPr>
          <w:rFonts w:ascii="Times New Roman" w:hAnsi="Times New Roman"/>
          <w:bCs/>
          <w:sz w:val="24"/>
          <w:szCs w:val="24"/>
        </w:rPr>
        <w:t xml:space="preserve"> </w:t>
      </w:r>
      <w:proofErr w:type="spellStart"/>
      <w:r w:rsidRPr="00453951">
        <w:rPr>
          <w:rFonts w:ascii="Times New Roman" w:hAnsi="Times New Roman"/>
          <w:bCs/>
          <w:sz w:val="24"/>
          <w:szCs w:val="24"/>
        </w:rPr>
        <w:t>prevăzut</w:t>
      </w:r>
      <w:proofErr w:type="spellEnd"/>
      <w:r w:rsidRPr="00453951">
        <w:rPr>
          <w:rFonts w:ascii="Times New Roman" w:hAnsi="Times New Roman"/>
          <w:bCs/>
          <w:sz w:val="24"/>
          <w:szCs w:val="24"/>
        </w:rPr>
        <w:t xml:space="preserve"> la art. 10 </w:t>
      </w:r>
      <w:proofErr w:type="spellStart"/>
      <w:r w:rsidRPr="00453951">
        <w:rPr>
          <w:rFonts w:ascii="Times New Roman" w:hAnsi="Times New Roman"/>
          <w:bCs/>
          <w:sz w:val="24"/>
          <w:szCs w:val="24"/>
        </w:rPr>
        <w:t>alin</w:t>
      </w:r>
      <w:proofErr w:type="spellEnd"/>
      <w:r w:rsidRPr="00453951">
        <w:rPr>
          <w:rFonts w:ascii="Times New Roman" w:hAnsi="Times New Roman"/>
          <w:bCs/>
          <w:sz w:val="24"/>
          <w:szCs w:val="24"/>
        </w:rPr>
        <w:t>.</w:t>
      </w:r>
      <w:r w:rsidR="008D71EC">
        <w:rPr>
          <w:rFonts w:ascii="Times New Roman" w:hAnsi="Times New Roman"/>
          <w:bCs/>
          <w:sz w:val="24"/>
          <w:szCs w:val="24"/>
        </w:rPr>
        <w:t xml:space="preserve"> </w:t>
      </w:r>
      <w:r w:rsidRPr="00453951">
        <w:rPr>
          <w:rFonts w:ascii="Times New Roman" w:hAnsi="Times New Roman"/>
          <w:bCs/>
          <w:sz w:val="24"/>
          <w:szCs w:val="24"/>
        </w:rPr>
        <w:t>(1).</w:t>
      </w:r>
    </w:p>
    <w:p w:rsidR="00453951" w:rsidRDefault="00453951" w:rsidP="00453951">
      <w:pPr>
        <w:autoSpaceDE w:val="0"/>
        <w:autoSpaceDN w:val="0"/>
        <w:adjustRightInd w:val="0"/>
        <w:jc w:val="both"/>
        <w:rPr>
          <w:rFonts w:ascii="Times New Roman" w:hAnsi="Times New Roman" w:cs="Times New Roman"/>
          <w:sz w:val="24"/>
          <w:szCs w:val="24"/>
          <w:lang w:val="ro-RO"/>
        </w:rPr>
      </w:pPr>
      <w:r>
        <w:rPr>
          <w:rFonts w:ascii="Times New Roman" w:hAnsi="Times New Roman"/>
          <w:bCs/>
          <w:sz w:val="24"/>
          <w:szCs w:val="24"/>
        </w:rPr>
        <w:t>………………………………………………………………………………………………………</w:t>
      </w:r>
    </w:p>
    <w:p w:rsidR="004323AA" w:rsidRDefault="00E6403D" w:rsidP="00E6403D">
      <w:pPr>
        <w:autoSpaceDE w:val="0"/>
        <w:autoSpaceDN w:val="0"/>
        <w:adjustRightInd w:val="0"/>
        <w:jc w:val="both"/>
        <w:rPr>
          <w:rFonts w:ascii="Times New Roman" w:hAnsi="Times New Roman" w:cs="Times New Roman"/>
          <w:sz w:val="24"/>
          <w:szCs w:val="24"/>
          <w:lang w:val="ro-RO"/>
        </w:rPr>
      </w:pPr>
      <w:r w:rsidRPr="00DB6F00">
        <w:rPr>
          <w:rFonts w:ascii="Times New Roman" w:hAnsi="Times New Roman" w:cs="Times New Roman"/>
          <w:sz w:val="24"/>
          <w:szCs w:val="24"/>
          <w:lang w:val="ro-RO"/>
        </w:rPr>
        <w:t xml:space="preserve">(13) </w:t>
      </w:r>
      <w:proofErr w:type="spellStart"/>
      <w:r w:rsidR="00DB6F00" w:rsidRPr="00DB6F00">
        <w:rPr>
          <w:rFonts w:ascii="Times New Roman" w:hAnsi="Times New Roman"/>
          <w:sz w:val="24"/>
          <w:szCs w:val="24"/>
        </w:rPr>
        <w:t>Sumele</w:t>
      </w:r>
      <w:proofErr w:type="spellEnd"/>
      <w:r w:rsidR="00DB6F00" w:rsidRPr="00DB6F00">
        <w:rPr>
          <w:rFonts w:ascii="Times New Roman" w:hAnsi="Times New Roman"/>
          <w:sz w:val="24"/>
          <w:szCs w:val="24"/>
        </w:rPr>
        <w:t xml:space="preserve"> recuperate ca </w:t>
      </w:r>
      <w:proofErr w:type="spellStart"/>
      <w:r w:rsidR="00DB6F00" w:rsidRPr="00DB6F00">
        <w:rPr>
          <w:rFonts w:ascii="Times New Roman" w:hAnsi="Times New Roman"/>
          <w:sz w:val="24"/>
          <w:szCs w:val="24"/>
        </w:rPr>
        <w:t>urmare</w:t>
      </w:r>
      <w:proofErr w:type="spellEnd"/>
      <w:r w:rsidR="00DB6F00" w:rsidRPr="00DB6F00">
        <w:rPr>
          <w:rFonts w:ascii="Times New Roman" w:hAnsi="Times New Roman"/>
          <w:sz w:val="24"/>
          <w:szCs w:val="24"/>
        </w:rPr>
        <w:t xml:space="preserve"> a </w:t>
      </w:r>
      <w:proofErr w:type="spellStart"/>
      <w:r w:rsidR="00DB6F00" w:rsidRPr="00DB6F00">
        <w:rPr>
          <w:rFonts w:ascii="Times New Roman" w:hAnsi="Times New Roman"/>
          <w:sz w:val="24"/>
          <w:szCs w:val="24"/>
        </w:rPr>
        <w:t>punerii</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în</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executare</w:t>
      </w:r>
      <w:proofErr w:type="spellEnd"/>
      <w:r w:rsidR="00DB6F00" w:rsidRPr="00DB6F00">
        <w:rPr>
          <w:rFonts w:ascii="Times New Roman" w:hAnsi="Times New Roman"/>
          <w:sz w:val="24"/>
          <w:szCs w:val="24"/>
        </w:rPr>
        <w:t xml:space="preserve"> a </w:t>
      </w:r>
      <w:proofErr w:type="spellStart"/>
      <w:r w:rsidR="00DB6F00" w:rsidRPr="00DB6F00">
        <w:rPr>
          <w:rFonts w:ascii="Times New Roman" w:hAnsi="Times New Roman"/>
          <w:sz w:val="24"/>
          <w:szCs w:val="24"/>
        </w:rPr>
        <w:t>contractului</w:t>
      </w:r>
      <w:proofErr w:type="spellEnd"/>
      <w:r w:rsidR="00DB6F00" w:rsidRPr="00DB6F00">
        <w:rPr>
          <w:rFonts w:ascii="Times New Roman" w:hAnsi="Times New Roman"/>
          <w:sz w:val="24"/>
          <w:szCs w:val="24"/>
        </w:rPr>
        <w:t xml:space="preserve"> de </w:t>
      </w:r>
      <w:proofErr w:type="spellStart"/>
      <w:r w:rsidR="00DB6F00" w:rsidRPr="00DB6F00">
        <w:rPr>
          <w:rFonts w:ascii="Times New Roman" w:hAnsi="Times New Roman"/>
          <w:sz w:val="24"/>
          <w:szCs w:val="24"/>
        </w:rPr>
        <w:t>garantare</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precum</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şi</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cele</w:t>
      </w:r>
      <w:proofErr w:type="spellEnd"/>
      <w:r w:rsidR="00DB6F00" w:rsidRPr="00DB6F00">
        <w:rPr>
          <w:rFonts w:ascii="Times New Roman" w:hAnsi="Times New Roman"/>
          <w:sz w:val="24"/>
          <w:szCs w:val="24"/>
        </w:rPr>
        <w:t xml:space="preserve"> recuperate ca </w:t>
      </w:r>
      <w:proofErr w:type="spellStart"/>
      <w:r w:rsidR="00DB6F00" w:rsidRPr="00DB6F00">
        <w:rPr>
          <w:rFonts w:ascii="Times New Roman" w:hAnsi="Times New Roman"/>
          <w:sz w:val="24"/>
          <w:szCs w:val="24"/>
        </w:rPr>
        <w:t>urmare</w:t>
      </w:r>
      <w:proofErr w:type="spellEnd"/>
      <w:r w:rsidR="00DB6F00" w:rsidRPr="00DB6F00">
        <w:rPr>
          <w:rFonts w:ascii="Times New Roman" w:hAnsi="Times New Roman"/>
          <w:sz w:val="24"/>
          <w:szCs w:val="24"/>
        </w:rPr>
        <w:t xml:space="preserve"> a </w:t>
      </w:r>
      <w:proofErr w:type="spellStart"/>
      <w:r w:rsidR="00DB6F00" w:rsidRPr="00DB6F00">
        <w:rPr>
          <w:rFonts w:ascii="Times New Roman" w:hAnsi="Times New Roman"/>
          <w:sz w:val="24"/>
          <w:szCs w:val="24"/>
        </w:rPr>
        <w:t>distribuirii</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în</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conformitate</w:t>
      </w:r>
      <w:proofErr w:type="spellEnd"/>
      <w:r w:rsidR="00DB6F00" w:rsidRPr="00DB6F00">
        <w:rPr>
          <w:rFonts w:ascii="Times New Roman" w:hAnsi="Times New Roman"/>
          <w:sz w:val="24"/>
          <w:szCs w:val="24"/>
        </w:rPr>
        <w:t xml:space="preserve"> cu </w:t>
      </w:r>
      <w:proofErr w:type="spellStart"/>
      <w:r w:rsidR="00DB6F00" w:rsidRPr="00DB6F00">
        <w:rPr>
          <w:rFonts w:ascii="Times New Roman" w:hAnsi="Times New Roman"/>
          <w:sz w:val="24"/>
          <w:szCs w:val="24"/>
        </w:rPr>
        <w:t>prevederile</w:t>
      </w:r>
      <w:proofErr w:type="spellEnd"/>
      <w:r w:rsidR="00DB6F00" w:rsidRPr="00DB6F00">
        <w:rPr>
          <w:rFonts w:ascii="Times New Roman" w:hAnsi="Times New Roman"/>
          <w:sz w:val="24"/>
          <w:szCs w:val="24"/>
        </w:rPr>
        <w:t xml:space="preserve"> art. 11 </w:t>
      </w:r>
      <w:proofErr w:type="spellStart"/>
      <w:r w:rsidR="00DB6F00" w:rsidRPr="00DB6F00">
        <w:rPr>
          <w:rFonts w:ascii="Times New Roman" w:hAnsi="Times New Roman"/>
          <w:sz w:val="24"/>
          <w:szCs w:val="24"/>
        </w:rPr>
        <w:t>alin</w:t>
      </w:r>
      <w:proofErr w:type="spellEnd"/>
      <w:r w:rsidR="00DB6F00" w:rsidRPr="00DB6F00">
        <w:rPr>
          <w:rFonts w:ascii="Times New Roman" w:hAnsi="Times New Roman"/>
          <w:sz w:val="24"/>
          <w:szCs w:val="24"/>
        </w:rPr>
        <w:t xml:space="preserve">. 4, </w:t>
      </w:r>
      <w:proofErr w:type="spellStart"/>
      <w:r w:rsidR="00DB6F00" w:rsidRPr="00DB6F00">
        <w:rPr>
          <w:rFonts w:ascii="Times New Roman" w:hAnsi="Times New Roman"/>
          <w:sz w:val="24"/>
          <w:szCs w:val="24"/>
        </w:rPr>
        <w:t>în</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limita</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creanţei</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rezultate</w:t>
      </w:r>
      <w:proofErr w:type="spellEnd"/>
      <w:r w:rsidR="00DB6F00" w:rsidRPr="00DB6F00">
        <w:rPr>
          <w:rFonts w:ascii="Times New Roman" w:hAnsi="Times New Roman"/>
          <w:sz w:val="24"/>
          <w:szCs w:val="24"/>
        </w:rPr>
        <w:t xml:space="preserve"> din </w:t>
      </w:r>
      <w:proofErr w:type="spellStart"/>
      <w:r w:rsidR="00DB6F00" w:rsidRPr="00DB6F00">
        <w:rPr>
          <w:rFonts w:ascii="Times New Roman" w:hAnsi="Times New Roman"/>
          <w:sz w:val="24"/>
          <w:szCs w:val="24"/>
        </w:rPr>
        <w:t>valoarea</w:t>
      </w:r>
      <w:proofErr w:type="spellEnd"/>
      <w:r w:rsidR="00DB6F00" w:rsidRPr="00DB6F00">
        <w:rPr>
          <w:rFonts w:ascii="Times New Roman" w:hAnsi="Times New Roman"/>
          <w:sz w:val="24"/>
          <w:szCs w:val="24"/>
        </w:rPr>
        <w:t xml:space="preserve"> de </w:t>
      </w:r>
      <w:proofErr w:type="spellStart"/>
      <w:r w:rsidR="00DB6F00" w:rsidRPr="00DB6F00">
        <w:rPr>
          <w:rFonts w:ascii="Times New Roman" w:hAnsi="Times New Roman"/>
          <w:sz w:val="24"/>
          <w:szCs w:val="24"/>
        </w:rPr>
        <w:t>executare</w:t>
      </w:r>
      <w:proofErr w:type="spellEnd"/>
      <w:r w:rsidR="00DB6F00" w:rsidRPr="00DB6F00">
        <w:rPr>
          <w:rFonts w:ascii="Times New Roman" w:hAnsi="Times New Roman"/>
          <w:sz w:val="24"/>
          <w:szCs w:val="24"/>
        </w:rPr>
        <w:t xml:space="preserve"> a </w:t>
      </w:r>
      <w:proofErr w:type="spellStart"/>
      <w:r w:rsidR="00DB6F00" w:rsidRPr="00DB6F00">
        <w:rPr>
          <w:rFonts w:ascii="Times New Roman" w:hAnsi="Times New Roman"/>
          <w:sz w:val="24"/>
          <w:szCs w:val="24"/>
        </w:rPr>
        <w:t>garanţiei</w:t>
      </w:r>
      <w:proofErr w:type="spellEnd"/>
      <w:r w:rsidR="00DB6F00" w:rsidRPr="00DB6F00">
        <w:rPr>
          <w:rFonts w:ascii="Times New Roman" w:hAnsi="Times New Roman"/>
          <w:sz w:val="24"/>
          <w:szCs w:val="24"/>
        </w:rPr>
        <w:t xml:space="preserve"> de stat se </w:t>
      </w:r>
      <w:proofErr w:type="spellStart"/>
      <w:r w:rsidR="00DB6F00" w:rsidRPr="00DB6F00">
        <w:rPr>
          <w:rFonts w:ascii="Times New Roman" w:hAnsi="Times New Roman"/>
          <w:sz w:val="24"/>
          <w:szCs w:val="24"/>
        </w:rPr>
        <w:t>fac</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venit</w:t>
      </w:r>
      <w:proofErr w:type="spellEnd"/>
      <w:r w:rsidR="00DB6F00" w:rsidRPr="00DB6F00">
        <w:rPr>
          <w:rFonts w:ascii="Times New Roman" w:hAnsi="Times New Roman"/>
          <w:sz w:val="24"/>
          <w:szCs w:val="24"/>
        </w:rPr>
        <w:t xml:space="preserve"> la </w:t>
      </w:r>
      <w:proofErr w:type="spellStart"/>
      <w:r w:rsidR="00DB6F00" w:rsidRPr="00DB6F00">
        <w:rPr>
          <w:rFonts w:ascii="Times New Roman" w:hAnsi="Times New Roman"/>
          <w:sz w:val="24"/>
          <w:szCs w:val="24"/>
        </w:rPr>
        <w:t>bugetul</w:t>
      </w:r>
      <w:proofErr w:type="spellEnd"/>
      <w:r w:rsidR="00DB6F00" w:rsidRPr="00DB6F00">
        <w:rPr>
          <w:rFonts w:ascii="Times New Roman" w:hAnsi="Times New Roman"/>
          <w:sz w:val="24"/>
          <w:szCs w:val="24"/>
        </w:rPr>
        <w:t xml:space="preserve"> de stat </w:t>
      </w:r>
      <w:proofErr w:type="spellStart"/>
      <w:r w:rsidR="00DB6F00" w:rsidRPr="00DB6F00">
        <w:rPr>
          <w:rFonts w:ascii="Times New Roman" w:hAnsi="Times New Roman"/>
          <w:sz w:val="24"/>
          <w:szCs w:val="24"/>
        </w:rPr>
        <w:t>şi</w:t>
      </w:r>
      <w:proofErr w:type="spellEnd"/>
      <w:r w:rsidR="00DB6F00" w:rsidRPr="00DB6F00">
        <w:rPr>
          <w:rFonts w:ascii="Times New Roman" w:hAnsi="Times New Roman"/>
          <w:sz w:val="24"/>
          <w:szCs w:val="24"/>
        </w:rPr>
        <w:t xml:space="preserve"> se </w:t>
      </w:r>
      <w:proofErr w:type="spellStart"/>
      <w:r w:rsidR="00DB6F00" w:rsidRPr="00DB6F00">
        <w:rPr>
          <w:rFonts w:ascii="Times New Roman" w:hAnsi="Times New Roman"/>
          <w:sz w:val="24"/>
          <w:szCs w:val="24"/>
        </w:rPr>
        <w:t>încasează</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într</w:t>
      </w:r>
      <w:proofErr w:type="spellEnd"/>
      <w:r w:rsidR="00DB6F00" w:rsidRPr="00DB6F00">
        <w:rPr>
          <w:rFonts w:ascii="Times New Roman" w:hAnsi="Times New Roman"/>
          <w:sz w:val="24"/>
          <w:szCs w:val="24"/>
        </w:rPr>
        <w:t xml:space="preserve">-un </w:t>
      </w:r>
      <w:proofErr w:type="spellStart"/>
      <w:r w:rsidR="00DB6F00" w:rsidRPr="00DB6F00">
        <w:rPr>
          <w:rFonts w:ascii="Times New Roman" w:hAnsi="Times New Roman"/>
          <w:sz w:val="24"/>
          <w:szCs w:val="24"/>
        </w:rPr>
        <w:t>cont</w:t>
      </w:r>
      <w:proofErr w:type="spellEnd"/>
      <w:r w:rsidR="00DB6F00" w:rsidRPr="00DB6F00">
        <w:rPr>
          <w:rFonts w:ascii="Times New Roman" w:hAnsi="Times New Roman"/>
          <w:sz w:val="24"/>
          <w:szCs w:val="24"/>
        </w:rPr>
        <w:t xml:space="preserve"> de </w:t>
      </w:r>
      <w:proofErr w:type="spellStart"/>
      <w:r w:rsidR="00DB6F00" w:rsidRPr="00DB6F00">
        <w:rPr>
          <w:rFonts w:ascii="Times New Roman" w:hAnsi="Times New Roman"/>
          <w:sz w:val="24"/>
          <w:szCs w:val="24"/>
        </w:rPr>
        <w:t>venituri</w:t>
      </w:r>
      <w:proofErr w:type="spellEnd"/>
      <w:r w:rsidR="00DB6F00" w:rsidRPr="00DB6F00">
        <w:rPr>
          <w:rFonts w:ascii="Times New Roman" w:hAnsi="Times New Roman"/>
          <w:sz w:val="24"/>
          <w:szCs w:val="24"/>
        </w:rPr>
        <w:t xml:space="preserve"> </w:t>
      </w:r>
      <w:proofErr w:type="spellStart"/>
      <w:r w:rsidR="00DB6F00" w:rsidRPr="00DB6F00">
        <w:rPr>
          <w:rFonts w:ascii="Times New Roman" w:hAnsi="Times New Roman"/>
          <w:sz w:val="24"/>
          <w:szCs w:val="24"/>
        </w:rPr>
        <w:t>bugetare</w:t>
      </w:r>
      <w:proofErr w:type="spellEnd"/>
      <w:r w:rsidR="00DB6F00" w:rsidRPr="00DB6F00">
        <w:rPr>
          <w:rFonts w:ascii="Times New Roman" w:hAnsi="Times New Roman"/>
          <w:sz w:val="24"/>
          <w:szCs w:val="24"/>
        </w:rPr>
        <w:t xml:space="preserve"> distinct. </w:t>
      </w:r>
      <w:proofErr w:type="spellStart"/>
      <w:r w:rsidR="00072DEB">
        <w:rPr>
          <w:rFonts w:ascii="Times New Roman" w:hAnsi="Times New Roman"/>
          <w:bCs/>
          <w:sz w:val="24"/>
          <w:szCs w:val="24"/>
        </w:rPr>
        <w:t>În</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acelaș</w:t>
      </w:r>
      <w:r w:rsidR="00DB6F00" w:rsidRPr="00DB6F00">
        <w:rPr>
          <w:rFonts w:ascii="Times New Roman" w:hAnsi="Times New Roman"/>
          <w:bCs/>
          <w:sz w:val="24"/>
          <w:szCs w:val="24"/>
        </w:rPr>
        <w:t>i</w:t>
      </w:r>
      <w:proofErr w:type="spellEnd"/>
      <w:r w:rsidR="00DB6F00" w:rsidRPr="00DB6F00">
        <w:rPr>
          <w:rFonts w:ascii="Times New Roman" w:hAnsi="Times New Roman"/>
          <w:bCs/>
          <w:sz w:val="24"/>
          <w:szCs w:val="24"/>
        </w:rPr>
        <w:t xml:space="preserve"> </w:t>
      </w:r>
      <w:proofErr w:type="spellStart"/>
      <w:r w:rsidR="00DB6F00" w:rsidRPr="00DB6F00">
        <w:rPr>
          <w:rFonts w:ascii="Times New Roman" w:hAnsi="Times New Roman"/>
          <w:bCs/>
          <w:sz w:val="24"/>
          <w:szCs w:val="24"/>
        </w:rPr>
        <w:t>cont</w:t>
      </w:r>
      <w:proofErr w:type="spellEnd"/>
      <w:r w:rsidR="00DB6F00" w:rsidRPr="00DB6F00">
        <w:rPr>
          <w:rFonts w:ascii="Times New Roman" w:hAnsi="Times New Roman"/>
          <w:bCs/>
          <w:sz w:val="24"/>
          <w:szCs w:val="24"/>
        </w:rPr>
        <w:t xml:space="preserve"> de </w:t>
      </w:r>
      <w:proofErr w:type="spellStart"/>
      <w:r w:rsidR="00072DEB">
        <w:rPr>
          <w:rFonts w:ascii="Times New Roman" w:hAnsi="Times New Roman"/>
          <w:bCs/>
          <w:sz w:val="24"/>
          <w:szCs w:val="24"/>
        </w:rPr>
        <w:t>venituri</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bugetare</w:t>
      </w:r>
      <w:proofErr w:type="spellEnd"/>
      <w:r w:rsidR="00072DEB">
        <w:rPr>
          <w:rFonts w:ascii="Times New Roman" w:hAnsi="Times New Roman"/>
          <w:bCs/>
          <w:sz w:val="24"/>
          <w:szCs w:val="24"/>
        </w:rPr>
        <w:t xml:space="preserve"> se </w:t>
      </w:r>
      <w:proofErr w:type="spellStart"/>
      <w:r w:rsidR="00072DEB">
        <w:rPr>
          <w:rFonts w:ascii="Times New Roman" w:hAnsi="Times New Roman"/>
          <w:bCs/>
          <w:sz w:val="24"/>
          <w:szCs w:val="24"/>
        </w:rPr>
        <w:t>recuperează</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creanțele</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bugetare</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cuprinse</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în</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înscrisul</w:t>
      </w:r>
      <w:proofErr w:type="spellEnd"/>
      <w:r w:rsidR="00072DEB">
        <w:rPr>
          <w:rFonts w:ascii="Times New Roman" w:hAnsi="Times New Roman"/>
          <w:bCs/>
          <w:sz w:val="24"/>
          <w:szCs w:val="24"/>
        </w:rPr>
        <w:t xml:space="preserve"> </w:t>
      </w:r>
      <w:proofErr w:type="spellStart"/>
      <w:r w:rsidR="00072DEB">
        <w:rPr>
          <w:rFonts w:ascii="Times New Roman" w:hAnsi="Times New Roman"/>
          <w:bCs/>
          <w:sz w:val="24"/>
          <w:szCs w:val="24"/>
        </w:rPr>
        <w:t>prevă</w:t>
      </w:r>
      <w:r w:rsidR="00DB6F00" w:rsidRPr="00DB6F00">
        <w:rPr>
          <w:rFonts w:ascii="Times New Roman" w:hAnsi="Times New Roman"/>
          <w:bCs/>
          <w:sz w:val="24"/>
          <w:szCs w:val="24"/>
        </w:rPr>
        <w:t>zut</w:t>
      </w:r>
      <w:proofErr w:type="spellEnd"/>
      <w:r w:rsidR="00DB6F00" w:rsidRPr="00DB6F00">
        <w:rPr>
          <w:rFonts w:ascii="Times New Roman" w:hAnsi="Times New Roman"/>
          <w:bCs/>
          <w:sz w:val="24"/>
          <w:szCs w:val="24"/>
        </w:rPr>
        <w:t xml:space="preserve"> la art. 10 </w:t>
      </w:r>
      <w:proofErr w:type="spellStart"/>
      <w:r w:rsidR="00DB6F00" w:rsidRPr="00DB6F00">
        <w:rPr>
          <w:rFonts w:ascii="Times New Roman" w:hAnsi="Times New Roman"/>
          <w:bCs/>
          <w:sz w:val="24"/>
          <w:szCs w:val="24"/>
        </w:rPr>
        <w:t>alin</w:t>
      </w:r>
      <w:proofErr w:type="spellEnd"/>
      <w:r w:rsidR="00DB6F00" w:rsidRPr="00DB6F00">
        <w:rPr>
          <w:rFonts w:ascii="Times New Roman" w:hAnsi="Times New Roman"/>
          <w:bCs/>
          <w:sz w:val="24"/>
          <w:szCs w:val="24"/>
        </w:rPr>
        <w:t>.</w:t>
      </w:r>
      <w:r w:rsidR="00FE1031">
        <w:rPr>
          <w:rFonts w:ascii="Times New Roman" w:hAnsi="Times New Roman"/>
          <w:bCs/>
          <w:sz w:val="24"/>
          <w:szCs w:val="24"/>
        </w:rPr>
        <w:t xml:space="preserve"> </w:t>
      </w:r>
      <w:r w:rsidR="00DB6F00" w:rsidRPr="00DB6F00">
        <w:rPr>
          <w:rFonts w:ascii="Times New Roman" w:hAnsi="Times New Roman"/>
          <w:bCs/>
          <w:sz w:val="24"/>
          <w:szCs w:val="24"/>
        </w:rPr>
        <w:t xml:space="preserve">(1), de </w:t>
      </w:r>
      <w:proofErr w:type="spellStart"/>
      <w:r w:rsidR="00DB6F00" w:rsidRPr="00DB6F00">
        <w:rPr>
          <w:rFonts w:ascii="Times New Roman" w:hAnsi="Times New Roman"/>
          <w:bCs/>
          <w:sz w:val="24"/>
          <w:szCs w:val="24"/>
        </w:rPr>
        <w:t>c</w:t>
      </w:r>
      <w:r w:rsidR="00734CEB">
        <w:rPr>
          <w:rFonts w:ascii="Times New Roman" w:hAnsi="Times New Roman"/>
          <w:bCs/>
          <w:sz w:val="24"/>
          <w:szCs w:val="24"/>
        </w:rPr>
        <w:t>ă</w:t>
      </w:r>
      <w:r w:rsidR="00DB6F00" w:rsidRPr="00DB6F00">
        <w:rPr>
          <w:rFonts w:ascii="Times New Roman" w:hAnsi="Times New Roman"/>
          <w:bCs/>
          <w:sz w:val="24"/>
          <w:szCs w:val="24"/>
        </w:rPr>
        <w:t>tre</w:t>
      </w:r>
      <w:proofErr w:type="spellEnd"/>
      <w:r w:rsidR="00DB6F00" w:rsidRPr="00DB6F00">
        <w:rPr>
          <w:rFonts w:ascii="Times New Roman" w:hAnsi="Times New Roman"/>
          <w:bCs/>
          <w:sz w:val="24"/>
          <w:szCs w:val="24"/>
        </w:rPr>
        <w:t xml:space="preserve"> </w:t>
      </w:r>
      <w:proofErr w:type="spellStart"/>
      <w:r w:rsidR="00DB6F00" w:rsidRPr="00DB6F00">
        <w:rPr>
          <w:rFonts w:ascii="Times New Roman" w:hAnsi="Times New Roman"/>
          <w:bCs/>
          <w:sz w:val="24"/>
          <w:szCs w:val="24"/>
        </w:rPr>
        <w:t>organele</w:t>
      </w:r>
      <w:proofErr w:type="spellEnd"/>
      <w:r w:rsidR="00DB6F00" w:rsidRPr="00DB6F00">
        <w:rPr>
          <w:rFonts w:ascii="Times New Roman" w:hAnsi="Times New Roman"/>
          <w:bCs/>
          <w:sz w:val="24"/>
          <w:szCs w:val="24"/>
        </w:rPr>
        <w:t xml:space="preserve"> </w:t>
      </w:r>
      <w:proofErr w:type="spellStart"/>
      <w:r w:rsidR="00DB6F00" w:rsidRPr="00DB6F00">
        <w:rPr>
          <w:rFonts w:ascii="Times New Roman" w:hAnsi="Times New Roman"/>
          <w:bCs/>
          <w:sz w:val="24"/>
          <w:szCs w:val="24"/>
        </w:rPr>
        <w:t>fiscale</w:t>
      </w:r>
      <w:proofErr w:type="spellEnd"/>
      <w:r w:rsidR="00DB6F00" w:rsidRPr="00DB6F00">
        <w:rPr>
          <w:rFonts w:ascii="Times New Roman" w:hAnsi="Times New Roman"/>
          <w:bCs/>
          <w:sz w:val="24"/>
          <w:szCs w:val="24"/>
        </w:rPr>
        <w:t>.</w:t>
      </w:r>
      <w:r w:rsidR="004323AA" w:rsidRPr="00DB6F00">
        <w:rPr>
          <w:rFonts w:ascii="Times New Roman" w:hAnsi="Times New Roman" w:cs="Times New Roman"/>
          <w:sz w:val="24"/>
          <w:szCs w:val="24"/>
          <w:lang w:val="ro-RO"/>
        </w:rPr>
        <w:t>”</w:t>
      </w:r>
    </w:p>
    <w:p w:rsidR="00FA617B" w:rsidRPr="00FA617B" w:rsidRDefault="00FA617B" w:rsidP="00FA617B">
      <w:pPr>
        <w:pStyle w:val="ListParagraph"/>
        <w:numPr>
          <w:ilvl w:val="0"/>
          <w:numId w:val="19"/>
        </w:numPr>
        <w:autoSpaceDE w:val="0"/>
        <w:autoSpaceDN w:val="0"/>
        <w:adjustRightInd w:val="0"/>
        <w:spacing w:before="120" w:after="120" w:line="240" w:lineRule="auto"/>
        <w:ind w:left="0" w:firstLine="0"/>
        <w:jc w:val="both"/>
        <w:rPr>
          <w:rFonts w:ascii="Times New Roman" w:hAnsi="Times New Roman" w:cs="Times New Roman"/>
          <w:sz w:val="24"/>
          <w:szCs w:val="24"/>
          <w:lang w:val="ro-RO"/>
        </w:rPr>
      </w:pPr>
      <w:r w:rsidRPr="00FA617B">
        <w:rPr>
          <w:rFonts w:ascii="Times New Roman" w:hAnsi="Times New Roman" w:cs="Times New Roman"/>
          <w:sz w:val="24"/>
          <w:szCs w:val="24"/>
          <w:lang w:val="ro-RO"/>
        </w:rPr>
        <w:t xml:space="preserve">La articolul 11, </w:t>
      </w:r>
      <w:proofErr w:type="spellStart"/>
      <w:r w:rsidRPr="00FA617B">
        <w:rPr>
          <w:rFonts w:ascii="Times New Roman" w:hAnsi="Times New Roman" w:cs="Times New Roman"/>
          <w:sz w:val="24"/>
          <w:szCs w:val="24"/>
          <w:lang w:val="ro-RO"/>
        </w:rPr>
        <w:t>dupa</w:t>
      </w:r>
      <w:proofErr w:type="spellEnd"/>
      <w:r w:rsidRPr="00FA617B">
        <w:rPr>
          <w:rFonts w:ascii="Times New Roman" w:hAnsi="Times New Roman" w:cs="Times New Roman"/>
          <w:sz w:val="24"/>
          <w:szCs w:val="24"/>
          <w:lang w:val="ro-RO"/>
        </w:rPr>
        <w:t xml:space="preserve"> alineatul (10) se introduce un nou alineat, alin. (10</w:t>
      </w:r>
      <w:r w:rsidRPr="00FA617B">
        <w:rPr>
          <w:rFonts w:ascii="Times New Roman" w:hAnsi="Times New Roman" w:cs="Times New Roman"/>
          <w:sz w:val="24"/>
          <w:szCs w:val="24"/>
          <w:vertAlign w:val="superscript"/>
          <w:lang w:val="ro-RO"/>
        </w:rPr>
        <w:t>1</w:t>
      </w:r>
      <w:r w:rsidRPr="00FA617B">
        <w:rPr>
          <w:rFonts w:ascii="Times New Roman" w:hAnsi="Times New Roman" w:cs="Times New Roman"/>
          <w:sz w:val="24"/>
          <w:szCs w:val="24"/>
          <w:lang w:val="ro-RO"/>
        </w:rPr>
        <w:t>), care va avea următorul cuprins</w:t>
      </w:r>
      <w:r w:rsidRPr="00FA617B">
        <w:rPr>
          <w:rFonts w:ascii="Times New Roman" w:hAnsi="Times New Roman" w:cs="Times New Roman"/>
          <w:sz w:val="24"/>
          <w:szCs w:val="24"/>
        </w:rPr>
        <w:t>:</w:t>
      </w:r>
    </w:p>
    <w:p w:rsidR="00FA617B" w:rsidRPr="00FA617B" w:rsidRDefault="00FA617B" w:rsidP="00FA617B">
      <w:pPr>
        <w:autoSpaceDE w:val="0"/>
        <w:autoSpaceDN w:val="0"/>
        <w:adjustRightInd w:val="0"/>
        <w:jc w:val="both"/>
        <w:rPr>
          <w:rFonts w:ascii="Times New Roman" w:hAnsi="Times New Roman" w:cs="Times New Roman"/>
          <w:sz w:val="24"/>
          <w:szCs w:val="24"/>
          <w:lang w:val="ro-RO"/>
        </w:rPr>
      </w:pPr>
      <w:r w:rsidRPr="00FA617B">
        <w:rPr>
          <w:rFonts w:ascii="Times New Roman" w:hAnsi="Times New Roman" w:cs="Times New Roman"/>
          <w:sz w:val="24"/>
          <w:szCs w:val="24"/>
          <w:lang w:val="ro-RO"/>
        </w:rPr>
        <w:t>”</w:t>
      </w:r>
      <w:r w:rsidRPr="00FA617B">
        <w:rPr>
          <w:rFonts w:ascii="Times New Roman" w:hAnsi="Times New Roman"/>
          <w:bCs/>
          <w:sz w:val="24"/>
          <w:szCs w:val="24"/>
        </w:rPr>
        <w:t>(10</w:t>
      </w:r>
      <w:r w:rsidRPr="00FA617B">
        <w:rPr>
          <w:rFonts w:ascii="Times New Roman" w:hAnsi="Times New Roman"/>
          <w:bCs/>
          <w:sz w:val="24"/>
          <w:szCs w:val="24"/>
          <w:vertAlign w:val="superscript"/>
        </w:rPr>
        <w:t>1</w:t>
      </w:r>
      <w:r w:rsidRPr="00FA617B">
        <w:rPr>
          <w:rFonts w:ascii="Times New Roman" w:hAnsi="Times New Roman"/>
          <w:bCs/>
          <w:sz w:val="24"/>
          <w:szCs w:val="24"/>
        </w:rPr>
        <w:t xml:space="preserve">) Anterior </w:t>
      </w:r>
      <w:proofErr w:type="spellStart"/>
      <w:r w:rsidRPr="00FA617B">
        <w:rPr>
          <w:rFonts w:ascii="Times New Roman" w:hAnsi="Times New Roman"/>
          <w:bCs/>
          <w:sz w:val="24"/>
          <w:szCs w:val="24"/>
        </w:rPr>
        <w:t>demarării</w:t>
      </w:r>
      <w:proofErr w:type="spellEnd"/>
      <w:r w:rsidRPr="00FA617B">
        <w:rPr>
          <w:rFonts w:ascii="Times New Roman" w:hAnsi="Times New Roman"/>
          <w:bCs/>
          <w:sz w:val="24"/>
          <w:szCs w:val="24"/>
        </w:rPr>
        <w:t xml:space="preserve"> </w:t>
      </w:r>
      <w:proofErr w:type="spellStart"/>
      <w:r w:rsidRPr="00FA617B">
        <w:rPr>
          <w:rFonts w:ascii="Times New Roman" w:hAnsi="Times New Roman"/>
          <w:bCs/>
          <w:sz w:val="24"/>
          <w:szCs w:val="24"/>
        </w:rPr>
        <w:t>procedurii</w:t>
      </w:r>
      <w:proofErr w:type="spellEnd"/>
      <w:r w:rsidRPr="00FA617B">
        <w:rPr>
          <w:rFonts w:ascii="Times New Roman" w:hAnsi="Times New Roman"/>
          <w:bCs/>
          <w:sz w:val="24"/>
          <w:szCs w:val="24"/>
        </w:rPr>
        <w:t xml:space="preserve"> de </w:t>
      </w:r>
      <w:proofErr w:type="spellStart"/>
      <w:r w:rsidRPr="00FA617B">
        <w:rPr>
          <w:rFonts w:ascii="Times New Roman" w:hAnsi="Times New Roman"/>
          <w:bCs/>
          <w:sz w:val="24"/>
          <w:szCs w:val="24"/>
        </w:rPr>
        <w:t>valorificare</w:t>
      </w:r>
      <w:proofErr w:type="spellEnd"/>
      <w:r w:rsidRPr="00FA617B">
        <w:rPr>
          <w:rFonts w:ascii="Times New Roman" w:hAnsi="Times New Roman"/>
          <w:bCs/>
          <w:sz w:val="24"/>
          <w:szCs w:val="24"/>
        </w:rPr>
        <w:t xml:space="preserve"> a </w:t>
      </w:r>
      <w:proofErr w:type="spellStart"/>
      <w:r w:rsidRPr="00FA617B">
        <w:rPr>
          <w:rFonts w:ascii="Times New Roman" w:hAnsi="Times New Roman"/>
          <w:bCs/>
          <w:sz w:val="24"/>
          <w:szCs w:val="24"/>
        </w:rPr>
        <w:t>bunurilor</w:t>
      </w:r>
      <w:proofErr w:type="spellEnd"/>
      <w:r w:rsidRPr="00FA617B">
        <w:rPr>
          <w:rFonts w:ascii="Times New Roman" w:hAnsi="Times New Roman"/>
          <w:bCs/>
          <w:sz w:val="24"/>
          <w:szCs w:val="24"/>
        </w:rPr>
        <w:t xml:space="preserve"> </w:t>
      </w:r>
      <w:proofErr w:type="spellStart"/>
      <w:r w:rsidRPr="00FA617B">
        <w:rPr>
          <w:rFonts w:ascii="Times New Roman" w:hAnsi="Times New Roman"/>
          <w:bCs/>
          <w:sz w:val="24"/>
          <w:szCs w:val="24"/>
        </w:rPr>
        <w:t>ce</w:t>
      </w:r>
      <w:proofErr w:type="spellEnd"/>
      <w:r w:rsidRPr="00FA617B">
        <w:rPr>
          <w:rFonts w:ascii="Times New Roman" w:hAnsi="Times New Roman"/>
          <w:bCs/>
          <w:sz w:val="24"/>
          <w:szCs w:val="24"/>
        </w:rPr>
        <w:t xml:space="preserve"> </w:t>
      </w:r>
      <w:proofErr w:type="spellStart"/>
      <w:r w:rsidRPr="00FA617B">
        <w:rPr>
          <w:rFonts w:ascii="Times New Roman" w:hAnsi="Times New Roman"/>
          <w:bCs/>
          <w:sz w:val="24"/>
          <w:szCs w:val="24"/>
        </w:rPr>
        <w:t>reprezintă</w:t>
      </w:r>
      <w:proofErr w:type="spellEnd"/>
      <w:r w:rsidRPr="00FA617B">
        <w:rPr>
          <w:rFonts w:ascii="Times New Roman" w:hAnsi="Times New Roman"/>
          <w:bCs/>
          <w:sz w:val="24"/>
          <w:szCs w:val="24"/>
        </w:rPr>
        <w:t xml:space="preserve"> </w:t>
      </w:r>
      <w:proofErr w:type="spellStart"/>
      <w:r w:rsidRPr="00FA617B">
        <w:rPr>
          <w:rFonts w:ascii="Times New Roman" w:hAnsi="Times New Roman"/>
          <w:sz w:val="24"/>
          <w:szCs w:val="24"/>
        </w:rPr>
        <w:t>garanții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constituite</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prin</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intermediul</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contractului</w:t>
      </w:r>
      <w:proofErr w:type="spellEnd"/>
      <w:r w:rsidRPr="00FA617B">
        <w:rPr>
          <w:rFonts w:ascii="Times New Roman" w:hAnsi="Times New Roman"/>
          <w:sz w:val="24"/>
          <w:szCs w:val="24"/>
        </w:rPr>
        <w:t xml:space="preserve"> de leasing </w:t>
      </w:r>
      <w:proofErr w:type="spellStart"/>
      <w:r w:rsidRPr="00FA617B">
        <w:rPr>
          <w:rFonts w:ascii="Times New Roman" w:hAnsi="Times New Roman"/>
          <w:sz w:val="24"/>
          <w:szCs w:val="24"/>
        </w:rPr>
        <w:t>financiar</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inclusiv</w:t>
      </w:r>
      <w:proofErr w:type="spellEnd"/>
      <w:r w:rsidRPr="00FA617B">
        <w:rPr>
          <w:rFonts w:ascii="Times New Roman" w:hAnsi="Times New Roman"/>
          <w:sz w:val="24"/>
          <w:szCs w:val="24"/>
        </w:rPr>
        <w:t xml:space="preserve"> in </w:t>
      </w:r>
      <w:proofErr w:type="spellStart"/>
      <w:r w:rsidRPr="00FA617B">
        <w:rPr>
          <w:rFonts w:ascii="Times New Roman" w:hAnsi="Times New Roman"/>
          <w:sz w:val="24"/>
          <w:szCs w:val="24"/>
        </w:rPr>
        <w:t>cazul</w:t>
      </w:r>
      <w:proofErr w:type="spellEnd"/>
      <w:r w:rsidRPr="00FA617B">
        <w:rPr>
          <w:rFonts w:ascii="Times New Roman" w:hAnsi="Times New Roman"/>
          <w:sz w:val="24"/>
          <w:szCs w:val="24"/>
        </w:rPr>
        <w:t xml:space="preserve"> in care </w:t>
      </w:r>
      <w:proofErr w:type="spellStart"/>
      <w:r w:rsidRPr="00FA617B">
        <w:rPr>
          <w:rFonts w:ascii="Times New Roman" w:hAnsi="Times New Roman"/>
          <w:sz w:val="24"/>
          <w:szCs w:val="24"/>
        </w:rPr>
        <w:t>bunul</w:t>
      </w:r>
      <w:proofErr w:type="spellEnd"/>
      <w:r w:rsidRPr="00FA617B">
        <w:rPr>
          <w:rFonts w:ascii="Times New Roman" w:hAnsi="Times New Roman"/>
          <w:sz w:val="24"/>
          <w:szCs w:val="24"/>
        </w:rPr>
        <w:t xml:space="preserve"> nu a </w:t>
      </w:r>
      <w:proofErr w:type="spellStart"/>
      <w:r w:rsidRPr="00FA617B">
        <w:rPr>
          <w:rFonts w:ascii="Times New Roman" w:hAnsi="Times New Roman"/>
          <w:sz w:val="24"/>
          <w:szCs w:val="24"/>
        </w:rPr>
        <w:t>fost</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valorificat</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finanțatorii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și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organele</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fiscale</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competente</w:t>
      </w:r>
      <w:proofErr w:type="spellEnd"/>
      <w:r w:rsidRPr="00FA617B">
        <w:rPr>
          <w:rFonts w:ascii="Times New Roman" w:hAnsi="Times New Roman"/>
          <w:sz w:val="24"/>
          <w:szCs w:val="24"/>
        </w:rPr>
        <w:t xml:space="preserve"> ale </w:t>
      </w:r>
      <w:proofErr w:type="spellStart"/>
      <w:r w:rsidRPr="00FA617B">
        <w:rPr>
          <w:rFonts w:ascii="Times New Roman" w:hAnsi="Times New Roman"/>
          <w:sz w:val="24"/>
          <w:szCs w:val="24"/>
        </w:rPr>
        <w:t>Agenţiei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Naţionale</w:t>
      </w:r>
      <w:proofErr w:type="spellEnd"/>
      <w:r w:rsidRPr="00FA617B">
        <w:rPr>
          <w:rFonts w:ascii="Times New Roman" w:hAnsi="Times New Roman"/>
          <w:sz w:val="24"/>
          <w:szCs w:val="24"/>
        </w:rPr>
        <w:t xml:space="preserve"> de </w:t>
      </w:r>
      <w:proofErr w:type="spellStart"/>
      <w:r w:rsidRPr="00FA617B">
        <w:rPr>
          <w:rFonts w:ascii="Times New Roman" w:hAnsi="Times New Roman"/>
          <w:sz w:val="24"/>
          <w:szCs w:val="24"/>
        </w:rPr>
        <w:t>Administrare</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Fiscală</w:t>
      </w:r>
      <w:proofErr w:type="spellEnd"/>
      <w:r w:rsidRPr="00FA617B">
        <w:rPr>
          <w:rFonts w:ascii="Times New Roman" w:hAnsi="Times New Roman"/>
          <w:sz w:val="24"/>
          <w:szCs w:val="24"/>
        </w:rPr>
        <w:t xml:space="preserve"> se </w:t>
      </w:r>
      <w:proofErr w:type="spellStart"/>
      <w:r w:rsidRPr="00FA617B">
        <w:rPr>
          <w:rFonts w:ascii="Times New Roman" w:hAnsi="Times New Roman"/>
          <w:sz w:val="24"/>
          <w:szCs w:val="24"/>
        </w:rPr>
        <w:t>înștiințează</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reciproc</w:t>
      </w:r>
      <w:proofErr w:type="spellEnd"/>
      <w:r w:rsidRPr="00FA617B">
        <w:rPr>
          <w:rFonts w:ascii="Times New Roman" w:hAnsi="Times New Roman"/>
          <w:sz w:val="24"/>
          <w:szCs w:val="24"/>
        </w:rPr>
        <w:t xml:space="preserve">. De la </w:t>
      </w:r>
      <w:proofErr w:type="spellStart"/>
      <w:r w:rsidRPr="00FA617B">
        <w:rPr>
          <w:rFonts w:ascii="Times New Roman" w:hAnsi="Times New Roman"/>
          <w:sz w:val="24"/>
          <w:szCs w:val="24"/>
        </w:rPr>
        <w:t>momentul</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înștiințării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privind</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demararea</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procedurii</w:t>
      </w:r>
      <w:proofErr w:type="spellEnd"/>
      <w:r w:rsidRPr="00FA617B">
        <w:rPr>
          <w:rFonts w:ascii="Times New Roman" w:hAnsi="Times New Roman"/>
          <w:sz w:val="24"/>
          <w:szCs w:val="24"/>
        </w:rPr>
        <w:t xml:space="preserve"> de </w:t>
      </w:r>
      <w:proofErr w:type="spellStart"/>
      <w:r w:rsidRPr="00FA617B">
        <w:rPr>
          <w:rFonts w:ascii="Times New Roman" w:hAnsi="Times New Roman"/>
          <w:sz w:val="24"/>
          <w:szCs w:val="24"/>
        </w:rPr>
        <w:t>valorificare</w:t>
      </w:r>
      <w:proofErr w:type="spellEnd"/>
      <w:r w:rsidRPr="00FA617B">
        <w:rPr>
          <w:rFonts w:ascii="Times New Roman" w:hAnsi="Times New Roman"/>
          <w:sz w:val="24"/>
          <w:szCs w:val="24"/>
        </w:rPr>
        <w:t xml:space="preserve"> a </w:t>
      </w:r>
      <w:proofErr w:type="spellStart"/>
      <w:r w:rsidRPr="00FA617B">
        <w:rPr>
          <w:rFonts w:ascii="Times New Roman" w:hAnsi="Times New Roman"/>
          <w:sz w:val="24"/>
          <w:szCs w:val="24"/>
        </w:rPr>
        <w:t>bunurilor</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până</w:t>
      </w:r>
      <w:proofErr w:type="spellEnd"/>
      <w:r w:rsidRPr="00FA617B">
        <w:rPr>
          <w:rFonts w:ascii="Times New Roman" w:hAnsi="Times New Roman"/>
          <w:sz w:val="24"/>
          <w:szCs w:val="24"/>
        </w:rPr>
        <w:t xml:space="preserve"> la </w:t>
      </w:r>
      <w:proofErr w:type="spellStart"/>
      <w:r w:rsidRPr="00FA617B">
        <w:rPr>
          <w:rFonts w:ascii="Times New Roman" w:hAnsi="Times New Roman"/>
          <w:sz w:val="24"/>
          <w:szCs w:val="24"/>
        </w:rPr>
        <w:t>finalizarea</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acesteia</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finanțatorul</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sau</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organul</w:t>
      </w:r>
      <w:proofErr w:type="spellEnd"/>
      <w:r w:rsidRPr="00FA617B">
        <w:rPr>
          <w:rFonts w:ascii="Times New Roman" w:hAnsi="Times New Roman"/>
          <w:sz w:val="24"/>
          <w:szCs w:val="24"/>
        </w:rPr>
        <w:t xml:space="preserve"> fiscal competent al </w:t>
      </w:r>
      <w:proofErr w:type="spellStart"/>
      <w:r w:rsidRPr="00FA617B">
        <w:rPr>
          <w:rFonts w:ascii="Times New Roman" w:hAnsi="Times New Roman"/>
          <w:sz w:val="24"/>
          <w:szCs w:val="24"/>
        </w:rPr>
        <w:lastRenderedPageBreak/>
        <w:t>Agenţiei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Naţionale</w:t>
      </w:r>
      <w:proofErr w:type="spellEnd"/>
      <w:r w:rsidRPr="00FA617B">
        <w:rPr>
          <w:rFonts w:ascii="Times New Roman" w:hAnsi="Times New Roman"/>
          <w:sz w:val="24"/>
          <w:szCs w:val="24"/>
        </w:rPr>
        <w:t xml:space="preserve"> de </w:t>
      </w:r>
      <w:proofErr w:type="spellStart"/>
      <w:r w:rsidRPr="00FA617B">
        <w:rPr>
          <w:rFonts w:ascii="Times New Roman" w:hAnsi="Times New Roman"/>
          <w:sz w:val="24"/>
          <w:szCs w:val="24"/>
        </w:rPr>
        <w:t>Administrare</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Fiscală</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după</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caz</w:t>
      </w:r>
      <w:proofErr w:type="spellEnd"/>
      <w:r w:rsidRPr="00FA617B">
        <w:rPr>
          <w:rFonts w:ascii="Times New Roman" w:hAnsi="Times New Roman"/>
          <w:sz w:val="24"/>
          <w:szCs w:val="24"/>
        </w:rPr>
        <w:t xml:space="preserve">, nu </w:t>
      </w:r>
      <w:proofErr w:type="spellStart"/>
      <w:r w:rsidRPr="00FA617B">
        <w:rPr>
          <w:rFonts w:ascii="Times New Roman" w:hAnsi="Times New Roman"/>
          <w:sz w:val="24"/>
          <w:szCs w:val="24"/>
        </w:rPr>
        <w:t>va</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demara</w:t>
      </w:r>
      <w:proofErr w:type="spellEnd"/>
      <w:r w:rsidRPr="00FA617B">
        <w:rPr>
          <w:rFonts w:ascii="Times New Roman" w:hAnsi="Times New Roman"/>
          <w:sz w:val="24"/>
          <w:szCs w:val="24"/>
        </w:rPr>
        <w:t xml:space="preserve"> o </w:t>
      </w:r>
      <w:proofErr w:type="spellStart"/>
      <w:r w:rsidRPr="00FA617B">
        <w:rPr>
          <w:rFonts w:ascii="Times New Roman" w:hAnsi="Times New Roman"/>
          <w:sz w:val="24"/>
          <w:szCs w:val="24"/>
        </w:rPr>
        <w:t>noua</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procedura</w:t>
      </w:r>
      <w:proofErr w:type="spellEnd"/>
      <w:r w:rsidRPr="00FA617B">
        <w:rPr>
          <w:rFonts w:ascii="Times New Roman" w:hAnsi="Times New Roman"/>
          <w:sz w:val="24"/>
          <w:szCs w:val="24"/>
        </w:rPr>
        <w:t xml:space="preserve"> de </w:t>
      </w:r>
      <w:proofErr w:type="spellStart"/>
      <w:r w:rsidRPr="00FA617B">
        <w:rPr>
          <w:rFonts w:ascii="Times New Roman" w:hAnsi="Times New Roman"/>
          <w:sz w:val="24"/>
          <w:szCs w:val="24"/>
        </w:rPr>
        <w:t>valorificare</w:t>
      </w:r>
      <w:proofErr w:type="spellEnd"/>
      <w:r w:rsidRPr="00FA617B">
        <w:rPr>
          <w:rFonts w:ascii="Times New Roman" w:hAnsi="Times New Roman"/>
          <w:sz w:val="24"/>
          <w:szCs w:val="24"/>
        </w:rPr>
        <w:t xml:space="preserve"> a </w:t>
      </w:r>
      <w:proofErr w:type="spellStart"/>
      <w:r w:rsidRPr="00FA617B">
        <w:rPr>
          <w:rFonts w:ascii="Times New Roman" w:hAnsi="Times New Roman"/>
          <w:sz w:val="24"/>
          <w:szCs w:val="24"/>
        </w:rPr>
        <w:t>bunului</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pentru</w:t>
      </w:r>
      <w:proofErr w:type="spellEnd"/>
      <w:r w:rsidRPr="00FA617B">
        <w:rPr>
          <w:rFonts w:ascii="Times New Roman" w:hAnsi="Times New Roman"/>
          <w:sz w:val="24"/>
          <w:szCs w:val="24"/>
        </w:rPr>
        <w:t xml:space="preserve"> care a </w:t>
      </w:r>
      <w:proofErr w:type="spellStart"/>
      <w:r w:rsidRPr="00FA617B">
        <w:rPr>
          <w:rFonts w:ascii="Times New Roman" w:hAnsi="Times New Roman"/>
          <w:sz w:val="24"/>
          <w:szCs w:val="24"/>
        </w:rPr>
        <w:t>fost</w:t>
      </w:r>
      <w:proofErr w:type="spellEnd"/>
      <w:r w:rsidRPr="00FA617B">
        <w:rPr>
          <w:rFonts w:ascii="Times New Roman" w:hAnsi="Times New Roman"/>
          <w:sz w:val="24"/>
          <w:szCs w:val="24"/>
        </w:rPr>
        <w:t xml:space="preserve"> </w:t>
      </w:r>
      <w:proofErr w:type="spellStart"/>
      <w:r w:rsidRPr="00FA617B">
        <w:rPr>
          <w:rFonts w:ascii="Times New Roman" w:hAnsi="Times New Roman"/>
          <w:sz w:val="24"/>
          <w:szCs w:val="24"/>
        </w:rPr>
        <w:t>înștiințat</w:t>
      </w:r>
      <w:proofErr w:type="spellEnd"/>
      <w:r w:rsidRPr="00FA617B">
        <w:rPr>
          <w:rFonts w:ascii="Times New Roman" w:hAnsi="Times New Roman"/>
          <w:sz w:val="24"/>
          <w:szCs w:val="24"/>
        </w:rPr>
        <w:t>.”</w:t>
      </w:r>
    </w:p>
    <w:p w:rsidR="007237DE" w:rsidRPr="00DB6F00" w:rsidRDefault="007237DE" w:rsidP="009170E9">
      <w:pPr>
        <w:autoSpaceDE w:val="0"/>
        <w:autoSpaceDN w:val="0"/>
        <w:adjustRightInd w:val="0"/>
        <w:spacing w:before="120" w:after="120" w:line="240" w:lineRule="auto"/>
        <w:jc w:val="both"/>
        <w:rPr>
          <w:rFonts w:ascii="Times New Roman" w:hAnsi="Times New Roman" w:cs="Times New Roman"/>
          <w:sz w:val="24"/>
          <w:szCs w:val="24"/>
          <w:lang w:val="ro-RO"/>
        </w:rPr>
      </w:pPr>
    </w:p>
    <w:p w:rsidR="00615405" w:rsidRPr="00DB6F00" w:rsidRDefault="00615405" w:rsidP="009170E9">
      <w:pPr>
        <w:autoSpaceDE w:val="0"/>
        <w:autoSpaceDN w:val="0"/>
        <w:adjustRightInd w:val="0"/>
        <w:spacing w:before="120" w:after="120" w:line="240" w:lineRule="auto"/>
        <w:jc w:val="center"/>
        <w:rPr>
          <w:rFonts w:ascii="Times New Roman" w:hAnsi="Times New Roman" w:cs="Times New Roman"/>
          <w:b/>
          <w:sz w:val="24"/>
          <w:szCs w:val="24"/>
          <w:lang w:val="ro-RO"/>
        </w:rPr>
      </w:pPr>
      <w:r w:rsidRPr="00DB6F00">
        <w:rPr>
          <w:rFonts w:ascii="Times New Roman" w:hAnsi="Times New Roman" w:cs="Times New Roman"/>
          <w:b/>
          <w:sz w:val="24"/>
          <w:szCs w:val="24"/>
          <w:lang w:val="ro-RO"/>
        </w:rPr>
        <w:t>PRIM-MINISTRU</w:t>
      </w:r>
    </w:p>
    <w:p w:rsidR="00615405" w:rsidRPr="00DB6F00" w:rsidRDefault="00615405" w:rsidP="009170E9">
      <w:pPr>
        <w:autoSpaceDE w:val="0"/>
        <w:autoSpaceDN w:val="0"/>
        <w:adjustRightInd w:val="0"/>
        <w:spacing w:before="120" w:after="120" w:line="240" w:lineRule="auto"/>
        <w:jc w:val="center"/>
        <w:rPr>
          <w:rFonts w:ascii="Times New Roman" w:hAnsi="Times New Roman" w:cs="Times New Roman"/>
          <w:b/>
          <w:sz w:val="24"/>
          <w:szCs w:val="24"/>
          <w:lang w:val="ro-RO"/>
        </w:rPr>
      </w:pPr>
      <w:r w:rsidRPr="00DB6F00">
        <w:rPr>
          <w:rFonts w:ascii="Times New Roman" w:hAnsi="Times New Roman" w:cs="Times New Roman"/>
          <w:b/>
          <w:sz w:val="24"/>
          <w:szCs w:val="24"/>
          <w:lang w:val="ro-RO"/>
        </w:rPr>
        <w:t>LUDOVIC ORBAN</w:t>
      </w:r>
    </w:p>
    <w:sectPr w:rsidR="00615405" w:rsidRPr="00DB6F00" w:rsidSect="00160DAD">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83D6" w16cex:dateUtc="2020-03-30T11:42:00Z"/>
  <w16cex:commentExtensible w16cex:durableId="222C85AD" w16cex:dateUtc="2020-03-30T11:50:00Z"/>
  <w16cex:commentExtensible w16cex:durableId="222C85C4" w16cex:dateUtc="2020-03-30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8F4E3" w16cid:durableId="222F7E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89" w:rsidRDefault="00E57089" w:rsidP="00F02EE5">
      <w:pPr>
        <w:spacing w:after="0" w:line="240" w:lineRule="auto"/>
      </w:pPr>
      <w:r>
        <w:separator/>
      </w:r>
    </w:p>
  </w:endnote>
  <w:endnote w:type="continuationSeparator" w:id="0">
    <w:p w:rsidR="00E57089" w:rsidRDefault="00E57089" w:rsidP="00F0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00" w:rsidRDefault="00DB6F00">
    <w:pPr>
      <w:pStyle w:val="Footer"/>
      <w:jc w:val="right"/>
    </w:pPr>
  </w:p>
  <w:p w:rsidR="00F02EE5" w:rsidRDefault="00F02E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89" w:rsidRDefault="00E57089" w:rsidP="00F02EE5">
      <w:pPr>
        <w:spacing w:after="0" w:line="240" w:lineRule="auto"/>
      </w:pPr>
      <w:r>
        <w:separator/>
      </w:r>
    </w:p>
  </w:footnote>
  <w:footnote w:type="continuationSeparator" w:id="0">
    <w:p w:rsidR="00E57089" w:rsidRDefault="00E57089" w:rsidP="00F02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207"/>
    <w:multiLevelType w:val="hybridMultilevel"/>
    <w:tmpl w:val="A88ED0FA"/>
    <w:lvl w:ilvl="0" w:tplc="DB46A10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E243E0"/>
    <w:multiLevelType w:val="hybridMultilevel"/>
    <w:tmpl w:val="8F9E1D6A"/>
    <w:lvl w:ilvl="0" w:tplc="5D667E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84791"/>
    <w:multiLevelType w:val="hybridMultilevel"/>
    <w:tmpl w:val="6DA00362"/>
    <w:lvl w:ilvl="0" w:tplc="54CA34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4699F"/>
    <w:multiLevelType w:val="hybridMultilevel"/>
    <w:tmpl w:val="EA08C73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3E7CAF"/>
    <w:multiLevelType w:val="hybridMultilevel"/>
    <w:tmpl w:val="1ECE2F5A"/>
    <w:lvl w:ilvl="0" w:tplc="DA2C8C3C">
      <w:start w:val="1"/>
      <w:numFmt w:val="decimal"/>
      <w:lvlText w:val="%1."/>
      <w:lvlJc w:val="left"/>
      <w:pPr>
        <w:ind w:left="360" w:hanging="360"/>
      </w:pPr>
      <w:rPr>
        <w:rFonts w:hint="default"/>
        <w:b/>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1925C7"/>
    <w:multiLevelType w:val="hybridMultilevel"/>
    <w:tmpl w:val="03E830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97D75"/>
    <w:multiLevelType w:val="hybridMultilevel"/>
    <w:tmpl w:val="A88ED0FA"/>
    <w:lvl w:ilvl="0" w:tplc="DB46A10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6262B1"/>
    <w:multiLevelType w:val="hybridMultilevel"/>
    <w:tmpl w:val="A434D4D4"/>
    <w:lvl w:ilvl="0" w:tplc="B414E28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71659"/>
    <w:multiLevelType w:val="hybridMultilevel"/>
    <w:tmpl w:val="701C5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535AE"/>
    <w:multiLevelType w:val="hybridMultilevel"/>
    <w:tmpl w:val="A88ED0FA"/>
    <w:lvl w:ilvl="0" w:tplc="DB46A10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177A4"/>
    <w:multiLevelType w:val="hybridMultilevel"/>
    <w:tmpl w:val="B54CDAC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E3C4930"/>
    <w:multiLevelType w:val="hybridMultilevel"/>
    <w:tmpl w:val="BCFE0802"/>
    <w:lvl w:ilvl="0" w:tplc="89B44966">
      <w:start w:val="1"/>
      <w:numFmt w:val="decimal"/>
      <w:lvlText w:val="%1."/>
      <w:lvlJc w:val="left"/>
      <w:pPr>
        <w:ind w:left="600" w:hanging="360"/>
      </w:pPr>
      <w:rPr>
        <w:rFonts w:ascii="Times New Roman" w:eastAsiaTheme="minorHAns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ECD790E"/>
    <w:multiLevelType w:val="hybridMultilevel"/>
    <w:tmpl w:val="F05CB260"/>
    <w:lvl w:ilvl="0" w:tplc="977C1A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F243D3"/>
    <w:multiLevelType w:val="hybridMultilevel"/>
    <w:tmpl w:val="09682AF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541B604A"/>
    <w:multiLevelType w:val="hybridMultilevel"/>
    <w:tmpl w:val="A88ED0FA"/>
    <w:lvl w:ilvl="0" w:tplc="DB46A10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7D0B7C"/>
    <w:multiLevelType w:val="hybridMultilevel"/>
    <w:tmpl w:val="6F72D17E"/>
    <w:lvl w:ilvl="0" w:tplc="5F98E6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BA0726"/>
    <w:multiLevelType w:val="hybridMultilevel"/>
    <w:tmpl w:val="5BC4ECB2"/>
    <w:lvl w:ilvl="0" w:tplc="DC5E7DD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A434C45"/>
    <w:multiLevelType w:val="hybridMultilevel"/>
    <w:tmpl w:val="28D858A6"/>
    <w:lvl w:ilvl="0" w:tplc="5CD26138">
      <w:numFmt w:val="bullet"/>
      <w:lvlText w:val="-"/>
      <w:lvlJc w:val="left"/>
      <w:pPr>
        <w:ind w:left="1440" w:hanging="360"/>
      </w:pPr>
      <w:rPr>
        <w:rFonts w:ascii="Arial" w:eastAsiaTheme="minorHAns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6FBC506B"/>
    <w:multiLevelType w:val="multilevel"/>
    <w:tmpl w:val="BDCA9D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BA69FF"/>
    <w:multiLevelType w:val="hybridMultilevel"/>
    <w:tmpl w:val="1724194C"/>
    <w:lvl w:ilvl="0" w:tplc="FA9CB9D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673A03"/>
    <w:multiLevelType w:val="hybridMultilevel"/>
    <w:tmpl w:val="E738F3F8"/>
    <w:lvl w:ilvl="0" w:tplc="DC5E7DDC">
      <w:start w:val="1"/>
      <w:numFmt w:val="decimal"/>
      <w:lvlText w:val="(%1)"/>
      <w:lvlJc w:val="left"/>
      <w:pPr>
        <w:ind w:left="502"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20"/>
  </w:num>
  <w:num w:numId="2">
    <w:abstractNumId w:val="1"/>
  </w:num>
  <w:num w:numId="3">
    <w:abstractNumId w:val="16"/>
  </w:num>
  <w:num w:numId="4">
    <w:abstractNumId w:val="3"/>
  </w:num>
  <w:num w:numId="5">
    <w:abstractNumId w:val="2"/>
  </w:num>
  <w:num w:numId="6">
    <w:abstractNumId w:val="19"/>
  </w:num>
  <w:num w:numId="7">
    <w:abstractNumId w:val="17"/>
  </w:num>
  <w:num w:numId="8">
    <w:abstractNumId w:val="14"/>
  </w:num>
  <w:num w:numId="9">
    <w:abstractNumId w:val="6"/>
  </w:num>
  <w:num w:numId="10">
    <w:abstractNumId w:val="0"/>
  </w:num>
  <w:num w:numId="11">
    <w:abstractNumId w:val="13"/>
  </w:num>
  <w:num w:numId="12">
    <w:abstractNumId w:val="10"/>
  </w:num>
  <w:num w:numId="13">
    <w:abstractNumId w:val="9"/>
  </w:num>
  <w:num w:numId="14">
    <w:abstractNumId w:val="7"/>
  </w:num>
  <w:num w:numId="15">
    <w:abstractNumId w:val="15"/>
  </w:num>
  <w:num w:numId="16">
    <w:abstractNumId w:val="12"/>
  </w:num>
  <w:num w:numId="17">
    <w:abstractNumId w:val="5"/>
  </w:num>
  <w:num w:numId="18">
    <w:abstractNumId w:val="11"/>
  </w:num>
  <w:num w:numId="19">
    <w:abstractNumId w:val="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B0"/>
    <w:rsid w:val="00001D8D"/>
    <w:rsid w:val="00030534"/>
    <w:rsid w:val="000416A4"/>
    <w:rsid w:val="0004277A"/>
    <w:rsid w:val="00045643"/>
    <w:rsid w:val="000556DD"/>
    <w:rsid w:val="00066DD0"/>
    <w:rsid w:val="00072DEB"/>
    <w:rsid w:val="000877D1"/>
    <w:rsid w:val="000A3171"/>
    <w:rsid w:val="000A35C8"/>
    <w:rsid w:val="000B57BC"/>
    <w:rsid w:val="000B6950"/>
    <w:rsid w:val="000C4F43"/>
    <w:rsid w:val="000D43A8"/>
    <w:rsid w:val="000E3DD9"/>
    <w:rsid w:val="000E4087"/>
    <w:rsid w:val="000E61B0"/>
    <w:rsid w:val="000E641C"/>
    <w:rsid w:val="000F4EA9"/>
    <w:rsid w:val="000F5C41"/>
    <w:rsid w:val="00125D8F"/>
    <w:rsid w:val="00126DC8"/>
    <w:rsid w:val="00134968"/>
    <w:rsid w:val="00160DAD"/>
    <w:rsid w:val="001628E2"/>
    <w:rsid w:val="00164749"/>
    <w:rsid w:val="001B4D20"/>
    <w:rsid w:val="001B6316"/>
    <w:rsid w:val="00203915"/>
    <w:rsid w:val="00205017"/>
    <w:rsid w:val="00213000"/>
    <w:rsid w:val="0021318E"/>
    <w:rsid w:val="00216993"/>
    <w:rsid w:val="00223A4D"/>
    <w:rsid w:val="00225CFE"/>
    <w:rsid w:val="00230E11"/>
    <w:rsid w:val="00236081"/>
    <w:rsid w:val="002461FC"/>
    <w:rsid w:val="00247E7D"/>
    <w:rsid w:val="002505B0"/>
    <w:rsid w:val="00265749"/>
    <w:rsid w:val="00272254"/>
    <w:rsid w:val="00283620"/>
    <w:rsid w:val="002B0536"/>
    <w:rsid w:val="002D5995"/>
    <w:rsid w:val="002E6DE8"/>
    <w:rsid w:val="002F7DB8"/>
    <w:rsid w:val="00303C58"/>
    <w:rsid w:val="003120B6"/>
    <w:rsid w:val="00333459"/>
    <w:rsid w:val="00354E1B"/>
    <w:rsid w:val="00363013"/>
    <w:rsid w:val="00364C3E"/>
    <w:rsid w:val="003778B2"/>
    <w:rsid w:val="00391060"/>
    <w:rsid w:val="00397550"/>
    <w:rsid w:val="003A3F19"/>
    <w:rsid w:val="003A5A08"/>
    <w:rsid w:val="003A6A0B"/>
    <w:rsid w:val="003D6DC0"/>
    <w:rsid w:val="0041122D"/>
    <w:rsid w:val="004129CF"/>
    <w:rsid w:val="00412BCA"/>
    <w:rsid w:val="00412CBD"/>
    <w:rsid w:val="00414D2D"/>
    <w:rsid w:val="004323AA"/>
    <w:rsid w:val="004436E4"/>
    <w:rsid w:val="004443F0"/>
    <w:rsid w:val="004460C0"/>
    <w:rsid w:val="00446B0B"/>
    <w:rsid w:val="00453951"/>
    <w:rsid w:val="004627AB"/>
    <w:rsid w:val="00466B59"/>
    <w:rsid w:val="004715CE"/>
    <w:rsid w:val="004864C7"/>
    <w:rsid w:val="0049695D"/>
    <w:rsid w:val="004A0A65"/>
    <w:rsid w:val="004A6149"/>
    <w:rsid w:val="004B437F"/>
    <w:rsid w:val="004D3C59"/>
    <w:rsid w:val="004D3F5C"/>
    <w:rsid w:val="004D3F68"/>
    <w:rsid w:val="004D621E"/>
    <w:rsid w:val="004E6336"/>
    <w:rsid w:val="004E7D25"/>
    <w:rsid w:val="004F24F0"/>
    <w:rsid w:val="0051164D"/>
    <w:rsid w:val="00512DAB"/>
    <w:rsid w:val="00530F87"/>
    <w:rsid w:val="00531C3F"/>
    <w:rsid w:val="005445FF"/>
    <w:rsid w:val="00563C20"/>
    <w:rsid w:val="00564271"/>
    <w:rsid w:val="00565D2F"/>
    <w:rsid w:val="00582E18"/>
    <w:rsid w:val="0059355D"/>
    <w:rsid w:val="00597A8F"/>
    <w:rsid w:val="00597F34"/>
    <w:rsid w:val="005B1265"/>
    <w:rsid w:val="005C0579"/>
    <w:rsid w:val="005C2AD5"/>
    <w:rsid w:val="005C6013"/>
    <w:rsid w:val="005C7D9B"/>
    <w:rsid w:val="005F589E"/>
    <w:rsid w:val="00600D95"/>
    <w:rsid w:val="00612F23"/>
    <w:rsid w:val="00615405"/>
    <w:rsid w:val="00620EC1"/>
    <w:rsid w:val="00626A78"/>
    <w:rsid w:val="00630EAA"/>
    <w:rsid w:val="0064024B"/>
    <w:rsid w:val="00646683"/>
    <w:rsid w:val="006533A5"/>
    <w:rsid w:val="0065595A"/>
    <w:rsid w:val="006656D4"/>
    <w:rsid w:val="00674994"/>
    <w:rsid w:val="00674B07"/>
    <w:rsid w:val="00690FC8"/>
    <w:rsid w:val="006B2ABC"/>
    <w:rsid w:val="006C5449"/>
    <w:rsid w:val="006C61F8"/>
    <w:rsid w:val="006D2AFB"/>
    <w:rsid w:val="006E1477"/>
    <w:rsid w:val="006E3853"/>
    <w:rsid w:val="006F56FB"/>
    <w:rsid w:val="00710D33"/>
    <w:rsid w:val="007237DE"/>
    <w:rsid w:val="00732B9D"/>
    <w:rsid w:val="00734CEB"/>
    <w:rsid w:val="0074120D"/>
    <w:rsid w:val="00741E37"/>
    <w:rsid w:val="00751FAC"/>
    <w:rsid w:val="007638D2"/>
    <w:rsid w:val="00773551"/>
    <w:rsid w:val="007A460E"/>
    <w:rsid w:val="007B0D0F"/>
    <w:rsid w:val="007B4BCB"/>
    <w:rsid w:val="007E3C69"/>
    <w:rsid w:val="007E7270"/>
    <w:rsid w:val="007F263A"/>
    <w:rsid w:val="00815E33"/>
    <w:rsid w:val="00841BC4"/>
    <w:rsid w:val="00845605"/>
    <w:rsid w:val="00862D9B"/>
    <w:rsid w:val="00883A45"/>
    <w:rsid w:val="008A19E9"/>
    <w:rsid w:val="008A6460"/>
    <w:rsid w:val="008B6A31"/>
    <w:rsid w:val="008B6DC0"/>
    <w:rsid w:val="008D71EC"/>
    <w:rsid w:val="008F01AE"/>
    <w:rsid w:val="00904048"/>
    <w:rsid w:val="00912FDF"/>
    <w:rsid w:val="00916EB9"/>
    <w:rsid w:val="009170E9"/>
    <w:rsid w:val="009208BA"/>
    <w:rsid w:val="00926DE2"/>
    <w:rsid w:val="00927CFA"/>
    <w:rsid w:val="00934D2A"/>
    <w:rsid w:val="00956A8E"/>
    <w:rsid w:val="009856E2"/>
    <w:rsid w:val="00995F35"/>
    <w:rsid w:val="009A42F5"/>
    <w:rsid w:val="009B7B44"/>
    <w:rsid w:val="009D5209"/>
    <w:rsid w:val="009E5D79"/>
    <w:rsid w:val="009E6707"/>
    <w:rsid w:val="009F130B"/>
    <w:rsid w:val="009F2059"/>
    <w:rsid w:val="009F747F"/>
    <w:rsid w:val="00A011FF"/>
    <w:rsid w:val="00A04A6C"/>
    <w:rsid w:val="00A14511"/>
    <w:rsid w:val="00A264C5"/>
    <w:rsid w:val="00A54469"/>
    <w:rsid w:val="00A55A13"/>
    <w:rsid w:val="00A66982"/>
    <w:rsid w:val="00A724CA"/>
    <w:rsid w:val="00A80C17"/>
    <w:rsid w:val="00A8498B"/>
    <w:rsid w:val="00A942C4"/>
    <w:rsid w:val="00AC6058"/>
    <w:rsid w:val="00AF5160"/>
    <w:rsid w:val="00AF5779"/>
    <w:rsid w:val="00B03F16"/>
    <w:rsid w:val="00B06E69"/>
    <w:rsid w:val="00B37F3F"/>
    <w:rsid w:val="00B66E99"/>
    <w:rsid w:val="00B673C8"/>
    <w:rsid w:val="00B76F84"/>
    <w:rsid w:val="00BB27EC"/>
    <w:rsid w:val="00C00504"/>
    <w:rsid w:val="00C066B0"/>
    <w:rsid w:val="00C12F24"/>
    <w:rsid w:val="00C226EE"/>
    <w:rsid w:val="00C23B83"/>
    <w:rsid w:val="00C30F8A"/>
    <w:rsid w:val="00C42B25"/>
    <w:rsid w:val="00C4556F"/>
    <w:rsid w:val="00C5029B"/>
    <w:rsid w:val="00C515DD"/>
    <w:rsid w:val="00C66196"/>
    <w:rsid w:val="00C662E3"/>
    <w:rsid w:val="00C80D5D"/>
    <w:rsid w:val="00C844FD"/>
    <w:rsid w:val="00CD5218"/>
    <w:rsid w:val="00CE0060"/>
    <w:rsid w:val="00CF03FC"/>
    <w:rsid w:val="00CF16E0"/>
    <w:rsid w:val="00D02043"/>
    <w:rsid w:val="00D36D1E"/>
    <w:rsid w:val="00D36E88"/>
    <w:rsid w:val="00D4012A"/>
    <w:rsid w:val="00D86AA7"/>
    <w:rsid w:val="00D91823"/>
    <w:rsid w:val="00D93149"/>
    <w:rsid w:val="00DA2358"/>
    <w:rsid w:val="00DB2841"/>
    <w:rsid w:val="00DB62E2"/>
    <w:rsid w:val="00DB6F00"/>
    <w:rsid w:val="00DC31CF"/>
    <w:rsid w:val="00DD123B"/>
    <w:rsid w:val="00DD45DB"/>
    <w:rsid w:val="00DE0583"/>
    <w:rsid w:val="00E15796"/>
    <w:rsid w:val="00E17BEC"/>
    <w:rsid w:val="00E35135"/>
    <w:rsid w:val="00E4688D"/>
    <w:rsid w:val="00E57089"/>
    <w:rsid w:val="00E60A18"/>
    <w:rsid w:val="00E61D52"/>
    <w:rsid w:val="00E6403D"/>
    <w:rsid w:val="00E65AD0"/>
    <w:rsid w:val="00EA3DB9"/>
    <w:rsid w:val="00EA549B"/>
    <w:rsid w:val="00EB4DFF"/>
    <w:rsid w:val="00EC2C8C"/>
    <w:rsid w:val="00EC2E4A"/>
    <w:rsid w:val="00EC608D"/>
    <w:rsid w:val="00F02EE5"/>
    <w:rsid w:val="00F050F0"/>
    <w:rsid w:val="00F114CD"/>
    <w:rsid w:val="00F21F0B"/>
    <w:rsid w:val="00F23AFB"/>
    <w:rsid w:val="00F3123E"/>
    <w:rsid w:val="00F40AFD"/>
    <w:rsid w:val="00F717CC"/>
    <w:rsid w:val="00F9160D"/>
    <w:rsid w:val="00F94D4D"/>
    <w:rsid w:val="00FA182D"/>
    <w:rsid w:val="00FA617B"/>
    <w:rsid w:val="00FB4D8A"/>
    <w:rsid w:val="00FE103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E99C0-01DC-4ADF-87BC-1CDF60B3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505B0"/>
    <w:rPr>
      <w:sz w:val="16"/>
      <w:szCs w:val="16"/>
    </w:rPr>
  </w:style>
  <w:style w:type="paragraph" w:styleId="CommentText">
    <w:name w:val="annotation text"/>
    <w:basedOn w:val="Normal"/>
    <w:link w:val="CommentTextChar"/>
    <w:uiPriority w:val="99"/>
    <w:unhideWhenUsed/>
    <w:rsid w:val="002505B0"/>
    <w:pPr>
      <w:spacing w:line="240" w:lineRule="auto"/>
    </w:pPr>
    <w:rPr>
      <w:sz w:val="20"/>
      <w:szCs w:val="20"/>
    </w:rPr>
  </w:style>
  <w:style w:type="character" w:customStyle="1" w:styleId="CommentTextChar">
    <w:name w:val="Comment Text Char"/>
    <w:basedOn w:val="DefaultParagraphFont"/>
    <w:link w:val="CommentText"/>
    <w:uiPriority w:val="99"/>
    <w:rsid w:val="002505B0"/>
    <w:rPr>
      <w:sz w:val="20"/>
      <w:szCs w:val="20"/>
    </w:rPr>
  </w:style>
  <w:style w:type="paragraph" w:styleId="BalloonText">
    <w:name w:val="Balloon Text"/>
    <w:basedOn w:val="Normal"/>
    <w:link w:val="BalloonTextChar"/>
    <w:uiPriority w:val="99"/>
    <w:semiHidden/>
    <w:unhideWhenUsed/>
    <w:rsid w:val="0025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B0"/>
    <w:rPr>
      <w:rFonts w:ascii="Tahoma" w:hAnsi="Tahoma" w:cs="Tahoma"/>
      <w:sz w:val="16"/>
      <w:szCs w:val="16"/>
    </w:rPr>
  </w:style>
  <w:style w:type="paragraph" w:styleId="ListParagraph">
    <w:name w:val="List Paragraph"/>
    <w:basedOn w:val="Normal"/>
    <w:uiPriority w:val="34"/>
    <w:qFormat/>
    <w:rsid w:val="00B673C8"/>
    <w:pPr>
      <w:ind w:left="720"/>
      <w:contextualSpacing/>
    </w:pPr>
  </w:style>
  <w:style w:type="paragraph" w:customStyle="1" w:styleId="Default">
    <w:name w:val="Default"/>
    <w:rsid w:val="00B673C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864C7"/>
    <w:rPr>
      <w:b/>
      <w:bCs/>
    </w:rPr>
  </w:style>
  <w:style w:type="character" w:customStyle="1" w:styleId="CommentSubjectChar">
    <w:name w:val="Comment Subject Char"/>
    <w:basedOn w:val="CommentTextChar"/>
    <w:link w:val="CommentSubject"/>
    <w:uiPriority w:val="99"/>
    <w:semiHidden/>
    <w:rsid w:val="004864C7"/>
    <w:rPr>
      <w:b/>
      <w:bCs/>
      <w:sz w:val="20"/>
      <w:szCs w:val="20"/>
    </w:rPr>
  </w:style>
  <w:style w:type="character" w:customStyle="1" w:styleId="tpa1">
    <w:name w:val="tpa1"/>
    <w:basedOn w:val="DefaultParagraphFont"/>
    <w:rsid w:val="004864C7"/>
  </w:style>
  <w:style w:type="paragraph" w:styleId="Header">
    <w:name w:val="header"/>
    <w:basedOn w:val="Normal"/>
    <w:link w:val="HeaderChar"/>
    <w:uiPriority w:val="99"/>
    <w:unhideWhenUsed/>
    <w:rsid w:val="00F0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E5"/>
  </w:style>
  <w:style w:type="paragraph" w:styleId="Footer">
    <w:name w:val="footer"/>
    <w:basedOn w:val="Normal"/>
    <w:link w:val="FooterChar"/>
    <w:uiPriority w:val="99"/>
    <w:unhideWhenUsed/>
    <w:rsid w:val="00F0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E5"/>
  </w:style>
  <w:style w:type="table" w:styleId="TableGrid">
    <w:name w:val="Table Grid"/>
    <w:basedOn w:val="TableNormal"/>
    <w:uiPriority w:val="59"/>
    <w:rsid w:val="0023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0116">
      <w:bodyDiv w:val="1"/>
      <w:marLeft w:val="0"/>
      <w:marRight w:val="0"/>
      <w:marTop w:val="0"/>
      <w:marBottom w:val="0"/>
      <w:divBdr>
        <w:top w:val="none" w:sz="0" w:space="0" w:color="auto"/>
        <w:left w:val="none" w:sz="0" w:space="0" w:color="auto"/>
        <w:bottom w:val="none" w:sz="0" w:space="0" w:color="auto"/>
        <w:right w:val="none" w:sz="0" w:space="0" w:color="auto"/>
      </w:divBdr>
    </w:div>
    <w:div w:id="8622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1F5D-802B-4E21-A69E-A49E2871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11555</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Conea</dc:creator>
  <cp:lastModifiedBy>ARTHUR-CODRUŢ ION-IOVAN</cp:lastModifiedBy>
  <cp:revision>2</cp:revision>
  <cp:lastPrinted>2020-08-11T15:35:00Z</cp:lastPrinted>
  <dcterms:created xsi:type="dcterms:W3CDTF">2020-08-14T06:46:00Z</dcterms:created>
  <dcterms:modified xsi:type="dcterms:W3CDTF">2020-08-14T06:46:00Z</dcterms:modified>
</cp:coreProperties>
</file>