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A8118E" w14:textId="77777777" w:rsidR="00BA5E33" w:rsidRPr="00551895" w:rsidRDefault="00B54EB1" w:rsidP="000F5753">
      <w:pPr>
        <w:pStyle w:val="Quote"/>
        <w:spacing w:line="276" w:lineRule="auto"/>
        <w:rPr>
          <w:rFonts w:ascii="Arial" w:hAnsi="Arial" w:cs="Arial"/>
          <w:sz w:val="24"/>
          <w:szCs w:val="24"/>
          <w:lang w:val="ro-RO"/>
        </w:rPr>
      </w:pPr>
      <w:r w:rsidRPr="00551895">
        <w:rPr>
          <w:rFonts w:ascii="Arial" w:hAnsi="Arial" w:cs="Arial"/>
          <w:noProof/>
          <w:sz w:val="24"/>
          <w:szCs w:val="24"/>
          <w:lang w:val="ro-RO" w:eastAsia="ro-RO"/>
        </w:rPr>
        <w:drawing>
          <wp:anchor distT="0" distB="0" distL="114300" distR="114300" simplePos="0" relativeHeight="251625984" behindDoc="1" locked="0" layoutInCell="1" allowOverlap="1" wp14:anchorId="0F429140" wp14:editId="07CB0CEF">
            <wp:simplePos x="0" y="0"/>
            <wp:positionH relativeFrom="column">
              <wp:posOffset>2373630</wp:posOffset>
            </wp:positionH>
            <wp:positionV relativeFrom="paragraph">
              <wp:posOffset>130810</wp:posOffset>
            </wp:positionV>
            <wp:extent cx="1430020" cy="1431925"/>
            <wp:effectExtent l="0" t="0" r="0" b="0"/>
            <wp:wrapTight wrapText="bothSides">
              <wp:wrapPolygon edited="0">
                <wp:start x="0" y="0"/>
                <wp:lineTo x="0" y="21265"/>
                <wp:lineTo x="21293" y="21265"/>
                <wp:lineTo x="21293" y="0"/>
                <wp:lineTo x="0" y="0"/>
              </wp:wrapPolygon>
            </wp:wrapTight>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0020" cy="1431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B65E89" w14:textId="77777777" w:rsidR="00BA5E33" w:rsidRPr="00551895" w:rsidRDefault="00BA5E33" w:rsidP="000F5753">
      <w:pPr>
        <w:spacing w:line="276" w:lineRule="auto"/>
        <w:rPr>
          <w:rFonts w:ascii="Arial" w:hAnsi="Arial" w:cs="Arial"/>
          <w:sz w:val="24"/>
          <w:szCs w:val="24"/>
          <w:lang w:val="ro-RO"/>
        </w:rPr>
      </w:pPr>
    </w:p>
    <w:p w14:paraId="2D55819E" w14:textId="77777777" w:rsidR="00BA5E33" w:rsidRPr="00551895" w:rsidRDefault="00BA5E33" w:rsidP="000F5753">
      <w:pPr>
        <w:spacing w:line="276" w:lineRule="auto"/>
        <w:rPr>
          <w:rFonts w:ascii="Arial" w:hAnsi="Arial" w:cs="Arial"/>
          <w:sz w:val="24"/>
          <w:szCs w:val="24"/>
          <w:lang w:val="ro-RO"/>
        </w:rPr>
      </w:pPr>
    </w:p>
    <w:p w14:paraId="445A47B1" w14:textId="77777777" w:rsidR="00BA5E33" w:rsidRPr="00551895" w:rsidRDefault="00BA5E33" w:rsidP="000F5753">
      <w:pPr>
        <w:spacing w:line="276" w:lineRule="auto"/>
        <w:rPr>
          <w:rFonts w:ascii="Arial" w:hAnsi="Arial" w:cs="Arial"/>
          <w:sz w:val="24"/>
          <w:szCs w:val="24"/>
          <w:lang w:val="ro-RO"/>
        </w:rPr>
      </w:pPr>
    </w:p>
    <w:p w14:paraId="567D1B1B" w14:textId="77777777" w:rsidR="00BA5E33" w:rsidRPr="00551895" w:rsidRDefault="00BA5E33" w:rsidP="000F5753">
      <w:pPr>
        <w:spacing w:line="276" w:lineRule="auto"/>
        <w:rPr>
          <w:rFonts w:ascii="Arial" w:hAnsi="Arial" w:cs="Arial"/>
          <w:sz w:val="24"/>
          <w:szCs w:val="24"/>
          <w:lang w:val="ro-RO"/>
        </w:rPr>
      </w:pPr>
    </w:p>
    <w:p w14:paraId="1885B16E" w14:textId="77777777" w:rsidR="00BA5E33" w:rsidRPr="00551895" w:rsidRDefault="00BA5E33" w:rsidP="000F5753">
      <w:pPr>
        <w:spacing w:line="276" w:lineRule="auto"/>
        <w:rPr>
          <w:rFonts w:ascii="Arial" w:hAnsi="Arial" w:cs="Arial"/>
          <w:sz w:val="24"/>
          <w:szCs w:val="24"/>
          <w:lang w:val="ro-RO"/>
        </w:rPr>
      </w:pPr>
    </w:p>
    <w:p w14:paraId="5BF47B89" w14:textId="77777777" w:rsidR="00BA5E33" w:rsidRPr="00551895" w:rsidRDefault="00BA5E33" w:rsidP="000F5753">
      <w:pPr>
        <w:spacing w:line="276" w:lineRule="auto"/>
        <w:rPr>
          <w:rFonts w:ascii="Arial" w:hAnsi="Arial" w:cs="Arial"/>
          <w:sz w:val="24"/>
          <w:szCs w:val="24"/>
          <w:lang w:val="ro-RO"/>
        </w:rPr>
      </w:pPr>
    </w:p>
    <w:p w14:paraId="4D3427E9" w14:textId="77777777" w:rsidR="00BA5E33" w:rsidRPr="00551895" w:rsidRDefault="00BA5E33" w:rsidP="000F5753">
      <w:pPr>
        <w:spacing w:line="276" w:lineRule="auto"/>
        <w:rPr>
          <w:rFonts w:ascii="Arial" w:hAnsi="Arial" w:cs="Arial"/>
          <w:sz w:val="24"/>
          <w:szCs w:val="24"/>
          <w:lang w:val="ro-RO"/>
        </w:rPr>
      </w:pPr>
    </w:p>
    <w:p w14:paraId="64EBFA1F" w14:textId="77777777" w:rsidR="00BA5E33" w:rsidRPr="00551895" w:rsidRDefault="00BA5E33" w:rsidP="000F5753">
      <w:pPr>
        <w:spacing w:line="276" w:lineRule="auto"/>
        <w:rPr>
          <w:rFonts w:ascii="Arial" w:hAnsi="Arial" w:cs="Arial"/>
          <w:sz w:val="24"/>
          <w:szCs w:val="24"/>
          <w:lang w:val="ro-RO"/>
        </w:rPr>
      </w:pPr>
    </w:p>
    <w:p w14:paraId="4BE7675B" w14:textId="77777777" w:rsidR="00BA5E33" w:rsidRPr="00551895" w:rsidRDefault="00BA5E33" w:rsidP="000F5753">
      <w:pPr>
        <w:spacing w:line="276" w:lineRule="auto"/>
        <w:rPr>
          <w:rFonts w:ascii="Arial" w:hAnsi="Arial" w:cs="Arial"/>
          <w:sz w:val="24"/>
          <w:szCs w:val="24"/>
          <w:lang w:val="ro-RO"/>
        </w:rPr>
      </w:pPr>
    </w:p>
    <w:p w14:paraId="6DF64C11" w14:textId="77777777" w:rsidR="00243C56" w:rsidRPr="00551895" w:rsidRDefault="00243C56" w:rsidP="000F5753">
      <w:pPr>
        <w:spacing w:line="276" w:lineRule="auto"/>
        <w:rPr>
          <w:rFonts w:ascii="Arial" w:hAnsi="Arial" w:cs="Arial"/>
          <w:sz w:val="24"/>
          <w:szCs w:val="24"/>
          <w:lang w:val="ro-RO"/>
        </w:rPr>
      </w:pPr>
    </w:p>
    <w:p w14:paraId="1CD10BAF" w14:textId="77777777" w:rsidR="00243C56" w:rsidRPr="00551895" w:rsidRDefault="00243C56" w:rsidP="000F5753">
      <w:pPr>
        <w:spacing w:line="276" w:lineRule="auto"/>
        <w:rPr>
          <w:rFonts w:ascii="Arial" w:hAnsi="Arial" w:cs="Arial"/>
          <w:sz w:val="24"/>
          <w:szCs w:val="24"/>
          <w:lang w:val="ro-RO"/>
        </w:rPr>
      </w:pPr>
    </w:p>
    <w:p w14:paraId="1AB9F472" w14:textId="77777777" w:rsidR="00243C56" w:rsidRPr="00551895" w:rsidRDefault="00243C56" w:rsidP="000F5753">
      <w:pPr>
        <w:spacing w:line="276" w:lineRule="auto"/>
        <w:rPr>
          <w:rFonts w:ascii="Arial" w:hAnsi="Arial" w:cs="Arial"/>
          <w:sz w:val="24"/>
          <w:szCs w:val="24"/>
          <w:lang w:val="ro-RO"/>
        </w:rPr>
      </w:pPr>
    </w:p>
    <w:p w14:paraId="6AE371E8" w14:textId="77777777" w:rsidR="00243C56" w:rsidRPr="00551895" w:rsidRDefault="00243C56" w:rsidP="000F5753">
      <w:pPr>
        <w:spacing w:line="276" w:lineRule="auto"/>
        <w:rPr>
          <w:rFonts w:ascii="Arial" w:hAnsi="Arial" w:cs="Arial"/>
          <w:sz w:val="24"/>
          <w:szCs w:val="24"/>
          <w:lang w:val="ro-RO"/>
        </w:rPr>
      </w:pPr>
    </w:p>
    <w:p w14:paraId="0774DDB6" w14:textId="77777777" w:rsidR="00BA5E33" w:rsidRPr="00551895" w:rsidRDefault="00BA5E33" w:rsidP="000F5753">
      <w:pPr>
        <w:spacing w:line="276" w:lineRule="auto"/>
        <w:jc w:val="center"/>
        <w:rPr>
          <w:rFonts w:ascii="Arial" w:hAnsi="Arial" w:cs="Arial"/>
          <w:b/>
          <w:bCs/>
          <w:sz w:val="24"/>
          <w:szCs w:val="24"/>
          <w:lang w:val="ro-RO"/>
        </w:rPr>
      </w:pPr>
      <w:r w:rsidRPr="00551895">
        <w:rPr>
          <w:rFonts w:ascii="Arial" w:hAnsi="Arial" w:cs="Arial"/>
          <w:sz w:val="24"/>
          <w:szCs w:val="24"/>
          <w:lang w:val="ro-RO"/>
        </w:rPr>
        <w:tab/>
      </w:r>
    </w:p>
    <w:p w14:paraId="296A45D1" w14:textId="77777777" w:rsidR="00BA5E33" w:rsidRPr="00551895" w:rsidRDefault="00BA5E33" w:rsidP="000F5753">
      <w:pPr>
        <w:spacing w:line="276" w:lineRule="auto"/>
        <w:jc w:val="center"/>
        <w:rPr>
          <w:rFonts w:ascii="Arial" w:hAnsi="Arial" w:cs="Arial"/>
          <w:b/>
          <w:bCs/>
          <w:sz w:val="32"/>
          <w:szCs w:val="32"/>
          <w:lang w:val="ro-RO"/>
        </w:rPr>
      </w:pPr>
      <w:r w:rsidRPr="00551895">
        <w:rPr>
          <w:rFonts w:ascii="Arial" w:hAnsi="Arial" w:cs="Arial"/>
          <w:b/>
          <w:bCs/>
          <w:sz w:val="32"/>
          <w:szCs w:val="32"/>
          <w:lang w:val="ro-RO"/>
        </w:rPr>
        <w:t xml:space="preserve">     MINISTERUL FINANŢELOR PUBLICE</w:t>
      </w:r>
    </w:p>
    <w:p w14:paraId="6D052D54" w14:textId="77777777" w:rsidR="00BA5E33" w:rsidRPr="00551895" w:rsidRDefault="00BA5E33" w:rsidP="000F5753">
      <w:pPr>
        <w:spacing w:line="276" w:lineRule="auto"/>
        <w:jc w:val="center"/>
        <w:rPr>
          <w:rFonts w:ascii="Arial" w:hAnsi="Arial" w:cs="Arial"/>
          <w:b/>
          <w:bCs/>
          <w:sz w:val="24"/>
          <w:szCs w:val="24"/>
          <w:lang w:val="ro-RO"/>
        </w:rPr>
      </w:pPr>
    </w:p>
    <w:p w14:paraId="7AA8D783" w14:textId="77777777" w:rsidR="00BA5E33" w:rsidRPr="00551895" w:rsidRDefault="00BA5E33" w:rsidP="000F5753">
      <w:pPr>
        <w:spacing w:line="276" w:lineRule="auto"/>
        <w:jc w:val="center"/>
        <w:rPr>
          <w:rFonts w:ascii="Arial" w:hAnsi="Arial" w:cs="Arial"/>
          <w:sz w:val="28"/>
          <w:szCs w:val="28"/>
          <w:lang w:val="ro-RO"/>
        </w:rPr>
      </w:pPr>
    </w:p>
    <w:p w14:paraId="3A60C14A" w14:textId="6B144C9A" w:rsidR="00BA5E33" w:rsidRPr="00551895" w:rsidRDefault="00BA5E33" w:rsidP="000F5753">
      <w:pPr>
        <w:spacing w:line="276" w:lineRule="auto"/>
        <w:jc w:val="center"/>
        <w:rPr>
          <w:rFonts w:ascii="Arial" w:hAnsi="Arial" w:cs="Arial"/>
          <w:sz w:val="28"/>
          <w:szCs w:val="28"/>
          <w:lang w:val="ro-RO"/>
        </w:rPr>
      </w:pPr>
      <w:r w:rsidRPr="00551895">
        <w:rPr>
          <w:rFonts w:ascii="Arial" w:hAnsi="Arial" w:cs="Arial"/>
          <w:b/>
          <w:bCs/>
          <w:sz w:val="28"/>
          <w:szCs w:val="28"/>
          <w:lang w:val="ro-RO"/>
        </w:rPr>
        <w:t xml:space="preserve">RAPORT PRIVIND EXECUŢIA BUGETARĂ FINALĂ PE ANUL </w:t>
      </w:r>
      <w:r w:rsidR="008D5E37" w:rsidRPr="00551895">
        <w:rPr>
          <w:rFonts w:ascii="Arial" w:hAnsi="Arial" w:cs="Arial"/>
          <w:b/>
          <w:bCs/>
          <w:sz w:val="28"/>
          <w:szCs w:val="28"/>
          <w:lang w:val="ro-RO"/>
        </w:rPr>
        <w:t>201</w:t>
      </w:r>
      <w:r w:rsidR="0078345B" w:rsidRPr="00551895">
        <w:rPr>
          <w:rFonts w:ascii="Arial" w:hAnsi="Arial" w:cs="Arial"/>
          <w:b/>
          <w:bCs/>
          <w:sz w:val="28"/>
          <w:szCs w:val="28"/>
          <w:lang w:val="ro-RO"/>
        </w:rPr>
        <w:t>8</w:t>
      </w:r>
    </w:p>
    <w:p w14:paraId="2CE401BC" w14:textId="77777777" w:rsidR="00BA5E33" w:rsidRPr="00551895" w:rsidRDefault="00BA5E33" w:rsidP="000F5753">
      <w:pPr>
        <w:spacing w:line="276" w:lineRule="auto"/>
        <w:jc w:val="center"/>
        <w:rPr>
          <w:rFonts w:ascii="Arial" w:hAnsi="Arial" w:cs="Arial"/>
          <w:b/>
          <w:bCs/>
          <w:sz w:val="24"/>
          <w:szCs w:val="24"/>
          <w:lang w:val="ro-RO"/>
        </w:rPr>
      </w:pPr>
    </w:p>
    <w:p w14:paraId="42235892" w14:textId="77777777" w:rsidR="00BA5E33" w:rsidRPr="00551895" w:rsidRDefault="00BA5E33" w:rsidP="000F5753">
      <w:pPr>
        <w:spacing w:line="276" w:lineRule="auto"/>
        <w:jc w:val="center"/>
        <w:rPr>
          <w:rFonts w:ascii="Arial" w:hAnsi="Arial" w:cs="Arial"/>
          <w:b/>
          <w:bCs/>
          <w:sz w:val="24"/>
          <w:szCs w:val="24"/>
          <w:lang w:val="ro-RO"/>
        </w:rPr>
      </w:pPr>
    </w:p>
    <w:p w14:paraId="6109B99F" w14:textId="77777777" w:rsidR="00BA5E33" w:rsidRPr="00551895" w:rsidRDefault="00BA5E33" w:rsidP="000F5753">
      <w:pPr>
        <w:spacing w:line="276" w:lineRule="auto"/>
        <w:jc w:val="center"/>
        <w:rPr>
          <w:rFonts w:ascii="Arial" w:hAnsi="Arial" w:cs="Arial"/>
          <w:b/>
          <w:bCs/>
          <w:sz w:val="24"/>
          <w:szCs w:val="24"/>
          <w:lang w:val="ro-RO"/>
        </w:rPr>
      </w:pPr>
    </w:p>
    <w:p w14:paraId="4D22E7C5" w14:textId="77777777" w:rsidR="00BA5E33" w:rsidRPr="00551895" w:rsidRDefault="00BA5E33" w:rsidP="000F5753">
      <w:pPr>
        <w:spacing w:line="276" w:lineRule="auto"/>
        <w:jc w:val="center"/>
        <w:rPr>
          <w:rFonts w:ascii="Arial" w:hAnsi="Arial" w:cs="Arial"/>
          <w:b/>
          <w:bCs/>
          <w:sz w:val="24"/>
          <w:szCs w:val="24"/>
          <w:lang w:val="ro-RO"/>
        </w:rPr>
      </w:pPr>
    </w:p>
    <w:p w14:paraId="4F2256B1" w14:textId="77777777" w:rsidR="00BA5E33" w:rsidRPr="00551895" w:rsidRDefault="00BA5E33" w:rsidP="000F5753">
      <w:pPr>
        <w:spacing w:line="276" w:lineRule="auto"/>
        <w:jc w:val="center"/>
        <w:rPr>
          <w:rFonts w:ascii="Arial" w:hAnsi="Arial" w:cs="Arial"/>
          <w:b/>
          <w:bCs/>
          <w:sz w:val="24"/>
          <w:szCs w:val="24"/>
          <w:lang w:val="ro-RO"/>
        </w:rPr>
      </w:pPr>
    </w:p>
    <w:p w14:paraId="7364B43E" w14:textId="77777777" w:rsidR="00BA5E33" w:rsidRPr="00551895" w:rsidRDefault="00BA5E33" w:rsidP="000F5753">
      <w:pPr>
        <w:spacing w:line="276" w:lineRule="auto"/>
        <w:jc w:val="center"/>
        <w:rPr>
          <w:rFonts w:ascii="Arial" w:hAnsi="Arial" w:cs="Arial"/>
          <w:b/>
          <w:bCs/>
          <w:sz w:val="24"/>
          <w:szCs w:val="24"/>
          <w:lang w:val="ro-RO"/>
        </w:rPr>
      </w:pPr>
    </w:p>
    <w:p w14:paraId="79639698" w14:textId="77777777" w:rsidR="00BA5E33" w:rsidRPr="00551895" w:rsidRDefault="00BA5E33" w:rsidP="000F5753">
      <w:pPr>
        <w:spacing w:line="276" w:lineRule="auto"/>
        <w:jc w:val="center"/>
        <w:rPr>
          <w:rFonts w:ascii="Arial" w:hAnsi="Arial" w:cs="Arial"/>
          <w:b/>
          <w:bCs/>
          <w:sz w:val="24"/>
          <w:szCs w:val="24"/>
          <w:lang w:val="ro-RO"/>
        </w:rPr>
      </w:pPr>
    </w:p>
    <w:p w14:paraId="7C9550F5" w14:textId="77777777" w:rsidR="00BA5E33" w:rsidRPr="00551895" w:rsidRDefault="00BA5E33" w:rsidP="000F5753">
      <w:pPr>
        <w:spacing w:line="276" w:lineRule="auto"/>
        <w:jc w:val="center"/>
        <w:rPr>
          <w:rFonts w:ascii="Arial" w:hAnsi="Arial" w:cs="Arial"/>
          <w:b/>
          <w:bCs/>
          <w:sz w:val="24"/>
          <w:szCs w:val="24"/>
          <w:lang w:val="ro-RO"/>
        </w:rPr>
      </w:pPr>
    </w:p>
    <w:p w14:paraId="074FBE12" w14:textId="77777777" w:rsidR="00BA5E33" w:rsidRPr="00551895" w:rsidRDefault="00BA5E33" w:rsidP="000F5753">
      <w:pPr>
        <w:spacing w:line="276" w:lineRule="auto"/>
        <w:jc w:val="center"/>
        <w:rPr>
          <w:rFonts w:ascii="Arial" w:hAnsi="Arial" w:cs="Arial"/>
          <w:b/>
          <w:bCs/>
          <w:sz w:val="24"/>
          <w:szCs w:val="24"/>
          <w:lang w:val="ro-RO"/>
        </w:rPr>
      </w:pPr>
    </w:p>
    <w:p w14:paraId="193B5DC8" w14:textId="77777777" w:rsidR="00BA5E33" w:rsidRPr="00551895" w:rsidRDefault="00BA5E33" w:rsidP="000F5753">
      <w:pPr>
        <w:spacing w:line="276" w:lineRule="auto"/>
        <w:jc w:val="center"/>
        <w:rPr>
          <w:rFonts w:ascii="Arial" w:hAnsi="Arial" w:cs="Arial"/>
          <w:b/>
          <w:bCs/>
          <w:sz w:val="24"/>
          <w:szCs w:val="24"/>
          <w:lang w:val="ro-RO"/>
        </w:rPr>
      </w:pPr>
    </w:p>
    <w:p w14:paraId="15897FB3" w14:textId="77777777" w:rsidR="00BA5E33" w:rsidRPr="00551895" w:rsidRDefault="00BA5E33" w:rsidP="000F5753">
      <w:pPr>
        <w:spacing w:line="276" w:lineRule="auto"/>
        <w:jc w:val="center"/>
        <w:rPr>
          <w:rFonts w:ascii="Arial" w:hAnsi="Arial" w:cs="Arial"/>
          <w:b/>
          <w:bCs/>
          <w:sz w:val="24"/>
          <w:szCs w:val="24"/>
          <w:lang w:val="ro-RO"/>
        </w:rPr>
      </w:pPr>
    </w:p>
    <w:p w14:paraId="56F4B8CA" w14:textId="77777777" w:rsidR="00BA5E33" w:rsidRPr="00551895" w:rsidRDefault="00BA5E33" w:rsidP="000F5753">
      <w:pPr>
        <w:spacing w:line="276" w:lineRule="auto"/>
        <w:jc w:val="center"/>
        <w:rPr>
          <w:rFonts w:ascii="Arial" w:hAnsi="Arial" w:cs="Arial"/>
          <w:b/>
          <w:bCs/>
          <w:sz w:val="24"/>
          <w:szCs w:val="24"/>
          <w:lang w:val="ro-RO"/>
        </w:rPr>
      </w:pPr>
    </w:p>
    <w:p w14:paraId="0561F128" w14:textId="77777777" w:rsidR="00BA5E33" w:rsidRPr="00551895" w:rsidRDefault="00BA5E33" w:rsidP="000F5753">
      <w:pPr>
        <w:spacing w:line="276" w:lineRule="auto"/>
        <w:jc w:val="center"/>
        <w:rPr>
          <w:rFonts w:ascii="Arial" w:hAnsi="Arial" w:cs="Arial"/>
          <w:b/>
          <w:bCs/>
          <w:sz w:val="24"/>
          <w:szCs w:val="24"/>
          <w:lang w:val="ro-RO"/>
        </w:rPr>
      </w:pPr>
    </w:p>
    <w:p w14:paraId="196D41DB" w14:textId="77777777" w:rsidR="00BA5E33" w:rsidRPr="00551895" w:rsidRDefault="00BA5E33" w:rsidP="000F5753">
      <w:pPr>
        <w:spacing w:line="276" w:lineRule="auto"/>
        <w:jc w:val="center"/>
        <w:rPr>
          <w:rFonts w:ascii="Arial" w:hAnsi="Arial" w:cs="Arial"/>
          <w:b/>
          <w:bCs/>
          <w:sz w:val="24"/>
          <w:szCs w:val="24"/>
          <w:lang w:val="ro-RO"/>
        </w:rPr>
      </w:pPr>
    </w:p>
    <w:p w14:paraId="0F843C7D" w14:textId="77777777" w:rsidR="00BA5E33" w:rsidRPr="00551895" w:rsidRDefault="00BA5E33" w:rsidP="000F5753">
      <w:pPr>
        <w:spacing w:line="276" w:lineRule="auto"/>
        <w:jc w:val="center"/>
        <w:rPr>
          <w:rFonts w:ascii="Arial" w:hAnsi="Arial" w:cs="Arial"/>
          <w:b/>
          <w:bCs/>
          <w:sz w:val="24"/>
          <w:szCs w:val="24"/>
          <w:lang w:val="ro-RO"/>
        </w:rPr>
      </w:pPr>
    </w:p>
    <w:p w14:paraId="5F11374A" w14:textId="77777777" w:rsidR="00BA5E33" w:rsidRPr="00551895" w:rsidRDefault="00BA5E33" w:rsidP="000F5753">
      <w:pPr>
        <w:spacing w:line="276" w:lineRule="auto"/>
        <w:jc w:val="center"/>
        <w:rPr>
          <w:rFonts w:ascii="Arial" w:hAnsi="Arial" w:cs="Arial"/>
          <w:b/>
          <w:bCs/>
          <w:sz w:val="24"/>
          <w:szCs w:val="24"/>
          <w:lang w:val="ro-RO"/>
        </w:rPr>
      </w:pPr>
    </w:p>
    <w:p w14:paraId="3282EE58" w14:textId="77777777" w:rsidR="00BA5E33" w:rsidRPr="00551895" w:rsidRDefault="00BA5E33" w:rsidP="000F5753">
      <w:pPr>
        <w:spacing w:line="276" w:lineRule="auto"/>
        <w:jc w:val="center"/>
        <w:rPr>
          <w:rFonts w:ascii="Arial" w:hAnsi="Arial" w:cs="Arial"/>
          <w:b/>
          <w:bCs/>
          <w:sz w:val="24"/>
          <w:szCs w:val="24"/>
          <w:lang w:val="ro-RO"/>
        </w:rPr>
      </w:pPr>
    </w:p>
    <w:p w14:paraId="63FE855A" w14:textId="77777777" w:rsidR="00BA5E33" w:rsidRPr="00551895" w:rsidRDefault="00BA5E33" w:rsidP="000F5753">
      <w:pPr>
        <w:spacing w:line="276" w:lineRule="auto"/>
        <w:jc w:val="center"/>
        <w:rPr>
          <w:rFonts w:ascii="Arial" w:hAnsi="Arial" w:cs="Arial"/>
          <w:b/>
          <w:bCs/>
          <w:sz w:val="24"/>
          <w:szCs w:val="24"/>
          <w:lang w:val="ro-RO"/>
        </w:rPr>
      </w:pPr>
    </w:p>
    <w:p w14:paraId="364EB04D" w14:textId="77777777" w:rsidR="00BA5E33" w:rsidRPr="00551895" w:rsidRDefault="00BA5E33" w:rsidP="000F5753">
      <w:pPr>
        <w:spacing w:line="276" w:lineRule="auto"/>
        <w:jc w:val="center"/>
        <w:rPr>
          <w:rFonts w:ascii="Arial" w:hAnsi="Arial" w:cs="Arial"/>
          <w:b/>
          <w:bCs/>
          <w:sz w:val="24"/>
          <w:szCs w:val="24"/>
          <w:lang w:val="ro-RO"/>
        </w:rPr>
      </w:pPr>
    </w:p>
    <w:p w14:paraId="03CE5550" w14:textId="77777777" w:rsidR="00BA5E33" w:rsidRPr="00551895" w:rsidRDefault="00BA5E33" w:rsidP="000F5753">
      <w:pPr>
        <w:spacing w:line="276" w:lineRule="auto"/>
        <w:jc w:val="center"/>
        <w:rPr>
          <w:rFonts w:ascii="Arial" w:hAnsi="Arial" w:cs="Arial"/>
          <w:b/>
          <w:bCs/>
          <w:sz w:val="24"/>
          <w:szCs w:val="24"/>
          <w:lang w:val="ro-RO"/>
        </w:rPr>
      </w:pPr>
    </w:p>
    <w:p w14:paraId="1DABA1A6" w14:textId="77777777" w:rsidR="00BA5E33" w:rsidRPr="00551895" w:rsidRDefault="00BA5E33" w:rsidP="000F5753">
      <w:pPr>
        <w:spacing w:line="276" w:lineRule="auto"/>
        <w:jc w:val="center"/>
        <w:rPr>
          <w:rFonts w:ascii="Arial" w:hAnsi="Arial" w:cs="Arial"/>
          <w:b/>
          <w:bCs/>
          <w:sz w:val="24"/>
          <w:szCs w:val="24"/>
          <w:lang w:val="ro-RO"/>
        </w:rPr>
      </w:pPr>
    </w:p>
    <w:p w14:paraId="5C653100" w14:textId="77777777" w:rsidR="00BA5E33" w:rsidRPr="00551895" w:rsidRDefault="00BA5E33" w:rsidP="000F5753">
      <w:pPr>
        <w:spacing w:line="276" w:lineRule="auto"/>
        <w:jc w:val="center"/>
        <w:rPr>
          <w:rFonts w:ascii="Arial" w:hAnsi="Arial" w:cs="Arial"/>
          <w:b/>
          <w:bCs/>
          <w:sz w:val="24"/>
          <w:szCs w:val="24"/>
          <w:lang w:val="ro-RO"/>
        </w:rPr>
      </w:pPr>
    </w:p>
    <w:p w14:paraId="3115A2B8" w14:textId="77777777" w:rsidR="00BA5E33" w:rsidRPr="00551895" w:rsidRDefault="00BA5E33" w:rsidP="000F5753">
      <w:pPr>
        <w:spacing w:line="276" w:lineRule="auto"/>
        <w:jc w:val="center"/>
        <w:rPr>
          <w:rFonts w:ascii="Arial" w:hAnsi="Arial" w:cs="Arial"/>
          <w:b/>
          <w:bCs/>
          <w:sz w:val="24"/>
          <w:szCs w:val="24"/>
          <w:lang w:val="ro-RO"/>
        </w:rPr>
      </w:pPr>
    </w:p>
    <w:p w14:paraId="26103EE4" w14:textId="77777777" w:rsidR="00BA5E33" w:rsidRPr="00551895" w:rsidRDefault="00BA5E33" w:rsidP="000F5753">
      <w:pPr>
        <w:spacing w:line="276" w:lineRule="auto"/>
        <w:jc w:val="center"/>
        <w:rPr>
          <w:rFonts w:ascii="Arial" w:hAnsi="Arial" w:cs="Arial"/>
          <w:b/>
          <w:bCs/>
          <w:sz w:val="24"/>
          <w:szCs w:val="24"/>
          <w:lang w:val="ro-RO"/>
        </w:rPr>
      </w:pPr>
    </w:p>
    <w:p w14:paraId="584986B2" w14:textId="77777777" w:rsidR="00BA5E33" w:rsidRPr="00551895" w:rsidRDefault="00BA5E33" w:rsidP="000F5753">
      <w:pPr>
        <w:spacing w:line="276" w:lineRule="auto"/>
        <w:jc w:val="center"/>
        <w:rPr>
          <w:rFonts w:ascii="Arial" w:hAnsi="Arial" w:cs="Arial"/>
          <w:b/>
          <w:bCs/>
          <w:sz w:val="24"/>
          <w:szCs w:val="24"/>
          <w:lang w:val="ro-RO"/>
        </w:rPr>
      </w:pPr>
    </w:p>
    <w:p w14:paraId="17C13AA6" w14:textId="77777777" w:rsidR="00BA5E33" w:rsidRPr="00551895" w:rsidRDefault="00BA5E33" w:rsidP="000F5753">
      <w:pPr>
        <w:spacing w:line="276" w:lineRule="auto"/>
        <w:rPr>
          <w:rFonts w:ascii="Arial" w:hAnsi="Arial" w:cs="Arial"/>
          <w:sz w:val="24"/>
          <w:szCs w:val="24"/>
          <w:lang w:val="ro-RO"/>
        </w:rPr>
      </w:pPr>
    </w:p>
    <w:p w14:paraId="6AF3BFEE" w14:textId="77777777" w:rsidR="00BA5E33" w:rsidRPr="00551895" w:rsidRDefault="00BA5E33" w:rsidP="000F5753">
      <w:pPr>
        <w:spacing w:line="276" w:lineRule="auto"/>
        <w:rPr>
          <w:rFonts w:ascii="Arial" w:hAnsi="Arial" w:cs="Arial"/>
          <w:sz w:val="24"/>
          <w:szCs w:val="24"/>
          <w:lang w:val="ro-RO"/>
        </w:rPr>
      </w:pPr>
    </w:p>
    <w:p w14:paraId="2416EE32" w14:textId="77777777" w:rsidR="00BA5E33" w:rsidRPr="00551895" w:rsidRDefault="00BA5E33" w:rsidP="000F5753">
      <w:pPr>
        <w:spacing w:line="276" w:lineRule="auto"/>
        <w:rPr>
          <w:rFonts w:ascii="Arial" w:hAnsi="Arial" w:cs="Arial"/>
          <w:sz w:val="24"/>
          <w:szCs w:val="24"/>
          <w:lang w:val="ro-RO"/>
        </w:rPr>
      </w:pPr>
    </w:p>
    <w:p w14:paraId="1EBCBAD3" w14:textId="77777777" w:rsidR="00BA5E33" w:rsidRPr="00551895" w:rsidRDefault="00BA5E33" w:rsidP="000F5753">
      <w:pPr>
        <w:spacing w:line="276" w:lineRule="auto"/>
        <w:rPr>
          <w:rFonts w:ascii="Arial" w:hAnsi="Arial" w:cs="Arial"/>
          <w:sz w:val="24"/>
          <w:szCs w:val="24"/>
          <w:lang w:val="ro-RO"/>
        </w:rPr>
      </w:pPr>
    </w:p>
    <w:p w14:paraId="4957EF24" w14:textId="77777777" w:rsidR="00BA5E33" w:rsidRPr="00551895" w:rsidRDefault="00BA5E33" w:rsidP="000F5753">
      <w:pPr>
        <w:spacing w:line="276" w:lineRule="auto"/>
        <w:rPr>
          <w:rFonts w:ascii="Arial" w:hAnsi="Arial" w:cs="Arial"/>
          <w:sz w:val="24"/>
          <w:szCs w:val="24"/>
          <w:lang w:val="ro-RO"/>
        </w:rPr>
      </w:pPr>
    </w:p>
    <w:p w14:paraId="4D7E24A6" w14:textId="77777777" w:rsidR="00BA5E33" w:rsidRPr="00551895" w:rsidRDefault="00BA5E33" w:rsidP="000F5753">
      <w:pPr>
        <w:spacing w:line="276" w:lineRule="auto"/>
        <w:rPr>
          <w:rFonts w:ascii="Arial" w:hAnsi="Arial" w:cs="Arial"/>
          <w:sz w:val="24"/>
          <w:szCs w:val="24"/>
          <w:lang w:val="ro-RO"/>
        </w:rPr>
      </w:pPr>
    </w:p>
    <w:p w14:paraId="7B50D5B5" w14:textId="77777777" w:rsidR="00BA5E33" w:rsidRPr="00551895" w:rsidRDefault="00BA5E33" w:rsidP="000F5753">
      <w:pPr>
        <w:spacing w:line="276" w:lineRule="auto"/>
        <w:rPr>
          <w:rFonts w:ascii="Arial" w:hAnsi="Arial" w:cs="Arial"/>
          <w:sz w:val="24"/>
          <w:szCs w:val="24"/>
          <w:lang w:val="ro-RO"/>
        </w:rPr>
      </w:pPr>
    </w:p>
    <w:p w14:paraId="6723860D" w14:textId="77777777" w:rsidR="00BA5E33" w:rsidRPr="00551895" w:rsidRDefault="00BA5E33" w:rsidP="000F5753">
      <w:pPr>
        <w:spacing w:line="276" w:lineRule="auto"/>
        <w:rPr>
          <w:rFonts w:ascii="Arial" w:hAnsi="Arial" w:cs="Arial"/>
          <w:sz w:val="24"/>
          <w:szCs w:val="24"/>
          <w:lang w:val="ro-RO"/>
        </w:rPr>
      </w:pPr>
    </w:p>
    <w:p w14:paraId="58DA7FF5" w14:textId="77777777" w:rsidR="00BA5E33" w:rsidRPr="00551895" w:rsidRDefault="00BA5E33" w:rsidP="000F5753">
      <w:pPr>
        <w:spacing w:line="276" w:lineRule="auto"/>
        <w:rPr>
          <w:rFonts w:ascii="Arial" w:hAnsi="Arial" w:cs="Arial"/>
          <w:sz w:val="24"/>
          <w:szCs w:val="24"/>
          <w:lang w:val="ro-RO"/>
        </w:rPr>
      </w:pPr>
    </w:p>
    <w:p w14:paraId="516BAEAC" w14:textId="77777777" w:rsidR="00BA5E33" w:rsidRPr="00551895" w:rsidRDefault="00BA5E33" w:rsidP="000F5753">
      <w:pPr>
        <w:spacing w:line="276" w:lineRule="auto"/>
        <w:rPr>
          <w:rFonts w:ascii="Arial" w:hAnsi="Arial" w:cs="Arial"/>
          <w:sz w:val="24"/>
          <w:szCs w:val="24"/>
          <w:lang w:val="ro-RO"/>
        </w:rPr>
      </w:pPr>
    </w:p>
    <w:p w14:paraId="2B18E011" w14:textId="77777777" w:rsidR="00BA5E33" w:rsidRPr="00551895" w:rsidRDefault="00BA5E33" w:rsidP="000F5753">
      <w:pPr>
        <w:spacing w:line="276" w:lineRule="auto"/>
        <w:rPr>
          <w:rFonts w:ascii="Arial" w:hAnsi="Arial" w:cs="Arial"/>
          <w:sz w:val="24"/>
          <w:szCs w:val="24"/>
          <w:lang w:val="ro-RO"/>
        </w:rPr>
      </w:pPr>
    </w:p>
    <w:p w14:paraId="7458AF02" w14:textId="77777777" w:rsidR="00BA5E33" w:rsidRPr="00551895" w:rsidRDefault="00BA5E33" w:rsidP="000F5753">
      <w:pPr>
        <w:spacing w:line="276" w:lineRule="auto"/>
        <w:rPr>
          <w:rFonts w:ascii="Arial" w:hAnsi="Arial" w:cs="Arial"/>
          <w:sz w:val="24"/>
          <w:szCs w:val="24"/>
          <w:lang w:val="ro-RO"/>
        </w:rPr>
      </w:pPr>
    </w:p>
    <w:p w14:paraId="093EE0D5" w14:textId="77777777" w:rsidR="00BA5E33" w:rsidRPr="00551895" w:rsidRDefault="00BA5E33" w:rsidP="000F5753">
      <w:pPr>
        <w:spacing w:line="276" w:lineRule="auto"/>
        <w:rPr>
          <w:rFonts w:ascii="Arial" w:hAnsi="Arial" w:cs="Arial"/>
          <w:sz w:val="24"/>
          <w:szCs w:val="24"/>
          <w:lang w:val="ro-RO"/>
        </w:rPr>
      </w:pPr>
    </w:p>
    <w:p w14:paraId="4C43FDA8" w14:textId="77777777" w:rsidR="00BA5E33" w:rsidRPr="00551895" w:rsidRDefault="00BA5E33" w:rsidP="000F5753">
      <w:pPr>
        <w:spacing w:line="276" w:lineRule="auto"/>
        <w:rPr>
          <w:rFonts w:ascii="Arial" w:hAnsi="Arial" w:cs="Arial"/>
          <w:sz w:val="24"/>
          <w:szCs w:val="24"/>
          <w:lang w:val="ro-RO"/>
        </w:rPr>
      </w:pPr>
    </w:p>
    <w:p w14:paraId="6766EB4C" w14:textId="77777777" w:rsidR="00BA5E33" w:rsidRPr="00551895" w:rsidRDefault="00BA5E33" w:rsidP="000F5753">
      <w:pPr>
        <w:pStyle w:val="TOCHeading"/>
        <w:spacing w:line="276" w:lineRule="auto"/>
        <w:rPr>
          <w:rFonts w:ascii="Arial" w:hAnsi="Arial" w:cs="Arial"/>
          <w:b/>
          <w:color w:val="auto"/>
          <w:sz w:val="24"/>
          <w:szCs w:val="24"/>
          <w:lang w:val="ro-RO"/>
        </w:rPr>
      </w:pPr>
      <w:r w:rsidRPr="00551895">
        <w:rPr>
          <w:rFonts w:ascii="Arial" w:hAnsi="Arial" w:cs="Arial"/>
          <w:b/>
          <w:color w:val="auto"/>
          <w:sz w:val="24"/>
          <w:szCs w:val="24"/>
          <w:lang w:val="ro-RO"/>
        </w:rPr>
        <w:t>Cuprins</w:t>
      </w:r>
    </w:p>
    <w:p w14:paraId="6C0DBF0F" w14:textId="77777777" w:rsidR="0039084A" w:rsidRPr="00551895" w:rsidRDefault="00BA5E33">
      <w:pPr>
        <w:pStyle w:val="TOC1"/>
        <w:rPr>
          <w:rFonts w:asciiTheme="minorHAnsi" w:eastAsiaTheme="minorEastAsia" w:hAnsiTheme="minorHAnsi" w:cstheme="minorBidi"/>
          <w:b w:val="0"/>
          <w:bCs w:val="0"/>
          <w:caps w:val="0"/>
          <w:noProof/>
          <w:sz w:val="22"/>
          <w:szCs w:val="22"/>
          <w:lang w:val="ro-RO" w:eastAsia="ro-RO"/>
        </w:rPr>
      </w:pPr>
      <w:r w:rsidRPr="00551895">
        <w:rPr>
          <w:rFonts w:ascii="Arial" w:hAnsi="Arial" w:cs="Arial"/>
          <w:lang w:val="ro-RO"/>
        </w:rPr>
        <w:fldChar w:fldCharType="begin"/>
      </w:r>
      <w:r w:rsidRPr="00551895">
        <w:rPr>
          <w:rFonts w:ascii="Arial" w:hAnsi="Arial" w:cs="Arial"/>
          <w:lang w:val="ro-RO"/>
        </w:rPr>
        <w:instrText xml:space="preserve"> TOC \o "1-3" \h \z \u </w:instrText>
      </w:r>
      <w:r w:rsidRPr="00551895">
        <w:rPr>
          <w:rFonts w:ascii="Arial" w:hAnsi="Arial" w:cs="Arial"/>
          <w:lang w:val="ro-RO"/>
        </w:rPr>
        <w:fldChar w:fldCharType="separate"/>
      </w:r>
      <w:hyperlink w:anchor="_Toc516046452" w:history="1">
        <w:r w:rsidR="0039084A" w:rsidRPr="00551895">
          <w:rPr>
            <w:rStyle w:val="Hyperlink"/>
            <w:rFonts w:ascii="Arial" w:hAnsi="Arial"/>
            <w:noProof/>
            <w:lang w:val="ro-RO" w:eastAsia="x-none"/>
          </w:rPr>
          <w:t>I.</w:t>
        </w:r>
        <w:r w:rsidR="0039084A" w:rsidRPr="00551895">
          <w:rPr>
            <w:rFonts w:asciiTheme="minorHAnsi" w:eastAsiaTheme="minorEastAsia" w:hAnsiTheme="minorHAnsi" w:cstheme="minorBidi"/>
            <w:b w:val="0"/>
            <w:bCs w:val="0"/>
            <w:caps w:val="0"/>
            <w:noProof/>
            <w:sz w:val="22"/>
            <w:szCs w:val="22"/>
            <w:lang w:val="ro-RO" w:eastAsia="ro-RO"/>
          </w:rPr>
          <w:tab/>
        </w:r>
        <w:r w:rsidR="0039084A" w:rsidRPr="00551895">
          <w:rPr>
            <w:rStyle w:val="Hyperlink"/>
            <w:rFonts w:ascii="Arial" w:hAnsi="Arial" w:cs="Arial"/>
            <w:noProof/>
            <w:lang w:val="ro-RO" w:eastAsia="x-none"/>
          </w:rPr>
          <w:t>Analiza situației macroeconomice</w:t>
        </w:r>
        <w:r w:rsidR="0039084A" w:rsidRPr="00551895">
          <w:rPr>
            <w:noProof/>
            <w:webHidden/>
            <w:lang w:val="ro-RO"/>
          </w:rPr>
          <w:tab/>
        </w:r>
        <w:r w:rsidR="0039084A" w:rsidRPr="00551895">
          <w:rPr>
            <w:noProof/>
            <w:webHidden/>
            <w:lang w:val="ro-RO"/>
          </w:rPr>
          <w:fldChar w:fldCharType="begin"/>
        </w:r>
        <w:r w:rsidR="0039084A" w:rsidRPr="00551895">
          <w:rPr>
            <w:noProof/>
            <w:webHidden/>
            <w:lang w:val="ro-RO"/>
          </w:rPr>
          <w:instrText xml:space="preserve"> PAGEREF _Toc516046452 \h </w:instrText>
        </w:r>
        <w:r w:rsidR="0039084A" w:rsidRPr="00551895">
          <w:rPr>
            <w:noProof/>
            <w:webHidden/>
            <w:lang w:val="ro-RO"/>
          </w:rPr>
        </w:r>
        <w:r w:rsidR="0039084A" w:rsidRPr="00551895">
          <w:rPr>
            <w:noProof/>
            <w:webHidden/>
            <w:lang w:val="ro-RO"/>
          </w:rPr>
          <w:fldChar w:fldCharType="separate"/>
        </w:r>
        <w:r w:rsidR="00873E24">
          <w:rPr>
            <w:noProof/>
            <w:webHidden/>
            <w:lang w:val="ro-RO"/>
          </w:rPr>
          <w:t>2</w:t>
        </w:r>
        <w:r w:rsidR="0039084A" w:rsidRPr="00551895">
          <w:rPr>
            <w:noProof/>
            <w:webHidden/>
            <w:lang w:val="ro-RO"/>
          </w:rPr>
          <w:fldChar w:fldCharType="end"/>
        </w:r>
      </w:hyperlink>
    </w:p>
    <w:p w14:paraId="4C1D3DC6" w14:textId="77777777" w:rsidR="0039084A" w:rsidRPr="00551895" w:rsidRDefault="00873E24">
      <w:pPr>
        <w:pStyle w:val="TOC1"/>
        <w:rPr>
          <w:rFonts w:asciiTheme="minorHAnsi" w:eastAsiaTheme="minorEastAsia" w:hAnsiTheme="minorHAnsi" w:cstheme="minorBidi"/>
          <w:b w:val="0"/>
          <w:bCs w:val="0"/>
          <w:caps w:val="0"/>
          <w:noProof/>
          <w:sz w:val="22"/>
          <w:szCs w:val="22"/>
          <w:lang w:val="ro-RO" w:eastAsia="ro-RO"/>
        </w:rPr>
      </w:pPr>
      <w:hyperlink w:anchor="_Toc516046456" w:history="1">
        <w:r w:rsidR="0039084A" w:rsidRPr="00551895">
          <w:rPr>
            <w:rStyle w:val="Hyperlink"/>
            <w:rFonts w:ascii="Arial" w:hAnsi="Arial" w:cs="Arial"/>
            <w:noProof/>
            <w:lang w:val="ro-RO"/>
          </w:rPr>
          <w:t>II. Deficitul ESA şi deficitul structural</w:t>
        </w:r>
        <w:r w:rsidR="0039084A" w:rsidRPr="00551895">
          <w:rPr>
            <w:noProof/>
            <w:webHidden/>
            <w:lang w:val="ro-RO"/>
          </w:rPr>
          <w:tab/>
        </w:r>
        <w:r w:rsidR="0039084A" w:rsidRPr="00551895">
          <w:rPr>
            <w:noProof/>
            <w:webHidden/>
            <w:lang w:val="ro-RO"/>
          </w:rPr>
          <w:fldChar w:fldCharType="begin"/>
        </w:r>
        <w:r w:rsidR="0039084A" w:rsidRPr="00551895">
          <w:rPr>
            <w:noProof/>
            <w:webHidden/>
            <w:lang w:val="ro-RO"/>
          </w:rPr>
          <w:instrText xml:space="preserve"> PAGEREF _Toc516046456 \h </w:instrText>
        </w:r>
        <w:r w:rsidR="0039084A" w:rsidRPr="00551895">
          <w:rPr>
            <w:noProof/>
            <w:webHidden/>
            <w:lang w:val="ro-RO"/>
          </w:rPr>
        </w:r>
        <w:r w:rsidR="0039084A" w:rsidRPr="00551895">
          <w:rPr>
            <w:noProof/>
            <w:webHidden/>
            <w:lang w:val="ro-RO"/>
          </w:rPr>
          <w:fldChar w:fldCharType="separate"/>
        </w:r>
        <w:r>
          <w:rPr>
            <w:noProof/>
            <w:webHidden/>
            <w:lang w:val="ro-RO"/>
          </w:rPr>
          <w:t>6</w:t>
        </w:r>
        <w:r w:rsidR="0039084A" w:rsidRPr="00551895">
          <w:rPr>
            <w:noProof/>
            <w:webHidden/>
            <w:lang w:val="ro-RO"/>
          </w:rPr>
          <w:fldChar w:fldCharType="end"/>
        </w:r>
      </w:hyperlink>
    </w:p>
    <w:p w14:paraId="18D7C2A1" w14:textId="77777777" w:rsidR="0039084A" w:rsidRPr="00551895" w:rsidRDefault="00873E24">
      <w:pPr>
        <w:pStyle w:val="TOC1"/>
        <w:rPr>
          <w:rFonts w:asciiTheme="minorHAnsi" w:eastAsiaTheme="minorEastAsia" w:hAnsiTheme="minorHAnsi" w:cstheme="minorBidi"/>
          <w:b w:val="0"/>
          <w:bCs w:val="0"/>
          <w:caps w:val="0"/>
          <w:noProof/>
          <w:sz w:val="22"/>
          <w:szCs w:val="22"/>
          <w:lang w:val="ro-RO" w:eastAsia="ro-RO"/>
        </w:rPr>
      </w:pPr>
      <w:hyperlink w:anchor="_Toc516046457" w:history="1">
        <w:r w:rsidR="0039084A" w:rsidRPr="00551895">
          <w:rPr>
            <w:rStyle w:val="Hyperlink"/>
            <w:rFonts w:ascii="Arial" w:hAnsi="Arial"/>
            <w:noProof/>
            <w:lang w:val="ro-RO"/>
          </w:rPr>
          <w:t>III.</w:t>
        </w:r>
        <w:r w:rsidR="0039084A" w:rsidRPr="00551895">
          <w:rPr>
            <w:rFonts w:asciiTheme="minorHAnsi" w:eastAsiaTheme="minorEastAsia" w:hAnsiTheme="minorHAnsi" w:cstheme="minorBidi"/>
            <w:b w:val="0"/>
            <w:bCs w:val="0"/>
            <w:caps w:val="0"/>
            <w:noProof/>
            <w:sz w:val="22"/>
            <w:szCs w:val="22"/>
            <w:lang w:val="ro-RO" w:eastAsia="ro-RO"/>
          </w:rPr>
          <w:tab/>
        </w:r>
        <w:r w:rsidR="0039084A" w:rsidRPr="00551895">
          <w:rPr>
            <w:rStyle w:val="Hyperlink"/>
            <w:rFonts w:ascii="Arial" w:hAnsi="Arial" w:cs="Arial"/>
            <w:noProof/>
            <w:lang w:val="ro-RO"/>
          </w:rPr>
          <w:t>Politica fiscal bugetară</w:t>
        </w:r>
        <w:r w:rsidR="0039084A" w:rsidRPr="00551895">
          <w:rPr>
            <w:noProof/>
            <w:webHidden/>
            <w:lang w:val="ro-RO"/>
          </w:rPr>
          <w:tab/>
        </w:r>
        <w:r w:rsidR="0039084A" w:rsidRPr="00551895">
          <w:rPr>
            <w:noProof/>
            <w:webHidden/>
            <w:lang w:val="ro-RO"/>
          </w:rPr>
          <w:fldChar w:fldCharType="begin"/>
        </w:r>
        <w:r w:rsidR="0039084A" w:rsidRPr="00551895">
          <w:rPr>
            <w:noProof/>
            <w:webHidden/>
            <w:lang w:val="ro-RO"/>
          </w:rPr>
          <w:instrText xml:space="preserve"> PAGEREF _Toc516046457 \h </w:instrText>
        </w:r>
        <w:r w:rsidR="0039084A" w:rsidRPr="00551895">
          <w:rPr>
            <w:noProof/>
            <w:webHidden/>
            <w:lang w:val="ro-RO"/>
          </w:rPr>
        </w:r>
        <w:r w:rsidR="0039084A" w:rsidRPr="00551895">
          <w:rPr>
            <w:noProof/>
            <w:webHidden/>
            <w:lang w:val="ro-RO"/>
          </w:rPr>
          <w:fldChar w:fldCharType="separate"/>
        </w:r>
        <w:r>
          <w:rPr>
            <w:noProof/>
            <w:webHidden/>
            <w:lang w:val="ro-RO"/>
          </w:rPr>
          <w:t>8</w:t>
        </w:r>
        <w:r w:rsidR="0039084A" w:rsidRPr="00551895">
          <w:rPr>
            <w:noProof/>
            <w:webHidden/>
            <w:lang w:val="ro-RO"/>
          </w:rPr>
          <w:fldChar w:fldCharType="end"/>
        </w:r>
      </w:hyperlink>
    </w:p>
    <w:p w14:paraId="28524AF8" w14:textId="140960CD" w:rsidR="0039084A" w:rsidRPr="00551895" w:rsidRDefault="00873E24">
      <w:pPr>
        <w:pStyle w:val="TOC1"/>
        <w:rPr>
          <w:rFonts w:asciiTheme="minorHAnsi" w:eastAsiaTheme="minorEastAsia" w:hAnsiTheme="minorHAnsi" w:cstheme="minorBidi"/>
          <w:b w:val="0"/>
          <w:bCs w:val="0"/>
          <w:caps w:val="0"/>
          <w:noProof/>
          <w:sz w:val="22"/>
          <w:szCs w:val="22"/>
          <w:lang w:val="ro-RO" w:eastAsia="ro-RO"/>
        </w:rPr>
      </w:pPr>
      <w:hyperlink w:anchor="_Toc516046458" w:history="1">
        <w:r w:rsidR="0039084A" w:rsidRPr="00551895">
          <w:rPr>
            <w:rStyle w:val="Hyperlink"/>
            <w:rFonts w:ascii="Arial" w:hAnsi="Arial" w:cs="Arial"/>
            <w:noProof/>
            <w:lang w:val="ro-RO"/>
          </w:rPr>
          <w:t>IV. Cheltuielile de natura investițiilor în anul 201</w:t>
        </w:r>
        <w:r w:rsidR="0078345B" w:rsidRPr="00551895">
          <w:rPr>
            <w:rStyle w:val="Hyperlink"/>
            <w:rFonts w:ascii="Arial" w:hAnsi="Arial" w:cs="Arial"/>
            <w:noProof/>
            <w:lang w:val="ro-RO"/>
          </w:rPr>
          <w:t>8</w:t>
        </w:r>
        <w:r w:rsidR="0039084A" w:rsidRPr="00551895">
          <w:rPr>
            <w:noProof/>
            <w:webHidden/>
            <w:lang w:val="ro-RO"/>
          </w:rPr>
          <w:tab/>
        </w:r>
        <w:r w:rsidR="0039084A" w:rsidRPr="00551895">
          <w:rPr>
            <w:noProof/>
            <w:webHidden/>
            <w:lang w:val="ro-RO"/>
          </w:rPr>
          <w:fldChar w:fldCharType="begin"/>
        </w:r>
        <w:r w:rsidR="0039084A" w:rsidRPr="00551895">
          <w:rPr>
            <w:noProof/>
            <w:webHidden/>
            <w:lang w:val="ro-RO"/>
          </w:rPr>
          <w:instrText xml:space="preserve"> PAGEREF _Toc516046458 \h </w:instrText>
        </w:r>
        <w:r w:rsidR="0039084A" w:rsidRPr="00551895">
          <w:rPr>
            <w:noProof/>
            <w:webHidden/>
            <w:lang w:val="ro-RO"/>
          </w:rPr>
        </w:r>
        <w:r w:rsidR="0039084A" w:rsidRPr="00551895">
          <w:rPr>
            <w:noProof/>
            <w:webHidden/>
            <w:lang w:val="ro-RO"/>
          </w:rPr>
          <w:fldChar w:fldCharType="separate"/>
        </w:r>
        <w:r>
          <w:rPr>
            <w:noProof/>
            <w:webHidden/>
            <w:lang w:val="ro-RO"/>
          </w:rPr>
          <w:t>29</w:t>
        </w:r>
        <w:r w:rsidR="0039084A" w:rsidRPr="00551895">
          <w:rPr>
            <w:noProof/>
            <w:webHidden/>
            <w:lang w:val="ro-RO"/>
          </w:rPr>
          <w:fldChar w:fldCharType="end"/>
        </w:r>
      </w:hyperlink>
    </w:p>
    <w:p w14:paraId="7812D392" w14:textId="77777777" w:rsidR="0039084A" w:rsidRPr="00551895" w:rsidRDefault="00873E24">
      <w:pPr>
        <w:pStyle w:val="TOC1"/>
        <w:rPr>
          <w:rFonts w:asciiTheme="minorHAnsi" w:eastAsiaTheme="minorEastAsia" w:hAnsiTheme="minorHAnsi" w:cstheme="minorBidi"/>
          <w:b w:val="0"/>
          <w:bCs w:val="0"/>
          <w:caps w:val="0"/>
          <w:noProof/>
          <w:sz w:val="22"/>
          <w:szCs w:val="22"/>
          <w:lang w:val="ro-RO" w:eastAsia="ro-RO"/>
        </w:rPr>
      </w:pPr>
      <w:hyperlink w:anchor="_Toc516046459" w:history="1">
        <w:r w:rsidR="0039084A" w:rsidRPr="00551895">
          <w:rPr>
            <w:rStyle w:val="Hyperlink"/>
            <w:rFonts w:ascii="Arial" w:hAnsi="Arial" w:cs="Arial"/>
            <w:noProof/>
            <w:lang w:val="ro-RO"/>
          </w:rPr>
          <w:t>V.</w:t>
        </w:r>
        <w:r w:rsidR="0039084A" w:rsidRPr="00551895">
          <w:rPr>
            <w:rFonts w:asciiTheme="minorHAnsi" w:eastAsiaTheme="minorEastAsia" w:hAnsiTheme="minorHAnsi" w:cstheme="minorBidi"/>
            <w:b w:val="0"/>
            <w:bCs w:val="0"/>
            <w:caps w:val="0"/>
            <w:noProof/>
            <w:sz w:val="22"/>
            <w:szCs w:val="22"/>
            <w:lang w:val="ro-RO" w:eastAsia="ro-RO"/>
          </w:rPr>
          <w:tab/>
        </w:r>
        <w:r w:rsidR="0039084A" w:rsidRPr="00551895">
          <w:rPr>
            <w:rStyle w:val="Hyperlink"/>
            <w:rFonts w:ascii="Arial" w:hAnsi="Arial" w:cs="Arial"/>
            <w:noProof/>
            <w:lang w:val="ro-RO"/>
          </w:rPr>
          <w:t>Activele financiare şi nefinanciare guvernamentale</w:t>
        </w:r>
        <w:r w:rsidR="0039084A" w:rsidRPr="00551895">
          <w:rPr>
            <w:noProof/>
            <w:webHidden/>
            <w:lang w:val="ro-RO"/>
          </w:rPr>
          <w:tab/>
        </w:r>
        <w:r w:rsidR="0039084A" w:rsidRPr="00551895">
          <w:rPr>
            <w:noProof/>
            <w:webHidden/>
            <w:lang w:val="ro-RO"/>
          </w:rPr>
          <w:fldChar w:fldCharType="begin"/>
        </w:r>
        <w:r w:rsidR="0039084A" w:rsidRPr="00551895">
          <w:rPr>
            <w:noProof/>
            <w:webHidden/>
            <w:lang w:val="ro-RO"/>
          </w:rPr>
          <w:instrText xml:space="preserve"> PAGEREF _Toc516046459 \h </w:instrText>
        </w:r>
        <w:r w:rsidR="0039084A" w:rsidRPr="00551895">
          <w:rPr>
            <w:noProof/>
            <w:webHidden/>
            <w:lang w:val="ro-RO"/>
          </w:rPr>
        </w:r>
        <w:r w:rsidR="0039084A" w:rsidRPr="00551895">
          <w:rPr>
            <w:noProof/>
            <w:webHidden/>
            <w:lang w:val="ro-RO"/>
          </w:rPr>
          <w:fldChar w:fldCharType="separate"/>
        </w:r>
        <w:r>
          <w:rPr>
            <w:noProof/>
            <w:webHidden/>
            <w:lang w:val="ro-RO"/>
          </w:rPr>
          <w:t>32</w:t>
        </w:r>
        <w:r w:rsidR="0039084A" w:rsidRPr="00551895">
          <w:rPr>
            <w:noProof/>
            <w:webHidden/>
            <w:lang w:val="ro-RO"/>
          </w:rPr>
          <w:fldChar w:fldCharType="end"/>
        </w:r>
      </w:hyperlink>
    </w:p>
    <w:p w14:paraId="054B932F" w14:textId="77777777" w:rsidR="0039084A" w:rsidRPr="00551895" w:rsidRDefault="00873E24">
      <w:pPr>
        <w:pStyle w:val="TOC1"/>
        <w:rPr>
          <w:rFonts w:asciiTheme="minorHAnsi" w:eastAsiaTheme="minorEastAsia" w:hAnsiTheme="minorHAnsi" w:cstheme="minorBidi"/>
          <w:b w:val="0"/>
          <w:bCs w:val="0"/>
          <w:caps w:val="0"/>
          <w:noProof/>
          <w:sz w:val="22"/>
          <w:szCs w:val="22"/>
          <w:lang w:val="ro-RO" w:eastAsia="ro-RO"/>
        </w:rPr>
      </w:pPr>
      <w:hyperlink w:anchor="_Toc516046460" w:history="1">
        <w:r w:rsidR="0039084A" w:rsidRPr="00551895">
          <w:rPr>
            <w:rStyle w:val="Hyperlink"/>
            <w:rFonts w:ascii="Arial" w:hAnsi="Arial" w:cs="Arial"/>
            <w:noProof/>
            <w:lang w:val="ro-RO"/>
          </w:rPr>
          <w:t>VI. Finanțarea deficitului bugetar şi datoria publică</w:t>
        </w:r>
        <w:r w:rsidR="0039084A" w:rsidRPr="00551895">
          <w:rPr>
            <w:noProof/>
            <w:webHidden/>
            <w:lang w:val="ro-RO"/>
          </w:rPr>
          <w:tab/>
        </w:r>
        <w:r w:rsidR="0039084A" w:rsidRPr="00551895">
          <w:rPr>
            <w:noProof/>
            <w:webHidden/>
            <w:lang w:val="ro-RO"/>
          </w:rPr>
          <w:fldChar w:fldCharType="begin"/>
        </w:r>
        <w:r w:rsidR="0039084A" w:rsidRPr="00551895">
          <w:rPr>
            <w:noProof/>
            <w:webHidden/>
            <w:lang w:val="ro-RO"/>
          </w:rPr>
          <w:instrText xml:space="preserve"> PAGEREF _Toc516046460 \h </w:instrText>
        </w:r>
        <w:r w:rsidR="0039084A" w:rsidRPr="00551895">
          <w:rPr>
            <w:noProof/>
            <w:webHidden/>
            <w:lang w:val="ro-RO"/>
          </w:rPr>
        </w:r>
        <w:r w:rsidR="0039084A" w:rsidRPr="00551895">
          <w:rPr>
            <w:noProof/>
            <w:webHidden/>
            <w:lang w:val="ro-RO"/>
          </w:rPr>
          <w:fldChar w:fldCharType="separate"/>
        </w:r>
        <w:r>
          <w:rPr>
            <w:noProof/>
            <w:webHidden/>
            <w:lang w:val="ro-RO"/>
          </w:rPr>
          <w:t>32</w:t>
        </w:r>
        <w:r w:rsidR="0039084A" w:rsidRPr="00551895">
          <w:rPr>
            <w:noProof/>
            <w:webHidden/>
            <w:lang w:val="ro-RO"/>
          </w:rPr>
          <w:fldChar w:fldCharType="end"/>
        </w:r>
      </w:hyperlink>
    </w:p>
    <w:p w14:paraId="3F5A3164" w14:textId="33631775" w:rsidR="0039084A" w:rsidRPr="00551895" w:rsidRDefault="00873E24">
      <w:pPr>
        <w:pStyle w:val="TOC1"/>
        <w:rPr>
          <w:rStyle w:val="Hyperlink"/>
          <w:noProof/>
          <w:lang w:val="ro-RO"/>
        </w:rPr>
      </w:pPr>
      <w:hyperlink w:anchor="_Toc516046461" w:history="1">
        <w:r w:rsidR="0039084A" w:rsidRPr="00551895">
          <w:rPr>
            <w:rStyle w:val="Hyperlink"/>
            <w:rFonts w:ascii="Arial" w:eastAsia="MS Mincho" w:hAnsi="Arial" w:cs="Arial"/>
            <w:noProof/>
            <w:lang w:val="ro-RO" w:eastAsia="ja-JP"/>
          </w:rPr>
          <w:t>Anexa nr.1 -Execuția bugetului general consolidat în anul 201</w:t>
        </w:r>
        <w:r w:rsidR="0078345B" w:rsidRPr="00551895">
          <w:rPr>
            <w:rStyle w:val="Hyperlink"/>
            <w:rFonts w:ascii="Arial" w:eastAsia="MS Mincho" w:hAnsi="Arial" w:cs="Arial"/>
            <w:noProof/>
            <w:lang w:val="ro-RO" w:eastAsia="ja-JP"/>
          </w:rPr>
          <w:t>8</w:t>
        </w:r>
        <w:r w:rsidR="0039084A" w:rsidRPr="00551895">
          <w:rPr>
            <w:noProof/>
            <w:webHidden/>
            <w:lang w:val="ro-RO"/>
          </w:rPr>
          <w:tab/>
        </w:r>
        <w:r w:rsidR="0039084A" w:rsidRPr="00551895">
          <w:rPr>
            <w:noProof/>
            <w:webHidden/>
            <w:lang w:val="ro-RO"/>
          </w:rPr>
          <w:fldChar w:fldCharType="begin"/>
        </w:r>
        <w:r w:rsidR="0039084A" w:rsidRPr="00551895">
          <w:rPr>
            <w:noProof/>
            <w:webHidden/>
            <w:lang w:val="ro-RO"/>
          </w:rPr>
          <w:instrText xml:space="preserve"> PAGEREF _Toc516046461 \h </w:instrText>
        </w:r>
        <w:r w:rsidR="0039084A" w:rsidRPr="00551895">
          <w:rPr>
            <w:noProof/>
            <w:webHidden/>
            <w:lang w:val="ro-RO"/>
          </w:rPr>
        </w:r>
        <w:r w:rsidR="0039084A" w:rsidRPr="00551895">
          <w:rPr>
            <w:noProof/>
            <w:webHidden/>
            <w:lang w:val="ro-RO"/>
          </w:rPr>
          <w:fldChar w:fldCharType="separate"/>
        </w:r>
        <w:r>
          <w:rPr>
            <w:noProof/>
            <w:webHidden/>
            <w:lang w:val="ro-RO"/>
          </w:rPr>
          <w:t>36</w:t>
        </w:r>
        <w:r w:rsidR="0039084A" w:rsidRPr="00551895">
          <w:rPr>
            <w:noProof/>
            <w:webHidden/>
            <w:lang w:val="ro-RO"/>
          </w:rPr>
          <w:fldChar w:fldCharType="end"/>
        </w:r>
      </w:hyperlink>
    </w:p>
    <w:p w14:paraId="75FD7C4D" w14:textId="21F904D3" w:rsidR="0039084A" w:rsidRPr="00551895" w:rsidRDefault="00873E24">
      <w:pPr>
        <w:pStyle w:val="TOC1"/>
        <w:rPr>
          <w:rFonts w:asciiTheme="minorHAnsi" w:eastAsiaTheme="minorEastAsia" w:hAnsiTheme="minorHAnsi" w:cstheme="minorBidi"/>
          <w:b w:val="0"/>
          <w:bCs w:val="0"/>
          <w:caps w:val="0"/>
          <w:noProof/>
          <w:sz w:val="22"/>
          <w:szCs w:val="22"/>
          <w:lang w:val="ro-RO" w:eastAsia="ro-RO"/>
        </w:rPr>
      </w:pPr>
      <w:hyperlink w:anchor="_Toc516046463" w:history="1">
        <w:r w:rsidR="0039084A" w:rsidRPr="00551895">
          <w:rPr>
            <w:rStyle w:val="Hyperlink"/>
            <w:rFonts w:ascii="Arial" w:eastAsia="MS Mincho" w:hAnsi="Arial" w:cs="Arial"/>
            <w:noProof/>
            <w:lang w:val="ro-RO" w:eastAsia="ja-JP"/>
          </w:rPr>
          <w:t>Anexa nr.2 - Tabelul de corespondenţă  privind  metodologia de tranziţie între datele bazate pe contabilitatea in numerar şi datele bazate pe standardele sistemului european de conturi 201</w:t>
        </w:r>
        <w:r w:rsidR="0078345B" w:rsidRPr="00551895">
          <w:rPr>
            <w:rStyle w:val="Hyperlink"/>
            <w:rFonts w:ascii="Arial" w:eastAsia="MS Mincho" w:hAnsi="Arial" w:cs="Arial"/>
            <w:noProof/>
            <w:lang w:val="ro-RO" w:eastAsia="ja-JP"/>
          </w:rPr>
          <w:t>8</w:t>
        </w:r>
        <w:r w:rsidR="0039084A" w:rsidRPr="00551895">
          <w:rPr>
            <w:noProof/>
            <w:webHidden/>
            <w:lang w:val="ro-RO"/>
          </w:rPr>
          <w:tab/>
        </w:r>
        <w:r w:rsidR="0039084A" w:rsidRPr="00551895">
          <w:rPr>
            <w:noProof/>
            <w:webHidden/>
            <w:lang w:val="ro-RO"/>
          </w:rPr>
          <w:fldChar w:fldCharType="begin"/>
        </w:r>
        <w:r w:rsidR="0039084A" w:rsidRPr="00551895">
          <w:rPr>
            <w:noProof/>
            <w:webHidden/>
            <w:lang w:val="ro-RO"/>
          </w:rPr>
          <w:instrText xml:space="preserve"> PAGEREF _Toc516046463 \h </w:instrText>
        </w:r>
        <w:r w:rsidR="0039084A" w:rsidRPr="00551895">
          <w:rPr>
            <w:noProof/>
            <w:webHidden/>
            <w:lang w:val="ro-RO"/>
          </w:rPr>
        </w:r>
        <w:r w:rsidR="0039084A" w:rsidRPr="00551895">
          <w:rPr>
            <w:noProof/>
            <w:webHidden/>
            <w:lang w:val="ro-RO"/>
          </w:rPr>
          <w:fldChar w:fldCharType="separate"/>
        </w:r>
        <w:r>
          <w:rPr>
            <w:noProof/>
            <w:webHidden/>
            <w:lang w:val="ro-RO"/>
          </w:rPr>
          <w:t>37</w:t>
        </w:r>
        <w:r w:rsidR="0039084A" w:rsidRPr="00551895">
          <w:rPr>
            <w:noProof/>
            <w:webHidden/>
            <w:lang w:val="ro-RO"/>
          </w:rPr>
          <w:fldChar w:fldCharType="end"/>
        </w:r>
      </w:hyperlink>
    </w:p>
    <w:p w14:paraId="1B432391" w14:textId="77777777" w:rsidR="00BA5E33" w:rsidRPr="00551895" w:rsidRDefault="00BA5E33" w:rsidP="000F5753">
      <w:pPr>
        <w:spacing w:line="276" w:lineRule="auto"/>
        <w:rPr>
          <w:rFonts w:ascii="Arial" w:hAnsi="Arial" w:cs="Arial"/>
          <w:sz w:val="24"/>
          <w:szCs w:val="24"/>
          <w:lang w:val="ro-RO"/>
        </w:rPr>
      </w:pPr>
      <w:r w:rsidRPr="00551895">
        <w:rPr>
          <w:rFonts w:ascii="Arial" w:hAnsi="Arial" w:cs="Arial"/>
          <w:sz w:val="24"/>
          <w:szCs w:val="24"/>
          <w:lang w:val="ro-RO"/>
        </w:rPr>
        <w:fldChar w:fldCharType="end"/>
      </w:r>
    </w:p>
    <w:p w14:paraId="79B824EC" w14:textId="77777777" w:rsidR="00BA5E33" w:rsidRPr="00551895" w:rsidRDefault="00BA5E33" w:rsidP="000F5753">
      <w:pPr>
        <w:pStyle w:val="Heading1"/>
        <w:spacing w:line="276" w:lineRule="auto"/>
        <w:rPr>
          <w:rFonts w:ascii="Arial" w:hAnsi="Arial" w:cs="Arial"/>
          <w:b/>
          <w:bCs/>
          <w:sz w:val="24"/>
          <w:szCs w:val="24"/>
          <w:lang w:val="ro-RO" w:eastAsia="x-none"/>
        </w:rPr>
      </w:pPr>
      <w:bookmarkStart w:id="0" w:name="_Toc451247816"/>
      <w:bookmarkStart w:id="1" w:name="_Toc451248268"/>
      <w:bookmarkStart w:id="2" w:name="_Toc451248432"/>
    </w:p>
    <w:p w14:paraId="0B1D45E7" w14:textId="77777777" w:rsidR="00BA5E33" w:rsidRPr="00551895" w:rsidRDefault="00BA5E33" w:rsidP="000F5753">
      <w:pPr>
        <w:pStyle w:val="Heading1"/>
        <w:spacing w:line="276" w:lineRule="auto"/>
        <w:rPr>
          <w:rFonts w:ascii="Arial" w:hAnsi="Arial" w:cs="Arial"/>
          <w:b/>
          <w:bCs/>
          <w:sz w:val="24"/>
          <w:szCs w:val="24"/>
          <w:lang w:val="ro-RO" w:eastAsia="x-none"/>
        </w:rPr>
      </w:pPr>
    </w:p>
    <w:p w14:paraId="7D0F5C9F" w14:textId="77777777" w:rsidR="00BA5E33" w:rsidRPr="00551895" w:rsidRDefault="00BA5E33" w:rsidP="000F5753">
      <w:pPr>
        <w:pStyle w:val="Heading1"/>
        <w:spacing w:line="276" w:lineRule="auto"/>
        <w:rPr>
          <w:rFonts w:ascii="Arial" w:hAnsi="Arial" w:cs="Arial"/>
          <w:b/>
          <w:bCs/>
          <w:sz w:val="24"/>
          <w:szCs w:val="24"/>
          <w:lang w:val="ro-RO" w:eastAsia="x-none"/>
        </w:rPr>
      </w:pPr>
    </w:p>
    <w:p w14:paraId="51613852" w14:textId="77777777" w:rsidR="00BA5E33" w:rsidRPr="00551895" w:rsidRDefault="00BA5E33" w:rsidP="000F5753">
      <w:pPr>
        <w:pStyle w:val="Heading1"/>
        <w:spacing w:line="276" w:lineRule="auto"/>
        <w:rPr>
          <w:rFonts w:ascii="Arial" w:hAnsi="Arial" w:cs="Arial"/>
          <w:b/>
          <w:bCs/>
          <w:sz w:val="24"/>
          <w:szCs w:val="24"/>
          <w:lang w:val="ro-RO" w:eastAsia="x-none"/>
        </w:rPr>
      </w:pPr>
    </w:p>
    <w:p w14:paraId="19BA85AC" w14:textId="77777777" w:rsidR="00BA5E33" w:rsidRPr="00551895" w:rsidRDefault="00BA5E33" w:rsidP="000F5753">
      <w:pPr>
        <w:pStyle w:val="Heading1"/>
        <w:spacing w:line="276" w:lineRule="auto"/>
        <w:rPr>
          <w:rFonts w:ascii="Arial" w:hAnsi="Arial" w:cs="Arial"/>
          <w:b/>
          <w:bCs/>
          <w:sz w:val="24"/>
          <w:szCs w:val="24"/>
          <w:lang w:val="ro-RO" w:eastAsia="x-none"/>
        </w:rPr>
      </w:pPr>
      <w:r w:rsidRPr="00551895">
        <w:rPr>
          <w:rFonts w:ascii="Arial" w:hAnsi="Arial" w:cs="Arial"/>
          <w:b/>
          <w:bCs/>
          <w:sz w:val="24"/>
          <w:szCs w:val="24"/>
          <w:lang w:val="ro-RO" w:eastAsia="x-none"/>
        </w:rPr>
        <w:t xml:space="preserve">                           </w:t>
      </w:r>
    </w:p>
    <w:p w14:paraId="23A6CFD5" w14:textId="77777777" w:rsidR="00BA5E33" w:rsidRPr="00551895" w:rsidRDefault="00BA5E33" w:rsidP="000F5753">
      <w:pPr>
        <w:pStyle w:val="Heading1"/>
        <w:spacing w:line="276" w:lineRule="auto"/>
        <w:rPr>
          <w:rFonts w:ascii="Arial" w:hAnsi="Arial" w:cs="Arial"/>
          <w:b/>
          <w:bCs/>
          <w:sz w:val="24"/>
          <w:szCs w:val="24"/>
          <w:lang w:val="ro-RO" w:eastAsia="x-none"/>
        </w:rPr>
      </w:pPr>
      <w:r w:rsidRPr="00551895">
        <w:rPr>
          <w:rFonts w:ascii="Arial" w:hAnsi="Arial" w:cs="Arial"/>
          <w:b/>
          <w:bCs/>
          <w:sz w:val="24"/>
          <w:szCs w:val="24"/>
          <w:lang w:val="ro-RO" w:eastAsia="x-none"/>
        </w:rPr>
        <w:t xml:space="preserve">                         </w:t>
      </w:r>
    </w:p>
    <w:p w14:paraId="517FE8A2" w14:textId="77777777" w:rsidR="00BA5E33" w:rsidRPr="00551895" w:rsidRDefault="00BA5E33" w:rsidP="000F5753">
      <w:pPr>
        <w:spacing w:line="276" w:lineRule="auto"/>
        <w:rPr>
          <w:rFonts w:ascii="Arial" w:hAnsi="Arial" w:cs="Arial"/>
          <w:sz w:val="24"/>
          <w:szCs w:val="24"/>
          <w:lang w:val="ro-RO" w:eastAsia="x-none"/>
        </w:rPr>
      </w:pPr>
    </w:p>
    <w:p w14:paraId="6FBFAA84" w14:textId="77777777" w:rsidR="00BA5E33" w:rsidRPr="00551895" w:rsidRDefault="00BA5E33" w:rsidP="00526E27">
      <w:pPr>
        <w:pStyle w:val="Heading1"/>
        <w:numPr>
          <w:ilvl w:val="0"/>
          <w:numId w:val="4"/>
        </w:numPr>
        <w:spacing w:after="240" w:line="276" w:lineRule="auto"/>
        <w:ind w:left="426" w:hanging="222"/>
        <w:rPr>
          <w:rFonts w:ascii="Arial" w:hAnsi="Arial" w:cs="Arial"/>
          <w:b/>
          <w:bCs/>
          <w:color w:val="000000"/>
          <w:sz w:val="24"/>
          <w:szCs w:val="24"/>
          <w:lang w:val="ro-RO" w:eastAsia="x-none"/>
        </w:rPr>
      </w:pPr>
      <w:bookmarkStart w:id="3" w:name="_Ref452040195"/>
      <w:bookmarkStart w:id="4" w:name="_Toc516046452"/>
      <w:r w:rsidRPr="00551895">
        <w:rPr>
          <w:rFonts w:ascii="Arial" w:hAnsi="Arial" w:cs="Arial"/>
          <w:b/>
          <w:bCs/>
          <w:color w:val="000000"/>
          <w:sz w:val="24"/>
          <w:szCs w:val="24"/>
          <w:lang w:val="ro-RO" w:eastAsia="x-none"/>
        </w:rPr>
        <w:t>Analiza situației macroeconomice</w:t>
      </w:r>
      <w:bookmarkEnd w:id="0"/>
      <w:bookmarkEnd w:id="1"/>
      <w:bookmarkEnd w:id="2"/>
      <w:bookmarkEnd w:id="3"/>
      <w:bookmarkEnd w:id="4"/>
    </w:p>
    <w:p w14:paraId="38968D04" w14:textId="77777777" w:rsidR="00183718" w:rsidRPr="00551895" w:rsidRDefault="00183718" w:rsidP="00183718">
      <w:pPr>
        <w:keepNext/>
        <w:spacing w:before="120" w:line="276" w:lineRule="auto"/>
        <w:ind w:firstLine="540"/>
        <w:jc w:val="both"/>
        <w:rPr>
          <w:rFonts w:ascii="Arial" w:hAnsi="Arial" w:cs="Arial"/>
          <w:sz w:val="24"/>
          <w:szCs w:val="24"/>
          <w:lang w:val="ro-RO"/>
        </w:rPr>
      </w:pPr>
      <w:r w:rsidRPr="00551895">
        <w:rPr>
          <w:rFonts w:ascii="Arial" w:hAnsi="Arial" w:cs="Arial"/>
          <w:sz w:val="24"/>
          <w:szCs w:val="24"/>
          <w:lang w:val="ro-RO"/>
        </w:rPr>
        <w:t>Bugetul pe anul 2018 a avut ca punct de plecare Prognoza macroeconomică de toamnă 2017 şi s-a bazat pe datele statistice disponibile cu privire la evoluţia economiei româneşti în anul 2017, precum şi pe continuarea implementării în ritm susţinut a măsurilor prevăzute în Programul de guvernare.</w:t>
      </w:r>
    </w:p>
    <w:p w14:paraId="02AC9FEF" w14:textId="77777777" w:rsidR="00183718" w:rsidRPr="00551895" w:rsidRDefault="00183718" w:rsidP="00183718">
      <w:pPr>
        <w:keepNext/>
        <w:spacing w:before="120" w:line="276" w:lineRule="auto"/>
        <w:ind w:firstLine="540"/>
        <w:jc w:val="both"/>
        <w:rPr>
          <w:rFonts w:ascii="Arial" w:hAnsi="Arial" w:cs="Arial"/>
          <w:lang w:val="ro-RO"/>
        </w:rPr>
      </w:pPr>
    </w:p>
    <w:p w14:paraId="33804042" w14:textId="77777777" w:rsidR="00183718" w:rsidRPr="00551895" w:rsidRDefault="00183718" w:rsidP="00183718">
      <w:pPr>
        <w:keepNext/>
        <w:autoSpaceDE w:val="0"/>
        <w:autoSpaceDN w:val="0"/>
        <w:adjustRightInd w:val="0"/>
        <w:ind w:firstLine="540"/>
        <w:jc w:val="both"/>
        <w:rPr>
          <w:rFonts w:ascii="Arial" w:hAnsi="Arial" w:cs="Arial"/>
          <w:sz w:val="24"/>
          <w:szCs w:val="24"/>
          <w:lang w:val="ro-RO"/>
        </w:rPr>
      </w:pPr>
      <w:r w:rsidRPr="00551895">
        <w:rPr>
          <w:rFonts w:ascii="Arial" w:hAnsi="Arial" w:cs="Arial"/>
          <w:sz w:val="24"/>
          <w:szCs w:val="24"/>
          <w:lang w:val="ro-RO"/>
        </w:rPr>
        <w:t>Principalii indicatori macroeconomici ai cadrului bugetar au fost:</w:t>
      </w:r>
    </w:p>
    <w:p w14:paraId="5A2DF2CD" w14:textId="77777777" w:rsidR="00183718" w:rsidRPr="00551895" w:rsidRDefault="00183718" w:rsidP="00183718">
      <w:pPr>
        <w:keepNext/>
        <w:autoSpaceDE w:val="0"/>
        <w:autoSpaceDN w:val="0"/>
        <w:adjustRightInd w:val="0"/>
        <w:jc w:val="center"/>
        <w:rPr>
          <w:rFonts w:ascii="Arial" w:hAnsi="Arial" w:cs="Arial"/>
          <w:b/>
          <w:bCs/>
          <w:lang w:val="ro-RO"/>
        </w:rPr>
      </w:pPr>
    </w:p>
    <w:tbl>
      <w:tblPr>
        <w:tblW w:w="9267" w:type="dxa"/>
        <w:jc w:val="center"/>
        <w:tblLook w:val="0000" w:firstRow="0" w:lastRow="0" w:firstColumn="0" w:lastColumn="0" w:noHBand="0" w:noVBand="0"/>
      </w:tblPr>
      <w:tblGrid>
        <w:gridCol w:w="5627"/>
        <w:gridCol w:w="1810"/>
        <w:gridCol w:w="1830"/>
      </w:tblGrid>
      <w:tr w:rsidR="00183718" w:rsidRPr="00551895" w14:paraId="21C82056" w14:textId="77777777" w:rsidTr="00183718">
        <w:trPr>
          <w:trHeight w:val="228"/>
          <w:jc w:val="center"/>
        </w:trPr>
        <w:tc>
          <w:tcPr>
            <w:tcW w:w="562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C8969D" w14:textId="77777777" w:rsidR="00183718" w:rsidRPr="00551895" w:rsidRDefault="00183718" w:rsidP="00EB28AC">
            <w:pPr>
              <w:keepNext/>
              <w:spacing w:before="120"/>
              <w:ind w:left="-53" w:firstLine="53"/>
              <w:jc w:val="center"/>
              <w:rPr>
                <w:rFonts w:ascii="Arial" w:hAnsi="Arial" w:cs="Arial"/>
                <w:b/>
                <w:bCs/>
                <w:lang w:val="ro-RO"/>
              </w:rPr>
            </w:pPr>
          </w:p>
        </w:tc>
        <w:tc>
          <w:tcPr>
            <w:tcW w:w="181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3D46CD57" w14:textId="77777777" w:rsidR="00183718" w:rsidRPr="00551895" w:rsidRDefault="00183718" w:rsidP="00EB28AC">
            <w:pPr>
              <w:keepNext/>
              <w:spacing w:before="120"/>
              <w:jc w:val="center"/>
              <w:rPr>
                <w:rFonts w:ascii="Arial" w:hAnsi="Arial" w:cs="Arial"/>
                <w:b/>
                <w:bCs/>
                <w:lang w:val="ro-RO"/>
              </w:rPr>
            </w:pPr>
            <w:r w:rsidRPr="00551895">
              <w:rPr>
                <w:rFonts w:ascii="Arial" w:hAnsi="Arial" w:cs="Arial"/>
                <w:b/>
                <w:bCs/>
                <w:lang w:val="ro-RO"/>
              </w:rPr>
              <w:t>Buget  2018</w:t>
            </w:r>
          </w:p>
        </w:tc>
        <w:tc>
          <w:tcPr>
            <w:tcW w:w="18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40674F" w14:textId="77777777" w:rsidR="00183718" w:rsidRPr="00551895" w:rsidRDefault="00183718" w:rsidP="00EB28AC">
            <w:pPr>
              <w:keepNext/>
              <w:spacing w:before="120"/>
              <w:jc w:val="center"/>
              <w:rPr>
                <w:rFonts w:ascii="Arial" w:hAnsi="Arial" w:cs="Arial"/>
                <w:b/>
                <w:bCs/>
                <w:lang w:val="ro-RO"/>
              </w:rPr>
            </w:pPr>
            <w:r w:rsidRPr="00551895">
              <w:rPr>
                <w:rFonts w:ascii="Arial" w:hAnsi="Arial" w:cs="Arial"/>
                <w:b/>
                <w:bCs/>
                <w:lang w:val="ro-RO"/>
              </w:rPr>
              <w:t>Realizări</w:t>
            </w:r>
          </w:p>
        </w:tc>
      </w:tr>
      <w:tr w:rsidR="00183718" w:rsidRPr="00551895" w14:paraId="063D27FB" w14:textId="77777777" w:rsidTr="00EB28AC">
        <w:trPr>
          <w:trHeight w:val="285"/>
          <w:jc w:val="center"/>
        </w:trPr>
        <w:tc>
          <w:tcPr>
            <w:tcW w:w="5627" w:type="dxa"/>
            <w:tcBorders>
              <w:top w:val="nil"/>
              <w:left w:val="single" w:sz="4" w:space="0" w:color="auto"/>
              <w:bottom w:val="nil"/>
              <w:right w:val="single" w:sz="4" w:space="0" w:color="auto"/>
            </w:tcBorders>
            <w:noWrap/>
            <w:vAlign w:val="bottom"/>
          </w:tcPr>
          <w:p w14:paraId="158D4688" w14:textId="77777777" w:rsidR="00183718" w:rsidRPr="00551895" w:rsidRDefault="00183718" w:rsidP="00EB28AC">
            <w:pPr>
              <w:keepNext/>
              <w:spacing w:before="120"/>
              <w:rPr>
                <w:rFonts w:ascii="Arial" w:hAnsi="Arial" w:cs="Arial"/>
                <w:lang w:val="ro-RO"/>
              </w:rPr>
            </w:pPr>
            <w:r w:rsidRPr="00551895">
              <w:rPr>
                <w:rFonts w:ascii="Arial" w:hAnsi="Arial" w:cs="Arial"/>
                <w:lang w:val="ro-RO"/>
              </w:rPr>
              <w:t>PIB  - miliarde lei</w:t>
            </w:r>
          </w:p>
        </w:tc>
        <w:tc>
          <w:tcPr>
            <w:tcW w:w="1810" w:type="dxa"/>
            <w:tcBorders>
              <w:top w:val="nil"/>
              <w:left w:val="single" w:sz="4" w:space="0" w:color="auto"/>
              <w:bottom w:val="nil"/>
              <w:right w:val="single" w:sz="4" w:space="0" w:color="auto"/>
            </w:tcBorders>
            <w:noWrap/>
            <w:vAlign w:val="bottom"/>
          </w:tcPr>
          <w:p w14:paraId="67D7873A" w14:textId="77777777" w:rsidR="00183718" w:rsidRPr="00551895" w:rsidRDefault="00183718" w:rsidP="00EB28AC">
            <w:pPr>
              <w:keepNext/>
              <w:spacing w:before="120"/>
              <w:jc w:val="center"/>
              <w:rPr>
                <w:rFonts w:ascii="Arial" w:hAnsi="Arial" w:cs="Arial"/>
                <w:lang w:val="ro-RO"/>
              </w:rPr>
            </w:pPr>
            <w:r w:rsidRPr="00551895">
              <w:rPr>
                <w:rFonts w:ascii="Arial" w:hAnsi="Arial" w:cs="Arial"/>
                <w:lang w:val="ro-RO"/>
              </w:rPr>
              <w:t>907,9</w:t>
            </w:r>
          </w:p>
        </w:tc>
        <w:tc>
          <w:tcPr>
            <w:tcW w:w="1830" w:type="dxa"/>
            <w:tcBorders>
              <w:top w:val="nil"/>
              <w:left w:val="single" w:sz="4" w:space="0" w:color="auto"/>
              <w:bottom w:val="nil"/>
              <w:right w:val="single" w:sz="4" w:space="0" w:color="auto"/>
            </w:tcBorders>
            <w:noWrap/>
            <w:vAlign w:val="bottom"/>
          </w:tcPr>
          <w:p w14:paraId="526BA246" w14:textId="77777777" w:rsidR="00183718" w:rsidRPr="00551895" w:rsidRDefault="00183718" w:rsidP="00EB28AC">
            <w:pPr>
              <w:keepNext/>
              <w:spacing w:before="120"/>
              <w:jc w:val="center"/>
              <w:rPr>
                <w:rFonts w:ascii="Arial" w:hAnsi="Arial" w:cs="Arial"/>
                <w:lang w:val="ro-RO"/>
              </w:rPr>
            </w:pPr>
            <w:r w:rsidRPr="00551895">
              <w:rPr>
                <w:rFonts w:ascii="Arial" w:hAnsi="Arial" w:cs="Arial"/>
                <w:lang w:val="ro-RO"/>
              </w:rPr>
              <w:t>944,2</w:t>
            </w:r>
          </w:p>
        </w:tc>
      </w:tr>
      <w:tr w:rsidR="00183718" w:rsidRPr="00551895" w14:paraId="6456D925" w14:textId="77777777" w:rsidTr="00EB28AC">
        <w:trPr>
          <w:trHeight w:val="285"/>
          <w:jc w:val="center"/>
        </w:trPr>
        <w:tc>
          <w:tcPr>
            <w:tcW w:w="5627" w:type="dxa"/>
            <w:tcBorders>
              <w:top w:val="nil"/>
              <w:left w:val="single" w:sz="4" w:space="0" w:color="auto"/>
              <w:bottom w:val="nil"/>
              <w:right w:val="single" w:sz="4" w:space="0" w:color="auto"/>
            </w:tcBorders>
            <w:noWrap/>
            <w:vAlign w:val="center"/>
          </w:tcPr>
          <w:p w14:paraId="733385C6" w14:textId="77777777" w:rsidR="00183718" w:rsidRPr="00551895" w:rsidRDefault="00183718" w:rsidP="00EB28AC">
            <w:pPr>
              <w:keepNext/>
              <w:spacing w:before="120"/>
              <w:rPr>
                <w:rFonts w:ascii="Arial" w:hAnsi="Arial" w:cs="Arial"/>
                <w:lang w:val="ro-RO"/>
              </w:rPr>
            </w:pPr>
            <w:r w:rsidRPr="00551895">
              <w:rPr>
                <w:rFonts w:ascii="Arial" w:hAnsi="Arial" w:cs="Arial"/>
                <w:lang w:val="ro-RO"/>
              </w:rPr>
              <w:t>Creştere economică  -   %</w:t>
            </w:r>
          </w:p>
        </w:tc>
        <w:tc>
          <w:tcPr>
            <w:tcW w:w="1810" w:type="dxa"/>
            <w:tcBorders>
              <w:top w:val="nil"/>
              <w:left w:val="single" w:sz="4" w:space="0" w:color="auto"/>
              <w:bottom w:val="nil"/>
              <w:right w:val="single" w:sz="4" w:space="0" w:color="auto"/>
            </w:tcBorders>
            <w:noWrap/>
            <w:vAlign w:val="center"/>
          </w:tcPr>
          <w:p w14:paraId="1A9FE29C" w14:textId="77777777" w:rsidR="00183718" w:rsidRPr="00551895" w:rsidRDefault="00183718" w:rsidP="00EB28AC">
            <w:pPr>
              <w:keepNext/>
              <w:spacing w:before="120"/>
              <w:jc w:val="center"/>
              <w:rPr>
                <w:rFonts w:ascii="Arial" w:hAnsi="Arial" w:cs="Arial"/>
                <w:lang w:val="ro-RO"/>
              </w:rPr>
            </w:pPr>
            <w:r w:rsidRPr="00551895">
              <w:rPr>
                <w:rFonts w:ascii="Arial" w:hAnsi="Arial" w:cs="Arial"/>
                <w:lang w:val="ro-RO"/>
              </w:rPr>
              <w:t>5,5</w:t>
            </w:r>
          </w:p>
        </w:tc>
        <w:tc>
          <w:tcPr>
            <w:tcW w:w="1830" w:type="dxa"/>
            <w:tcBorders>
              <w:top w:val="nil"/>
              <w:left w:val="single" w:sz="4" w:space="0" w:color="auto"/>
              <w:bottom w:val="nil"/>
              <w:right w:val="single" w:sz="4" w:space="0" w:color="auto"/>
            </w:tcBorders>
            <w:noWrap/>
            <w:vAlign w:val="center"/>
          </w:tcPr>
          <w:p w14:paraId="02C540E2" w14:textId="77777777" w:rsidR="00183718" w:rsidRPr="00551895" w:rsidRDefault="00183718" w:rsidP="00EB28AC">
            <w:pPr>
              <w:keepNext/>
              <w:spacing w:before="120"/>
              <w:jc w:val="center"/>
              <w:rPr>
                <w:rFonts w:ascii="Arial" w:hAnsi="Arial" w:cs="Arial"/>
                <w:lang w:val="ro-RO"/>
              </w:rPr>
            </w:pPr>
            <w:r w:rsidRPr="00551895">
              <w:rPr>
                <w:rFonts w:ascii="Arial" w:hAnsi="Arial" w:cs="Arial"/>
                <w:lang w:val="ro-RO"/>
              </w:rPr>
              <w:t>4,1</w:t>
            </w:r>
          </w:p>
        </w:tc>
      </w:tr>
      <w:tr w:rsidR="00183718" w:rsidRPr="00551895" w14:paraId="31F0C92D" w14:textId="77777777" w:rsidTr="00EB28AC">
        <w:trPr>
          <w:trHeight w:val="285"/>
          <w:jc w:val="center"/>
        </w:trPr>
        <w:tc>
          <w:tcPr>
            <w:tcW w:w="5627" w:type="dxa"/>
            <w:tcBorders>
              <w:top w:val="nil"/>
              <w:left w:val="single" w:sz="4" w:space="0" w:color="auto"/>
              <w:bottom w:val="nil"/>
              <w:right w:val="single" w:sz="4" w:space="0" w:color="auto"/>
            </w:tcBorders>
            <w:noWrap/>
            <w:vAlign w:val="bottom"/>
          </w:tcPr>
          <w:p w14:paraId="72D53F60" w14:textId="77777777" w:rsidR="00183718" w:rsidRPr="00551895" w:rsidRDefault="00183718" w:rsidP="00EB28AC">
            <w:pPr>
              <w:keepNext/>
              <w:spacing w:before="120"/>
              <w:rPr>
                <w:rFonts w:ascii="Arial" w:hAnsi="Arial" w:cs="Arial"/>
                <w:lang w:val="ro-RO"/>
              </w:rPr>
            </w:pPr>
            <w:r w:rsidRPr="00551895">
              <w:rPr>
                <w:rFonts w:ascii="Arial" w:hAnsi="Arial" w:cs="Arial"/>
                <w:lang w:val="ro-RO"/>
              </w:rPr>
              <w:t>Deflator PIB - %</w:t>
            </w:r>
          </w:p>
        </w:tc>
        <w:tc>
          <w:tcPr>
            <w:tcW w:w="1810" w:type="dxa"/>
            <w:tcBorders>
              <w:top w:val="nil"/>
              <w:left w:val="single" w:sz="4" w:space="0" w:color="auto"/>
              <w:bottom w:val="nil"/>
              <w:right w:val="single" w:sz="4" w:space="0" w:color="auto"/>
            </w:tcBorders>
            <w:noWrap/>
            <w:vAlign w:val="bottom"/>
          </w:tcPr>
          <w:p w14:paraId="79ED3C09" w14:textId="77777777" w:rsidR="00183718" w:rsidRPr="00551895" w:rsidRDefault="00183718" w:rsidP="00EB28AC">
            <w:pPr>
              <w:keepNext/>
              <w:spacing w:before="120"/>
              <w:jc w:val="center"/>
              <w:rPr>
                <w:rFonts w:ascii="Arial" w:hAnsi="Arial" w:cs="Arial"/>
                <w:lang w:val="ro-RO"/>
              </w:rPr>
            </w:pPr>
            <w:r w:rsidRPr="00551895">
              <w:rPr>
                <w:rFonts w:ascii="Arial" w:hAnsi="Arial" w:cs="Arial"/>
                <w:lang w:val="ro-RO"/>
              </w:rPr>
              <w:t>2,1</w:t>
            </w:r>
          </w:p>
        </w:tc>
        <w:tc>
          <w:tcPr>
            <w:tcW w:w="1830" w:type="dxa"/>
            <w:tcBorders>
              <w:top w:val="nil"/>
              <w:left w:val="single" w:sz="4" w:space="0" w:color="auto"/>
              <w:bottom w:val="nil"/>
              <w:right w:val="single" w:sz="4" w:space="0" w:color="auto"/>
            </w:tcBorders>
            <w:noWrap/>
            <w:vAlign w:val="bottom"/>
          </w:tcPr>
          <w:p w14:paraId="1D251058" w14:textId="77777777" w:rsidR="00183718" w:rsidRPr="00551895" w:rsidRDefault="00183718" w:rsidP="00EB28AC">
            <w:pPr>
              <w:keepNext/>
              <w:spacing w:before="120"/>
              <w:jc w:val="center"/>
              <w:rPr>
                <w:rFonts w:ascii="Arial" w:hAnsi="Arial" w:cs="Arial"/>
                <w:lang w:val="ro-RO"/>
              </w:rPr>
            </w:pPr>
            <w:r w:rsidRPr="00551895">
              <w:rPr>
                <w:rFonts w:ascii="Arial" w:hAnsi="Arial" w:cs="Arial"/>
                <w:lang w:val="ro-RO"/>
              </w:rPr>
              <w:t>5,9</w:t>
            </w:r>
          </w:p>
        </w:tc>
      </w:tr>
      <w:tr w:rsidR="00183718" w:rsidRPr="00551895" w14:paraId="178085A6" w14:textId="77777777" w:rsidTr="00EB28AC">
        <w:trPr>
          <w:trHeight w:val="285"/>
          <w:jc w:val="center"/>
        </w:trPr>
        <w:tc>
          <w:tcPr>
            <w:tcW w:w="5627" w:type="dxa"/>
            <w:tcBorders>
              <w:top w:val="nil"/>
              <w:left w:val="single" w:sz="4" w:space="0" w:color="auto"/>
              <w:bottom w:val="nil"/>
              <w:right w:val="single" w:sz="4" w:space="0" w:color="auto"/>
            </w:tcBorders>
            <w:noWrap/>
            <w:vAlign w:val="bottom"/>
          </w:tcPr>
          <w:p w14:paraId="7D628894" w14:textId="77777777" w:rsidR="00183718" w:rsidRPr="00551895" w:rsidRDefault="00183718" w:rsidP="00EB28AC">
            <w:pPr>
              <w:keepNext/>
              <w:spacing w:before="120"/>
              <w:rPr>
                <w:rFonts w:ascii="Arial" w:hAnsi="Arial" w:cs="Arial"/>
                <w:lang w:val="ro-RO"/>
              </w:rPr>
            </w:pPr>
            <w:r w:rsidRPr="00551895">
              <w:rPr>
                <w:rFonts w:ascii="Arial" w:hAnsi="Arial" w:cs="Arial"/>
                <w:lang w:val="ro-RO"/>
              </w:rPr>
              <w:t>Inflaţia - medie anuală   -  %</w:t>
            </w:r>
          </w:p>
        </w:tc>
        <w:tc>
          <w:tcPr>
            <w:tcW w:w="1810" w:type="dxa"/>
            <w:tcBorders>
              <w:top w:val="nil"/>
              <w:left w:val="single" w:sz="4" w:space="0" w:color="auto"/>
              <w:bottom w:val="nil"/>
              <w:right w:val="single" w:sz="4" w:space="0" w:color="auto"/>
            </w:tcBorders>
            <w:noWrap/>
            <w:vAlign w:val="bottom"/>
          </w:tcPr>
          <w:p w14:paraId="481E8FAC" w14:textId="77777777" w:rsidR="00183718" w:rsidRPr="00551895" w:rsidRDefault="00183718" w:rsidP="00EB28AC">
            <w:pPr>
              <w:keepNext/>
              <w:spacing w:before="120"/>
              <w:jc w:val="center"/>
              <w:rPr>
                <w:rFonts w:ascii="Arial" w:hAnsi="Arial" w:cs="Arial"/>
                <w:lang w:val="ro-RO"/>
              </w:rPr>
            </w:pPr>
            <w:r w:rsidRPr="00551895">
              <w:rPr>
                <w:rFonts w:ascii="Arial" w:hAnsi="Arial" w:cs="Arial"/>
                <w:lang w:val="ro-RO"/>
              </w:rPr>
              <w:t>3,1</w:t>
            </w:r>
          </w:p>
        </w:tc>
        <w:tc>
          <w:tcPr>
            <w:tcW w:w="1830" w:type="dxa"/>
            <w:tcBorders>
              <w:top w:val="nil"/>
              <w:left w:val="single" w:sz="4" w:space="0" w:color="auto"/>
              <w:bottom w:val="nil"/>
              <w:right w:val="single" w:sz="4" w:space="0" w:color="auto"/>
            </w:tcBorders>
            <w:noWrap/>
            <w:vAlign w:val="bottom"/>
          </w:tcPr>
          <w:p w14:paraId="577AA7B4" w14:textId="77777777" w:rsidR="00183718" w:rsidRPr="00551895" w:rsidRDefault="00183718" w:rsidP="00EB28AC">
            <w:pPr>
              <w:keepNext/>
              <w:spacing w:before="120"/>
              <w:jc w:val="center"/>
              <w:rPr>
                <w:rFonts w:ascii="Arial" w:hAnsi="Arial" w:cs="Arial"/>
                <w:lang w:val="ro-RO"/>
              </w:rPr>
            </w:pPr>
            <w:r w:rsidRPr="00551895">
              <w:rPr>
                <w:rFonts w:ascii="Arial" w:hAnsi="Arial" w:cs="Arial"/>
                <w:lang w:val="ro-RO"/>
              </w:rPr>
              <w:t>4,63</w:t>
            </w:r>
          </w:p>
        </w:tc>
      </w:tr>
      <w:tr w:rsidR="00183718" w:rsidRPr="00551895" w14:paraId="00186367" w14:textId="77777777" w:rsidTr="00EB28AC">
        <w:trPr>
          <w:trHeight w:val="285"/>
          <w:jc w:val="center"/>
        </w:trPr>
        <w:tc>
          <w:tcPr>
            <w:tcW w:w="5627" w:type="dxa"/>
            <w:tcBorders>
              <w:top w:val="nil"/>
              <w:left w:val="single" w:sz="4" w:space="0" w:color="auto"/>
              <w:bottom w:val="nil"/>
              <w:right w:val="single" w:sz="4" w:space="0" w:color="auto"/>
            </w:tcBorders>
            <w:noWrap/>
            <w:vAlign w:val="bottom"/>
          </w:tcPr>
          <w:p w14:paraId="3894024E" w14:textId="77777777" w:rsidR="00183718" w:rsidRPr="00551895" w:rsidRDefault="00183718" w:rsidP="00526E27">
            <w:pPr>
              <w:pStyle w:val="ListParagraph"/>
              <w:keepNext/>
              <w:numPr>
                <w:ilvl w:val="0"/>
                <w:numId w:val="7"/>
              </w:numPr>
              <w:spacing w:before="120"/>
              <w:ind w:left="911" w:hanging="191"/>
              <w:rPr>
                <w:rFonts w:ascii="Arial" w:hAnsi="Arial" w:cs="Arial"/>
                <w:lang w:val="ro-RO"/>
              </w:rPr>
            </w:pPr>
            <w:r w:rsidRPr="00551895">
              <w:rPr>
                <w:rFonts w:ascii="Arial" w:hAnsi="Arial" w:cs="Arial"/>
                <w:lang w:val="ro-RO"/>
              </w:rPr>
              <w:t>sfârşitul anului - %</w:t>
            </w:r>
          </w:p>
        </w:tc>
        <w:tc>
          <w:tcPr>
            <w:tcW w:w="1810" w:type="dxa"/>
            <w:tcBorders>
              <w:top w:val="nil"/>
              <w:left w:val="single" w:sz="4" w:space="0" w:color="auto"/>
              <w:bottom w:val="nil"/>
              <w:right w:val="single" w:sz="4" w:space="0" w:color="auto"/>
            </w:tcBorders>
            <w:noWrap/>
            <w:vAlign w:val="bottom"/>
          </w:tcPr>
          <w:p w14:paraId="21292B60" w14:textId="77777777" w:rsidR="00183718" w:rsidRPr="00551895" w:rsidRDefault="00183718" w:rsidP="00EB28AC">
            <w:pPr>
              <w:keepNext/>
              <w:spacing w:before="120"/>
              <w:jc w:val="center"/>
              <w:rPr>
                <w:rFonts w:ascii="Arial" w:hAnsi="Arial" w:cs="Arial"/>
                <w:lang w:val="ro-RO"/>
              </w:rPr>
            </w:pPr>
            <w:r w:rsidRPr="00551895">
              <w:rPr>
                <w:rFonts w:ascii="Arial" w:hAnsi="Arial" w:cs="Arial"/>
                <w:lang w:val="ro-RO"/>
              </w:rPr>
              <w:t>2,6</w:t>
            </w:r>
          </w:p>
        </w:tc>
        <w:tc>
          <w:tcPr>
            <w:tcW w:w="1830" w:type="dxa"/>
            <w:tcBorders>
              <w:top w:val="nil"/>
              <w:left w:val="single" w:sz="4" w:space="0" w:color="auto"/>
              <w:bottom w:val="nil"/>
              <w:right w:val="single" w:sz="4" w:space="0" w:color="auto"/>
            </w:tcBorders>
            <w:noWrap/>
            <w:vAlign w:val="bottom"/>
          </w:tcPr>
          <w:p w14:paraId="4371CED4" w14:textId="77777777" w:rsidR="00183718" w:rsidRPr="00551895" w:rsidRDefault="00183718" w:rsidP="00EB28AC">
            <w:pPr>
              <w:keepNext/>
              <w:spacing w:before="120"/>
              <w:jc w:val="center"/>
              <w:rPr>
                <w:rFonts w:ascii="Arial" w:hAnsi="Arial" w:cs="Arial"/>
                <w:lang w:val="ro-RO"/>
              </w:rPr>
            </w:pPr>
            <w:r w:rsidRPr="00551895">
              <w:rPr>
                <w:rFonts w:ascii="Arial" w:hAnsi="Arial" w:cs="Arial"/>
                <w:lang w:val="ro-RO"/>
              </w:rPr>
              <w:t>3,27</w:t>
            </w:r>
          </w:p>
        </w:tc>
      </w:tr>
      <w:tr w:rsidR="00183718" w:rsidRPr="00551895" w14:paraId="15D6F5FB" w14:textId="77777777" w:rsidTr="00EB28AC">
        <w:trPr>
          <w:trHeight w:val="285"/>
          <w:jc w:val="center"/>
        </w:trPr>
        <w:tc>
          <w:tcPr>
            <w:tcW w:w="5627" w:type="dxa"/>
            <w:tcBorders>
              <w:top w:val="nil"/>
              <w:left w:val="single" w:sz="4" w:space="0" w:color="auto"/>
              <w:bottom w:val="nil"/>
              <w:right w:val="single" w:sz="4" w:space="0" w:color="auto"/>
            </w:tcBorders>
            <w:noWrap/>
            <w:vAlign w:val="bottom"/>
          </w:tcPr>
          <w:p w14:paraId="42AA055D" w14:textId="77777777" w:rsidR="00183718" w:rsidRPr="00551895" w:rsidRDefault="00183718" w:rsidP="00EB28AC">
            <w:pPr>
              <w:keepNext/>
              <w:spacing w:before="120"/>
              <w:rPr>
                <w:rFonts w:ascii="Arial" w:hAnsi="Arial" w:cs="Arial"/>
                <w:lang w:val="ro-RO"/>
              </w:rPr>
            </w:pPr>
            <w:r w:rsidRPr="00551895">
              <w:rPr>
                <w:rFonts w:ascii="Arial" w:hAnsi="Arial" w:cs="Arial"/>
                <w:lang w:val="ro-RO"/>
              </w:rPr>
              <w:t>Curs mediu - lei/euro</w:t>
            </w:r>
          </w:p>
        </w:tc>
        <w:tc>
          <w:tcPr>
            <w:tcW w:w="1810" w:type="dxa"/>
            <w:tcBorders>
              <w:top w:val="nil"/>
              <w:left w:val="single" w:sz="4" w:space="0" w:color="auto"/>
              <w:bottom w:val="nil"/>
              <w:right w:val="single" w:sz="4" w:space="0" w:color="auto"/>
            </w:tcBorders>
            <w:noWrap/>
            <w:vAlign w:val="bottom"/>
          </w:tcPr>
          <w:p w14:paraId="0F9C9B4E" w14:textId="77777777" w:rsidR="00183718" w:rsidRPr="00551895" w:rsidRDefault="00183718" w:rsidP="00EB28AC">
            <w:pPr>
              <w:keepNext/>
              <w:spacing w:before="120"/>
              <w:jc w:val="center"/>
              <w:rPr>
                <w:rFonts w:ascii="Arial" w:hAnsi="Arial" w:cs="Arial"/>
                <w:lang w:val="ro-RO"/>
              </w:rPr>
            </w:pPr>
            <w:r w:rsidRPr="00551895">
              <w:rPr>
                <w:rFonts w:ascii="Arial" w:hAnsi="Arial" w:cs="Arial"/>
                <w:lang w:val="ro-RO"/>
              </w:rPr>
              <w:t>4,55</w:t>
            </w:r>
          </w:p>
        </w:tc>
        <w:tc>
          <w:tcPr>
            <w:tcW w:w="1830" w:type="dxa"/>
            <w:tcBorders>
              <w:top w:val="nil"/>
              <w:left w:val="single" w:sz="4" w:space="0" w:color="auto"/>
              <w:bottom w:val="nil"/>
              <w:right w:val="single" w:sz="4" w:space="0" w:color="auto"/>
            </w:tcBorders>
            <w:noWrap/>
            <w:vAlign w:val="bottom"/>
          </w:tcPr>
          <w:p w14:paraId="05FEAA46" w14:textId="77777777" w:rsidR="00183718" w:rsidRPr="00551895" w:rsidRDefault="00183718" w:rsidP="00EB28AC">
            <w:pPr>
              <w:keepNext/>
              <w:spacing w:before="120"/>
              <w:jc w:val="center"/>
              <w:rPr>
                <w:rFonts w:ascii="Arial" w:hAnsi="Arial" w:cs="Arial"/>
                <w:lang w:val="ro-RO"/>
              </w:rPr>
            </w:pPr>
            <w:r w:rsidRPr="00551895">
              <w:rPr>
                <w:rFonts w:ascii="Arial" w:hAnsi="Arial" w:cs="Arial"/>
                <w:lang w:val="ro-RO"/>
              </w:rPr>
              <w:t>4,6535</w:t>
            </w:r>
          </w:p>
        </w:tc>
      </w:tr>
      <w:tr w:rsidR="00183718" w:rsidRPr="00551895" w14:paraId="115433FA" w14:textId="77777777" w:rsidTr="00EB28AC">
        <w:trPr>
          <w:trHeight w:val="83"/>
          <w:jc w:val="center"/>
        </w:trPr>
        <w:tc>
          <w:tcPr>
            <w:tcW w:w="5627" w:type="dxa"/>
            <w:tcBorders>
              <w:top w:val="nil"/>
              <w:left w:val="single" w:sz="4" w:space="0" w:color="auto"/>
              <w:bottom w:val="nil"/>
              <w:right w:val="single" w:sz="4" w:space="0" w:color="auto"/>
            </w:tcBorders>
            <w:noWrap/>
            <w:vAlign w:val="bottom"/>
          </w:tcPr>
          <w:p w14:paraId="72A75AA6" w14:textId="77777777" w:rsidR="00183718" w:rsidRPr="00551895" w:rsidRDefault="00183718" w:rsidP="00EB28AC">
            <w:pPr>
              <w:keepNext/>
              <w:spacing w:before="120"/>
              <w:rPr>
                <w:rFonts w:ascii="Arial" w:hAnsi="Arial" w:cs="Arial"/>
                <w:lang w:val="ro-RO"/>
              </w:rPr>
            </w:pPr>
            <w:r w:rsidRPr="00551895">
              <w:rPr>
                <w:rFonts w:ascii="Arial" w:hAnsi="Arial" w:cs="Arial"/>
                <w:lang w:val="ro-RO"/>
              </w:rPr>
              <w:t>Număr mediu de salariaţi – %</w:t>
            </w:r>
          </w:p>
        </w:tc>
        <w:tc>
          <w:tcPr>
            <w:tcW w:w="1810" w:type="dxa"/>
            <w:tcBorders>
              <w:top w:val="nil"/>
              <w:left w:val="single" w:sz="4" w:space="0" w:color="auto"/>
              <w:bottom w:val="nil"/>
              <w:right w:val="single" w:sz="4" w:space="0" w:color="auto"/>
            </w:tcBorders>
            <w:noWrap/>
            <w:vAlign w:val="bottom"/>
          </w:tcPr>
          <w:p w14:paraId="194D828D" w14:textId="77777777" w:rsidR="00183718" w:rsidRPr="00551895" w:rsidRDefault="00183718" w:rsidP="00EB28AC">
            <w:pPr>
              <w:keepNext/>
              <w:spacing w:before="120"/>
              <w:jc w:val="center"/>
              <w:rPr>
                <w:rFonts w:ascii="Arial" w:hAnsi="Arial" w:cs="Arial"/>
                <w:lang w:val="ro-RO"/>
              </w:rPr>
            </w:pPr>
            <w:r w:rsidRPr="00551895">
              <w:rPr>
                <w:rFonts w:ascii="Arial" w:hAnsi="Arial" w:cs="Arial"/>
                <w:lang w:val="ro-RO"/>
              </w:rPr>
              <w:t>4,2</w:t>
            </w:r>
          </w:p>
        </w:tc>
        <w:tc>
          <w:tcPr>
            <w:tcW w:w="1830" w:type="dxa"/>
            <w:tcBorders>
              <w:top w:val="nil"/>
              <w:left w:val="single" w:sz="4" w:space="0" w:color="auto"/>
              <w:bottom w:val="nil"/>
              <w:right w:val="single" w:sz="4" w:space="0" w:color="auto"/>
            </w:tcBorders>
            <w:noWrap/>
            <w:vAlign w:val="bottom"/>
          </w:tcPr>
          <w:p w14:paraId="4D961298" w14:textId="77777777" w:rsidR="00183718" w:rsidRPr="00551895" w:rsidRDefault="00183718" w:rsidP="00EB28AC">
            <w:pPr>
              <w:keepNext/>
              <w:spacing w:before="120"/>
              <w:jc w:val="center"/>
              <w:rPr>
                <w:rFonts w:ascii="Arial" w:hAnsi="Arial" w:cs="Arial"/>
                <w:lang w:val="ro-RO"/>
              </w:rPr>
            </w:pPr>
            <w:r w:rsidRPr="00551895">
              <w:rPr>
                <w:rFonts w:ascii="Arial" w:hAnsi="Arial" w:cs="Arial"/>
                <w:lang w:val="ro-RO"/>
              </w:rPr>
              <w:t>3,3</w:t>
            </w:r>
            <w:r w:rsidRPr="00551895">
              <w:rPr>
                <w:rFonts w:ascii="Arial" w:hAnsi="Arial" w:cs="Arial"/>
                <w:vertAlign w:val="superscript"/>
                <w:lang w:val="ro-RO"/>
              </w:rPr>
              <w:t>*)</w:t>
            </w:r>
          </w:p>
        </w:tc>
      </w:tr>
      <w:tr w:rsidR="00183718" w:rsidRPr="00551895" w14:paraId="09829BDC" w14:textId="77777777" w:rsidTr="00EB28AC">
        <w:trPr>
          <w:trHeight w:val="83"/>
          <w:jc w:val="center"/>
        </w:trPr>
        <w:tc>
          <w:tcPr>
            <w:tcW w:w="5627" w:type="dxa"/>
            <w:tcBorders>
              <w:top w:val="nil"/>
              <w:left w:val="single" w:sz="4" w:space="0" w:color="auto"/>
              <w:bottom w:val="nil"/>
              <w:right w:val="single" w:sz="4" w:space="0" w:color="auto"/>
            </w:tcBorders>
            <w:noWrap/>
            <w:vAlign w:val="bottom"/>
          </w:tcPr>
          <w:p w14:paraId="665AC0BB" w14:textId="77777777" w:rsidR="00183718" w:rsidRPr="00551895" w:rsidRDefault="00183718" w:rsidP="00EB28AC">
            <w:pPr>
              <w:keepNext/>
              <w:spacing w:before="120"/>
              <w:rPr>
                <w:rFonts w:ascii="Arial" w:hAnsi="Arial" w:cs="Arial"/>
                <w:lang w:val="ro-RO"/>
              </w:rPr>
            </w:pPr>
            <w:r w:rsidRPr="00551895">
              <w:rPr>
                <w:rFonts w:ascii="Arial" w:hAnsi="Arial" w:cs="Arial"/>
                <w:lang w:val="ro-RO"/>
              </w:rPr>
              <w:t>Someri înregistraţi la sf. anului  - mii persoane</w:t>
            </w:r>
          </w:p>
        </w:tc>
        <w:tc>
          <w:tcPr>
            <w:tcW w:w="1810" w:type="dxa"/>
            <w:tcBorders>
              <w:top w:val="nil"/>
              <w:left w:val="single" w:sz="4" w:space="0" w:color="auto"/>
              <w:bottom w:val="nil"/>
              <w:right w:val="single" w:sz="4" w:space="0" w:color="auto"/>
            </w:tcBorders>
            <w:noWrap/>
            <w:vAlign w:val="bottom"/>
          </w:tcPr>
          <w:p w14:paraId="42A0A7A4" w14:textId="77777777" w:rsidR="00183718" w:rsidRPr="00551895" w:rsidRDefault="00183718" w:rsidP="00EB28AC">
            <w:pPr>
              <w:keepNext/>
              <w:spacing w:before="120"/>
              <w:jc w:val="center"/>
              <w:rPr>
                <w:rFonts w:ascii="Arial" w:hAnsi="Arial" w:cs="Arial"/>
                <w:lang w:val="ro-RO"/>
              </w:rPr>
            </w:pPr>
            <w:r w:rsidRPr="00551895">
              <w:rPr>
                <w:rFonts w:ascii="Arial" w:hAnsi="Arial" w:cs="Arial"/>
                <w:lang w:val="ro-RO"/>
              </w:rPr>
              <w:t>351,0</w:t>
            </w:r>
          </w:p>
        </w:tc>
        <w:tc>
          <w:tcPr>
            <w:tcW w:w="1830" w:type="dxa"/>
            <w:tcBorders>
              <w:top w:val="nil"/>
              <w:left w:val="single" w:sz="4" w:space="0" w:color="auto"/>
              <w:bottom w:val="nil"/>
              <w:right w:val="single" w:sz="4" w:space="0" w:color="auto"/>
            </w:tcBorders>
            <w:noWrap/>
            <w:vAlign w:val="bottom"/>
          </w:tcPr>
          <w:p w14:paraId="284C1306" w14:textId="77777777" w:rsidR="00183718" w:rsidRPr="00551895" w:rsidRDefault="00183718" w:rsidP="00EB28AC">
            <w:pPr>
              <w:keepNext/>
              <w:spacing w:before="120"/>
              <w:jc w:val="center"/>
              <w:rPr>
                <w:rFonts w:ascii="Arial" w:hAnsi="Arial" w:cs="Arial"/>
                <w:lang w:val="ro-RO"/>
              </w:rPr>
            </w:pPr>
            <w:r w:rsidRPr="00551895">
              <w:rPr>
                <w:rFonts w:ascii="Arial" w:hAnsi="Arial" w:cs="Arial"/>
                <w:lang w:val="ro-RO"/>
              </w:rPr>
              <w:t>288,9</w:t>
            </w:r>
          </w:p>
        </w:tc>
      </w:tr>
      <w:tr w:rsidR="00183718" w:rsidRPr="00551895" w14:paraId="74B452CC" w14:textId="77777777" w:rsidTr="00EB28AC">
        <w:trPr>
          <w:trHeight w:val="80"/>
          <w:jc w:val="center"/>
        </w:trPr>
        <w:tc>
          <w:tcPr>
            <w:tcW w:w="5627" w:type="dxa"/>
            <w:tcBorders>
              <w:top w:val="nil"/>
              <w:left w:val="single" w:sz="4" w:space="0" w:color="auto"/>
              <w:right w:val="single" w:sz="4" w:space="0" w:color="auto"/>
            </w:tcBorders>
            <w:noWrap/>
            <w:vAlign w:val="bottom"/>
          </w:tcPr>
          <w:p w14:paraId="72A1EFC1" w14:textId="77777777" w:rsidR="00183718" w:rsidRPr="00551895" w:rsidRDefault="00183718" w:rsidP="00526E27">
            <w:pPr>
              <w:pStyle w:val="ListParagraph"/>
              <w:keepNext/>
              <w:numPr>
                <w:ilvl w:val="0"/>
                <w:numId w:val="7"/>
              </w:numPr>
              <w:spacing w:before="120"/>
              <w:ind w:left="911" w:hanging="191"/>
              <w:rPr>
                <w:rFonts w:ascii="Arial" w:hAnsi="Arial" w:cs="Arial"/>
                <w:lang w:val="ro-RO"/>
              </w:rPr>
            </w:pPr>
            <w:r w:rsidRPr="00551895">
              <w:rPr>
                <w:rFonts w:ascii="Arial" w:hAnsi="Arial" w:cs="Arial"/>
                <w:lang w:val="ro-RO"/>
              </w:rPr>
              <w:t>rata şomajului - %</w:t>
            </w:r>
          </w:p>
        </w:tc>
        <w:tc>
          <w:tcPr>
            <w:tcW w:w="1810" w:type="dxa"/>
            <w:tcBorders>
              <w:top w:val="nil"/>
              <w:left w:val="single" w:sz="4" w:space="0" w:color="auto"/>
              <w:right w:val="single" w:sz="4" w:space="0" w:color="auto"/>
            </w:tcBorders>
            <w:noWrap/>
            <w:vAlign w:val="bottom"/>
          </w:tcPr>
          <w:p w14:paraId="4977BF17" w14:textId="77777777" w:rsidR="00183718" w:rsidRPr="00551895" w:rsidRDefault="00183718" w:rsidP="00EB28AC">
            <w:pPr>
              <w:keepNext/>
              <w:spacing w:before="120"/>
              <w:jc w:val="center"/>
              <w:rPr>
                <w:rFonts w:ascii="Arial" w:hAnsi="Arial" w:cs="Arial"/>
                <w:lang w:val="ro-RO"/>
              </w:rPr>
            </w:pPr>
            <w:r w:rsidRPr="00551895">
              <w:rPr>
                <w:rFonts w:ascii="Arial" w:hAnsi="Arial" w:cs="Arial"/>
                <w:lang w:val="ro-RO"/>
              </w:rPr>
              <w:t>3,9</w:t>
            </w:r>
          </w:p>
        </w:tc>
        <w:tc>
          <w:tcPr>
            <w:tcW w:w="1830" w:type="dxa"/>
            <w:tcBorders>
              <w:top w:val="nil"/>
              <w:left w:val="single" w:sz="4" w:space="0" w:color="auto"/>
              <w:right w:val="single" w:sz="4" w:space="0" w:color="auto"/>
            </w:tcBorders>
            <w:noWrap/>
            <w:vAlign w:val="bottom"/>
          </w:tcPr>
          <w:p w14:paraId="11EAB87D" w14:textId="77777777" w:rsidR="00183718" w:rsidRPr="00551895" w:rsidRDefault="00183718" w:rsidP="00EB28AC">
            <w:pPr>
              <w:keepNext/>
              <w:spacing w:before="120"/>
              <w:jc w:val="center"/>
              <w:rPr>
                <w:rFonts w:ascii="Arial" w:hAnsi="Arial" w:cs="Arial"/>
                <w:lang w:val="ro-RO"/>
              </w:rPr>
            </w:pPr>
            <w:r w:rsidRPr="00551895">
              <w:rPr>
                <w:rFonts w:ascii="Arial" w:hAnsi="Arial" w:cs="Arial"/>
                <w:lang w:val="ro-RO"/>
              </w:rPr>
              <w:t>3,31</w:t>
            </w:r>
          </w:p>
        </w:tc>
      </w:tr>
      <w:tr w:rsidR="00183718" w:rsidRPr="00551895" w14:paraId="1213B096" w14:textId="77777777" w:rsidTr="00EB28AC">
        <w:trPr>
          <w:trHeight w:val="80"/>
          <w:jc w:val="center"/>
        </w:trPr>
        <w:tc>
          <w:tcPr>
            <w:tcW w:w="5627" w:type="dxa"/>
            <w:tcBorders>
              <w:top w:val="nil"/>
              <w:left w:val="single" w:sz="4" w:space="0" w:color="auto"/>
              <w:bottom w:val="single" w:sz="4" w:space="0" w:color="auto"/>
              <w:right w:val="single" w:sz="4" w:space="0" w:color="auto"/>
            </w:tcBorders>
            <w:noWrap/>
            <w:vAlign w:val="bottom"/>
          </w:tcPr>
          <w:p w14:paraId="44D94F93" w14:textId="77777777" w:rsidR="00183718" w:rsidRPr="00551895" w:rsidRDefault="00183718" w:rsidP="00EB28AC">
            <w:pPr>
              <w:keepNext/>
              <w:spacing w:before="120"/>
              <w:rPr>
                <w:rFonts w:ascii="Arial" w:hAnsi="Arial" w:cs="Arial"/>
                <w:lang w:val="ro-RO"/>
              </w:rPr>
            </w:pPr>
            <w:r w:rsidRPr="00551895">
              <w:rPr>
                <w:rFonts w:ascii="Arial" w:hAnsi="Arial" w:cs="Arial"/>
                <w:lang w:val="ro-RO"/>
              </w:rPr>
              <w:t>Câştigul salarial mediu net - lei lunar</w:t>
            </w:r>
          </w:p>
        </w:tc>
        <w:tc>
          <w:tcPr>
            <w:tcW w:w="1810" w:type="dxa"/>
            <w:tcBorders>
              <w:top w:val="nil"/>
              <w:left w:val="single" w:sz="4" w:space="0" w:color="auto"/>
              <w:bottom w:val="single" w:sz="4" w:space="0" w:color="auto"/>
              <w:right w:val="single" w:sz="4" w:space="0" w:color="auto"/>
            </w:tcBorders>
            <w:noWrap/>
            <w:vAlign w:val="bottom"/>
          </w:tcPr>
          <w:p w14:paraId="5FCE90CB" w14:textId="77777777" w:rsidR="00183718" w:rsidRPr="00551895" w:rsidRDefault="00183718" w:rsidP="00EB28AC">
            <w:pPr>
              <w:keepNext/>
              <w:spacing w:before="120"/>
              <w:jc w:val="center"/>
              <w:rPr>
                <w:rFonts w:ascii="Arial" w:hAnsi="Arial" w:cs="Arial"/>
                <w:lang w:val="ro-RO"/>
              </w:rPr>
            </w:pPr>
            <w:r w:rsidRPr="00551895">
              <w:rPr>
                <w:rFonts w:ascii="Arial" w:hAnsi="Arial" w:cs="Arial"/>
                <w:lang w:val="ro-RO"/>
              </w:rPr>
              <w:t>2614</w:t>
            </w:r>
          </w:p>
        </w:tc>
        <w:tc>
          <w:tcPr>
            <w:tcW w:w="1830" w:type="dxa"/>
            <w:tcBorders>
              <w:top w:val="nil"/>
              <w:left w:val="single" w:sz="4" w:space="0" w:color="auto"/>
              <w:bottom w:val="single" w:sz="4" w:space="0" w:color="auto"/>
              <w:right w:val="single" w:sz="4" w:space="0" w:color="auto"/>
            </w:tcBorders>
            <w:noWrap/>
            <w:vAlign w:val="bottom"/>
          </w:tcPr>
          <w:p w14:paraId="1295A626" w14:textId="77777777" w:rsidR="00183718" w:rsidRPr="00551895" w:rsidRDefault="00183718" w:rsidP="00EB28AC">
            <w:pPr>
              <w:keepNext/>
              <w:spacing w:before="120"/>
              <w:jc w:val="center"/>
              <w:rPr>
                <w:rFonts w:ascii="Arial" w:hAnsi="Arial" w:cs="Arial"/>
                <w:lang w:val="ro-RO"/>
              </w:rPr>
            </w:pPr>
            <w:r w:rsidRPr="00551895">
              <w:rPr>
                <w:rFonts w:ascii="Arial" w:hAnsi="Arial" w:cs="Arial"/>
                <w:lang w:val="ro-RO"/>
              </w:rPr>
              <w:t>2685</w:t>
            </w:r>
            <w:r w:rsidRPr="00551895">
              <w:rPr>
                <w:rFonts w:ascii="Arial" w:hAnsi="Arial" w:cs="Arial"/>
                <w:vertAlign w:val="superscript"/>
                <w:lang w:val="ro-RO"/>
              </w:rPr>
              <w:t>*)</w:t>
            </w:r>
          </w:p>
        </w:tc>
      </w:tr>
    </w:tbl>
    <w:p w14:paraId="186A277D" w14:textId="77777777" w:rsidR="00183718" w:rsidRPr="00551895" w:rsidRDefault="00183718" w:rsidP="00183718">
      <w:pPr>
        <w:keepNext/>
        <w:rPr>
          <w:rFonts w:ascii="Arial" w:hAnsi="Arial" w:cs="Arial"/>
          <w:i/>
          <w:iCs/>
          <w:sz w:val="20"/>
          <w:szCs w:val="20"/>
          <w:lang w:val="ro-RO"/>
        </w:rPr>
      </w:pPr>
      <w:r w:rsidRPr="00551895">
        <w:rPr>
          <w:rFonts w:ascii="Arial" w:hAnsi="Arial" w:cs="Arial"/>
          <w:i/>
          <w:iCs/>
          <w:sz w:val="20"/>
          <w:szCs w:val="20"/>
          <w:lang w:val="ro-RO"/>
        </w:rPr>
        <w:t>Notă: Realizările aferente anului 2018 sunt provizorii</w:t>
      </w:r>
    </w:p>
    <w:p w14:paraId="3B799458" w14:textId="77777777" w:rsidR="00183718" w:rsidRPr="00551895" w:rsidRDefault="00183718" w:rsidP="00183718">
      <w:pPr>
        <w:keepNext/>
        <w:rPr>
          <w:rFonts w:ascii="Arial" w:hAnsi="Arial" w:cs="Arial"/>
          <w:sz w:val="20"/>
          <w:szCs w:val="20"/>
          <w:lang w:val="ro-RO"/>
        </w:rPr>
      </w:pPr>
      <w:r w:rsidRPr="00551895">
        <w:rPr>
          <w:rFonts w:ascii="Arial" w:hAnsi="Arial" w:cs="Arial"/>
          <w:i/>
          <w:iCs/>
          <w:sz w:val="20"/>
          <w:szCs w:val="20"/>
          <w:vertAlign w:val="superscript"/>
          <w:lang w:val="ro-RO"/>
        </w:rPr>
        <w:t>*)</w:t>
      </w:r>
      <w:r w:rsidRPr="00551895">
        <w:rPr>
          <w:rFonts w:ascii="Arial" w:hAnsi="Arial" w:cs="Arial"/>
          <w:i/>
          <w:iCs/>
          <w:sz w:val="20"/>
          <w:szCs w:val="20"/>
          <w:lang w:val="ro-RO"/>
        </w:rPr>
        <w:t xml:space="preserve"> Estimare</w:t>
      </w:r>
    </w:p>
    <w:p w14:paraId="423CB4B5" w14:textId="77777777" w:rsidR="00183718" w:rsidRPr="00551895" w:rsidRDefault="00183718" w:rsidP="00183718">
      <w:pPr>
        <w:keepNext/>
        <w:rPr>
          <w:rFonts w:ascii="Arial" w:hAnsi="Arial" w:cs="Arial"/>
          <w:lang w:val="ro-RO"/>
        </w:rPr>
      </w:pPr>
    </w:p>
    <w:p w14:paraId="2DED5B32" w14:textId="77777777" w:rsidR="00183718" w:rsidRPr="00551895" w:rsidRDefault="00183718" w:rsidP="00183718">
      <w:pPr>
        <w:keepNext/>
        <w:spacing w:before="120" w:line="276" w:lineRule="auto"/>
        <w:ind w:firstLine="540"/>
        <w:jc w:val="both"/>
        <w:rPr>
          <w:rFonts w:ascii="Arial" w:hAnsi="Arial" w:cs="Arial"/>
          <w:sz w:val="24"/>
          <w:szCs w:val="24"/>
          <w:lang w:val="ro-RO"/>
        </w:rPr>
      </w:pPr>
      <w:r w:rsidRPr="00551895">
        <w:rPr>
          <w:rFonts w:ascii="Arial" w:hAnsi="Arial" w:cs="Arial"/>
          <w:sz w:val="24"/>
          <w:szCs w:val="24"/>
          <w:lang w:val="ro-RO"/>
        </w:rPr>
        <w:t>Creşterea economică pentru anul 2018 a fost prognozată la 5,5% cu contribuţia următorilor factori:</w:t>
      </w:r>
    </w:p>
    <w:p w14:paraId="05D06608" w14:textId="555FB355" w:rsidR="00183718" w:rsidRPr="00551895" w:rsidRDefault="00183718" w:rsidP="00526E27">
      <w:pPr>
        <w:keepNext/>
        <w:numPr>
          <w:ilvl w:val="0"/>
          <w:numId w:val="8"/>
        </w:numPr>
        <w:spacing w:before="120" w:line="276" w:lineRule="auto"/>
        <w:jc w:val="both"/>
        <w:rPr>
          <w:rFonts w:ascii="Arial" w:hAnsi="Arial" w:cs="Arial"/>
          <w:sz w:val="24"/>
          <w:szCs w:val="24"/>
          <w:lang w:val="ro-RO"/>
        </w:rPr>
      </w:pPr>
      <w:r w:rsidRPr="00551895">
        <w:rPr>
          <w:rFonts w:ascii="Arial" w:hAnsi="Arial" w:cs="Arial"/>
          <w:sz w:val="24"/>
          <w:szCs w:val="24"/>
          <w:lang w:val="ro-RO"/>
        </w:rPr>
        <w:t>Cererea internă a fost văzută ca motor al creşterii economice (+6,1%)</w:t>
      </w:r>
      <w:r w:rsidR="00B36B5D" w:rsidRPr="00551895">
        <w:rPr>
          <w:rFonts w:ascii="Arial" w:hAnsi="Arial" w:cs="Arial"/>
          <w:sz w:val="24"/>
          <w:szCs w:val="24"/>
          <w:lang w:val="ro-RO"/>
        </w:rPr>
        <w:t>,</w:t>
      </w:r>
      <w:r w:rsidRPr="00551895">
        <w:rPr>
          <w:rFonts w:ascii="Arial" w:hAnsi="Arial" w:cs="Arial"/>
          <w:sz w:val="24"/>
          <w:szCs w:val="24"/>
          <w:lang w:val="ro-RO"/>
        </w:rPr>
        <w:t xml:space="preserve"> iar în cadrul acesteia s-au prevăzut dinamici apropiate ale consumului final total (+5,8%) şi acumulării brute (+6,9%)</w:t>
      </w:r>
    </w:p>
    <w:p w14:paraId="26E704B8" w14:textId="77777777" w:rsidR="00183718" w:rsidRPr="00551895" w:rsidRDefault="00183718" w:rsidP="00526E27">
      <w:pPr>
        <w:keepNext/>
        <w:numPr>
          <w:ilvl w:val="0"/>
          <w:numId w:val="8"/>
        </w:numPr>
        <w:spacing w:before="120" w:line="276" w:lineRule="auto"/>
        <w:jc w:val="both"/>
        <w:rPr>
          <w:rFonts w:ascii="Arial" w:hAnsi="Arial" w:cs="Arial"/>
          <w:sz w:val="24"/>
          <w:szCs w:val="24"/>
          <w:lang w:val="ro-RO"/>
        </w:rPr>
      </w:pPr>
      <w:r w:rsidRPr="00551895">
        <w:rPr>
          <w:rFonts w:ascii="Arial" w:hAnsi="Arial" w:cs="Arial"/>
          <w:sz w:val="24"/>
          <w:szCs w:val="24"/>
          <w:lang w:val="ro-RO"/>
        </w:rPr>
        <w:t>Ritmul de creştere a formării brute de capital fix a fost prognozat la 7,9%</w:t>
      </w:r>
    </w:p>
    <w:p w14:paraId="07ACC916" w14:textId="77777777" w:rsidR="00183718" w:rsidRPr="00551895" w:rsidRDefault="00183718" w:rsidP="00526E27">
      <w:pPr>
        <w:keepNext/>
        <w:numPr>
          <w:ilvl w:val="0"/>
          <w:numId w:val="8"/>
        </w:numPr>
        <w:spacing w:before="120" w:line="276" w:lineRule="auto"/>
        <w:jc w:val="both"/>
        <w:rPr>
          <w:rFonts w:ascii="Arial" w:hAnsi="Arial" w:cs="Arial"/>
          <w:sz w:val="24"/>
          <w:szCs w:val="24"/>
          <w:lang w:val="ro-RO"/>
        </w:rPr>
      </w:pPr>
      <w:r w:rsidRPr="00551895">
        <w:rPr>
          <w:rFonts w:ascii="Arial" w:hAnsi="Arial" w:cs="Arial"/>
          <w:sz w:val="24"/>
          <w:szCs w:val="24"/>
          <w:lang w:val="ro-RO"/>
        </w:rPr>
        <w:t>Cheltuielile cu consumul final al populaţiei au fost prognozate ca având o dinamică anuală reală de 6,5%.</w:t>
      </w:r>
    </w:p>
    <w:p w14:paraId="0AAAF3FD" w14:textId="77777777" w:rsidR="00183718" w:rsidRPr="00551895" w:rsidRDefault="00183718" w:rsidP="00183718">
      <w:pPr>
        <w:keepNext/>
        <w:spacing w:before="120" w:line="276" w:lineRule="auto"/>
        <w:ind w:firstLine="540"/>
        <w:jc w:val="both"/>
        <w:rPr>
          <w:rFonts w:ascii="Arial" w:hAnsi="Arial" w:cs="Arial"/>
          <w:sz w:val="24"/>
          <w:szCs w:val="24"/>
          <w:lang w:val="ro-RO"/>
        </w:rPr>
      </w:pPr>
      <w:r w:rsidRPr="00551895">
        <w:rPr>
          <w:rFonts w:ascii="Arial" w:hAnsi="Arial" w:cs="Arial"/>
          <w:sz w:val="24"/>
          <w:szCs w:val="24"/>
          <w:lang w:val="ro-RO"/>
        </w:rPr>
        <w:t>Realizările statistice au relevat o încetinire conjuncturală a creşterii economice în anul 2018, în principal din cauza situaţiei economice externe, respectiv o dinamică a produsului intern brut de 4,1% faţă de 2017. Totuşi, creşterea PIB a rămas una robustă, printre cele mai ridicate din UE, România înregistrând al optulea an consecutiv de creştere economică.</w:t>
      </w:r>
    </w:p>
    <w:p w14:paraId="5B5EDDB7" w14:textId="77777777" w:rsidR="00183718" w:rsidRPr="00551895" w:rsidRDefault="00183718" w:rsidP="00183718">
      <w:pPr>
        <w:keepNext/>
        <w:spacing w:before="120" w:line="276" w:lineRule="auto"/>
        <w:ind w:firstLine="540"/>
        <w:jc w:val="both"/>
        <w:rPr>
          <w:rFonts w:ascii="Arial" w:hAnsi="Arial" w:cs="Arial"/>
          <w:sz w:val="24"/>
          <w:szCs w:val="24"/>
          <w:lang w:val="ro-RO"/>
        </w:rPr>
      </w:pPr>
      <w:r w:rsidRPr="00551895">
        <w:rPr>
          <w:rFonts w:ascii="Arial" w:hAnsi="Arial" w:cs="Arial"/>
          <w:sz w:val="24"/>
          <w:szCs w:val="24"/>
          <w:lang w:val="ro-RO"/>
        </w:rPr>
        <w:t>Valoarea nominală a produsului intern brut realizată în 2018 a fost de 944,2 mld. lei faţă de 907,9 mld. lei cât se estima la elaborarea legii bugetului de stat.</w:t>
      </w:r>
      <w:r w:rsidRPr="00551895">
        <w:rPr>
          <w:rFonts w:ascii="Arial" w:hAnsi="Arial" w:cs="Arial"/>
          <w:b/>
          <w:bCs/>
          <w:sz w:val="24"/>
          <w:szCs w:val="24"/>
          <w:lang w:val="ro-RO"/>
        </w:rPr>
        <w:t xml:space="preserve"> </w:t>
      </w:r>
      <w:r w:rsidRPr="00551895">
        <w:rPr>
          <w:rFonts w:ascii="Arial" w:hAnsi="Arial" w:cs="Arial"/>
          <w:sz w:val="24"/>
          <w:szCs w:val="24"/>
          <w:lang w:val="ro-RO"/>
        </w:rPr>
        <w:t>Diferenţa se explică, pe de o parte, prin plusul de 14,2 mld. lei în valoarea produsului intern brut pentru anul 2017 publicată de Institutul Naţional de Statistică faţă de valoarea estimată la elaborarea bugetului, precum şi prin creşterea nominală în 2018 mai mare a produsului intern brut, respectiv  10,2% faţă de 7,8% cât s-a prognozat iniţial.</w:t>
      </w:r>
    </w:p>
    <w:p w14:paraId="616CA725" w14:textId="77777777" w:rsidR="00183718" w:rsidRPr="00551895" w:rsidRDefault="00183718" w:rsidP="00183718">
      <w:pPr>
        <w:keepNext/>
        <w:keepLines/>
        <w:widowControl w:val="0"/>
        <w:spacing w:line="276" w:lineRule="auto"/>
        <w:jc w:val="both"/>
        <w:rPr>
          <w:rFonts w:ascii="Arial" w:hAnsi="Arial" w:cs="Arial"/>
          <w:sz w:val="24"/>
          <w:szCs w:val="24"/>
          <w:lang w:val="ro-RO"/>
        </w:rPr>
      </w:pPr>
      <w:r w:rsidRPr="00551895">
        <w:rPr>
          <w:rFonts w:ascii="Arial" w:hAnsi="Arial" w:cs="Arial"/>
          <w:sz w:val="24"/>
          <w:szCs w:val="24"/>
          <w:lang w:val="ro-RO"/>
        </w:rPr>
        <w:tab/>
        <w:t xml:space="preserve">Semnificativ este şi faptul că valoarea produsului intern brut a fost de 944,2 miliarde lei, a înseamnat un plus de 87,5 mld. lei faţă de anul 2017, comparativ cu un spor de 91,6 mld lei în anul 2017 şi de 52,5 mld lei în anul 2016. </w:t>
      </w:r>
    </w:p>
    <w:p w14:paraId="20552556" w14:textId="77777777" w:rsidR="00183718" w:rsidRPr="00551895" w:rsidRDefault="00183718" w:rsidP="00183718">
      <w:pPr>
        <w:keepNext/>
        <w:keepLines/>
        <w:widowControl w:val="0"/>
        <w:autoSpaceDE w:val="0"/>
        <w:autoSpaceDN w:val="0"/>
        <w:adjustRightInd w:val="0"/>
        <w:spacing w:line="276" w:lineRule="auto"/>
        <w:jc w:val="both"/>
        <w:rPr>
          <w:rFonts w:ascii="Arial" w:hAnsi="Arial" w:cs="Arial"/>
          <w:sz w:val="24"/>
          <w:szCs w:val="24"/>
          <w:lang w:val="ro-RO"/>
        </w:rPr>
      </w:pPr>
      <w:r w:rsidRPr="00551895">
        <w:rPr>
          <w:rFonts w:ascii="Arial" w:hAnsi="Arial" w:cs="Arial"/>
          <w:sz w:val="24"/>
          <w:szCs w:val="24"/>
          <w:lang w:val="ro-RO"/>
        </w:rPr>
        <w:tab/>
        <w:t xml:space="preserve">Cererea internă a crescut cu 5,7% în anul 2018, iar în cadrul acesteia consumul final s-a majorat cu 4,5%, în timp ce consumul populației, pe fondul unei inflaţii mai ridicate şi a unei politici monetare mai restrictive, şi-a temperat creşterea manifestată în ultimii 2 ani majorându-se cu 5,3%. </w:t>
      </w:r>
      <w:r w:rsidRPr="00551895">
        <w:rPr>
          <w:rFonts w:ascii="Arial" w:hAnsi="Arial" w:cs="Arial"/>
          <w:caps/>
          <w:sz w:val="24"/>
          <w:szCs w:val="24"/>
          <w:lang w:val="ro-RO"/>
        </w:rPr>
        <w:t>î</w:t>
      </w:r>
      <w:r w:rsidRPr="00551895">
        <w:rPr>
          <w:rFonts w:ascii="Arial" w:hAnsi="Arial" w:cs="Arial"/>
          <w:sz w:val="24"/>
          <w:szCs w:val="24"/>
          <w:lang w:val="ro-RO"/>
        </w:rPr>
        <w:t xml:space="preserve">n anul 2018 s-a remarcat şi o îmbunătăţire semnificativă a relaţiei consum-investiţii-economii pentru populaţie. Astfel, având în vedere încetinirea dinamicii consumului care a avut loc în condiţiile unei creşteri cu 14,8% a câştigului salarial mediu nominal net (+9,7% în termeni reali), rezultă faptul că o parte semnificativă din veniturile suplimentare s-a îndreptat către investiţii sau economii. </w:t>
      </w:r>
    </w:p>
    <w:p w14:paraId="7D86277C" w14:textId="77777777" w:rsidR="00183718" w:rsidRPr="00551895" w:rsidRDefault="00183718" w:rsidP="00183718">
      <w:pPr>
        <w:keepNext/>
        <w:keepLines/>
        <w:widowControl w:val="0"/>
        <w:autoSpaceDE w:val="0"/>
        <w:autoSpaceDN w:val="0"/>
        <w:adjustRightInd w:val="0"/>
        <w:spacing w:line="276" w:lineRule="auto"/>
        <w:jc w:val="both"/>
        <w:rPr>
          <w:rFonts w:ascii="Arial" w:hAnsi="Arial" w:cs="Arial"/>
          <w:sz w:val="24"/>
          <w:szCs w:val="24"/>
          <w:lang w:val="ro-RO"/>
        </w:rPr>
      </w:pPr>
      <w:r w:rsidRPr="00551895">
        <w:rPr>
          <w:rFonts w:ascii="Arial" w:hAnsi="Arial" w:cs="Arial"/>
          <w:sz w:val="24"/>
          <w:szCs w:val="24"/>
          <w:lang w:val="ro-RO"/>
        </w:rPr>
        <w:tab/>
      </w:r>
      <w:r w:rsidRPr="00551895">
        <w:rPr>
          <w:rFonts w:ascii="Arial" w:hAnsi="Arial" w:cs="Arial"/>
          <w:caps/>
          <w:sz w:val="24"/>
          <w:szCs w:val="24"/>
          <w:lang w:val="ro-RO"/>
        </w:rPr>
        <w:t>î</w:t>
      </w:r>
      <w:r w:rsidRPr="00551895">
        <w:rPr>
          <w:rFonts w:ascii="Arial" w:hAnsi="Arial" w:cs="Arial"/>
          <w:sz w:val="24"/>
          <w:szCs w:val="24"/>
          <w:lang w:val="ro-RO"/>
        </w:rPr>
        <w:t xml:space="preserve">n acelaşi timp, acumularea brută (investiţiile brute plus acumularea de stocuri) şi-a accelerat creşterea la 9,6% în anul 2018 (de la 4,2% în 2017). </w:t>
      </w:r>
    </w:p>
    <w:p w14:paraId="1EA5B8AF" w14:textId="77777777" w:rsidR="00183718" w:rsidRPr="00551895" w:rsidRDefault="00183718" w:rsidP="00183718">
      <w:pPr>
        <w:keepNext/>
        <w:keepLines/>
        <w:widowControl w:val="0"/>
        <w:autoSpaceDE w:val="0"/>
        <w:autoSpaceDN w:val="0"/>
        <w:adjustRightInd w:val="0"/>
        <w:spacing w:line="276" w:lineRule="auto"/>
        <w:jc w:val="both"/>
        <w:rPr>
          <w:rFonts w:ascii="Arial" w:hAnsi="Arial" w:cs="Arial"/>
          <w:sz w:val="24"/>
          <w:szCs w:val="24"/>
          <w:lang w:val="ro-RO"/>
        </w:rPr>
      </w:pPr>
      <w:r w:rsidRPr="00551895">
        <w:rPr>
          <w:rFonts w:ascii="Arial" w:hAnsi="Arial" w:cs="Arial"/>
          <w:sz w:val="24"/>
          <w:szCs w:val="24"/>
          <w:lang w:val="ro-RO"/>
        </w:rPr>
        <w:tab/>
        <w:t xml:space="preserve">Investiţiile din economie, respectiv acumularea brută, au atins în anul 2018 o valoare de 200,4 mld. lei, faţă de numai 175 mld. lei în anul 2017, în creştere cu 14,5%. În cadrul acestora, formarea brută de capital fix s-a redus cu 3,2% față de 2017. </w:t>
      </w:r>
      <w:r w:rsidRPr="00551895">
        <w:rPr>
          <w:rFonts w:ascii="Arial" w:hAnsi="Arial" w:cs="Arial"/>
          <w:caps/>
          <w:sz w:val="24"/>
          <w:szCs w:val="24"/>
          <w:lang w:val="ro-RO"/>
        </w:rPr>
        <w:t>î</w:t>
      </w:r>
      <w:r w:rsidRPr="00551895">
        <w:rPr>
          <w:rFonts w:ascii="Arial" w:hAnsi="Arial" w:cs="Arial"/>
          <w:sz w:val="24"/>
          <w:szCs w:val="24"/>
          <w:lang w:val="ro-RO"/>
        </w:rPr>
        <w:t>n acelaşi timp, variaţia stocurilor a înregistrat o contribuţie pozitivă de 2,9 procente.</w:t>
      </w:r>
    </w:p>
    <w:p w14:paraId="56AAD622" w14:textId="77777777" w:rsidR="00183718" w:rsidRPr="00551895" w:rsidRDefault="00183718" w:rsidP="00183718">
      <w:pPr>
        <w:keepNext/>
        <w:spacing w:before="120" w:line="276" w:lineRule="auto"/>
        <w:ind w:firstLine="540"/>
        <w:jc w:val="both"/>
        <w:rPr>
          <w:rFonts w:ascii="Arial" w:hAnsi="Arial" w:cs="Arial"/>
          <w:lang w:val="ro-RO"/>
        </w:rPr>
      </w:pPr>
    </w:p>
    <w:p w14:paraId="72E5B7E8" w14:textId="77777777" w:rsidR="00183718" w:rsidRPr="00551895" w:rsidRDefault="00183718" w:rsidP="00183718">
      <w:pPr>
        <w:keepNext/>
        <w:spacing w:before="120" w:after="120"/>
        <w:jc w:val="right"/>
        <w:rPr>
          <w:rFonts w:ascii="Arial" w:hAnsi="Arial" w:cs="Arial"/>
          <w:lang w:val="ro-RO"/>
        </w:rPr>
      </w:pPr>
      <w:r w:rsidRPr="00551895">
        <w:rPr>
          <w:rFonts w:ascii="Arial" w:hAnsi="Arial" w:cs="Arial"/>
          <w:lang w:val="ro-RO"/>
        </w:rPr>
        <w:tab/>
        <w:t>- modificări procentuale faţă de anul precedent -</w:t>
      </w:r>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8"/>
        <w:gridCol w:w="2380"/>
        <w:gridCol w:w="1845"/>
      </w:tblGrid>
      <w:tr w:rsidR="00183718" w:rsidRPr="00551895" w14:paraId="2E69B3D3" w14:textId="77777777" w:rsidTr="00EB28AC">
        <w:trPr>
          <w:tblHeader/>
          <w:jc w:val="center"/>
        </w:trPr>
        <w:tc>
          <w:tcPr>
            <w:tcW w:w="2751" w:type="pct"/>
            <w:shd w:val="clear" w:color="auto" w:fill="DBE5F1"/>
          </w:tcPr>
          <w:p w14:paraId="71CD2C26" w14:textId="77777777" w:rsidR="00183718" w:rsidRPr="00551895" w:rsidRDefault="00183718" w:rsidP="00EB28AC">
            <w:pPr>
              <w:keepNext/>
              <w:rPr>
                <w:rFonts w:ascii="Arial" w:eastAsia="MS Mincho" w:hAnsi="Arial"/>
                <w:lang w:val="ro-RO"/>
              </w:rPr>
            </w:pPr>
          </w:p>
        </w:tc>
        <w:tc>
          <w:tcPr>
            <w:tcW w:w="1267" w:type="pct"/>
            <w:shd w:val="clear" w:color="auto" w:fill="DBE5F1"/>
          </w:tcPr>
          <w:p w14:paraId="6723AB28" w14:textId="77777777" w:rsidR="00183718" w:rsidRPr="00551895" w:rsidRDefault="00183718" w:rsidP="00EB28AC">
            <w:pPr>
              <w:keepNext/>
              <w:jc w:val="center"/>
              <w:rPr>
                <w:rFonts w:ascii="Arial" w:eastAsia="MS Mincho" w:hAnsi="Arial"/>
                <w:b/>
                <w:bCs/>
                <w:lang w:val="ro-RO"/>
              </w:rPr>
            </w:pPr>
            <w:r w:rsidRPr="00551895">
              <w:rPr>
                <w:rFonts w:ascii="Arial" w:eastAsia="MS Mincho" w:hAnsi="Arial" w:cs="Arial"/>
                <w:b/>
                <w:bCs/>
                <w:lang w:val="ro-RO"/>
              </w:rPr>
              <w:t>Cadrul macroeconomic pentru buget 2018</w:t>
            </w:r>
          </w:p>
        </w:tc>
        <w:tc>
          <w:tcPr>
            <w:tcW w:w="982" w:type="pct"/>
            <w:shd w:val="clear" w:color="auto" w:fill="DBE5F1"/>
            <w:vAlign w:val="center"/>
          </w:tcPr>
          <w:p w14:paraId="5E6A1963" w14:textId="77777777" w:rsidR="00183718" w:rsidRPr="00551895" w:rsidRDefault="00183718" w:rsidP="00EB28AC">
            <w:pPr>
              <w:keepNext/>
              <w:jc w:val="center"/>
              <w:rPr>
                <w:rFonts w:ascii="Arial" w:eastAsia="MS Mincho" w:hAnsi="Arial" w:cs="Arial"/>
                <w:b/>
                <w:bCs/>
                <w:lang w:val="ro-RO"/>
              </w:rPr>
            </w:pPr>
            <w:r w:rsidRPr="00551895">
              <w:rPr>
                <w:rFonts w:ascii="Arial" w:eastAsia="MS Mincho" w:hAnsi="Arial" w:cs="Arial"/>
                <w:b/>
                <w:bCs/>
                <w:lang w:val="ro-RO"/>
              </w:rPr>
              <w:t>Realizări</w:t>
            </w:r>
          </w:p>
          <w:p w14:paraId="275CCE79" w14:textId="77777777" w:rsidR="00183718" w:rsidRPr="00551895" w:rsidRDefault="00183718" w:rsidP="00EB28AC">
            <w:pPr>
              <w:keepNext/>
              <w:jc w:val="center"/>
              <w:rPr>
                <w:rFonts w:ascii="Arial" w:eastAsia="MS Mincho" w:hAnsi="Arial"/>
                <w:b/>
                <w:bCs/>
                <w:lang w:val="ro-RO"/>
              </w:rPr>
            </w:pPr>
            <w:r w:rsidRPr="00551895">
              <w:rPr>
                <w:rFonts w:ascii="Arial" w:eastAsia="MS Mincho" w:hAnsi="Arial" w:cs="Arial"/>
                <w:b/>
                <w:bCs/>
                <w:lang w:val="ro-RO"/>
              </w:rPr>
              <w:t>2018</w:t>
            </w:r>
          </w:p>
        </w:tc>
      </w:tr>
      <w:tr w:rsidR="00183718" w:rsidRPr="00551895" w14:paraId="7C5126A5" w14:textId="77777777" w:rsidTr="00EB28AC">
        <w:trPr>
          <w:jc w:val="center"/>
        </w:trPr>
        <w:tc>
          <w:tcPr>
            <w:tcW w:w="2751" w:type="pct"/>
            <w:tcBorders>
              <w:bottom w:val="nil"/>
            </w:tcBorders>
          </w:tcPr>
          <w:p w14:paraId="28248483" w14:textId="77777777" w:rsidR="00183718" w:rsidRPr="00551895" w:rsidRDefault="00183718" w:rsidP="00EB28AC">
            <w:pPr>
              <w:keepNext/>
              <w:spacing w:before="120"/>
              <w:rPr>
                <w:rFonts w:ascii="Arial" w:eastAsia="MS Mincho" w:hAnsi="Arial"/>
                <w:lang w:val="ro-RO"/>
              </w:rPr>
            </w:pPr>
            <w:r w:rsidRPr="00551895">
              <w:rPr>
                <w:rFonts w:ascii="Arial" w:eastAsia="MS Mincho" w:hAnsi="Arial" w:cs="Arial"/>
                <w:lang w:val="ro-RO"/>
              </w:rPr>
              <w:t>Cererea internă</w:t>
            </w:r>
          </w:p>
        </w:tc>
        <w:tc>
          <w:tcPr>
            <w:tcW w:w="1267" w:type="pct"/>
            <w:tcBorders>
              <w:bottom w:val="nil"/>
            </w:tcBorders>
            <w:vAlign w:val="center"/>
          </w:tcPr>
          <w:p w14:paraId="1BFC6DC8"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6,1</w:t>
            </w:r>
          </w:p>
        </w:tc>
        <w:tc>
          <w:tcPr>
            <w:tcW w:w="982" w:type="pct"/>
            <w:tcBorders>
              <w:bottom w:val="nil"/>
            </w:tcBorders>
            <w:vAlign w:val="center"/>
          </w:tcPr>
          <w:p w14:paraId="3E0C637A"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5,7</w:t>
            </w:r>
          </w:p>
        </w:tc>
      </w:tr>
      <w:tr w:rsidR="00183718" w:rsidRPr="00551895" w14:paraId="56ED9A85" w14:textId="77777777" w:rsidTr="00EB28AC">
        <w:trPr>
          <w:jc w:val="center"/>
        </w:trPr>
        <w:tc>
          <w:tcPr>
            <w:tcW w:w="2751" w:type="pct"/>
            <w:tcBorders>
              <w:top w:val="nil"/>
              <w:bottom w:val="nil"/>
            </w:tcBorders>
          </w:tcPr>
          <w:p w14:paraId="50447449" w14:textId="77777777" w:rsidR="00183718" w:rsidRPr="00551895" w:rsidRDefault="00183718" w:rsidP="00EB28AC">
            <w:pPr>
              <w:keepNext/>
              <w:spacing w:before="120"/>
              <w:rPr>
                <w:rFonts w:ascii="Arial" w:eastAsia="MS Mincho" w:hAnsi="Arial"/>
                <w:lang w:val="ro-RO"/>
              </w:rPr>
            </w:pPr>
            <w:r w:rsidRPr="00551895">
              <w:rPr>
                <w:rFonts w:ascii="Arial" w:hAnsi="Arial" w:cs="Arial"/>
                <w:lang w:val="ro-RO"/>
              </w:rPr>
              <w:t xml:space="preserve">     Consumul final</w:t>
            </w:r>
          </w:p>
        </w:tc>
        <w:tc>
          <w:tcPr>
            <w:tcW w:w="1267" w:type="pct"/>
            <w:tcBorders>
              <w:top w:val="nil"/>
              <w:bottom w:val="nil"/>
            </w:tcBorders>
            <w:vAlign w:val="center"/>
          </w:tcPr>
          <w:p w14:paraId="6D2E0788"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5,8</w:t>
            </w:r>
          </w:p>
        </w:tc>
        <w:tc>
          <w:tcPr>
            <w:tcW w:w="982" w:type="pct"/>
            <w:tcBorders>
              <w:top w:val="nil"/>
              <w:bottom w:val="nil"/>
            </w:tcBorders>
            <w:vAlign w:val="center"/>
          </w:tcPr>
          <w:p w14:paraId="19E3E5A5"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4,5</w:t>
            </w:r>
          </w:p>
        </w:tc>
      </w:tr>
      <w:tr w:rsidR="00183718" w:rsidRPr="00551895" w14:paraId="6546D1BC" w14:textId="77777777" w:rsidTr="00EB28AC">
        <w:trPr>
          <w:jc w:val="center"/>
        </w:trPr>
        <w:tc>
          <w:tcPr>
            <w:tcW w:w="2751" w:type="pct"/>
            <w:tcBorders>
              <w:top w:val="nil"/>
              <w:bottom w:val="nil"/>
            </w:tcBorders>
          </w:tcPr>
          <w:p w14:paraId="744DC744" w14:textId="77777777" w:rsidR="00183718" w:rsidRPr="00551895" w:rsidRDefault="00183718" w:rsidP="00EB28AC">
            <w:pPr>
              <w:keepNext/>
              <w:spacing w:before="120"/>
              <w:rPr>
                <w:rFonts w:ascii="Arial" w:eastAsia="MS Mincho" w:hAnsi="Arial"/>
                <w:lang w:val="ro-RO"/>
              </w:rPr>
            </w:pPr>
            <w:r w:rsidRPr="00551895">
              <w:rPr>
                <w:rFonts w:ascii="Arial" w:eastAsia="MS Mincho" w:hAnsi="Arial" w:cs="Arial"/>
                <w:lang w:val="ro-RO"/>
              </w:rPr>
              <w:t xml:space="preserve">       - Cheltuieli cu consumul privat, din care:</w:t>
            </w:r>
          </w:p>
        </w:tc>
        <w:tc>
          <w:tcPr>
            <w:tcW w:w="1267" w:type="pct"/>
            <w:tcBorders>
              <w:top w:val="nil"/>
              <w:bottom w:val="nil"/>
            </w:tcBorders>
            <w:vAlign w:val="center"/>
          </w:tcPr>
          <w:p w14:paraId="66E26B92"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6,5</w:t>
            </w:r>
          </w:p>
        </w:tc>
        <w:tc>
          <w:tcPr>
            <w:tcW w:w="982" w:type="pct"/>
            <w:tcBorders>
              <w:top w:val="nil"/>
              <w:bottom w:val="nil"/>
            </w:tcBorders>
            <w:vAlign w:val="center"/>
          </w:tcPr>
          <w:p w14:paraId="1745A139"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5,2</w:t>
            </w:r>
          </w:p>
        </w:tc>
      </w:tr>
      <w:tr w:rsidR="00183718" w:rsidRPr="00551895" w14:paraId="74E04322" w14:textId="77777777" w:rsidTr="00EB28AC">
        <w:trPr>
          <w:jc w:val="center"/>
        </w:trPr>
        <w:tc>
          <w:tcPr>
            <w:tcW w:w="2751" w:type="pct"/>
            <w:tcBorders>
              <w:top w:val="nil"/>
              <w:bottom w:val="nil"/>
            </w:tcBorders>
          </w:tcPr>
          <w:p w14:paraId="68E904D1" w14:textId="77777777" w:rsidR="00183718" w:rsidRPr="00551895" w:rsidRDefault="00183718" w:rsidP="00526E27">
            <w:pPr>
              <w:keepNext/>
              <w:numPr>
                <w:ilvl w:val="0"/>
                <w:numId w:val="7"/>
              </w:numPr>
              <w:spacing w:before="120"/>
              <w:rPr>
                <w:rFonts w:ascii="Arial" w:eastAsia="MS Mincho" w:hAnsi="Arial"/>
                <w:lang w:val="ro-RO"/>
              </w:rPr>
            </w:pPr>
            <w:r w:rsidRPr="00551895">
              <w:rPr>
                <w:rFonts w:ascii="Arial" w:eastAsia="MS Mincho" w:hAnsi="Arial" w:cs="Arial"/>
                <w:lang w:val="ro-RO"/>
              </w:rPr>
              <w:t>Consumul final al populaţiei</w:t>
            </w:r>
          </w:p>
        </w:tc>
        <w:tc>
          <w:tcPr>
            <w:tcW w:w="1267" w:type="pct"/>
            <w:tcBorders>
              <w:top w:val="nil"/>
              <w:bottom w:val="nil"/>
            </w:tcBorders>
            <w:vAlign w:val="center"/>
          </w:tcPr>
          <w:p w14:paraId="4E6AB8DD"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6,5</w:t>
            </w:r>
          </w:p>
        </w:tc>
        <w:tc>
          <w:tcPr>
            <w:tcW w:w="982" w:type="pct"/>
            <w:tcBorders>
              <w:top w:val="nil"/>
              <w:bottom w:val="nil"/>
            </w:tcBorders>
            <w:vAlign w:val="center"/>
          </w:tcPr>
          <w:p w14:paraId="6F42E88C"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5,3</w:t>
            </w:r>
          </w:p>
        </w:tc>
      </w:tr>
      <w:tr w:rsidR="00183718" w:rsidRPr="00551895" w14:paraId="254DC02C" w14:textId="77777777" w:rsidTr="00EB28AC">
        <w:trPr>
          <w:jc w:val="center"/>
        </w:trPr>
        <w:tc>
          <w:tcPr>
            <w:tcW w:w="2751" w:type="pct"/>
            <w:tcBorders>
              <w:top w:val="nil"/>
              <w:bottom w:val="nil"/>
            </w:tcBorders>
          </w:tcPr>
          <w:p w14:paraId="5A7C6E5B" w14:textId="77777777" w:rsidR="00183718" w:rsidRPr="00551895" w:rsidRDefault="00183718" w:rsidP="00EB28AC">
            <w:pPr>
              <w:keepNext/>
              <w:spacing w:before="120"/>
              <w:rPr>
                <w:rFonts w:ascii="Arial" w:eastAsia="MS Mincho" w:hAnsi="Arial"/>
                <w:lang w:val="ro-RO"/>
              </w:rPr>
            </w:pPr>
            <w:r w:rsidRPr="00551895">
              <w:rPr>
                <w:rFonts w:ascii="Arial" w:eastAsia="MS Mincho" w:hAnsi="Arial" w:cs="Arial"/>
                <w:lang w:val="ro-RO"/>
              </w:rPr>
              <w:t xml:space="preserve">      - Consumul guvernamental*</w:t>
            </w:r>
          </w:p>
        </w:tc>
        <w:tc>
          <w:tcPr>
            <w:tcW w:w="1267" w:type="pct"/>
            <w:tcBorders>
              <w:top w:val="nil"/>
              <w:bottom w:val="nil"/>
            </w:tcBorders>
            <w:vAlign w:val="center"/>
          </w:tcPr>
          <w:p w14:paraId="72A26E66"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3,2</w:t>
            </w:r>
          </w:p>
        </w:tc>
        <w:tc>
          <w:tcPr>
            <w:tcW w:w="982" w:type="pct"/>
            <w:tcBorders>
              <w:top w:val="nil"/>
              <w:bottom w:val="nil"/>
            </w:tcBorders>
            <w:vAlign w:val="center"/>
          </w:tcPr>
          <w:p w14:paraId="5C723AFC"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1,8</w:t>
            </w:r>
          </w:p>
        </w:tc>
      </w:tr>
      <w:tr w:rsidR="00183718" w:rsidRPr="00551895" w14:paraId="08EDC62E" w14:textId="77777777" w:rsidTr="00EB28AC">
        <w:trPr>
          <w:jc w:val="center"/>
        </w:trPr>
        <w:tc>
          <w:tcPr>
            <w:tcW w:w="2751" w:type="pct"/>
            <w:tcBorders>
              <w:top w:val="nil"/>
            </w:tcBorders>
          </w:tcPr>
          <w:p w14:paraId="32D21DAB" w14:textId="77777777" w:rsidR="00183718" w:rsidRPr="00551895" w:rsidRDefault="00183718" w:rsidP="00EB28AC">
            <w:pPr>
              <w:keepNext/>
              <w:spacing w:before="120"/>
              <w:rPr>
                <w:rFonts w:ascii="Arial" w:eastAsia="MS Mincho" w:hAnsi="Arial"/>
                <w:lang w:val="ro-RO"/>
              </w:rPr>
            </w:pPr>
            <w:r w:rsidRPr="00551895">
              <w:rPr>
                <w:rFonts w:ascii="Arial" w:eastAsia="MS Mincho" w:hAnsi="Arial" w:cs="Arial"/>
                <w:lang w:val="ro-RO"/>
              </w:rPr>
              <w:t xml:space="preserve">    Formarea brută de capital fix (FBCF)</w:t>
            </w:r>
          </w:p>
        </w:tc>
        <w:tc>
          <w:tcPr>
            <w:tcW w:w="1267" w:type="pct"/>
            <w:tcBorders>
              <w:top w:val="nil"/>
            </w:tcBorders>
            <w:vAlign w:val="center"/>
          </w:tcPr>
          <w:p w14:paraId="41C9001D"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7,9</w:t>
            </w:r>
          </w:p>
        </w:tc>
        <w:tc>
          <w:tcPr>
            <w:tcW w:w="982" w:type="pct"/>
            <w:tcBorders>
              <w:top w:val="nil"/>
            </w:tcBorders>
            <w:vAlign w:val="center"/>
          </w:tcPr>
          <w:p w14:paraId="57162DF4"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-3,2</w:t>
            </w:r>
          </w:p>
        </w:tc>
      </w:tr>
      <w:tr w:rsidR="00183718" w:rsidRPr="00551895" w14:paraId="3795AC67" w14:textId="77777777" w:rsidTr="00EB28AC">
        <w:trPr>
          <w:jc w:val="center"/>
        </w:trPr>
        <w:tc>
          <w:tcPr>
            <w:tcW w:w="2751" w:type="pct"/>
            <w:tcBorders>
              <w:bottom w:val="nil"/>
            </w:tcBorders>
            <w:vAlign w:val="center"/>
          </w:tcPr>
          <w:p w14:paraId="24D892B4" w14:textId="77777777" w:rsidR="00183718" w:rsidRPr="00551895" w:rsidRDefault="00183718" w:rsidP="00EB28AC">
            <w:pPr>
              <w:keepNext/>
              <w:spacing w:before="120"/>
              <w:rPr>
                <w:rFonts w:ascii="Arial" w:hAnsi="Arial" w:cs="Arial"/>
                <w:lang w:val="ro-RO"/>
              </w:rPr>
            </w:pPr>
            <w:r w:rsidRPr="00551895">
              <w:rPr>
                <w:rFonts w:ascii="Arial" w:hAnsi="Arial" w:cs="Arial"/>
                <w:lang w:val="ro-RO"/>
              </w:rPr>
              <w:t>Exportul de bunuri şi servicii</w:t>
            </w:r>
          </w:p>
        </w:tc>
        <w:tc>
          <w:tcPr>
            <w:tcW w:w="1267" w:type="pct"/>
            <w:tcBorders>
              <w:bottom w:val="nil"/>
            </w:tcBorders>
            <w:vAlign w:val="center"/>
          </w:tcPr>
          <w:p w14:paraId="2380BB84"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6,5</w:t>
            </w:r>
          </w:p>
        </w:tc>
        <w:tc>
          <w:tcPr>
            <w:tcW w:w="982" w:type="pct"/>
            <w:tcBorders>
              <w:bottom w:val="nil"/>
            </w:tcBorders>
            <w:vAlign w:val="center"/>
          </w:tcPr>
          <w:p w14:paraId="1CA66C4E"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5,4</w:t>
            </w:r>
          </w:p>
        </w:tc>
      </w:tr>
      <w:tr w:rsidR="00183718" w:rsidRPr="00551895" w14:paraId="7055CD80" w14:textId="77777777" w:rsidTr="00EB28AC">
        <w:trPr>
          <w:jc w:val="center"/>
        </w:trPr>
        <w:tc>
          <w:tcPr>
            <w:tcW w:w="2751" w:type="pct"/>
            <w:tcBorders>
              <w:top w:val="nil"/>
            </w:tcBorders>
            <w:vAlign w:val="center"/>
          </w:tcPr>
          <w:p w14:paraId="0403AA83" w14:textId="77777777" w:rsidR="00183718" w:rsidRPr="00551895" w:rsidRDefault="00183718" w:rsidP="00EB28AC">
            <w:pPr>
              <w:keepNext/>
              <w:spacing w:before="120"/>
              <w:rPr>
                <w:rFonts w:ascii="Arial" w:hAnsi="Arial" w:cs="Arial"/>
                <w:lang w:val="ro-RO"/>
              </w:rPr>
            </w:pPr>
            <w:r w:rsidRPr="00551895">
              <w:rPr>
                <w:rFonts w:ascii="Arial" w:hAnsi="Arial" w:cs="Arial"/>
                <w:lang w:val="ro-RO"/>
              </w:rPr>
              <w:t>Importul de bunuri şi servicii</w:t>
            </w:r>
          </w:p>
        </w:tc>
        <w:tc>
          <w:tcPr>
            <w:tcW w:w="1267" w:type="pct"/>
            <w:tcBorders>
              <w:top w:val="nil"/>
            </w:tcBorders>
            <w:vAlign w:val="center"/>
          </w:tcPr>
          <w:p w14:paraId="1BB114D2"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7,9</w:t>
            </w:r>
          </w:p>
        </w:tc>
        <w:tc>
          <w:tcPr>
            <w:tcW w:w="982" w:type="pct"/>
            <w:tcBorders>
              <w:top w:val="nil"/>
            </w:tcBorders>
            <w:vAlign w:val="center"/>
          </w:tcPr>
          <w:p w14:paraId="73787CB9"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9,1</w:t>
            </w:r>
          </w:p>
        </w:tc>
      </w:tr>
      <w:tr w:rsidR="00183718" w:rsidRPr="00551895" w14:paraId="4FD54E5D" w14:textId="77777777" w:rsidTr="00EB28AC">
        <w:trPr>
          <w:jc w:val="center"/>
        </w:trPr>
        <w:tc>
          <w:tcPr>
            <w:tcW w:w="2751" w:type="pct"/>
          </w:tcPr>
          <w:p w14:paraId="26B990ED" w14:textId="77777777" w:rsidR="00183718" w:rsidRPr="00551895" w:rsidRDefault="00183718" w:rsidP="00EB28AC">
            <w:pPr>
              <w:keepNext/>
              <w:spacing w:before="120"/>
              <w:rPr>
                <w:rFonts w:ascii="Arial" w:eastAsia="MS Mincho" w:hAnsi="Arial" w:cs="Arial"/>
                <w:b/>
                <w:bCs/>
                <w:lang w:val="ro-RO"/>
              </w:rPr>
            </w:pPr>
            <w:r w:rsidRPr="00551895">
              <w:rPr>
                <w:rFonts w:ascii="Arial" w:eastAsia="MS Mincho" w:hAnsi="Arial" w:cs="Arial"/>
                <w:b/>
                <w:bCs/>
                <w:lang w:val="ro-RO"/>
              </w:rPr>
              <w:t xml:space="preserve">PRODUSUL INTERN BRUT </w:t>
            </w:r>
          </w:p>
        </w:tc>
        <w:tc>
          <w:tcPr>
            <w:tcW w:w="1267" w:type="pct"/>
            <w:vAlign w:val="center"/>
          </w:tcPr>
          <w:p w14:paraId="37F99D74" w14:textId="77777777" w:rsidR="00183718" w:rsidRPr="00551895" w:rsidRDefault="00183718" w:rsidP="00EB28AC">
            <w:pPr>
              <w:keepNext/>
              <w:spacing w:before="120"/>
              <w:jc w:val="center"/>
              <w:rPr>
                <w:rFonts w:ascii="Arial" w:eastAsia="MS Mincho" w:hAnsi="Arial"/>
                <w:b/>
                <w:bCs/>
                <w:lang w:val="ro-RO"/>
              </w:rPr>
            </w:pPr>
            <w:r w:rsidRPr="00551895">
              <w:rPr>
                <w:rFonts w:ascii="Arial" w:eastAsia="MS Mincho" w:hAnsi="Arial"/>
                <w:b/>
                <w:bCs/>
                <w:lang w:val="ro-RO"/>
              </w:rPr>
              <w:t>5,5</w:t>
            </w:r>
          </w:p>
        </w:tc>
        <w:tc>
          <w:tcPr>
            <w:tcW w:w="982" w:type="pct"/>
            <w:vAlign w:val="center"/>
          </w:tcPr>
          <w:p w14:paraId="7E1A3E4F" w14:textId="77777777" w:rsidR="00183718" w:rsidRPr="00551895" w:rsidRDefault="00183718" w:rsidP="00EB28AC">
            <w:pPr>
              <w:keepNext/>
              <w:spacing w:before="120"/>
              <w:jc w:val="center"/>
              <w:rPr>
                <w:rFonts w:ascii="Arial" w:eastAsia="MS Mincho" w:hAnsi="Arial"/>
                <w:b/>
                <w:bCs/>
                <w:lang w:val="ro-RO"/>
              </w:rPr>
            </w:pPr>
            <w:r w:rsidRPr="00551895">
              <w:rPr>
                <w:rFonts w:ascii="Arial" w:eastAsia="MS Mincho" w:hAnsi="Arial"/>
                <w:b/>
                <w:bCs/>
                <w:lang w:val="ro-RO"/>
              </w:rPr>
              <w:t>4,1</w:t>
            </w:r>
          </w:p>
        </w:tc>
      </w:tr>
      <w:tr w:rsidR="00183718" w:rsidRPr="00551895" w14:paraId="5BAF32E7" w14:textId="77777777" w:rsidTr="00EB28AC">
        <w:trPr>
          <w:jc w:val="center"/>
        </w:trPr>
        <w:tc>
          <w:tcPr>
            <w:tcW w:w="2751" w:type="pct"/>
            <w:tcBorders>
              <w:bottom w:val="nil"/>
            </w:tcBorders>
            <w:vAlign w:val="bottom"/>
          </w:tcPr>
          <w:p w14:paraId="452C34C1" w14:textId="77777777" w:rsidR="00183718" w:rsidRPr="00551895" w:rsidRDefault="00183718" w:rsidP="00EB28AC">
            <w:pPr>
              <w:keepNext/>
              <w:spacing w:before="120"/>
              <w:rPr>
                <w:rFonts w:ascii="Arial" w:hAnsi="Arial" w:cs="Arial"/>
                <w:lang w:val="ro-RO"/>
              </w:rPr>
            </w:pPr>
            <w:r w:rsidRPr="00551895">
              <w:rPr>
                <w:rFonts w:ascii="Arial" w:hAnsi="Arial" w:cs="Arial"/>
                <w:lang w:val="ro-RO"/>
              </w:rPr>
              <w:t>Industrie</w:t>
            </w:r>
          </w:p>
        </w:tc>
        <w:tc>
          <w:tcPr>
            <w:tcW w:w="1267" w:type="pct"/>
            <w:tcBorders>
              <w:bottom w:val="nil"/>
            </w:tcBorders>
            <w:vAlign w:val="center"/>
          </w:tcPr>
          <w:p w14:paraId="4BF0AA54"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5,7</w:t>
            </w:r>
          </w:p>
        </w:tc>
        <w:tc>
          <w:tcPr>
            <w:tcW w:w="982" w:type="pct"/>
            <w:tcBorders>
              <w:bottom w:val="nil"/>
            </w:tcBorders>
            <w:vAlign w:val="center"/>
          </w:tcPr>
          <w:p w14:paraId="6AC326AA"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4,1</w:t>
            </w:r>
          </w:p>
        </w:tc>
      </w:tr>
      <w:tr w:rsidR="00183718" w:rsidRPr="00551895" w14:paraId="4395A1D9" w14:textId="77777777" w:rsidTr="00EB28AC">
        <w:trPr>
          <w:jc w:val="center"/>
        </w:trPr>
        <w:tc>
          <w:tcPr>
            <w:tcW w:w="2751" w:type="pct"/>
            <w:tcBorders>
              <w:top w:val="nil"/>
              <w:bottom w:val="nil"/>
            </w:tcBorders>
            <w:vAlign w:val="bottom"/>
          </w:tcPr>
          <w:p w14:paraId="6B40BE61" w14:textId="77777777" w:rsidR="00183718" w:rsidRPr="00551895" w:rsidRDefault="00183718" w:rsidP="00EB28AC">
            <w:pPr>
              <w:keepNext/>
              <w:spacing w:before="120"/>
              <w:rPr>
                <w:rFonts w:ascii="Arial" w:hAnsi="Arial" w:cs="Arial"/>
                <w:lang w:val="ro-RO"/>
              </w:rPr>
            </w:pPr>
            <w:r w:rsidRPr="00551895">
              <w:rPr>
                <w:rFonts w:ascii="Arial" w:hAnsi="Arial" w:cs="Arial"/>
                <w:lang w:val="ro-RO"/>
              </w:rPr>
              <w:t>Agricultură, silvicultură, pescuit</w:t>
            </w:r>
          </w:p>
        </w:tc>
        <w:tc>
          <w:tcPr>
            <w:tcW w:w="1267" w:type="pct"/>
            <w:tcBorders>
              <w:top w:val="nil"/>
              <w:bottom w:val="nil"/>
            </w:tcBorders>
            <w:vAlign w:val="center"/>
          </w:tcPr>
          <w:p w14:paraId="2DD46FBF"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1,9</w:t>
            </w:r>
          </w:p>
        </w:tc>
        <w:tc>
          <w:tcPr>
            <w:tcW w:w="982" w:type="pct"/>
            <w:tcBorders>
              <w:top w:val="nil"/>
              <w:bottom w:val="nil"/>
            </w:tcBorders>
            <w:vAlign w:val="center"/>
          </w:tcPr>
          <w:p w14:paraId="49CFCA6D"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10,0</w:t>
            </w:r>
          </w:p>
        </w:tc>
      </w:tr>
      <w:tr w:rsidR="00183718" w:rsidRPr="00551895" w14:paraId="0C8C58F3" w14:textId="77777777" w:rsidTr="00EB28AC">
        <w:trPr>
          <w:jc w:val="center"/>
        </w:trPr>
        <w:tc>
          <w:tcPr>
            <w:tcW w:w="2751" w:type="pct"/>
            <w:tcBorders>
              <w:top w:val="nil"/>
              <w:bottom w:val="nil"/>
            </w:tcBorders>
            <w:vAlign w:val="bottom"/>
          </w:tcPr>
          <w:p w14:paraId="5E6ECB09" w14:textId="77777777" w:rsidR="00183718" w:rsidRPr="00551895" w:rsidRDefault="00183718" w:rsidP="00EB28AC">
            <w:pPr>
              <w:keepNext/>
              <w:spacing w:before="120"/>
              <w:rPr>
                <w:rFonts w:ascii="Arial" w:hAnsi="Arial" w:cs="Arial"/>
                <w:lang w:val="ro-RO"/>
              </w:rPr>
            </w:pPr>
            <w:r w:rsidRPr="00551895">
              <w:rPr>
                <w:rFonts w:ascii="Arial" w:hAnsi="Arial" w:cs="Arial"/>
                <w:lang w:val="ro-RO"/>
              </w:rPr>
              <w:t>Construcţii</w:t>
            </w:r>
          </w:p>
        </w:tc>
        <w:tc>
          <w:tcPr>
            <w:tcW w:w="1267" w:type="pct"/>
            <w:tcBorders>
              <w:top w:val="nil"/>
              <w:bottom w:val="nil"/>
            </w:tcBorders>
            <w:vAlign w:val="center"/>
          </w:tcPr>
          <w:p w14:paraId="5B7003DD"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7,0</w:t>
            </w:r>
          </w:p>
        </w:tc>
        <w:tc>
          <w:tcPr>
            <w:tcW w:w="982" w:type="pct"/>
            <w:tcBorders>
              <w:top w:val="nil"/>
              <w:bottom w:val="nil"/>
            </w:tcBorders>
            <w:vAlign w:val="center"/>
          </w:tcPr>
          <w:p w14:paraId="73512F31"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-5,6</w:t>
            </w:r>
          </w:p>
        </w:tc>
      </w:tr>
      <w:tr w:rsidR="00183718" w:rsidRPr="00551895" w14:paraId="1FD8B1BC" w14:textId="77777777" w:rsidTr="00EB28AC">
        <w:trPr>
          <w:jc w:val="center"/>
        </w:trPr>
        <w:tc>
          <w:tcPr>
            <w:tcW w:w="2751" w:type="pct"/>
            <w:tcBorders>
              <w:top w:val="nil"/>
              <w:bottom w:val="nil"/>
            </w:tcBorders>
            <w:vAlign w:val="bottom"/>
          </w:tcPr>
          <w:p w14:paraId="7F3D1659" w14:textId="77777777" w:rsidR="00183718" w:rsidRPr="00551895" w:rsidRDefault="00183718" w:rsidP="00EB28AC">
            <w:pPr>
              <w:keepNext/>
              <w:spacing w:before="120"/>
              <w:rPr>
                <w:rFonts w:ascii="Arial" w:hAnsi="Arial" w:cs="Arial"/>
                <w:lang w:val="ro-RO"/>
              </w:rPr>
            </w:pPr>
            <w:r w:rsidRPr="00551895">
              <w:rPr>
                <w:rFonts w:ascii="Arial" w:hAnsi="Arial" w:cs="Arial"/>
                <w:lang w:val="ro-RO"/>
              </w:rPr>
              <w:t>Total servicii</w:t>
            </w:r>
          </w:p>
        </w:tc>
        <w:tc>
          <w:tcPr>
            <w:tcW w:w="1267" w:type="pct"/>
            <w:tcBorders>
              <w:top w:val="nil"/>
              <w:bottom w:val="nil"/>
            </w:tcBorders>
            <w:vAlign w:val="center"/>
          </w:tcPr>
          <w:p w14:paraId="658F5DC0"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5,7</w:t>
            </w:r>
          </w:p>
        </w:tc>
        <w:tc>
          <w:tcPr>
            <w:tcW w:w="982" w:type="pct"/>
            <w:tcBorders>
              <w:top w:val="nil"/>
              <w:bottom w:val="nil"/>
            </w:tcBorders>
            <w:vAlign w:val="center"/>
          </w:tcPr>
          <w:p w14:paraId="480C6DAF"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3,6</w:t>
            </w:r>
          </w:p>
        </w:tc>
      </w:tr>
      <w:tr w:rsidR="00183718" w:rsidRPr="00551895" w14:paraId="5673726F" w14:textId="77777777" w:rsidTr="00EB28AC">
        <w:trPr>
          <w:jc w:val="center"/>
        </w:trPr>
        <w:tc>
          <w:tcPr>
            <w:tcW w:w="2751" w:type="pct"/>
            <w:tcBorders>
              <w:top w:val="nil"/>
            </w:tcBorders>
            <w:vAlign w:val="bottom"/>
          </w:tcPr>
          <w:p w14:paraId="572746FF" w14:textId="77777777" w:rsidR="00183718" w:rsidRPr="00551895" w:rsidRDefault="00183718" w:rsidP="00EB28AC">
            <w:pPr>
              <w:keepNext/>
              <w:spacing w:before="120"/>
              <w:rPr>
                <w:rFonts w:ascii="Arial" w:hAnsi="Arial" w:cs="Arial"/>
                <w:lang w:val="ro-RO"/>
              </w:rPr>
            </w:pPr>
            <w:r w:rsidRPr="00551895">
              <w:rPr>
                <w:rFonts w:ascii="Arial" w:hAnsi="Arial" w:cs="Arial"/>
                <w:lang w:val="ro-RO"/>
              </w:rPr>
              <w:t>Impozite nete pe produs</w:t>
            </w:r>
          </w:p>
        </w:tc>
        <w:tc>
          <w:tcPr>
            <w:tcW w:w="1267" w:type="pct"/>
            <w:tcBorders>
              <w:top w:val="nil"/>
            </w:tcBorders>
            <w:vAlign w:val="center"/>
          </w:tcPr>
          <w:p w14:paraId="18DB8C57"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4,2</w:t>
            </w:r>
          </w:p>
        </w:tc>
        <w:tc>
          <w:tcPr>
            <w:tcW w:w="982" w:type="pct"/>
            <w:tcBorders>
              <w:top w:val="nil"/>
            </w:tcBorders>
            <w:vAlign w:val="center"/>
          </w:tcPr>
          <w:p w14:paraId="39A3A811" w14:textId="77777777" w:rsidR="00183718" w:rsidRPr="00551895" w:rsidRDefault="00183718" w:rsidP="00EB28AC">
            <w:pPr>
              <w:keepNext/>
              <w:spacing w:before="120"/>
              <w:jc w:val="center"/>
              <w:rPr>
                <w:rFonts w:ascii="Arial" w:eastAsia="MS Mincho" w:hAnsi="Arial"/>
                <w:lang w:val="ro-RO"/>
              </w:rPr>
            </w:pPr>
            <w:r w:rsidRPr="00551895">
              <w:rPr>
                <w:rFonts w:ascii="Arial" w:eastAsia="MS Mincho" w:hAnsi="Arial"/>
                <w:lang w:val="ro-RO"/>
              </w:rPr>
              <w:t>10,2</w:t>
            </w:r>
          </w:p>
        </w:tc>
      </w:tr>
    </w:tbl>
    <w:p w14:paraId="25F9F97F" w14:textId="77777777" w:rsidR="00183718" w:rsidRPr="00551895" w:rsidRDefault="00183718" w:rsidP="00183718">
      <w:pPr>
        <w:keepNext/>
        <w:spacing w:before="120"/>
        <w:ind w:firstLine="567"/>
        <w:jc w:val="both"/>
        <w:rPr>
          <w:rFonts w:ascii="Arial" w:hAnsi="Arial" w:cs="Arial"/>
          <w:i/>
          <w:iCs/>
          <w:sz w:val="20"/>
          <w:szCs w:val="20"/>
          <w:lang w:val="ro-RO"/>
        </w:rPr>
      </w:pPr>
      <w:r w:rsidRPr="00551895">
        <w:rPr>
          <w:rFonts w:ascii="Arial" w:hAnsi="Arial" w:cs="Arial"/>
          <w:i/>
          <w:iCs/>
          <w:sz w:val="20"/>
          <w:szCs w:val="20"/>
          <w:lang w:val="ro-RO"/>
        </w:rPr>
        <w:t>Notă: Realizările aferente anului 2018 sunt provizorii</w:t>
      </w:r>
    </w:p>
    <w:p w14:paraId="01E54991" w14:textId="77777777" w:rsidR="00183718" w:rsidRPr="00551895" w:rsidRDefault="00183718" w:rsidP="00183718">
      <w:pPr>
        <w:keepNext/>
        <w:spacing w:before="120"/>
        <w:ind w:firstLine="567"/>
        <w:jc w:val="both"/>
        <w:rPr>
          <w:rFonts w:ascii="Arial" w:hAnsi="Arial" w:cs="Arial"/>
          <w:lang w:val="ro-RO"/>
        </w:rPr>
      </w:pPr>
      <w:r w:rsidRPr="00551895">
        <w:rPr>
          <w:rFonts w:ascii="Arial" w:hAnsi="Arial" w:cs="Arial"/>
          <w:sz w:val="20"/>
          <w:szCs w:val="20"/>
          <w:lang w:val="ro-RO"/>
        </w:rPr>
        <w:t>* Cuprinde cheltuielile de consum individual şi consumul colectiv al administraţiei publice</w:t>
      </w:r>
    </w:p>
    <w:p w14:paraId="5443FDA4" w14:textId="77777777" w:rsidR="00183718" w:rsidRPr="00551895" w:rsidRDefault="00183718" w:rsidP="00183718">
      <w:pPr>
        <w:keepNext/>
        <w:keepLines/>
        <w:widowControl w:val="0"/>
        <w:spacing w:line="276" w:lineRule="auto"/>
        <w:jc w:val="both"/>
        <w:rPr>
          <w:rFonts w:ascii="Arial" w:hAnsi="Arial" w:cs="Arial"/>
          <w:sz w:val="24"/>
          <w:szCs w:val="24"/>
          <w:lang w:val="ro-RO"/>
        </w:rPr>
      </w:pPr>
      <w:r w:rsidRPr="00551895">
        <w:rPr>
          <w:rFonts w:ascii="Arial" w:hAnsi="Arial" w:cs="Arial"/>
          <w:sz w:val="24"/>
          <w:szCs w:val="24"/>
          <w:lang w:val="ro-RO"/>
        </w:rPr>
        <w:tab/>
        <w:t xml:space="preserve">Din punct de vedere al ofertei interne, industria a reprezentat motorul creşterii economice din anul 2018, cu o contribuție la creșterea reală a produsului intern brut de un punct procentual, valoarea adăugată din această ramură majorându-se cu 4,1%. Ramura „Comerț, transportul și depozitare, hoteluri și restaurante” a avut o contribuție de 0,7 procente. </w:t>
      </w:r>
    </w:p>
    <w:p w14:paraId="4F665EBC" w14:textId="77777777" w:rsidR="00183718" w:rsidRPr="00551895" w:rsidRDefault="00183718" w:rsidP="00183718">
      <w:pPr>
        <w:keepNext/>
        <w:keepLines/>
        <w:widowControl w:val="0"/>
        <w:spacing w:line="276" w:lineRule="auto"/>
        <w:jc w:val="both"/>
        <w:rPr>
          <w:rFonts w:ascii="Arial" w:hAnsi="Arial" w:cs="Arial"/>
          <w:sz w:val="24"/>
          <w:szCs w:val="24"/>
          <w:lang w:val="ro-RO"/>
        </w:rPr>
      </w:pPr>
      <w:r w:rsidRPr="00551895">
        <w:rPr>
          <w:rFonts w:ascii="Arial" w:hAnsi="Arial" w:cs="Arial"/>
          <w:sz w:val="24"/>
          <w:szCs w:val="24"/>
          <w:lang w:val="ro-RO"/>
        </w:rPr>
        <w:tab/>
        <w:t>De asemenea, agricultura a contribuit substanțial. Valoarea adăugată brută a acestei ramuri s-a majorat cu 10% față de anul 2017, contribuția fiind de 0,4 procente.</w:t>
      </w:r>
    </w:p>
    <w:p w14:paraId="254D4131" w14:textId="77777777" w:rsidR="00183718" w:rsidRPr="00551895" w:rsidRDefault="00183718" w:rsidP="00183718">
      <w:pPr>
        <w:keepNext/>
        <w:keepLines/>
        <w:widowControl w:val="0"/>
        <w:spacing w:line="276" w:lineRule="auto"/>
        <w:jc w:val="both"/>
        <w:rPr>
          <w:rFonts w:ascii="Arial" w:hAnsi="Arial" w:cs="Arial"/>
          <w:sz w:val="24"/>
          <w:szCs w:val="24"/>
          <w:lang w:val="ro-RO"/>
        </w:rPr>
      </w:pPr>
      <w:r w:rsidRPr="00551895">
        <w:rPr>
          <w:rFonts w:ascii="Arial" w:hAnsi="Arial" w:cs="Arial"/>
          <w:sz w:val="24"/>
          <w:szCs w:val="24"/>
          <w:lang w:val="ro-RO"/>
        </w:rPr>
        <w:tab/>
        <w:t>Un al doilea element definitoriu, îl reprezintă evoluția serviciilor moderne, cu valoarea adăugată brută ridicată, respectiv cele de IT și cele științifice și tehnice. Ramura „Informații și comunicații” a înregistrat o dinamică de 7,2% și o contribuție de 0,4 procente. Ramura „Activități profesionale, științifice și tehnice; activități de servicii administrative și activități de servicii suport” și-a majorat valoarea adăugată brută cu 5,7%, ceea ce a însemnat o contribuție de 0,4 procente la creșterea economică de 4,1%.</w:t>
      </w:r>
    </w:p>
    <w:p w14:paraId="1FCAC80C" w14:textId="77777777" w:rsidR="00183718" w:rsidRPr="00551895" w:rsidRDefault="00183718" w:rsidP="00183718">
      <w:pPr>
        <w:keepNext/>
        <w:keepLines/>
        <w:widowControl w:val="0"/>
        <w:spacing w:line="276" w:lineRule="auto"/>
        <w:jc w:val="both"/>
        <w:rPr>
          <w:rFonts w:ascii="Arial" w:hAnsi="Arial" w:cs="Arial"/>
          <w:sz w:val="24"/>
          <w:szCs w:val="24"/>
          <w:lang w:val="ro-RO"/>
        </w:rPr>
      </w:pPr>
      <w:r w:rsidRPr="00551895">
        <w:rPr>
          <w:rFonts w:ascii="Arial" w:hAnsi="Arial" w:cs="Arial"/>
          <w:sz w:val="24"/>
          <w:szCs w:val="24"/>
          <w:lang w:val="ro-RO"/>
        </w:rPr>
        <w:tab/>
        <w:t>În ansamblu se poate aprecia că patru ramuri (industria, agricultura, informații și comunicații precum și serviciile științifice și tehnice) au asigurat aproape 54% din creșterea economică (2,2 procente din 4,1%).</w:t>
      </w:r>
    </w:p>
    <w:p w14:paraId="416946A2" w14:textId="77777777" w:rsidR="00183718" w:rsidRPr="00551895" w:rsidRDefault="00183718" w:rsidP="00183718">
      <w:pPr>
        <w:keepNext/>
        <w:spacing w:before="120"/>
        <w:ind w:firstLine="567"/>
        <w:jc w:val="both"/>
        <w:rPr>
          <w:rFonts w:ascii="Arial" w:hAnsi="Arial" w:cs="Arial"/>
          <w:lang w:val="ro-RO"/>
        </w:rPr>
      </w:pPr>
    </w:p>
    <w:p w14:paraId="7EC77942" w14:textId="77777777" w:rsidR="00183718" w:rsidRPr="00551895" w:rsidRDefault="00183718" w:rsidP="00183718">
      <w:pPr>
        <w:keepNext/>
        <w:jc w:val="center"/>
        <w:outlineLvl w:val="0"/>
        <w:rPr>
          <w:rFonts w:ascii="Arial" w:hAnsi="Arial" w:cs="Arial"/>
          <w:b/>
          <w:bCs/>
          <w:lang w:val="ro-RO"/>
        </w:rPr>
      </w:pPr>
      <w:r w:rsidRPr="00551895">
        <w:rPr>
          <w:rFonts w:ascii="Arial" w:hAnsi="Arial" w:cs="Arial"/>
          <w:b/>
          <w:bCs/>
          <w:lang w:val="ro-RO"/>
        </w:rPr>
        <w:t>Contribuţia elementelor de creare şi utilizare la creşterea reală a PIB</w:t>
      </w:r>
    </w:p>
    <w:p w14:paraId="4583D2F6" w14:textId="77777777" w:rsidR="00183718" w:rsidRPr="00551895" w:rsidRDefault="00183718" w:rsidP="00183718">
      <w:pPr>
        <w:keepNext/>
        <w:jc w:val="center"/>
        <w:outlineLvl w:val="0"/>
        <w:rPr>
          <w:rFonts w:ascii="Arial" w:hAnsi="Arial" w:cs="Arial"/>
          <w:b/>
          <w:bCs/>
          <w:lang w:val="ro-RO"/>
        </w:rPr>
      </w:pPr>
    </w:p>
    <w:p w14:paraId="6D40F61D" w14:textId="77777777" w:rsidR="00183718" w:rsidRPr="00551895" w:rsidRDefault="00183718" w:rsidP="00183718">
      <w:pPr>
        <w:keepNext/>
        <w:ind w:left="7201" w:firstLine="596"/>
        <w:rPr>
          <w:rFonts w:ascii="Arial" w:hAnsi="Arial" w:cs="Arial"/>
          <w:lang w:val="ro-RO"/>
        </w:rPr>
      </w:pPr>
      <w:r w:rsidRPr="00551895">
        <w:rPr>
          <w:rFonts w:ascii="Arial" w:hAnsi="Arial" w:cs="Arial"/>
          <w:lang w:val="ro-RO"/>
        </w:rPr>
        <w:t>- procente -</w:t>
      </w:r>
    </w:p>
    <w:tbl>
      <w:tblPr>
        <w:tblW w:w="50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1904"/>
        <w:gridCol w:w="1216"/>
        <w:gridCol w:w="1904"/>
        <w:gridCol w:w="1212"/>
      </w:tblGrid>
      <w:tr w:rsidR="00183718" w:rsidRPr="00551895" w14:paraId="3A95CF02" w14:textId="77777777" w:rsidTr="00183718">
        <w:trPr>
          <w:trHeight w:val="403"/>
          <w:tblHeader/>
          <w:jc w:val="center"/>
        </w:trPr>
        <w:tc>
          <w:tcPr>
            <w:tcW w:w="1810" w:type="pct"/>
            <w:shd w:val="clear" w:color="auto" w:fill="DBE5F1"/>
          </w:tcPr>
          <w:p w14:paraId="702EB310" w14:textId="77777777" w:rsidR="00183718" w:rsidRPr="00551895" w:rsidRDefault="00183718" w:rsidP="00EB28AC">
            <w:pPr>
              <w:keepNext/>
              <w:rPr>
                <w:rFonts w:ascii="Arial" w:hAnsi="Arial" w:cs="Arial"/>
                <w:lang w:val="ro-RO"/>
              </w:rPr>
            </w:pPr>
          </w:p>
        </w:tc>
        <w:tc>
          <w:tcPr>
            <w:tcW w:w="1596" w:type="pct"/>
            <w:gridSpan w:val="2"/>
            <w:shd w:val="clear" w:color="auto" w:fill="DBE5F1"/>
            <w:vAlign w:val="center"/>
          </w:tcPr>
          <w:p w14:paraId="4A9868D2" w14:textId="77777777" w:rsidR="00183718" w:rsidRPr="00551895" w:rsidRDefault="00183718" w:rsidP="00EB28AC">
            <w:pPr>
              <w:keepNext/>
              <w:jc w:val="center"/>
              <w:rPr>
                <w:rFonts w:ascii="Arial" w:hAnsi="Arial" w:cs="Arial"/>
                <w:b/>
                <w:bCs/>
                <w:lang w:val="ro-RO"/>
              </w:rPr>
            </w:pPr>
            <w:r w:rsidRPr="00551895">
              <w:rPr>
                <w:rFonts w:ascii="Arial" w:hAnsi="Arial" w:cs="Arial"/>
                <w:b/>
                <w:bCs/>
                <w:lang w:val="ro-RO"/>
              </w:rPr>
              <w:t>2017</w:t>
            </w:r>
          </w:p>
        </w:tc>
        <w:tc>
          <w:tcPr>
            <w:tcW w:w="1594" w:type="pct"/>
            <w:gridSpan w:val="2"/>
            <w:shd w:val="clear" w:color="auto" w:fill="DBE5F1"/>
            <w:vAlign w:val="center"/>
          </w:tcPr>
          <w:p w14:paraId="53FA0B71" w14:textId="77777777" w:rsidR="00183718" w:rsidRPr="00551895" w:rsidRDefault="00183718" w:rsidP="00EB28AC">
            <w:pPr>
              <w:keepNext/>
              <w:jc w:val="center"/>
              <w:rPr>
                <w:rFonts w:ascii="Arial" w:hAnsi="Arial" w:cs="Arial"/>
                <w:b/>
                <w:bCs/>
                <w:lang w:val="ro-RO"/>
              </w:rPr>
            </w:pPr>
            <w:r w:rsidRPr="00551895">
              <w:rPr>
                <w:rFonts w:ascii="Arial" w:hAnsi="Arial" w:cs="Arial"/>
                <w:b/>
                <w:bCs/>
                <w:lang w:val="ro-RO"/>
              </w:rPr>
              <w:t>2018</w:t>
            </w:r>
          </w:p>
        </w:tc>
      </w:tr>
      <w:tr w:rsidR="00183718" w:rsidRPr="00551895" w14:paraId="3B4A863A" w14:textId="77777777" w:rsidTr="00183718">
        <w:trPr>
          <w:trHeight w:val="403"/>
          <w:tblHeader/>
          <w:jc w:val="center"/>
        </w:trPr>
        <w:tc>
          <w:tcPr>
            <w:tcW w:w="1810" w:type="pct"/>
            <w:shd w:val="clear" w:color="auto" w:fill="DBE5F1"/>
          </w:tcPr>
          <w:p w14:paraId="20335B37" w14:textId="77777777" w:rsidR="00183718" w:rsidRPr="00551895" w:rsidRDefault="00183718" w:rsidP="00EB28AC">
            <w:pPr>
              <w:keepNext/>
              <w:rPr>
                <w:rFonts w:ascii="Arial" w:hAnsi="Arial" w:cs="Arial"/>
                <w:b/>
                <w:bCs/>
                <w:lang w:val="ro-RO"/>
              </w:rPr>
            </w:pPr>
          </w:p>
        </w:tc>
        <w:tc>
          <w:tcPr>
            <w:tcW w:w="974" w:type="pct"/>
            <w:shd w:val="clear" w:color="auto" w:fill="DBE5F1"/>
            <w:vAlign w:val="center"/>
          </w:tcPr>
          <w:p w14:paraId="6D3F1E80" w14:textId="77777777" w:rsidR="00183718" w:rsidRPr="00551895" w:rsidRDefault="00183718" w:rsidP="00EB28AC">
            <w:pPr>
              <w:keepNext/>
              <w:jc w:val="center"/>
              <w:rPr>
                <w:rFonts w:ascii="Arial" w:hAnsi="Arial" w:cs="Arial"/>
                <w:b/>
                <w:bCs/>
                <w:lang w:val="ro-RO"/>
              </w:rPr>
            </w:pPr>
            <w:r w:rsidRPr="00551895">
              <w:rPr>
                <w:rFonts w:ascii="Arial" w:hAnsi="Arial" w:cs="Arial"/>
                <w:b/>
                <w:bCs/>
                <w:lang w:val="ro-RO"/>
              </w:rPr>
              <w:t>Cadrul macroeconomic pentru buget 2018</w:t>
            </w:r>
          </w:p>
        </w:tc>
        <w:tc>
          <w:tcPr>
            <w:tcW w:w="621" w:type="pct"/>
            <w:shd w:val="clear" w:color="auto" w:fill="DBE5F1"/>
            <w:vAlign w:val="center"/>
          </w:tcPr>
          <w:p w14:paraId="29820651" w14:textId="77777777" w:rsidR="00183718" w:rsidRPr="00551895" w:rsidRDefault="00183718" w:rsidP="00EB28AC">
            <w:pPr>
              <w:keepNext/>
              <w:jc w:val="center"/>
              <w:rPr>
                <w:rFonts w:ascii="Arial" w:hAnsi="Arial" w:cs="Arial"/>
                <w:b/>
                <w:bCs/>
                <w:lang w:val="ro-RO"/>
              </w:rPr>
            </w:pPr>
            <w:r w:rsidRPr="00551895">
              <w:rPr>
                <w:rFonts w:ascii="Arial" w:hAnsi="Arial" w:cs="Arial"/>
                <w:b/>
                <w:bCs/>
                <w:lang w:val="ro-RO"/>
              </w:rPr>
              <w:t>Realizări</w:t>
            </w:r>
          </w:p>
        </w:tc>
        <w:tc>
          <w:tcPr>
            <w:tcW w:w="974" w:type="pct"/>
            <w:shd w:val="clear" w:color="auto" w:fill="DBE5F1"/>
            <w:vAlign w:val="center"/>
          </w:tcPr>
          <w:p w14:paraId="7C3927F7" w14:textId="77777777" w:rsidR="00183718" w:rsidRPr="00551895" w:rsidRDefault="00183718" w:rsidP="00EB28AC">
            <w:pPr>
              <w:keepNext/>
              <w:jc w:val="center"/>
              <w:rPr>
                <w:rFonts w:ascii="Arial" w:hAnsi="Arial" w:cs="Arial"/>
                <w:b/>
                <w:bCs/>
                <w:lang w:val="ro-RO"/>
              </w:rPr>
            </w:pPr>
            <w:r w:rsidRPr="00551895">
              <w:rPr>
                <w:rFonts w:ascii="Arial" w:hAnsi="Arial" w:cs="Arial"/>
                <w:b/>
                <w:bCs/>
                <w:lang w:val="ro-RO"/>
              </w:rPr>
              <w:t>Cadrul macroeconomic pentru buget 2018</w:t>
            </w:r>
          </w:p>
        </w:tc>
        <w:tc>
          <w:tcPr>
            <w:tcW w:w="620" w:type="pct"/>
            <w:shd w:val="clear" w:color="auto" w:fill="DBE5F1"/>
            <w:vAlign w:val="center"/>
          </w:tcPr>
          <w:p w14:paraId="37BF2711" w14:textId="77777777" w:rsidR="00183718" w:rsidRPr="00551895" w:rsidRDefault="00183718" w:rsidP="00EB28AC">
            <w:pPr>
              <w:keepNext/>
              <w:jc w:val="center"/>
              <w:rPr>
                <w:rFonts w:ascii="Arial" w:hAnsi="Arial" w:cs="Arial"/>
                <w:b/>
                <w:bCs/>
                <w:lang w:val="ro-RO"/>
              </w:rPr>
            </w:pPr>
            <w:r w:rsidRPr="00551895">
              <w:rPr>
                <w:rFonts w:ascii="Arial" w:hAnsi="Arial" w:cs="Arial"/>
                <w:b/>
                <w:bCs/>
                <w:lang w:val="ro-RO"/>
              </w:rPr>
              <w:t>Realizări</w:t>
            </w:r>
          </w:p>
        </w:tc>
      </w:tr>
      <w:tr w:rsidR="00183718" w:rsidRPr="00551895" w14:paraId="57565B65" w14:textId="77777777" w:rsidTr="00183718">
        <w:trPr>
          <w:trHeight w:val="347"/>
          <w:jc w:val="center"/>
        </w:trPr>
        <w:tc>
          <w:tcPr>
            <w:tcW w:w="1810" w:type="pct"/>
            <w:vAlign w:val="center"/>
          </w:tcPr>
          <w:p w14:paraId="350C2AC0" w14:textId="77777777" w:rsidR="00183718" w:rsidRPr="00551895" w:rsidRDefault="00183718" w:rsidP="00EB28AC">
            <w:pPr>
              <w:keepNext/>
              <w:rPr>
                <w:rFonts w:ascii="Arial" w:hAnsi="Arial" w:cs="Arial"/>
                <w:b/>
                <w:bCs/>
                <w:lang w:val="ro-RO"/>
              </w:rPr>
            </w:pPr>
            <w:r w:rsidRPr="00551895">
              <w:rPr>
                <w:rFonts w:ascii="Arial" w:hAnsi="Arial" w:cs="Arial"/>
                <w:b/>
                <w:bCs/>
                <w:lang w:val="ro-RO"/>
              </w:rPr>
              <w:t xml:space="preserve">Cererea internă </w:t>
            </w:r>
          </w:p>
        </w:tc>
        <w:tc>
          <w:tcPr>
            <w:tcW w:w="974" w:type="pct"/>
            <w:vAlign w:val="center"/>
          </w:tcPr>
          <w:p w14:paraId="2ED0CCC3" w14:textId="77777777" w:rsidR="00183718" w:rsidRPr="00551895" w:rsidRDefault="00183718" w:rsidP="00EB28AC">
            <w:pPr>
              <w:keepNext/>
              <w:jc w:val="center"/>
              <w:rPr>
                <w:rFonts w:ascii="Arial" w:hAnsi="Arial" w:cs="Arial"/>
                <w:b/>
                <w:bCs/>
                <w:lang w:val="ro-RO"/>
              </w:rPr>
            </w:pPr>
            <w:r w:rsidRPr="00551895">
              <w:rPr>
                <w:rFonts w:ascii="Arial" w:hAnsi="Arial" w:cs="Arial"/>
                <w:b/>
                <w:bCs/>
                <w:lang w:val="ro-RO"/>
              </w:rPr>
              <w:t>6,7</w:t>
            </w:r>
          </w:p>
        </w:tc>
        <w:tc>
          <w:tcPr>
            <w:tcW w:w="621" w:type="pct"/>
            <w:vAlign w:val="center"/>
          </w:tcPr>
          <w:p w14:paraId="1B4C137C" w14:textId="77777777" w:rsidR="00183718" w:rsidRPr="00551895" w:rsidRDefault="00183718" w:rsidP="00EB28AC">
            <w:pPr>
              <w:keepNext/>
              <w:jc w:val="center"/>
              <w:rPr>
                <w:rFonts w:ascii="Arial" w:hAnsi="Arial" w:cs="Arial"/>
                <w:b/>
                <w:bCs/>
                <w:lang w:val="ro-RO"/>
              </w:rPr>
            </w:pPr>
            <w:r w:rsidRPr="00551895">
              <w:rPr>
                <w:rFonts w:ascii="Arial" w:hAnsi="Arial" w:cs="Arial"/>
                <w:b/>
                <w:bCs/>
                <w:lang w:val="ro-RO"/>
              </w:rPr>
              <w:t>7,6</w:t>
            </w:r>
          </w:p>
        </w:tc>
        <w:tc>
          <w:tcPr>
            <w:tcW w:w="974" w:type="pct"/>
            <w:vAlign w:val="center"/>
          </w:tcPr>
          <w:p w14:paraId="509429D4" w14:textId="77777777" w:rsidR="00183718" w:rsidRPr="00551895" w:rsidRDefault="00183718" w:rsidP="00EB28AC">
            <w:pPr>
              <w:keepNext/>
              <w:jc w:val="center"/>
              <w:rPr>
                <w:rFonts w:ascii="Arial" w:hAnsi="Arial" w:cs="Arial"/>
                <w:b/>
                <w:bCs/>
                <w:lang w:val="ro-RO"/>
              </w:rPr>
            </w:pPr>
            <w:r w:rsidRPr="00551895">
              <w:rPr>
                <w:rFonts w:ascii="Arial" w:hAnsi="Arial" w:cs="Arial"/>
                <w:b/>
                <w:bCs/>
                <w:lang w:val="ro-RO"/>
              </w:rPr>
              <w:t>6,2</w:t>
            </w:r>
          </w:p>
        </w:tc>
        <w:tc>
          <w:tcPr>
            <w:tcW w:w="620" w:type="pct"/>
            <w:vAlign w:val="center"/>
          </w:tcPr>
          <w:p w14:paraId="5F15832E" w14:textId="77777777" w:rsidR="00183718" w:rsidRPr="00551895" w:rsidRDefault="00183718" w:rsidP="00EB28AC">
            <w:pPr>
              <w:keepNext/>
              <w:jc w:val="center"/>
              <w:rPr>
                <w:rFonts w:ascii="Arial" w:hAnsi="Arial" w:cs="Arial"/>
                <w:b/>
                <w:bCs/>
                <w:lang w:val="ro-RO"/>
              </w:rPr>
            </w:pPr>
            <w:r w:rsidRPr="00551895">
              <w:rPr>
                <w:rFonts w:ascii="Arial" w:hAnsi="Arial" w:cs="Arial"/>
                <w:b/>
                <w:bCs/>
                <w:lang w:val="ro-RO"/>
              </w:rPr>
              <w:t>5,8</w:t>
            </w:r>
          </w:p>
        </w:tc>
      </w:tr>
      <w:tr w:rsidR="00183718" w:rsidRPr="00551895" w14:paraId="27577F11" w14:textId="77777777" w:rsidTr="00183718">
        <w:trPr>
          <w:jc w:val="center"/>
        </w:trPr>
        <w:tc>
          <w:tcPr>
            <w:tcW w:w="1810" w:type="pct"/>
            <w:tcBorders>
              <w:bottom w:val="nil"/>
            </w:tcBorders>
            <w:vAlign w:val="center"/>
          </w:tcPr>
          <w:p w14:paraId="26FD09CF" w14:textId="77777777" w:rsidR="00183718" w:rsidRPr="00551895" w:rsidRDefault="00183718" w:rsidP="00EB28AC">
            <w:pPr>
              <w:keepNext/>
              <w:rPr>
                <w:rFonts w:ascii="Arial" w:hAnsi="Arial" w:cs="Arial"/>
                <w:lang w:val="ro-RO"/>
              </w:rPr>
            </w:pPr>
            <w:r w:rsidRPr="00551895">
              <w:rPr>
                <w:rFonts w:ascii="Arial" w:hAnsi="Arial" w:cs="Arial"/>
                <w:lang w:val="ro-RO"/>
              </w:rPr>
              <w:t>- Consum final</w:t>
            </w:r>
          </w:p>
        </w:tc>
        <w:tc>
          <w:tcPr>
            <w:tcW w:w="974" w:type="pct"/>
            <w:tcBorders>
              <w:bottom w:val="nil"/>
            </w:tcBorders>
            <w:vAlign w:val="center"/>
          </w:tcPr>
          <w:p w14:paraId="546E150D" w14:textId="77777777" w:rsidR="00183718" w:rsidRPr="00551895" w:rsidRDefault="00183718" w:rsidP="00EB28AC">
            <w:pPr>
              <w:keepNext/>
              <w:jc w:val="center"/>
              <w:rPr>
                <w:rFonts w:ascii="Arial" w:hAnsi="Arial" w:cs="Arial"/>
                <w:lang w:val="ro-RO"/>
              </w:rPr>
            </w:pPr>
            <w:r w:rsidRPr="00551895">
              <w:rPr>
                <w:rFonts w:ascii="Arial" w:hAnsi="Arial" w:cs="Arial"/>
                <w:lang w:val="ro-RO"/>
              </w:rPr>
              <w:t>5,9</w:t>
            </w:r>
          </w:p>
        </w:tc>
        <w:tc>
          <w:tcPr>
            <w:tcW w:w="621" w:type="pct"/>
            <w:tcBorders>
              <w:bottom w:val="nil"/>
            </w:tcBorders>
            <w:vAlign w:val="center"/>
          </w:tcPr>
          <w:p w14:paraId="1E2A7F2C" w14:textId="77777777" w:rsidR="00183718" w:rsidRPr="00551895" w:rsidRDefault="00183718" w:rsidP="00EB28AC">
            <w:pPr>
              <w:keepNext/>
              <w:jc w:val="center"/>
              <w:rPr>
                <w:rFonts w:ascii="Arial" w:hAnsi="Arial" w:cs="Arial"/>
                <w:lang w:val="ro-RO"/>
              </w:rPr>
            </w:pPr>
            <w:r w:rsidRPr="00551895">
              <w:rPr>
                <w:rFonts w:ascii="Arial" w:hAnsi="Arial" w:cs="Arial"/>
                <w:lang w:val="ro-RO"/>
              </w:rPr>
              <w:t>6,7</w:t>
            </w:r>
          </w:p>
        </w:tc>
        <w:tc>
          <w:tcPr>
            <w:tcW w:w="974" w:type="pct"/>
            <w:tcBorders>
              <w:bottom w:val="nil"/>
            </w:tcBorders>
            <w:vAlign w:val="center"/>
          </w:tcPr>
          <w:p w14:paraId="5F5D8097" w14:textId="77777777" w:rsidR="00183718" w:rsidRPr="00551895" w:rsidRDefault="00183718" w:rsidP="00EB28AC">
            <w:pPr>
              <w:keepNext/>
              <w:jc w:val="center"/>
              <w:rPr>
                <w:rFonts w:ascii="Arial" w:hAnsi="Arial" w:cs="Arial"/>
                <w:lang w:val="ro-RO"/>
              </w:rPr>
            </w:pPr>
            <w:r w:rsidRPr="00551895">
              <w:rPr>
                <w:rFonts w:ascii="Arial" w:hAnsi="Arial" w:cs="Arial"/>
                <w:lang w:val="ro-RO"/>
              </w:rPr>
              <w:t>4,5</w:t>
            </w:r>
          </w:p>
        </w:tc>
        <w:tc>
          <w:tcPr>
            <w:tcW w:w="620" w:type="pct"/>
            <w:tcBorders>
              <w:bottom w:val="nil"/>
            </w:tcBorders>
            <w:vAlign w:val="center"/>
          </w:tcPr>
          <w:p w14:paraId="211B173F" w14:textId="77777777" w:rsidR="00183718" w:rsidRPr="00551895" w:rsidRDefault="00183718" w:rsidP="00EB28AC">
            <w:pPr>
              <w:keepNext/>
              <w:jc w:val="center"/>
              <w:rPr>
                <w:rFonts w:ascii="Arial" w:hAnsi="Arial" w:cs="Arial"/>
                <w:lang w:val="ro-RO"/>
              </w:rPr>
            </w:pPr>
            <w:r w:rsidRPr="00551895">
              <w:rPr>
                <w:rFonts w:ascii="Arial" w:hAnsi="Arial" w:cs="Arial"/>
                <w:lang w:val="ro-RO"/>
              </w:rPr>
              <w:t>3,6</w:t>
            </w:r>
          </w:p>
        </w:tc>
      </w:tr>
      <w:tr w:rsidR="00183718" w:rsidRPr="00551895" w14:paraId="75D807B5" w14:textId="77777777" w:rsidTr="00183718">
        <w:trPr>
          <w:jc w:val="center"/>
        </w:trPr>
        <w:tc>
          <w:tcPr>
            <w:tcW w:w="1810" w:type="pct"/>
            <w:tcBorders>
              <w:top w:val="nil"/>
              <w:bottom w:val="nil"/>
            </w:tcBorders>
            <w:vAlign w:val="center"/>
          </w:tcPr>
          <w:p w14:paraId="62B264F9" w14:textId="77777777" w:rsidR="00183718" w:rsidRPr="00551895" w:rsidRDefault="00183718" w:rsidP="00EB28AC">
            <w:pPr>
              <w:keepNext/>
              <w:rPr>
                <w:rFonts w:ascii="Arial" w:hAnsi="Arial" w:cs="Arial"/>
                <w:lang w:val="ro-RO"/>
              </w:rPr>
            </w:pPr>
            <w:r w:rsidRPr="00551895">
              <w:rPr>
                <w:rFonts w:ascii="Arial" w:hAnsi="Arial" w:cs="Arial"/>
                <w:lang w:val="ro-RO"/>
              </w:rPr>
              <w:t xml:space="preserve">   - Cheltuieli cu consumul privat</w:t>
            </w:r>
          </w:p>
        </w:tc>
        <w:tc>
          <w:tcPr>
            <w:tcW w:w="974" w:type="pct"/>
            <w:tcBorders>
              <w:top w:val="nil"/>
              <w:bottom w:val="nil"/>
            </w:tcBorders>
            <w:vAlign w:val="center"/>
          </w:tcPr>
          <w:p w14:paraId="70D88E54" w14:textId="77777777" w:rsidR="00183718" w:rsidRPr="00551895" w:rsidRDefault="00183718" w:rsidP="00EB28AC">
            <w:pPr>
              <w:keepNext/>
              <w:jc w:val="center"/>
              <w:rPr>
                <w:rFonts w:ascii="Arial" w:hAnsi="Arial" w:cs="Arial"/>
                <w:lang w:val="ro-RO"/>
              </w:rPr>
            </w:pPr>
            <w:r w:rsidRPr="00551895">
              <w:rPr>
                <w:rFonts w:ascii="Arial" w:hAnsi="Arial" w:cs="Arial"/>
                <w:lang w:val="ro-RO"/>
              </w:rPr>
              <w:t>5,5</w:t>
            </w:r>
          </w:p>
        </w:tc>
        <w:tc>
          <w:tcPr>
            <w:tcW w:w="621" w:type="pct"/>
            <w:tcBorders>
              <w:top w:val="nil"/>
              <w:bottom w:val="nil"/>
            </w:tcBorders>
            <w:vAlign w:val="center"/>
          </w:tcPr>
          <w:p w14:paraId="3ED91F9B" w14:textId="77777777" w:rsidR="00183718" w:rsidRPr="00551895" w:rsidRDefault="00183718" w:rsidP="00EB28AC">
            <w:pPr>
              <w:keepNext/>
              <w:jc w:val="center"/>
              <w:rPr>
                <w:rFonts w:ascii="Arial" w:hAnsi="Arial" w:cs="Arial"/>
                <w:lang w:val="ro-RO"/>
              </w:rPr>
            </w:pPr>
            <w:r w:rsidRPr="00551895">
              <w:rPr>
                <w:rFonts w:ascii="Arial" w:hAnsi="Arial" w:cs="Arial"/>
                <w:lang w:val="ro-RO"/>
              </w:rPr>
              <w:t>6,3</w:t>
            </w:r>
          </w:p>
        </w:tc>
        <w:tc>
          <w:tcPr>
            <w:tcW w:w="974" w:type="pct"/>
            <w:tcBorders>
              <w:top w:val="nil"/>
              <w:bottom w:val="nil"/>
            </w:tcBorders>
            <w:vAlign w:val="center"/>
          </w:tcPr>
          <w:p w14:paraId="2A9E5726" w14:textId="77777777" w:rsidR="00183718" w:rsidRPr="00551895" w:rsidRDefault="00183718" w:rsidP="00EB28AC">
            <w:pPr>
              <w:keepNext/>
              <w:jc w:val="center"/>
              <w:rPr>
                <w:rFonts w:ascii="Arial" w:hAnsi="Arial" w:cs="Arial"/>
                <w:lang w:val="ro-RO"/>
              </w:rPr>
            </w:pPr>
            <w:r w:rsidRPr="00551895">
              <w:rPr>
                <w:rFonts w:ascii="Arial" w:hAnsi="Arial" w:cs="Arial"/>
                <w:lang w:val="ro-RO"/>
              </w:rPr>
              <w:t>4,0</w:t>
            </w:r>
          </w:p>
        </w:tc>
        <w:tc>
          <w:tcPr>
            <w:tcW w:w="620" w:type="pct"/>
            <w:tcBorders>
              <w:top w:val="nil"/>
              <w:bottom w:val="nil"/>
            </w:tcBorders>
            <w:vAlign w:val="center"/>
          </w:tcPr>
          <w:p w14:paraId="17821E7B" w14:textId="77777777" w:rsidR="00183718" w:rsidRPr="00551895" w:rsidRDefault="00183718" w:rsidP="00EB28AC">
            <w:pPr>
              <w:keepNext/>
              <w:jc w:val="center"/>
              <w:rPr>
                <w:rFonts w:ascii="Arial" w:hAnsi="Arial" w:cs="Arial"/>
                <w:lang w:val="ro-RO"/>
              </w:rPr>
            </w:pPr>
            <w:r w:rsidRPr="00551895">
              <w:rPr>
                <w:rFonts w:ascii="Arial" w:hAnsi="Arial" w:cs="Arial"/>
                <w:lang w:val="ro-RO"/>
              </w:rPr>
              <w:t>3,3</w:t>
            </w:r>
          </w:p>
        </w:tc>
      </w:tr>
      <w:tr w:rsidR="00183718" w:rsidRPr="00551895" w14:paraId="3EAFB344" w14:textId="77777777" w:rsidTr="00183718">
        <w:trPr>
          <w:jc w:val="center"/>
        </w:trPr>
        <w:tc>
          <w:tcPr>
            <w:tcW w:w="1810" w:type="pct"/>
            <w:tcBorders>
              <w:top w:val="nil"/>
            </w:tcBorders>
            <w:vAlign w:val="center"/>
          </w:tcPr>
          <w:p w14:paraId="7BAC9F57" w14:textId="77777777" w:rsidR="00183718" w:rsidRPr="00551895" w:rsidRDefault="00183718" w:rsidP="00EB28AC">
            <w:pPr>
              <w:keepNext/>
              <w:rPr>
                <w:rFonts w:ascii="Arial" w:hAnsi="Arial" w:cs="Arial"/>
                <w:lang w:val="ro-RO"/>
              </w:rPr>
            </w:pPr>
            <w:r w:rsidRPr="00551895">
              <w:rPr>
                <w:rFonts w:ascii="Arial" w:hAnsi="Arial" w:cs="Arial"/>
                <w:lang w:val="ro-RO"/>
              </w:rPr>
              <w:t xml:space="preserve">   - Cheltuieli cu consumul guvernamental</w:t>
            </w:r>
          </w:p>
        </w:tc>
        <w:tc>
          <w:tcPr>
            <w:tcW w:w="974" w:type="pct"/>
            <w:tcBorders>
              <w:top w:val="nil"/>
            </w:tcBorders>
            <w:vAlign w:val="center"/>
          </w:tcPr>
          <w:p w14:paraId="2869BEB9" w14:textId="77777777" w:rsidR="00183718" w:rsidRPr="00551895" w:rsidRDefault="00183718" w:rsidP="00EB28AC">
            <w:pPr>
              <w:keepNext/>
              <w:jc w:val="center"/>
              <w:rPr>
                <w:rFonts w:ascii="Arial" w:hAnsi="Arial" w:cs="Arial"/>
                <w:lang w:val="ro-RO"/>
              </w:rPr>
            </w:pPr>
            <w:r w:rsidRPr="00551895">
              <w:rPr>
                <w:rFonts w:ascii="Arial" w:hAnsi="Arial" w:cs="Arial"/>
                <w:lang w:val="ro-RO"/>
              </w:rPr>
              <w:t>0,4</w:t>
            </w:r>
          </w:p>
        </w:tc>
        <w:tc>
          <w:tcPr>
            <w:tcW w:w="621" w:type="pct"/>
            <w:tcBorders>
              <w:top w:val="nil"/>
            </w:tcBorders>
            <w:vAlign w:val="center"/>
          </w:tcPr>
          <w:p w14:paraId="7BC68B42" w14:textId="77777777" w:rsidR="00183718" w:rsidRPr="00551895" w:rsidRDefault="00183718" w:rsidP="00EB28AC">
            <w:pPr>
              <w:keepNext/>
              <w:jc w:val="center"/>
              <w:rPr>
                <w:rFonts w:ascii="Arial" w:hAnsi="Arial" w:cs="Arial"/>
                <w:lang w:val="ro-RO"/>
              </w:rPr>
            </w:pPr>
            <w:r w:rsidRPr="00551895">
              <w:rPr>
                <w:rFonts w:ascii="Arial" w:hAnsi="Arial" w:cs="Arial"/>
                <w:lang w:val="ro-RO"/>
              </w:rPr>
              <w:t>0,4</w:t>
            </w:r>
          </w:p>
        </w:tc>
        <w:tc>
          <w:tcPr>
            <w:tcW w:w="974" w:type="pct"/>
            <w:tcBorders>
              <w:top w:val="nil"/>
            </w:tcBorders>
            <w:vAlign w:val="center"/>
          </w:tcPr>
          <w:p w14:paraId="0AD94AD5" w14:textId="77777777" w:rsidR="00183718" w:rsidRPr="00551895" w:rsidRDefault="00183718" w:rsidP="00EB28AC">
            <w:pPr>
              <w:keepNext/>
              <w:jc w:val="center"/>
              <w:rPr>
                <w:rFonts w:ascii="Arial" w:hAnsi="Arial" w:cs="Arial"/>
                <w:lang w:val="ro-RO"/>
              </w:rPr>
            </w:pPr>
            <w:r w:rsidRPr="00551895">
              <w:rPr>
                <w:rFonts w:ascii="Arial" w:hAnsi="Arial" w:cs="Arial"/>
                <w:lang w:val="ro-RO"/>
              </w:rPr>
              <w:t>0,5</w:t>
            </w:r>
          </w:p>
        </w:tc>
        <w:tc>
          <w:tcPr>
            <w:tcW w:w="620" w:type="pct"/>
            <w:tcBorders>
              <w:top w:val="nil"/>
            </w:tcBorders>
            <w:vAlign w:val="center"/>
          </w:tcPr>
          <w:p w14:paraId="4D187790" w14:textId="77777777" w:rsidR="00183718" w:rsidRPr="00551895" w:rsidRDefault="00183718" w:rsidP="00EB28AC">
            <w:pPr>
              <w:keepNext/>
              <w:jc w:val="center"/>
              <w:rPr>
                <w:rFonts w:ascii="Arial" w:hAnsi="Arial" w:cs="Arial"/>
                <w:lang w:val="ro-RO"/>
              </w:rPr>
            </w:pPr>
            <w:r w:rsidRPr="00551895">
              <w:rPr>
                <w:rFonts w:ascii="Arial" w:hAnsi="Arial" w:cs="Arial"/>
                <w:lang w:val="ro-RO"/>
              </w:rPr>
              <w:t>0,3</w:t>
            </w:r>
          </w:p>
        </w:tc>
      </w:tr>
      <w:tr w:rsidR="00183718" w:rsidRPr="00551895" w14:paraId="619E91E7" w14:textId="77777777" w:rsidTr="00183718">
        <w:trPr>
          <w:jc w:val="center"/>
        </w:trPr>
        <w:tc>
          <w:tcPr>
            <w:tcW w:w="1810" w:type="pct"/>
            <w:tcBorders>
              <w:bottom w:val="nil"/>
            </w:tcBorders>
            <w:vAlign w:val="center"/>
          </w:tcPr>
          <w:p w14:paraId="757D1D61" w14:textId="77777777" w:rsidR="00183718" w:rsidRPr="00551895" w:rsidRDefault="00183718" w:rsidP="00EB28AC">
            <w:pPr>
              <w:keepNext/>
              <w:rPr>
                <w:rFonts w:ascii="Arial" w:hAnsi="Arial" w:cs="Arial"/>
                <w:lang w:val="ro-RO"/>
              </w:rPr>
            </w:pPr>
            <w:r w:rsidRPr="00551895">
              <w:rPr>
                <w:rFonts w:ascii="Arial" w:hAnsi="Arial" w:cs="Arial"/>
                <w:lang w:val="ro-RO"/>
              </w:rPr>
              <w:t xml:space="preserve">  - Formarea brută de capital</w:t>
            </w:r>
          </w:p>
        </w:tc>
        <w:tc>
          <w:tcPr>
            <w:tcW w:w="974" w:type="pct"/>
            <w:tcBorders>
              <w:bottom w:val="nil"/>
            </w:tcBorders>
            <w:vAlign w:val="center"/>
          </w:tcPr>
          <w:p w14:paraId="5BDCFEBC" w14:textId="77777777" w:rsidR="00183718" w:rsidRPr="00551895" w:rsidRDefault="00183718" w:rsidP="00EB28AC">
            <w:pPr>
              <w:keepNext/>
              <w:jc w:val="center"/>
              <w:rPr>
                <w:rFonts w:ascii="Arial" w:hAnsi="Arial" w:cs="Arial"/>
                <w:lang w:val="ro-RO"/>
              </w:rPr>
            </w:pPr>
            <w:r w:rsidRPr="00551895">
              <w:rPr>
                <w:rFonts w:ascii="Arial" w:hAnsi="Arial" w:cs="Arial"/>
                <w:lang w:val="ro-RO"/>
              </w:rPr>
              <w:t>0,8</w:t>
            </w:r>
          </w:p>
        </w:tc>
        <w:tc>
          <w:tcPr>
            <w:tcW w:w="621" w:type="pct"/>
            <w:tcBorders>
              <w:bottom w:val="nil"/>
            </w:tcBorders>
            <w:vAlign w:val="center"/>
          </w:tcPr>
          <w:p w14:paraId="48254CBC" w14:textId="77777777" w:rsidR="00183718" w:rsidRPr="00551895" w:rsidRDefault="00183718" w:rsidP="00EB28AC">
            <w:pPr>
              <w:keepNext/>
              <w:jc w:val="center"/>
              <w:rPr>
                <w:rFonts w:ascii="Arial" w:hAnsi="Arial" w:cs="Arial"/>
                <w:lang w:val="ro-RO"/>
              </w:rPr>
            </w:pPr>
            <w:r w:rsidRPr="00551895">
              <w:rPr>
                <w:rFonts w:ascii="Arial" w:hAnsi="Arial" w:cs="Arial"/>
                <w:lang w:val="ro-RO"/>
              </w:rPr>
              <w:t>1,0</w:t>
            </w:r>
          </w:p>
        </w:tc>
        <w:tc>
          <w:tcPr>
            <w:tcW w:w="974" w:type="pct"/>
            <w:tcBorders>
              <w:bottom w:val="nil"/>
            </w:tcBorders>
            <w:vAlign w:val="center"/>
          </w:tcPr>
          <w:p w14:paraId="59FDAB5A" w14:textId="77777777" w:rsidR="00183718" w:rsidRPr="00551895" w:rsidRDefault="00183718" w:rsidP="00EB28AC">
            <w:pPr>
              <w:keepNext/>
              <w:jc w:val="center"/>
              <w:rPr>
                <w:rFonts w:ascii="Arial" w:hAnsi="Arial" w:cs="Arial"/>
                <w:lang w:val="ro-RO"/>
              </w:rPr>
            </w:pPr>
            <w:r w:rsidRPr="00551895">
              <w:rPr>
                <w:rFonts w:ascii="Arial" w:hAnsi="Arial" w:cs="Arial"/>
                <w:lang w:val="ro-RO"/>
              </w:rPr>
              <w:t>1,7</w:t>
            </w:r>
          </w:p>
        </w:tc>
        <w:tc>
          <w:tcPr>
            <w:tcW w:w="620" w:type="pct"/>
            <w:tcBorders>
              <w:bottom w:val="nil"/>
            </w:tcBorders>
            <w:vAlign w:val="center"/>
          </w:tcPr>
          <w:p w14:paraId="73A37A7A" w14:textId="77777777" w:rsidR="00183718" w:rsidRPr="00551895" w:rsidRDefault="00183718" w:rsidP="00EB28AC">
            <w:pPr>
              <w:keepNext/>
              <w:jc w:val="center"/>
              <w:rPr>
                <w:rFonts w:ascii="Arial" w:hAnsi="Arial" w:cs="Arial"/>
                <w:lang w:val="ro-RO"/>
              </w:rPr>
            </w:pPr>
            <w:r w:rsidRPr="00551895">
              <w:rPr>
                <w:rFonts w:ascii="Arial" w:hAnsi="Arial" w:cs="Arial"/>
                <w:lang w:val="ro-RO"/>
              </w:rPr>
              <w:t>2,2</w:t>
            </w:r>
          </w:p>
        </w:tc>
      </w:tr>
      <w:tr w:rsidR="00183718" w:rsidRPr="00551895" w14:paraId="456F1776" w14:textId="77777777" w:rsidTr="00183718">
        <w:trPr>
          <w:jc w:val="center"/>
        </w:trPr>
        <w:tc>
          <w:tcPr>
            <w:tcW w:w="1810" w:type="pct"/>
            <w:tcBorders>
              <w:top w:val="nil"/>
              <w:bottom w:val="nil"/>
            </w:tcBorders>
            <w:vAlign w:val="center"/>
          </w:tcPr>
          <w:p w14:paraId="1B50473A" w14:textId="77777777" w:rsidR="00183718" w:rsidRPr="00551895" w:rsidRDefault="00183718" w:rsidP="00EB28AC">
            <w:pPr>
              <w:keepNext/>
              <w:rPr>
                <w:rFonts w:ascii="Arial" w:hAnsi="Arial" w:cs="Arial"/>
                <w:lang w:val="ro-RO"/>
              </w:rPr>
            </w:pPr>
            <w:r w:rsidRPr="00551895">
              <w:rPr>
                <w:rFonts w:ascii="Arial" w:hAnsi="Arial" w:cs="Arial"/>
                <w:lang w:val="ro-RO"/>
              </w:rPr>
              <w:t xml:space="preserve">       - Formarea brută de capital fix</w:t>
            </w:r>
          </w:p>
        </w:tc>
        <w:tc>
          <w:tcPr>
            <w:tcW w:w="974" w:type="pct"/>
            <w:tcBorders>
              <w:top w:val="nil"/>
              <w:bottom w:val="nil"/>
            </w:tcBorders>
            <w:vAlign w:val="center"/>
          </w:tcPr>
          <w:p w14:paraId="71C93CA8" w14:textId="77777777" w:rsidR="00183718" w:rsidRPr="00551895" w:rsidRDefault="00183718" w:rsidP="00EB28AC">
            <w:pPr>
              <w:keepNext/>
              <w:jc w:val="center"/>
              <w:rPr>
                <w:rFonts w:ascii="Arial" w:hAnsi="Arial" w:cs="Arial"/>
                <w:lang w:val="ro-RO"/>
              </w:rPr>
            </w:pPr>
            <w:r w:rsidRPr="00551895">
              <w:rPr>
                <w:rFonts w:ascii="Arial" w:hAnsi="Arial" w:cs="Arial"/>
                <w:lang w:val="ro-RO"/>
              </w:rPr>
              <w:t>0,5</w:t>
            </w:r>
          </w:p>
        </w:tc>
        <w:tc>
          <w:tcPr>
            <w:tcW w:w="621" w:type="pct"/>
            <w:tcBorders>
              <w:top w:val="nil"/>
              <w:bottom w:val="nil"/>
            </w:tcBorders>
            <w:vAlign w:val="center"/>
          </w:tcPr>
          <w:p w14:paraId="5028E8E6" w14:textId="77777777" w:rsidR="00183718" w:rsidRPr="00551895" w:rsidRDefault="00183718" w:rsidP="00EB28AC">
            <w:pPr>
              <w:keepNext/>
              <w:jc w:val="center"/>
              <w:rPr>
                <w:rFonts w:ascii="Arial" w:hAnsi="Arial" w:cs="Arial"/>
                <w:lang w:val="ro-RO"/>
              </w:rPr>
            </w:pPr>
            <w:r w:rsidRPr="00551895">
              <w:rPr>
                <w:rFonts w:ascii="Arial" w:hAnsi="Arial" w:cs="Arial"/>
                <w:lang w:val="ro-RO"/>
              </w:rPr>
              <w:t>0,8</w:t>
            </w:r>
          </w:p>
        </w:tc>
        <w:tc>
          <w:tcPr>
            <w:tcW w:w="974" w:type="pct"/>
            <w:tcBorders>
              <w:top w:val="nil"/>
              <w:bottom w:val="nil"/>
            </w:tcBorders>
            <w:vAlign w:val="center"/>
          </w:tcPr>
          <w:p w14:paraId="4C7BA0BC" w14:textId="77777777" w:rsidR="00183718" w:rsidRPr="00551895" w:rsidRDefault="00183718" w:rsidP="00EB28AC">
            <w:pPr>
              <w:keepNext/>
              <w:jc w:val="center"/>
              <w:rPr>
                <w:rFonts w:ascii="Arial" w:hAnsi="Arial" w:cs="Arial"/>
                <w:lang w:val="ro-RO"/>
              </w:rPr>
            </w:pPr>
            <w:r w:rsidRPr="00551895">
              <w:rPr>
                <w:rFonts w:ascii="Arial" w:hAnsi="Arial" w:cs="Arial"/>
                <w:lang w:val="ro-RO"/>
              </w:rPr>
              <w:t>1,7</w:t>
            </w:r>
          </w:p>
        </w:tc>
        <w:tc>
          <w:tcPr>
            <w:tcW w:w="620" w:type="pct"/>
            <w:tcBorders>
              <w:top w:val="nil"/>
              <w:bottom w:val="nil"/>
            </w:tcBorders>
            <w:vAlign w:val="center"/>
          </w:tcPr>
          <w:p w14:paraId="3DD23CB1" w14:textId="77777777" w:rsidR="00183718" w:rsidRPr="00551895" w:rsidRDefault="00183718" w:rsidP="00EB28AC">
            <w:pPr>
              <w:keepNext/>
              <w:jc w:val="center"/>
              <w:rPr>
                <w:rFonts w:ascii="Arial" w:hAnsi="Arial" w:cs="Arial"/>
                <w:lang w:val="ro-RO"/>
              </w:rPr>
            </w:pPr>
            <w:r w:rsidRPr="00551895">
              <w:rPr>
                <w:rFonts w:ascii="Arial" w:hAnsi="Arial" w:cs="Arial"/>
                <w:lang w:val="ro-RO"/>
              </w:rPr>
              <w:t>-0,7</w:t>
            </w:r>
          </w:p>
        </w:tc>
      </w:tr>
      <w:tr w:rsidR="00183718" w:rsidRPr="00551895" w14:paraId="33E06D22" w14:textId="77777777" w:rsidTr="00183718">
        <w:trPr>
          <w:jc w:val="center"/>
        </w:trPr>
        <w:tc>
          <w:tcPr>
            <w:tcW w:w="1810" w:type="pct"/>
            <w:tcBorders>
              <w:top w:val="nil"/>
            </w:tcBorders>
            <w:vAlign w:val="center"/>
          </w:tcPr>
          <w:p w14:paraId="51E3D671" w14:textId="77777777" w:rsidR="00183718" w:rsidRPr="00551895" w:rsidRDefault="00183718" w:rsidP="00EB28AC">
            <w:pPr>
              <w:keepNext/>
              <w:ind w:left="720" w:hanging="720"/>
              <w:rPr>
                <w:rFonts w:ascii="Arial" w:hAnsi="Arial" w:cs="Arial"/>
                <w:lang w:val="ro-RO"/>
              </w:rPr>
            </w:pPr>
            <w:r w:rsidRPr="00551895">
              <w:rPr>
                <w:rFonts w:ascii="Arial" w:hAnsi="Arial" w:cs="Arial"/>
                <w:lang w:val="ro-RO"/>
              </w:rPr>
              <w:t xml:space="preserve">       - Modificarea stocurilor </w:t>
            </w:r>
          </w:p>
        </w:tc>
        <w:tc>
          <w:tcPr>
            <w:tcW w:w="974" w:type="pct"/>
            <w:tcBorders>
              <w:top w:val="nil"/>
            </w:tcBorders>
            <w:vAlign w:val="center"/>
          </w:tcPr>
          <w:p w14:paraId="2CA69F51" w14:textId="77777777" w:rsidR="00183718" w:rsidRPr="00551895" w:rsidRDefault="00183718" w:rsidP="00EB28AC">
            <w:pPr>
              <w:keepNext/>
              <w:jc w:val="center"/>
              <w:rPr>
                <w:rFonts w:ascii="Arial" w:hAnsi="Arial" w:cs="Arial"/>
                <w:lang w:val="ro-RO"/>
              </w:rPr>
            </w:pPr>
            <w:r w:rsidRPr="00551895">
              <w:rPr>
                <w:rFonts w:ascii="Arial" w:hAnsi="Arial" w:cs="Arial"/>
                <w:lang w:val="ro-RO"/>
              </w:rPr>
              <w:t>0,4</w:t>
            </w:r>
          </w:p>
        </w:tc>
        <w:tc>
          <w:tcPr>
            <w:tcW w:w="621" w:type="pct"/>
            <w:tcBorders>
              <w:top w:val="nil"/>
            </w:tcBorders>
            <w:vAlign w:val="center"/>
          </w:tcPr>
          <w:p w14:paraId="0F3AC058" w14:textId="77777777" w:rsidR="00183718" w:rsidRPr="00551895" w:rsidRDefault="00183718" w:rsidP="00EB28AC">
            <w:pPr>
              <w:keepNext/>
              <w:jc w:val="center"/>
              <w:rPr>
                <w:rFonts w:ascii="Arial" w:hAnsi="Arial" w:cs="Arial"/>
                <w:lang w:val="ro-RO"/>
              </w:rPr>
            </w:pPr>
            <w:r w:rsidRPr="00551895">
              <w:rPr>
                <w:rFonts w:ascii="Arial" w:hAnsi="Arial" w:cs="Arial"/>
                <w:lang w:val="ro-RO"/>
              </w:rPr>
              <w:t>0,2</w:t>
            </w:r>
          </w:p>
        </w:tc>
        <w:tc>
          <w:tcPr>
            <w:tcW w:w="974" w:type="pct"/>
            <w:tcBorders>
              <w:top w:val="nil"/>
            </w:tcBorders>
            <w:vAlign w:val="center"/>
          </w:tcPr>
          <w:p w14:paraId="5BF1A23F" w14:textId="77777777" w:rsidR="00183718" w:rsidRPr="00551895" w:rsidRDefault="00183718" w:rsidP="00EB28AC">
            <w:pPr>
              <w:keepNext/>
              <w:jc w:val="center"/>
              <w:rPr>
                <w:rFonts w:ascii="Arial" w:hAnsi="Arial" w:cs="Arial"/>
                <w:lang w:val="ro-RO"/>
              </w:rPr>
            </w:pPr>
            <w:r w:rsidRPr="00551895">
              <w:rPr>
                <w:rFonts w:ascii="Arial" w:hAnsi="Arial" w:cs="Arial"/>
                <w:lang w:val="ro-RO"/>
              </w:rPr>
              <w:t>0,0</w:t>
            </w:r>
          </w:p>
        </w:tc>
        <w:tc>
          <w:tcPr>
            <w:tcW w:w="620" w:type="pct"/>
            <w:tcBorders>
              <w:top w:val="nil"/>
            </w:tcBorders>
            <w:vAlign w:val="center"/>
          </w:tcPr>
          <w:p w14:paraId="5FEA2027" w14:textId="77777777" w:rsidR="00183718" w:rsidRPr="00551895" w:rsidRDefault="00183718" w:rsidP="00EB28AC">
            <w:pPr>
              <w:keepNext/>
              <w:jc w:val="center"/>
              <w:rPr>
                <w:rFonts w:ascii="Arial" w:hAnsi="Arial" w:cs="Arial"/>
                <w:lang w:val="ro-RO"/>
              </w:rPr>
            </w:pPr>
            <w:r w:rsidRPr="00551895">
              <w:rPr>
                <w:rFonts w:ascii="Arial" w:hAnsi="Arial" w:cs="Arial"/>
                <w:lang w:val="ro-RO"/>
              </w:rPr>
              <w:t>2,9</w:t>
            </w:r>
          </w:p>
        </w:tc>
      </w:tr>
      <w:tr w:rsidR="00183718" w:rsidRPr="00551895" w14:paraId="3DC1423A" w14:textId="77777777" w:rsidTr="00183718">
        <w:trPr>
          <w:jc w:val="center"/>
        </w:trPr>
        <w:tc>
          <w:tcPr>
            <w:tcW w:w="1810" w:type="pct"/>
            <w:tcBorders>
              <w:bottom w:val="nil"/>
            </w:tcBorders>
            <w:vAlign w:val="center"/>
          </w:tcPr>
          <w:p w14:paraId="43C77995" w14:textId="77777777" w:rsidR="00183718" w:rsidRPr="00551895" w:rsidRDefault="00183718" w:rsidP="00EB28AC">
            <w:pPr>
              <w:keepNext/>
              <w:rPr>
                <w:rFonts w:ascii="Arial" w:hAnsi="Arial" w:cs="Arial"/>
                <w:b/>
                <w:bCs/>
                <w:lang w:val="ro-RO"/>
              </w:rPr>
            </w:pPr>
            <w:r w:rsidRPr="00551895">
              <w:rPr>
                <w:rFonts w:ascii="Arial" w:hAnsi="Arial" w:cs="Arial"/>
                <w:b/>
                <w:bCs/>
                <w:lang w:val="ro-RO"/>
              </w:rPr>
              <w:t xml:space="preserve">Exportul net </w:t>
            </w:r>
          </w:p>
        </w:tc>
        <w:tc>
          <w:tcPr>
            <w:tcW w:w="974" w:type="pct"/>
            <w:tcBorders>
              <w:bottom w:val="nil"/>
            </w:tcBorders>
            <w:vAlign w:val="center"/>
          </w:tcPr>
          <w:p w14:paraId="569026DD" w14:textId="77777777" w:rsidR="00183718" w:rsidRPr="00551895" w:rsidRDefault="00183718" w:rsidP="00EB28AC">
            <w:pPr>
              <w:keepNext/>
              <w:jc w:val="center"/>
              <w:rPr>
                <w:rFonts w:ascii="Arial" w:hAnsi="Arial" w:cs="Arial"/>
                <w:b/>
                <w:bCs/>
                <w:lang w:val="ro-RO"/>
              </w:rPr>
            </w:pPr>
            <w:r w:rsidRPr="00551895">
              <w:rPr>
                <w:rFonts w:ascii="Arial" w:hAnsi="Arial" w:cs="Arial"/>
                <w:b/>
                <w:bCs/>
                <w:lang w:val="ro-RO"/>
              </w:rPr>
              <w:t>-0,6</w:t>
            </w:r>
          </w:p>
        </w:tc>
        <w:tc>
          <w:tcPr>
            <w:tcW w:w="621" w:type="pct"/>
            <w:tcBorders>
              <w:bottom w:val="nil"/>
            </w:tcBorders>
            <w:vAlign w:val="center"/>
          </w:tcPr>
          <w:p w14:paraId="732FCF0A" w14:textId="77777777" w:rsidR="00183718" w:rsidRPr="00551895" w:rsidRDefault="00183718" w:rsidP="00EB28AC">
            <w:pPr>
              <w:keepNext/>
              <w:jc w:val="center"/>
              <w:rPr>
                <w:rFonts w:ascii="Arial" w:hAnsi="Arial" w:cs="Arial"/>
                <w:b/>
                <w:bCs/>
                <w:lang w:val="ro-RO"/>
              </w:rPr>
            </w:pPr>
            <w:r w:rsidRPr="00551895">
              <w:rPr>
                <w:rFonts w:ascii="Arial" w:hAnsi="Arial" w:cs="Arial"/>
                <w:b/>
                <w:bCs/>
                <w:lang w:val="ro-RO"/>
              </w:rPr>
              <w:t>-0,7</w:t>
            </w:r>
          </w:p>
        </w:tc>
        <w:tc>
          <w:tcPr>
            <w:tcW w:w="974" w:type="pct"/>
            <w:tcBorders>
              <w:bottom w:val="nil"/>
            </w:tcBorders>
            <w:vAlign w:val="center"/>
          </w:tcPr>
          <w:p w14:paraId="0C269BE9" w14:textId="77777777" w:rsidR="00183718" w:rsidRPr="00551895" w:rsidRDefault="00183718" w:rsidP="00EB28AC">
            <w:pPr>
              <w:keepNext/>
              <w:jc w:val="center"/>
              <w:rPr>
                <w:rFonts w:ascii="Arial" w:hAnsi="Arial" w:cs="Arial"/>
                <w:b/>
                <w:bCs/>
                <w:lang w:val="ro-RO"/>
              </w:rPr>
            </w:pPr>
            <w:r w:rsidRPr="00551895">
              <w:rPr>
                <w:rFonts w:ascii="Arial" w:hAnsi="Arial" w:cs="Arial"/>
                <w:b/>
                <w:bCs/>
                <w:lang w:val="ro-RO"/>
              </w:rPr>
              <w:t>-0,7</w:t>
            </w:r>
          </w:p>
        </w:tc>
        <w:tc>
          <w:tcPr>
            <w:tcW w:w="620" w:type="pct"/>
            <w:tcBorders>
              <w:bottom w:val="nil"/>
            </w:tcBorders>
            <w:vAlign w:val="center"/>
          </w:tcPr>
          <w:p w14:paraId="4037F510" w14:textId="77777777" w:rsidR="00183718" w:rsidRPr="00551895" w:rsidRDefault="00183718" w:rsidP="00EB28AC">
            <w:pPr>
              <w:keepNext/>
              <w:jc w:val="center"/>
              <w:rPr>
                <w:rFonts w:ascii="Arial" w:hAnsi="Arial" w:cs="Arial"/>
                <w:b/>
                <w:bCs/>
                <w:lang w:val="ro-RO"/>
              </w:rPr>
            </w:pPr>
            <w:r w:rsidRPr="00551895">
              <w:rPr>
                <w:rFonts w:ascii="Arial" w:hAnsi="Arial" w:cs="Arial"/>
                <w:b/>
                <w:bCs/>
                <w:lang w:val="ro-RO"/>
              </w:rPr>
              <w:t>-1,7</w:t>
            </w:r>
          </w:p>
        </w:tc>
      </w:tr>
      <w:tr w:rsidR="00183718" w:rsidRPr="00551895" w14:paraId="7BB0CBCB" w14:textId="77777777" w:rsidTr="00183718">
        <w:trPr>
          <w:jc w:val="center"/>
        </w:trPr>
        <w:tc>
          <w:tcPr>
            <w:tcW w:w="1810" w:type="pct"/>
            <w:tcBorders>
              <w:top w:val="nil"/>
              <w:bottom w:val="nil"/>
            </w:tcBorders>
            <w:vAlign w:val="center"/>
          </w:tcPr>
          <w:p w14:paraId="3A1675A0" w14:textId="77777777" w:rsidR="00183718" w:rsidRPr="00551895" w:rsidRDefault="00183718" w:rsidP="00EB28AC">
            <w:pPr>
              <w:keepNext/>
              <w:rPr>
                <w:rFonts w:ascii="Arial" w:hAnsi="Arial" w:cs="Arial"/>
                <w:lang w:val="ro-RO"/>
              </w:rPr>
            </w:pPr>
            <w:r w:rsidRPr="00551895">
              <w:rPr>
                <w:rFonts w:ascii="Arial" w:hAnsi="Arial" w:cs="Arial"/>
                <w:lang w:val="ro-RO"/>
              </w:rPr>
              <w:t xml:space="preserve">  - Exportul de bunuri şi servicii</w:t>
            </w:r>
          </w:p>
        </w:tc>
        <w:tc>
          <w:tcPr>
            <w:tcW w:w="974" w:type="pct"/>
            <w:tcBorders>
              <w:top w:val="nil"/>
              <w:bottom w:val="nil"/>
            </w:tcBorders>
            <w:vAlign w:val="center"/>
          </w:tcPr>
          <w:p w14:paraId="0AAB4AB4" w14:textId="77777777" w:rsidR="00183718" w:rsidRPr="00551895" w:rsidRDefault="00183718" w:rsidP="00EB28AC">
            <w:pPr>
              <w:keepNext/>
              <w:jc w:val="center"/>
              <w:rPr>
                <w:rFonts w:ascii="Arial" w:hAnsi="Arial" w:cs="Arial"/>
                <w:lang w:val="ro-RO"/>
              </w:rPr>
            </w:pPr>
            <w:r w:rsidRPr="00551895">
              <w:rPr>
                <w:rFonts w:ascii="Arial" w:hAnsi="Arial" w:cs="Arial"/>
                <w:lang w:val="ro-RO"/>
              </w:rPr>
              <w:t>4,0</w:t>
            </w:r>
          </w:p>
        </w:tc>
        <w:tc>
          <w:tcPr>
            <w:tcW w:w="621" w:type="pct"/>
            <w:tcBorders>
              <w:top w:val="nil"/>
              <w:bottom w:val="nil"/>
            </w:tcBorders>
            <w:vAlign w:val="center"/>
          </w:tcPr>
          <w:p w14:paraId="685D8B1E" w14:textId="77777777" w:rsidR="00183718" w:rsidRPr="00551895" w:rsidRDefault="00183718" w:rsidP="00EB28AC">
            <w:pPr>
              <w:keepNext/>
              <w:jc w:val="center"/>
              <w:rPr>
                <w:rFonts w:ascii="Arial" w:hAnsi="Arial" w:cs="Arial"/>
                <w:lang w:val="ro-RO"/>
              </w:rPr>
            </w:pPr>
            <w:r w:rsidRPr="00551895">
              <w:rPr>
                <w:rFonts w:ascii="Arial" w:hAnsi="Arial" w:cs="Arial"/>
                <w:lang w:val="ro-RO"/>
              </w:rPr>
              <w:t>4,1</w:t>
            </w:r>
          </w:p>
        </w:tc>
        <w:tc>
          <w:tcPr>
            <w:tcW w:w="974" w:type="pct"/>
            <w:tcBorders>
              <w:top w:val="nil"/>
              <w:bottom w:val="nil"/>
            </w:tcBorders>
            <w:vAlign w:val="center"/>
          </w:tcPr>
          <w:p w14:paraId="67AEF2C9" w14:textId="77777777" w:rsidR="00183718" w:rsidRPr="00551895" w:rsidRDefault="00183718" w:rsidP="00EB28AC">
            <w:pPr>
              <w:keepNext/>
              <w:jc w:val="center"/>
              <w:rPr>
                <w:rFonts w:ascii="Arial" w:hAnsi="Arial" w:cs="Arial"/>
                <w:lang w:val="ro-RO"/>
              </w:rPr>
            </w:pPr>
            <w:r w:rsidRPr="00551895">
              <w:rPr>
                <w:rFonts w:ascii="Arial" w:hAnsi="Arial" w:cs="Arial"/>
                <w:lang w:val="ro-RO"/>
              </w:rPr>
              <w:t>2,7</w:t>
            </w:r>
          </w:p>
        </w:tc>
        <w:tc>
          <w:tcPr>
            <w:tcW w:w="620" w:type="pct"/>
            <w:tcBorders>
              <w:top w:val="nil"/>
              <w:bottom w:val="nil"/>
            </w:tcBorders>
            <w:vAlign w:val="center"/>
          </w:tcPr>
          <w:p w14:paraId="3DA4F0A5" w14:textId="77777777" w:rsidR="00183718" w:rsidRPr="00551895" w:rsidRDefault="00183718" w:rsidP="00EB28AC">
            <w:pPr>
              <w:keepNext/>
              <w:jc w:val="center"/>
              <w:rPr>
                <w:rFonts w:ascii="Arial" w:hAnsi="Arial" w:cs="Arial"/>
                <w:lang w:val="ro-RO"/>
              </w:rPr>
            </w:pPr>
            <w:r w:rsidRPr="00551895">
              <w:rPr>
                <w:rFonts w:ascii="Arial" w:hAnsi="Arial" w:cs="Arial"/>
                <w:lang w:val="ro-RO"/>
              </w:rPr>
              <w:t>2,3</w:t>
            </w:r>
          </w:p>
        </w:tc>
      </w:tr>
      <w:tr w:rsidR="00183718" w:rsidRPr="00551895" w14:paraId="6E60AE8A" w14:textId="77777777" w:rsidTr="00183718">
        <w:trPr>
          <w:jc w:val="center"/>
        </w:trPr>
        <w:tc>
          <w:tcPr>
            <w:tcW w:w="1810" w:type="pct"/>
            <w:tcBorders>
              <w:top w:val="nil"/>
            </w:tcBorders>
            <w:vAlign w:val="center"/>
          </w:tcPr>
          <w:p w14:paraId="4887337D" w14:textId="77777777" w:rsidR="00183718" w:rsidRPr="00551895" w:rsidRDefault="00183718" w:rsidP="00EB28AC">
            <w:pPr>
              <w:keepNext/>
              <w:rPr>
                <w:rFonts w:ascii="Arial" w:hAnsi="Arial" w:cs="Arial"/>
                <w:lang w:val="ro-RO"/>
              </w:rPr>
            </w:pPr>
            <w:r w:rsidRPr="00551895">
              <w:rPr>
                <w:rFonts w:ascii="Arial" w:hAnsi="Arial" w:cs="Arial"/>
                <w:lang w:val="ro-RO"/>
              </w:rPr>
              <w:t xml:space="preserve">  - Importul de bunuri şi servicii</w:t>
            </w:r>
          </w:p>
        </w:tc>
        <w:tc>
          <w:tcPr>
            <w:tcW w:w="974" w:type="pct"/>
            <w:tcBorders>
              <w:top w:val="nil"/>
            </w:tcBorders>
            <w:vAlign w:val="center"/>
          </w:tcPr>
          <w:p w14:paraId="05CF2F49" w14:textId="77777777" w:rsidR="00183718" w:rsidRPr="00551895" w:rsidRDefault="00183718" w:rsidP="00EB28AC">
            <w:pPr>
              <w:keepNext/>
              <w:jc w:val="center"/>
              <w:rPr>
                <w:rFonts w:ascii="Arial" w:hAnsi="Arial" w:cs="Arial"/>
                <w:lang w:val="ro-RO"/>
              </w:rPr>
            </w:pPr>
            <w:r w:rsidRPr="00551895">
              <w:rPr>
                <w:rFonts w:ascii="Arial" w:hAnsi="Arial" w:cs="Arial"/>
                <w:lang w:val="ro-RO"/>
              </w:rPr>
              <w:t>4,6</w:t>
            </w:r>
          </w:p>
        </w:tc>
        <w:tc>
          <w:tcPr>
            <w:tcW w:w="621" w:type="pct"/>
            <w:tcBorders>
              <w:top w:val="nil"/>
            </w:tcBorders>
            <w:vAlign w:val="center"/>
          </w:tcPr>
          <w:p w14:paraId="7855B412" w14:textId="77777777" w:rsidR="00183718" w:rsidRPr="00551895" w:rsidRDefault="00183718" w:rsidP="00EB28AC">
            <w:pPr>
              <w:keepNext/>
              <w:jc w:val="center"/>
              <w:rPr>
                <w:rFonts w:ascii="Arial" w:hAnsi="Arial" w:cs="Arial"/>
                <w:lang w:val="ro-RO"/>
              </w:rPr>
            </w:pPr>
            <w:r w:rsidRPr="00551895">
              <w:rPr>
                <w:rFonts w:ascii="Arial" w:hAnsi="Arial" w:cs="Arial"/>
                <w:lang w:val="ro-RO"/>
              </w:rPr>
              <w:t>4,8</w:t>
            </w:r>
          </w:p>
        </w:tc>
        <w:tc>
          <w:tcPr>
            <w:tcW w:w="974" w:type="pct"/>
            <w:tcBorders>
              <w:top w:val="nil"/>
            </w:tcBorders>
            <w:vAlign w:val="center"/>
          </w:tcPr>
          <w:p w14:paraId="0AEA0B5B" w14:textId="77777777" w:rsidR="00183718" w:rsidRPr="00551895" w:rsidRDefault="00183718" w:rsidP="00EB28AC">
            <w:pPr>
              <w:keepNext/>
              <w:jc w:val="center"/>
              <w:rPr>
                <w:rFonts w:ascii="Arial" w:hAnsi="Arial" w:cs="Arial"/>
                <w:lang w:val="ro-RO"/>
              </w:rPr>
            </w:pPr>
            <w:r w:rsidRPr="00551895">
              <w:rPr>
                <w:rFonts w:ascii="Arial" w:hAnsi="Arial" w:cs="Arial"/>
                <w:lang w:val="ro-RO"/>
              </w:rPr>
              <w:t>3,4</w:t>
            </w:r>
          </w:p>
        </w:tc>
        <w:tc>
          <w:tcPr>
            <w:tcW w:w="620" w:type="pct"/>
            <w:tcBorders>
              <w:top w:val="nil"/>
            </w:tcBorders>
            <w:vAlign w:val="center"/>
          </w:tcPr>
          <w:p w14:paraId="4FC25C6D" w14:textId="77777777" w:rsidR="00183718" w:rsidRPr="00551895" w:rsidRDefault="00183718" w:rsidP="00EB28AC">
            <w:pPr>
              <w:keepNext/>
              <w:jc w:val="center"/>
              <w:rPr>
                <w:rFonts w:ascii="Arial" w:hAnsi="Arial" w:cs="Arial"/>
                <w:lang w:val="ro-RO"/>
              </w:rPr>
            </w:pPr>
            <w:r w:rsidRPr="00551895">
              <w:rPr>
                <w:rFonts w:ascii="Arial" w:hAnsi="Arial" w:cs="Arial"/>
                <w:lang w:val="ro-RO"/>
              </w:rPr>
              <w:t>4,0</w:t>
            </w:r>
          </w:p>
        </w:tc>
      </w:tr>
      <w:tr w:rsidR="00183718" w:rsidRPr="00551895" w14:paraId="130974F1" w14:textId="77777777" w:rsidTr="00183718">
        <w:trPr>
          <w:jc w:val="center"/>
        </w:trPr>
        <w:tc>
          <w:tcPr>
            <w:tcW w:w="1810" w:type="pct"/>
            <w:vAlign w:val="center"/>
          </w:tcPr>
          <w:p w14:paraId="0E14E862" w14:textId="77777777" w:rsidR="00183718" w:rsidRPr="00551895" w:rsidRDefault="00183718" w:rsidP="00EB28AC">
            <w:pPr>
              <w:keepNext/>
              <w:rPr>
                <w:rFonts w:ascii="Arial" w:hAnsi="Arial" w:cs="Arial"/>
                <w:b/>
                <w:bCs/>
                <w:lang w:val="ro-RO"/>
              </w:rPr>
            </w:pPr>
            <w:r w:rsidRPr="00551895">
              <w:rPr>
                <w:rFonts w:ascii="Arial" w:hAnsi="Arial" w:cs="Arial"/>
                <w:b/>
                <w:bCs/>
                <w:lang w:val="ro-RO"/>
              </w:rPr>
              <w:t>PRODUSUL INTERN BRUT</w:t>
            </w:r>
          </w:p>
        </w:tc>
        <w:tc>
          <w:tcPr>
            <w:tcW w:w="974" w:type="pct"/>
            <w:vAlign w:val="center"/>
          </w:tcPr>
          <w:p w14:paraId="5323C201" w14:textId="77777777" w:rsidR="00183718" w:rsidRPr="00551895" w:rsidRDefault="00183718" w:rsidP="00EB28AC">
            <w:pPr>
              <w:keepNext/>
              <w:jc w:val="center"/>
              <w:rPr>
                <w:rFonts w:ascii="Arial" w:hAnsi="Arial" w:cs="Arial"/>
                <w:b/>
                <w:bCs/>
                <w:lang w:val="ro-RO"/>
              </w:rPr>
            </w:pPr>
            <w:r w:rsidRPr="00551895">
              <w:rPr>
                <w:rFonts w:ascii="Arial" w:hAnsi="Arial" w:cs="Arial"/>
                <w:b/>
                <w:bCs/>
                <w:lang w:val="ro-RO"/>
              </w:rPr>
              <w:t>6,1</w:t>
            </w:r>
          </w:p>
        </w:tc>
        <w:tc>
          <w:tcPr>
            <w:tcW w:w="621" w:type="pct"/>
            <w:vAlign w:val="center"/>
          </w:tcPr>
          <w:p w14:paraId="1DD6885E" w14:textId="77777777" w:rsidR="00183718" w:rsidRPr="00551895" w:rsidRDefault="00183718" w:rsidP="00EB28AC">
            <w:pPr>
              <w:keepNext/>
              <w:jc w:val="center"/>
              <w:rPr>
                <w:rFonts w:ascii="Arial" w:hAnsi="Arial" w:cs="Arial"/>
                <w:b/>
                <w:bCs/>
                <w:lang w:val="ro-RO"/>
              </w:rPr>
            </w:pPr>
            <w:r w:rsidRPr="00551895">
              <w:rPr>
                <w:rFonts w:ascii="Arial" w:hAnsi="Arial" w:cs="Arial"/>
                <w:b/>
                <w:bCs/>
                <w:lang w:val="ro-RO"/>
              </w:rPr>
              <w:t>7,0</w:t>
            </w:r>
          </w:p>
        </w:tc>
        <w:tc>
          <w:tcPr>
            <w:tcW w:w="974" w:type="pct"/>
            <w:vAlign w:val="center"/>
          </w:tcPr>
          <w:p w14:paraId="4A3A361F" w14:textId="77777777" w:rsidR="00183718" w:rsidRPr="00551895" w:rsidRDefault="00183718" w:rsidP="00EB28AC">
            <w:pPr>
              <w:keepNext/>
              <w:jc w:val="center"/>
              <w:rPr>
                <w:rFonts w:ascii="Arial" w:hAnsi="Arial" w:cs="Arial"/>
                <w:b/>
                <w:bCs/>
                <w:lang w:val="ro-RO"/>
              </w:rPr>
            </w:pPr>
            <w:r w:rsidRPr="00551895">
              <w:rPr>
                <w:rFonts w:ascii="Arial" w:hAnsi="Arial" w:cs="Arial"/>
                <w:b/>
                <w:bCs/>
                <w:lang w:val="ro-RO"/>
              </w:rPr>
              <w:t>5,5</w:t>
            </w:r>
          </w:p>
        </w:tc>
        <w:tc>
          <w:tcPr>
            <w:tcW w:w="620" w:type="pct"/>
            <w:vAlign w:val="center"/>
          </w:tcPr>
          <w:p w14:paraId="363B110A" w14:textId="77777777" w:rsidR="00183718" w:rsidRPr="00551895" w:rsidRDefault="00183718" w:rsidP="00EB28AC">
            <w:pPr>
              <w:keepNext/>
              <w:jc w:val="center"/>
              <w:rPr>
                <w:rFonts w:ascii="Arial" w:hAnsi="Arial" w:cs="Arial"/>
                <w:b/>
                <w:bCs/>
                <w:lang w:val="ro-RO"/>
              </w:rPr>
            </w:pPr>
            <w:r w:rsidRPr="00551895">
              <w:rPr>
                <w:rFonts w:ascii="Arial" w:hAnsi="Arial" w:cs="Arial"/>
                <w:b/>
                <w:bCs/>
                <w:lang w:val="ro-RO"/>
              </w:rPr>
              <w:t>4,1</w:t>
            </w:r>
          </w:p>
        </w:tc>
      </w:tr>
      <w:tr w:rsidR="00183718" w:rsidRPr="00551895" w14:paraId="10352620" w14:textId="77777777" w:rsidTr="00183718">
        <w:trPr>
          <w:jc w:val="center"/>
        </w:trPr>
        <w:tc>
          <w:tcPr>
            <w:tcW w:w="1810" w:type="pct"/>
            <w:tcBorders>
              <w:bottom w:val="nil"/>
            </w:tcBorders>
            <w:vAlign w:val="bottom"/>
          </w:tcPr>
          <w:p w14:paraId="6CD7FFE4" w14:textId="77777777" w:rsidR="00183718" w:rsidRPr="00551895" w:rsidRDefault="00183718" w:rsidP="00EB28AC">
            <w:pPr>
              <w:keepNext/>
              <w:rPr>
                <w:rFonts w:ascii="Arial" w:hAnsi="Arial" w:cs="Arial"/>
                <w:lang w:val="ro-RO"/>
              </w:rPr>
            </w:pPr>
            <w:r w:rsidRPr="00551895">
              <w:rPr>
                <w:rFonts w:ascii="Arial" w:hAnsi="Arial" w:cs="Arial"/>
                <w:lang w:val="ro-RO"/>
              </w:rPr>
              <w:t>- Industrie</w:t>
            </w:r>
          </w:p>
        </w:tc>
        <w:tc>
          <w:tcPr>
            <w:tcW w:w="974" w:type="pct"/>
            <w:tcBorders>
              <w:bottom w:val="nil"/>
            </w:tcBorders>
            <w:vAlign w:val="center"/>
          </w:tcPr>
          <w:p w14:paraId="3580AC77" w14:textId="77777777" w:rsidR="00183718" w:rsidRPr="00551895" w:rsidRDefault="00183718" w:rsidP="00EB28AC">
            <w:pPr>
              <w:keepNext/>
              <w:jc w:val="center"/>
              <w:rPr>
                <w:rFonts w:ascii="Arial" w:hAnsi="Arial" w:cs="Arial"/>
                <w:lang w:val="ro-RO"/>
              </w:rPr>
            </w:pPr>
            <w:r w:rsidRPr="00551895">
              <w:rPr>
                <w:rFonts w:ascii="Arial" w:hAnsi="Arial" w:cs="Arial"/>
                <w:lang w:val="ro-RO"/>
              </w:rPr>
              <w:t>1,8</w:t>
            </w:r>
          </w:p>
        </w:tc>
        <w:tc>
          <w:tcPr>
            <w:tcW w:w="621" w:type="pct"/>
            <w:tcBorders>
              <w:bottom w:val="nil"/>
            </w:tcBorders>
            <w:vAlign w:val="center"/>
          </w:tcPr>
          <w:p w14:paraId="24651498" w14:textId="77777777" w:rsidR="00183718" w:rsidRPr="00551895" w:rsidRDefault="00183718" w:rsidP="00EB28AC">
            <w:pPr>
              <w:keepNext/>
              <w:jc w:val="center"/>
              <w:rPr>
                <w:rFonts w:ascii="Arial" w:hAnsi="Arial" w:cs="Arial"/>
                <w:lang w:val="ro-RO"/>
              </w:rPr>
            </w:pPr>
            <w:r w:rsidRPr="00551895">
              <w:rPr>
                <w:rFonts w:ascii="Arial" w:hAnsi="Arial" w:cs="Arial"/>
                <w:lang w:val="ro-RO"/>
              </w:rPr>
              <w:t>2,0</w:t>
            </w:r>
          </w:p>
        </w:tc>
        <w:tc>
          <w:tcPr>
            <w:tcW w:w="974" w:type="pct"/>
            <w:tcBorders>
              <w:bottom w:val="nil"/>
            </w:tcBorders>
            <w:vAlign w:val="center"/>
          </w:tcPr>
          <w:p w14:paraId="54D3CA02" w14:textId="77777777" w:rsidR="00183718" w:rsidRPr="00551895" w:rsidRDefault="00183718" w:rsidP="00EB28AC">
            <w:pPr>
              <w:keepNext/>
              <w:jc w:val="center"/>
              <w:rPr>
                <w:rFonts w:ascii="Arial" w:hAnsi="Arial" w:cs="Arial"/>
                <w:lang w:val="ro-RO"/>
              </w:rPr>
            </w:pPr>
            <w:r w:rsidRPr="00551895">
              <w:rPr>
                <w:rFonts w:ascii="Arial" w:hAnsi="Arial" w:cs="Arial"/>
                <w:lang w:val="ro-RO"/>
              </w:rPr>
              <w:t>1,3</w:t>
            </w:r>
          </w:p>
        </w:tc>
        <w:tc>
          <w:tcPr>
            <w:tcW w:w="620" w:type="pct"/>
            <w:tcBorders>
              <w:bottom w:val="nil"/>
            </w:tcBorders>
            <w:vAlign w:val="center"/>
          </w:tcPr>
          <w:p w14:paraId="5BF990CE" w14:textId="77777777" w:rsidR="00183718" w:rsidRPr="00551895" w:rsidRDefault="00183718" w:rsidP="00EB28AC">
            <w:pPr>
              <w:keepNext/>
              <w:jc w:val="center"/>
              <w:rPr>
                <w:rFonts w:ascii="Arial" w:hAnsi="Arial" w:cs="Arial"/>
                <w:lang w:val="ro-RO"/>
              </w:rPr>
            </w:pPr>
            <w:r w:rsidRPr="00551895">
              <w:rPr>
                <w:rFonts w:ascii="Arial" w:hAnsi="Arial" w:cs="Arial"/>
                <w:lang w:val="ro-RO"/>
              </w:rPr>
              <w:t>1,0</w:t>
            </w:r>
          </w:p>
        </w:tc>
      </w:tr>
      <w:tr w:rsidR="00183718" w:rsidRPr="00551895" w14:paraId="28C96DD9" w14:textId="77777777" w:rsidTr="00183718">
        <w:trPr>
          <w:jc w:val="center"/>
        </w:trPr>
        <w:tc>
          <w:tcPr>
            <w:tcW w:w="1810" w:type="pct"/>
            <w:tcBorders>
              <w:top w:val="nil"/>
              <w:bottom w:val="nil"/>
            </w:tcBorders>
            <w:vAlign w:val="bottom"/>
          </w:tcPr>
          <w:p w14:paraId="620453B1" w14:textId="77777777" w:rsidR="00183718" w:rsidRPr="00551895" w:rsidRDefault="00183718" w:rsidP="00EB28AC">
            <w:pPr>
              <w:keepNext/>
              <w:rPr>
                <w:rFonts w:ascii="Arial" w:hAnsi="Arial" w:cs="Arial"/>
                <w:lang w:val="ro-RO"/>
              </w:rPr>
            </w:pPr>
            <w:r w:rsidRPr="00551895">
              <w:rPr>
                <w:rFonts w:ascii="Arial" w:hAnsi="Arial" w:cs="Arial"/>
                <w:lang w:val="ro-RO"/>
              </w:rPr>
              <w:t>- Agricultură, silvicultură, pescuit</w:t>
            </w:r>
          </w:p>
        </w:tc>
        <w:tc>
          <w:tcPr>
            <w:tcW w:w="974" w:type="pct"/>
            <w:tcBorders>
              <w:top w:val="nil"/>
              <w:bottom w:val="nil"/>
            </w:tcBorders>
            <w:vAlign w:val="center"/>
          </w:tcPr>
          <w:p w14:paraId="5B0BA4BC" w14:textId="77777777" w:rsidR="00183718" w:rsidRPr="00551895" w:rsidRDefault="00183718" w:rsidP="00EB28AC">
            <w:pPr>
              <w:keepNext/>
              <w:jc w:val="center"/>
              <w:rPr>
                <w:rFonts w:ascii="Arial" w:hAnsi="Arial" w:cs="Arial"/>
                <w:lang w:val="ro-RO"/>
              </w:rPr>
            </w:pPr>
            <w:r w:rsidRPr="00551895">
              <w:rPr>
                <w:rFonts w:ascii="Arial" w:hAnsi="Arial" w:cs="Arial"/>
                <w:lang w:val="ro-RO"/>
              </w:rPr>
              <w:t>0,2</w:t>
            </w:r>
          </w:p>
        </w:tc>
        <w:tc>
          <w:tcPr>
            <w:tcW w:w="621" w:type="pct"/>
            <w:tcBorders>
              <w:top w:val="nil"/>
              <w:bottom w:val="nil"/>
            </w:tcBorders>
            <w:vAlign w:val="center"/>
          </w:tcPr>
          <w:p w14:paraId="68BBAEAA" w14:textId="77777777" w:rsidR="00183718" w:rsidRPr="00551895" w:rsidRDefault="00183718" w:rsidP="00EB28AC">
            <w:pPr>
              <w:keepNext/>
              <w:jc w:val="center"/>
              <w:rPr>
                <w:rFonts w:ascii="Arial" w:hAnsi="Arial" w:cs="Arial"/>
                <w:lang w:val="ro-RO"/>
              </w:rPr>
            </w:pPr>
            <w:r w:rsidRPr="00551895">
              <w:rPr>
                <w:rFonts w:ascii="Arial" w:hAnsi="Arial" w:cs="Arial"/>
                <w:lang w:val="ro-RO"/>
              </w:rPr>
              <w:t>0,6</w:t>
            </w:r>
          </w:p>
        </w:tc>
        <w:tc>
          <w:tcPr>
            <w:tcW w:w="974" w:type="pct"/>
            <w:tcBorders>
              <w:top w:val="nil"/>
              <w:bottom w:val="nil"/>
            </w:tcBorders>
            <w:vAlign w:val="center"/>
          </w:tcPr>
          <w:p w14:paraId="03289EF5" w14:textId="77777777" w:rsidR="00183718" w:rsidRPr="00551895" w:rsidRDefault="00183718" w:rsidP="00EB28AC">
            <w:pPr>
              <w:keepNext/>
              <w:jc w:val="center"/>
              <w:rPr>
                <w:rFonts w:ascii="Arial" w:hAnsi="Arial" w:cs="Arial"/>
                <w:lang w:val="ro-RO"/>
              </w:rPr>
            </w:pPr>
            <w:r w:rsidRPr="00551895">
              <w:rPr>
                <w:rFonts w:ascii="Arial" w:hAnsi="Arial" w:cs="Arial"/>
                <w:lang w:val="ro-RO"/>
              </w:rPr>
              <w:t>0,1</w:t>
            </w:r>
          </w:p>
        </w:tc>
        <w:tc>
          <w:tcPr>
            <w:tcW w:w="620" w:type="pct"/>
            <w:tcBorders>
              <w:top w:val="nil"/>
              <w:bottom w:val="nil"/>
            </w:tcBorders>
            <w:vAlign w:val="center"/>
          </w:tcPr>
          <w:p w14:paraId="4866BF65" w14:textId="77777777" w:rsidR="00183718" w:rsidRPr="00551895" w:rsidRDefault="00183718" w:rsidP="00EB28AC">
            <w:pPr>
              <w:keepNext/>
              <w:jc w:val="center"/>
              <w:rPr>
                <w:rFonts w:ascii="Arial" w:hAnsi="Arial" w:cs="Arial"/>
                <w:lang w:val="ro-RO"/>
              </w:rPr>
            </w:pPr>
            <w:r w:rsidRPr="00551895">
              <w:rPr>
                <w:rFonts w:ascii="Arial" w:hAnsi="Arial" w:cs="Arial"/>
                <w:lang w:val="ro-RO"/>
              </w:rPr>
              <w:t>0,4</w:t>
            </w:r>
          </w:p>
        </w:tc>
      </w:tr>
      <w:tr w:rsidR="00183718" w:rsidRPr="00551895" w14:paraId="6DE1764E" w14:textId="77777777" w:rsidTr="00183718">
        <w:trPr>
          <w:jc w:val="center"/>
        </w:trPr>
        <w:tc>
          <w:tcPr>
            <w:tcW w:w="1810" w:type="pct"/>
            <w:tcBorders>
              <w:top w:val="nil"/>
              <w:bottom w:val="nil"/>
            </w:tcBorders>
            <w:vAlign w:val="bottom"/>
          </w:tcPr>
          <w:p w14:paraId="5287D461" w14:textId="77777777" w:rsidR="00183718" w:rsidRPr="00551895" w:rsidRDefault="00183718" w:rsidP="00EB28AC">
            <w:pPr>
              <w:keepNext/>
              <w:rPr>
                <w:rFonts w:ascii="Arial" w:hAnsi="Arial" w:cs="Arial"/>
                <w:lang w:val="ro-RO"/>
              </w:rPr>
            </w:pPr>
            <w:r w:rsidRPr="00551895">
              <w:rPr>
                <w:rFonts w:ascii="Arial" w:hAnsi="Arial" w:cs="Arial"/>
                <w:lang w:val="ro-RO"/>
              </w:rPr>
              <w:t>- Construcţii</w:t>
            </w:r>
          </w:p>
        </w:tc>
        <w:tc>
          <w:tcPr>
            <w:tcW w:w="974" w:type="pct"/>
            <w:tcBorders>
              <w:top w:val="nil"/>
              <w:bottom w:val="nil"/>
            </w:tcBorders>
            <w:vAlign w:val="center"/>
          </w:tcPr>
          <w:p w14:paraId="3FEB7012" w14:textId="77777777" w:rsidR="00183718" w:rsidRPr="00551895" w:rsidRDefault="00183718" w:rsidP="00EB28AC">
            <w:pPr>
              <w:keepNext/>
              <w:jc w:val="center"/>
              <w:rPr>
                <w:rFonts w:ascii="Arial" w:hAnsi="Arial" w:cs="Arial"/>
                <w:lang w:val="ro-RO"/>
              </w:rPr>
            </w:pPr>
            <w:r w:rsidRPr="00551895">
              <w:rPr>
                <w:rFonts w:ascii="Arial" w:hAnsi="Arial" w:cs="Arial"/>
                <w:lang w:val="ro-RO"/>
              </w:rPr>
              <w:t>0,1</w:t>
            </w:r>
          </w:p>
        </w:tc>
        <w:tc>
          <w:tcPr>
            <w:tcW w:w="621" w:type="pct"/>
            <w:tcBorders>
              <w:top w:val="nil"/>
              <w:bottom w:val="nil"/>
            </w:tcBorders>
            <w:vAlign w:val="center"/>
          </w:tcPr>
          <w:p w14:paraId="46372C6B" w14:textId="77777777" w:rsidR="00183718" w:rsidRPr="00551895" w:rsidRDefault="00183718" w:rsidP="00EB28AC">
            <w:pPr>
              <w:keepNext/>
              <w:jc w:val="center"/>
              <w:rPr>
                <w:rFonts w:ascii="Arial" w:hAnsi="Arial" w:cs="Arial"/>
                <w:lang w:val="ro-RO"/>
              </w:rPr>
            </w:pPr>
            <w:r w:rsidRPr="00551895">
              <w:rPr>
                <w:rFonts w:ascii="Arial" w:hAnsi="Arial" w:cs="Arial"/>
                <w:lang w:val="ro-RO"/>
              </w:rPr>
              <w:t>-0,1</w:t>
            </w:r>
          </w:p>
        </w:tc>
        <w:tc>
          <w:tcPr>
            <w:tcW w:w="974" w:type="pct"/>
            <w:tcBorders>
              <w:top w:val="nil"/>
              <w:bottom w:val="nil"/>
            </w:tcBorders>
            <w:vAlign w:val="center"/>
          </w:tcPr>
          <w:p w14:paraId="4DAFE275" w14:textId="77777777" w:rsidR="00183718" w:rsidRPr="00551895" w:rsidRDefault="00183718" w:rsidP="00EB28AC">
            <w:pPr>
              <w:keepNext/>
              <w:jc w:val="center"/>
              <w:rPr>
                <w:rFonts w:ascii="Arial" w:hAnsi="Arial" w:cs="Arial"/>
                <w:lang w:val="ro-RO"/>
              </w:rPr>
            </w:pPr>
            <w:r w:rsidRPr="00551895">
              <w:rPr>
                <w:rFonts w:ascii="Arial" w:hAnsi="Arial" w:cs="Arial"/>
                <w:lang w:val="ro-RO"/>
              </w:rPr>
              <w:t>0,4</w:t>
            </w:r>
          </w:p>
        </w:tc>
        <w:tc>
          <w:tcPr>
            <w:tcW w:w="620" w:type="pct"/>
            <w:tcBorders>
              <w:top w:val="nil"/>
              <w:bottom w:val="nil"/>
            </w:tcBorders>
            <w:vAlign w:val="center"/>
          </w:tcPr>
          <w:p w14:paraId="6F8F7752" w14:textId="77777777" w:rsidR="00183718" w:rsidRPr="00551895" w:rsidRDefault="00183718" w:rsidP="00EB28AC">
            <w:pPr>
              <w:keepNext/>
              <w:jc w:val="center"/>
              <w:rPr>
                <w:rFonts w:ascii="Arial" w:hAnsi="Arial" w:cs="Arial"/>
                <w:lang w:val="ro-RO"/>
              </w:rPr>
            </w:pPr>
            <w:r w:rsidRPr="00551895">
              <w:rPr>
                <w:rFonts w:ascii="Arial" w:hAnsi="Arial" w:cs="Arial"/>
                <w:lang w:val="ro-RO"/>
              </w:rPr>
              <w:t>-0,3</w:t>
            </w:r>
          </w:p>
        </w:tc>
      </w:tr>
      <w:tr w:rsidR="00183718" w:rsidRPr="00551895" w14:paraId="394DB141" w14:textId="77777777" w:rsidTr="00183718">
        <w:trPr>
          <w:jc w:val="center"/>
        </w:trPr>
        <w:tc>
          <w:tcPr>
            <w:tcW w:w="1810" w:type="pct"/>
            <w:tcBorders>
              <w:top w:val="nil"/>
              <w:bottom w:val="nil"/>
            </w:tcBorders>
            <w:vAlign w:val="bottom"/>
          </w:tcPr>
          <w:p w14:paraId="7D846F5D" w14:textId="77777777" w:rsidR="00183718" w:rsidRPr="00551895" w:rsidRDefault="00183718" w:rsidP="00EB28AC">
            <w:pPr>
              <w:keepNext/>
              <w:rPr>
                <w:rFonts w:ascii="Arial" w:hAnsi="Arial" w:cs="Arial"/>
                <w:lang w:val="ro-RO"/>
              </w:rPr>
            </w:pPr>
            <w:r w:rsidRPr="00551895">
              <w:rPr>
                <w:rFonts w:ascii="Arial" w:hAnsi="Arial" w:cs="Arial"/>
                <w:lang w:val="ro-RO"/>
              </w:rPr>
              <w:t>- Total servicii</w:t>
            </w:r>
          </w:p>
        </w:tc>
        <w:tc>
          <w:tcPr>
            <w:tcW w:w="974" w:type="pct"/>
            <w:tcBorders>
              <w:top w:val="nil"/>
              <w:bottom w:val="nil"/>
            </w:tcBorders>
            <w:vAlign w:val="center"/>
          </w:tcPr>
          <w:p w14:paraId="5CB14BAD" w14:textId="77777777" w:rsidR="00183718" w:rsidRPr="00551895" w:rsidRDefault="00183718" w:rsidP="00EB28AC">
            <w:pPr>
              <w:keepNext/>
              <w:jc w:val="center"/>
              <w:rPr>
                <w:rFonts w:ascii="Arial" w:hAnsi="Arial" w:cs="Arial"/>
                <w:lang w:val="ro-RO"/>
              </w:rPr>
            </w:pPr>
            <w:r w:rsidRPr="00551895">
              <w:rPr>
                <w:rFonts w:ascii="Arial" w:hAnsi="Arial" w:cs="Arial"/>
                <w:lang w:val="ro-RO"/>
              </w:rPr>
              <w:t>3,7</w:t>
            </w:r>
          </w:p>
        </w:tc>
        <w:tc>
          <w:tcPr>
            <w:tcW w:w="621" w:type="pct"/>
            <w:tcBorders>
              <w:top w:val="nil"/>
              <w:bottom w:val="nil"/>
            </w:tcBorders>
            <w:vAlign w:val="center"/>
          </w:tcPr>
          <w:p w14:paraId="18B126A8" w14:textId="77777777" w:rsidR="00183718" w:rsidRPr="00551895" w:rsidRDefault="00183718" w:rsidP="00EB28AC">
            <w:pPr>
              <w:keepNext/>
              <w:jc w:val="center"/>
              <w:rPr>
                <w:rFonts w:ascii="Arial" w:hAnsi="Arial" w:cs="Arial"/>
                <w:lang w:val="ro-RO"/>
              </w:rPr>
            </w:pPr>
            <w:r w:rsidRPr="00551895">
              <w:rPr>
                <w:rFonts w:ascii="Arial" w:hAnsi="Arial" w:cs="Arial"/>
                <w:lang w:val="ro-RO"/>
              </w:rPr>
              <w:t>3,8</w:t>
            </w:r>
          </w:p>
        </w:tc>
        <w:tc>
          <w:tcPr>
            <w:tcW w:w="974" w:type="pct"/>
            <w:tcBorders>
              <w:top w:val="nil"/>
              <w:bottom w:val="nil"/>
            </w:tcBorders>
            <w:vAlign w:val="center"/>
          </w:tcPr>
          <w:p w14:paraId="5F24C9B4" w14:textId="77777777" w:rsidR="00183718" w:rsidRPr="00551895" w:rsidRDefault="00183718" w:rsidP="00EB28AC">
            <w:pPr>
              <w:keepNext/>
              <w:jc w:val="center"/>
              <w:rPr>
                <w:rFonts w:ascii="Arial" w:hAnsi="Arial" w:cs="Arial"/>
                <w:lang w:val="ro-RO"/>
              </w:rPr>
            </w:pPr>
            <w:r w:rsidRPr="00551895">
              <w:rPr>
                <w:rFonts w:ascii="Arial" w:hAnsi="Arial" w:cs="Arial"/>
                <w:lang w:val="ro-RO"/>
              </w:rPr>
              <w:t>3,3</w:t>
            </w:r>
          </w:p>
        </w:tc>
        <w:tc>
          <w:tcPr>
            <w:tcW w:w="620" w:type="pct"/>
            <w:tcBorders>
              <w:top w:val="nil"/>
              <w:bottom w:val="nil"/>
            </w:tcBorders>
            <w:vAlign w:val="center"/>
          </w:tcPr>
          <w:p w14:paraId="215AF3F5" w14:textId="77777777" w:rsidR="00183718" w:rsidRPr="00551895" w:rsidRDefault="00183718" w:rsidP="00EB28AC">
            <w:pPr>
              <w:keepNext/>
              <w:jc w:val="center"/>
              <w:rPr>
                <w:rFonts w:ascii="Arial" w:hAnsi="Arial" w:cs="Arial"/>
                <w:lang w:val="ro-RO"/>
              </w:rPr>
            </w:pPr>
            <w:r w:rsidRPr="00551895">
              <w:rPr>
                <w:rFonts w:ascii="Arial" w:hAnsi="Arial" w:cs="Arial"/>
                <w:lang w:val="ro-RO"/>
              </w:rPr>
              <w:t>2,0</w:t>
            </w:r>
          </w:p>
        </w:tc>
      </w:tr>
      <w:tr w:rsidR="00183718" w:rsidRPr="00551895" w14:paraId="32DEAD33" w14:textId="77777777" w:rsidTr="00183718">
        <w:trPr>
          <w:jc w:val="center"/>
        </w:trPr>
        <w:tc>
          <w:tcPr>
            <w:tcW w:w="1810" w:type="pct"/>
            <w:tcBorders>
              <w:top w:val="nil"/>
            </w:tcBorders>
            <w:vAlign w:val="bottom"/>
          </w:tcPr>
          <w:p w14:paraId="7495EDBE" w14:textId="77777777" w:rsidR="00183718" w:rsidRPr="00551895" w:rsidRDefault="00183718" w:rsidP="00EB28AC">
            <w:pPr>
              <w:keepNext/>
              <w:rPr>
                <w:rFonts w:ascii="Arial" w:hAnsi="Arial" w:cs="Arial"/>
                <w:lang w:val="ro-RO"/>
              </w:rPr>
            </w:pPr>
            <w:r w:rsidRPr="00551895">
              <w:rPr>
                <w:rFonts w:ascii="Arial" w:hAnsi="Arial" w:cs="Arial"/>
                <w:lang w:val="ro-RO"/>
              </w:rPr>
              <w:t>- Impozite nete pe produs</w:t>
            </w:r>
          </w:p>
        </w:tc>
        <w:tc>
          <w:tcPr>
            <w:tcW w:w="974" w:type="pct"/>
            <w:tcBorders>
              <w:top w:val="nil"/>
            </w:tcBorders>
            <w:vAlign w:val="center"/>
          </w:tcPr>
          <w:p w14:paraId="36CE77C7" w14:textId="77777777" w:rsidR="00183718" w:rsidRPr="00551895" w:rsidRDefault="00183718" w:rsidP="00EB28AC">
            <w:pPr>
              <w:keepNext/>
              <w:jc w:val="center"/>
              <w:rPr>
                <w:rFonts w:ascii="Arial" w:hAnsi="Arial" w:cs="Arial"/>
                <w:lang w:val="ro-RO"/>
              </w:rPr>
            </w:pPr>
            <w:r w:rsidRPr="00551895">
              <w:rPr>
                <w:rFonts w:ascii="Arial" w:hAnsi="Arial" w:cs="Arial"/>
                <w:lang w:val="ro-RO"/>
              </w:rPr>
              <w:t>0,4</w:t>
            </w:r>
          </w:p>
        </w:tc>
        <w:tc>
          <w:tcPr>
            <w:tcW w:w="621" w:type="pct"/>
            <w:tcBorders>
              <w:top w:val="nil"/>
            </w:tcBorders>
            <w:vAlign w:val="center"/>
          </w:tcPr>
          <w:p w14:paraId="29D5DA8C" w14:textId="77777777" w:rsidR="00183718" w:rsidRPr="00551895" w:rsidRDefault="00183718" w:rsidP="00EB28AC">
            <w:pPr>
              <w:keepNext/>
              <w:jc w:val="center"/>
              <w:rPr>
                <w:rFonts w:ascii="Arial" w:hAnsi="Arial" w:cs="Arial"/>
                <w:lang w:val="ro-RO"/>
              </w:rPr>
            </w:pPr>
            <w:r w:rsidRPr="00551895">
              <w:rPr>
                <w:rFonts w:ascii="Arial" w:hAnsi="Arial" w:cs="Arial"/>
                <w:lang w:val="ro-RO"/>
              </w:rPr>
              <w:t>0,6</w:t>
            </w:r>
          </w:p>
        </w:tc>
        <w:tc>
          <w:tcPr>
            <w:tcW w:w="974" w:type="pct"/>
            <w:tcBorders>
              <w:top w:val="nil"/>
            </w:tcBorders>
            <w:vAlign w:val="center"/>
          </w:tcPr>
          <w:p w14:paraId="0C2DEAC1" w14:textId="77777777" w:rsidR="00183718" w:rsidRPr="00551895" w:rsidRDefault="00183718" w:rsidP="00EB28AC">
            <w:pPr>
              <w:keepNext/>
              <w:jc w:val="center"/>
              <w:rPr>
                <w:rFonts w:ascii="Arial" w:hAnsi="Arial" w:cs="Arial"/>
                <w:lang w:val="ro-RO"/>
              </w:rPr>
            </w:pPr>
            <w:r w:rsidRPr="00551895">
              <w:rPr>
                <w:rFonts w:ascii="Arial" w:hAnsi="Arial" w:cs="Arial"/>
                <w:lang w:val="ro-RO"/>
              </w:rPr>
              <w:t>0,4</w:t>
            </w:r>
          </w:p>
        </w:tc>
        <w:tc>
          <w:tcPr>
            <w:tcW w:w="620" w:type="pct"/>
            <w:tcBorders>
              <w:top w:val="nil"/>
            </w:tcBorders>
            <w:vAlign w:val="center"/>
          </w:tcPr>
          <w:p w14:paraId="5893A2F0" w14:textId="77777777" w:rsidR="00183718" w:rsidRPr="00551895" w:rsidRDefault="00183718" w:rsidP="00EB28AC">
            <w:pPr>
              <w:keepNext/>
              <w:jc w:val="center"/>
              <w:rPr>
                <w:rFonts w:ascii="Arial" w:hAnsi="Arial" w:cs="Arial"/>
                <w:lang w:val="ro-RO"/>
              </w:rPr>
            </w:pPr>
            <w:r w:rsidRPr="00551895">
              <w:rPr>
                <w:rFonts w:ascii="Arial" w:hAnsi="Arial" w:cs="Arial"/>
                <w:lang w:val="ro-RO"/>
              </w:rPr>
              <w:t>1,0</w:t>
            </w:r>
          </w:p>
        </w:tc>
      </w:tr>
    </w:tbl>
    <w:p w14:paraId="23A75977" w14:textId="77777777" w:rsidR="00183718" w:rsidRPr="00551895" w:rsidRDefault="00183718" w:rsidP="00183718">
      <w:pPr>
        <w:keepNext/>
        <w:spacing w:before="120" w:line="276" w:lineRule="auto"/>
        <w:jc w:val="both"/>
        <w:rPr>
          <w:rFonts w:ascii="Arial" w:hAnsi="Arial" w:cs="Arial"/>
          <w:i/>
          <w:iCs/>
          <w:lang w:val="ro-RO"/>
        </w:rPr>
      </w:pPr>
      <w:r w:rsidRPr="00551895">
        <w:rPr>
          <w:rFonts w:ascii="Arial" w:hAnsi="Arial" w:cs="Arial"/>
          <w:i/>
          <w:iCs/>
          <w:sz w:val="20"/>
          <w:szCs w:val="20"/>
          <w:lang w:val="ro-RO"/>
        </w:rPr>
        <w:t>Notă: Realizările din 2017 sunt semidefinitive, iar cele din 2018 provizorii.</w:t>
      </w:r>
    </w:p>
    <w:p w14:paraId="661FFF32" w14:textId="77777777" w:rsidR="00183718" w:rsidRPr="00551895" w:rsidRDefault="00183718" w:rsidP="00183718">
      <w:pPr>
        <w:keepNext/>
        <w:spacing w:before="120" w:line="276" w:lineRule="auto"/>
        <w:ind w:firstLine="720"/>
        <w:jc w:val="both"/>
        <w:rPr>
          <w:rFonts w:ascii="Arial" w:hAnsi="Arial" w:cs="Arial"/>
          <w:sz w:val="24"/>
          <w:szCs w:val="24"/>
          <w:lang w:val="ro-RO"/>
        </w:rPr>
      </w:pPr>
    </w:p>
    <w:p w14:paraId="748E209D" w14:textId="77777777" w:rsidR="00183718" w:rsidRPr="00551895" w:rsidRDefault="00183718" w:rsidP="00183718">
      <w:pPr>
        <w:keepNext/>
        <w:keepLines/>
        <w:widowControl w:val="0"/>
        <w:shd w:val="clear" w:color="auto" w:fill="FFFFFF"/>
        <w:spacing w:line="276" w:lineRule="auto"/>
        <w:jc w:val="both"/>
        <w:rPr>
          <w:rFonts w:ascii="Arial" w:hAnsi="Arial" w:cs="Arial"/>
          <w:sz w:val="24"/>
          <w:szCs w:val="24"/>
          <w:lang w:val="ro-RO"/>
        </w:rPr>
      </w:pPr>
      <w:bookmarkStart w:id="5" w:name="_Toc451248500"/>
      <w:r w:rsidRPr="00551895">
        <w:rPr>
          <w:rFonts w:ascii="Arial" w:hAnsi="Arial" w:cs="Arial"/>
          <w:sz w:val="24"/>
          <w:szCs w:val="24"/>
          <w:lang w:val="ro-RO"/>
        </w:rPr>
        <w:tab/>
        <w:t xml:space="preserve">În anul 2018 preţurile de consum s-au majorat în medie cu 4,63%, comparativ cu anul anterior, pe seama creşterii preţurilor la mărfurile nealimentare (6,20%), în timp ce preţurile mărfurilor alimentare au crescut cu 3,75%, iar tarifele la servicii cu 2,53%. </w:t>
      </w:r>
    </w:p>
    <w:p w14:paraId="0B86261E" w14:textId="77777777" w:rsidR="00183718" w:rsidRPr="00551895" w:rsidRDefault="00183718" w:rsidP="00183718">
      <w:pPr>
        <w:keepNext/>
        <w:keepLines/>
        <w:widowControl w:val="0"/>
        <w:shd w:val="clear" w:color="auto" w:fill="FFFFFF"/>
        <w:spacing w:line="276" w:lineRule="auto"/>
        <w:jc w:val="both"/>
        <w:rPr>
          <w:rFonts w:ascii="Arial" w:hAnsi="Arial" w:cs="Arial"/>
          <w:sz w:val="24"/>
          <w:szCs w:val="24"/>
          <w:lang w:val="ro-RO"/>
        </w:rPr>
      </w:pPr>
      <w:r w:rsidRPr="00551895">
        <w:rPr>
          <w:rFonts w:ascii="Arial" w:hAnsi="Arial" w:cs="Arial"/>
          <w:sz w:val="24"/>
          <w:szCs w:val="24"/>
          <w:lang w:val="ro-RO"/>
        </w:rPr>
        <w:tab/>
        <w:t>Creşterea înregistrată în anul 2018 s-a datorat atât depăşirii efectului statistic asociat măsurilor de relaxare fiscală de la începutul anului 2017 (reducerea cotei de TVA şi eliminarea supraaccizei şi a unor taxe nefiscale), majorării cotaţiilor internaţionale la ţiţei (+33,1% faţă de anul 2017), cât şi creşterilor de preţ la grupa de energie (+10,4% în anul 2018 faţă de anul anterior). O contribuţie importantă a avut-o şi deprecierea nominală a monedei naţionale care a fost de 1,84%.</w:t>
      </w:r>
    </w:p>
    <w:bookmarkEnd w:id="5"/>
    <w:p w14:paraId="1BD0E808" w14:textId="77777777" w:rsidR="00BA5E33" w:rsidRPr="00551895" w:rsidRDefault="00BA5E33" w:rsidP="000F5753">
      <w:pPr>
        <w:spacing w:line="276" w:lineRule="auto"/>
        <w:rPr>
          <w:rFonts w:ascii="Arial" w:hAnsi="Arial" w:cs="Arial"/>
          <w:sz w:val="24"/>
          <w:szCs w:val="24"/>
          <w:lang w:val="ro-RO"/>
        </w:rPr>
      </w:pPr>
    </w:p>
    <w:p w14:paraId="6B6E88CF" w14:textId="77777777" w:rsidR="00B56157" w:rsidRPr="00551895" w:rsidRDefault="00B56157">
      <w:pPr>
        <w:rPr>
          <w:rFonts w:ascii="Arial" w:hAnsi="Arial" w:cs="Arial"/>
          <w:b/>
          <w:bCs/>
          <w:sz w:val="24"/>
          <w:szCs w:val="24"/>
          <w:lang w:val="ro-RO"/>
        </w:rPr>
      </w:pPr>
      <w:r w:rsidRPr="00551895">
        <w:rPr>
          <w:rFonts w:ascii="Arial" w:hAnsi="Arial" w:cs="Arial"/>
          <w:b/>
          <w:bCs/>
          <w:sz w:val="24"/>
          <w:szCs w:val="24"/>
          <w:lang w:val="ro-RO"/>
        </w:rPr>
        <w:br w:type="page"/>
      </w:r>
    </w:p>
    <w:p w14:paraId="386228FD" w14:textId="01F33CC2" w:rsidR="00061865" w:rsidRPr="00551895" w:rsidRDefault="00061865" w:rsidP="00CA7417">
      <w:pPr>
        <w:pStyle w:val="Heading1"/>
        <w:rPr>
          <w:rFonts w:ascii="Arial" w:hAnsi="Arial" w:cs="Arial"/>
          <w:b/>
          <w:bCs/>
          <w:color w:val="auto"/>
          <w:sz w:val="24"/>
          <w:szCs w:val="24"/>
          <w:lang w:val="ro-RO"/>
        </w:rPr>
      </w:pPr>
      <w:bookmarkStart w:id="6" w:name="_Toc516046456"/>
      <w:r w:rsidRPr="00551895">
        <w:rPr>
          <w:rFonts w:ascii="Arial" w:hAnsi="Arial" w:cs="Arial"/>
          <w:b/>
          <w:bCs/>
          <w:color w:val="auto"/>
          <w:sz w:val="24"/>
          <w:szCs w:val="24"/>
          <w:lang w:val="ro-RO"/>
        </w:rPr>
        <w:t>II. Deficitul ESA şi deficitul structural</w:t>
      </w:r>
      <w:bookmarkEnd w:id="6"/>
    </w:p>
    <w:p w14:paraId="28CB4096" w14:textId="77777777" w:rsidR="00061865" w:rsidRPr="00551895" w:rsidRDefault="00061865" w:rsidP="00CA7417">
      <w:pPr>
        <w:pStyle w:val="Heading2"/>
        <w:rPr>
          <w:rFonts w:ascii="Arial" w:hAnsi="Arial" w:cs="Arial"/>
          <w:b/>
          <w:bCs/>
          <w:sz w:val="24"/>
          <w:szCs w:val="24"/>
          <w:lang w:val="ro-RO"/>
        </w:rPr>
      </w:pPr>
    </w:p>
    <w:p w14:paraId="187989B2" w14:textId="77777777" w:rsidR="00061865" w:rsidRPr="00551895" w:rsidRDefault="00061865" w:rsidP="000F5753">
      <w:pPr>
        <w:spacing w:line="276" w:lineRule="auto"/>
        <w:rPr>
          <w:rFonts w:ascii="Arial" w:hAnsi="Arial" w:cs="Arial"/>
          <w:b/>
          <w:bCs/>
          <w:sz w:val="24"/>
          <w:szCs w:val="24"/>
          <w:lang w:val="ro-RO"/>
        </w:rPr>
      </w:pPr>
    </w:p>
    <w:p w14:paraId="09A424EB" w14:textId="77777777" w:rsidR="00BA5E33" w:rsidRPr="00551895" w:rsidRDefault="00BA5E33" w:rsidP="000F5753">
      <w:pPr>
        <w:spacing w:line="276" w:lineRule="auto"/>
        <w:rPr>
          <w:rFonts w:ascii="Arial" w:hAnsi="Arial" w:cs="Arial"/>
          <w:b/>
          <w:bCs/>
          <w:sz w:val="24"/>
          <w:szCs w:val="24"/>
          <w:lang w:val="ro-RO"/>
        </w:rPr>
      </w:pPr>
      <w:r w:rsidRPr="00551895">
        <w:rPr>
          <w:rFonts w:ascii="Arial" w:hAnsi="Arial" w:cs="Arial"/>
          <w:b/>
          <w:bCs/>
          <w:sz w:val="24"/>
          <w:szCs w:val="24"/>
          <w:lang w:val="ro-RO"/>
        </w:rPr>
        <w:t xml:space="preserve">II.1 Deficitul ESA </w:t>
      </w:r>
    </w:p>
    <w:p w14:paraId="79290823" w14:textId="77777777" w:rsidR="00061865" w:rsidRPr="00551895" w:rsidRDefault="00061865" w:rsidP="000F5753">
      <w:pPr>
        <w:spacing w:line="276" w:lineRule="auto"/>
        <w:rPr>
          <w:rFonts w:ascii="Arial" w:hAnsi="Arial" w:cs="Arial"/>
          <w:b/>
          <w:bCs/>
          <w:sz w:val="24"/>
          <w:szCs w:val="24"/>
          <w:lang w:val="ro-RO"/>
        </w:rPr>
      </w:pPr>
    </w:p>
    <w:p w14:paraId="362A0C78" w14:textId="77777777" w:rsidR="00BA5E33" w:rsidRPr="00551895" w:rsidRDefault="00BA5E33" w:rsidP="000F5753">
      <w:pPr>
        <w:spacing w:line="276" w:lineRule="auto"/>
        <w:rPr>
          <w:rFonts w:ascii="Arial" w:hAnsi="Arial" w:cs="Arial"/>
          <w:b/>
          <w:bCs/>
          <w:sz w:val="24"/>
          <w:szCs w:val="24"/>
          <w:lang w:val="ro-RO"/>
        </w:rPr>
      </w:pPr>
    </w:p>
    <w:p w14:paraId="062D24D9" w14:textId="54529C68" w:rsidR="00BA5E33" w:rsidRPr="00551895" w:rsidRDefault="00BA5E33" w:rsidP="000F5753">
      <w:pPr>
        <w:spacing w:line="276" w:lineRule="auto"/>
        <w:ind w:firstLine="567"/>
        <w:jc w:val="both"/>
        <w:rPr>
          <w:rFonts w:ascii="Arial" w:hAnsi="Arial" w:cs="Arial"/>
          <w:color w:val="000000"/>
          <w:sz w:val="24"/>
          <w:szCs w:val="24"/>
          <w:lang w:val="ro-RO"/>
        </w:rPr>
      </w:pPr>
      <w:r w:rsidRPr="00551895">
        <w:rPr>
          <w:rFonts w:ascii="Arial" w:hAnsi="Arial" w:cs="Arial"/>
          <w:color w:val="000000"/>
          <w:sz w:val="24"/>
          <w:szCs w:val="24"/>
          <w:lang w:val="ro-RO"/>
        </w:rPr>
        <w:t xml:space="preserve">Pentru anul </w:t>
      </w:r>
      <w:r w:rsidR="0060546F" w:rsidRPr="00551895">
        <w:rPr>
          <w:rFonts w:ascii="Arial" w:hAnsi="Arial" w:cs="Arial"/>
          <w:color w:val="000000"/>
          <w:sz w:val="24"/>
          <w:szCs w:val="24"/>
          <w:lang w:val="ro-RO"/>
        </w:rPr>
        <w:t>201</w:t>
      </w:r>
      <w:r w:rsidR="00F72654" w:rsidRPr="00551895">
        <w:rPr>
          <w:rFonts w:ascii="Arial" w:hAnsi="Arial" w:cs="Arial"/>
          <w:color w:val="000000"/>
          <w:sz w:val="24"/>
          <w:szCs w:val="24"/>
          <w:lang w:val="ro-RO"/>
        </w:rPr>
        <w:t>8</w:t>
      </w:r>
      <w:r w:rsidRPr="00551895">
        <w:rPr>
          <w:rFonts w:ascii="Arial" w:hAnsi="Arial" w:cs="Arial"/>
          <w:color w:val="000000"/>
          <w:sz w:val="24"/>
          <w:szCs w:val="24"/>
          <w:lang w:val="ro-RO"/>
        </w:rPr>
        <w:t xml:space="preserve">, deficitul administrației publice generale s-a calculat pe baza datelor transmise de instituțiile publice şi a celor provizorii ale companiilor de stat clasificate în administrația publică, deficitul rezultat (date semifinale) conform metodologiei ESA 2010 fiind de </w:t>
      </w:r>
      <w:r w:rsidR="00F72654" w:rsidRPr="00551895">
        <w:rPr>
          <w:rFonts w:ascii="Arial" w:hAnsi="Arial" w:cs="Arial"/>
          <w:color w:val="000000"/>
          <w:sz w:val="24"/>
          <w:szCs w:val="24"/>
          <w:lang w:val="ro-RO"/>
        </w:rPr>
        <w:t>3</w:t>
      </w:r>
      <w:r w:rsidRPr="00551895">
        <w:rPr>
          <w:rFonts w:ascii="Arial" w:hAnsi="Arial" w:cs="Arial"/>
          <w:color w:val="000000"/>
          <w:sz w:val="24"/>
          <w:szCs w:val="24"/>
          <w:lang w:val="ro-RO"/>
        </w:rPr>
        <w:t>% din PIB</w:t>
      </w:r>
      <w:r w:rsidR="00C506BB" w:rsidRPr="00551895">
        <w:rPr>
          <w:rFonts w:ascii="Arial" w:hAnsi="Arial" w:cs="Arial"/>
          <w:color w:val="000000"/>
          <w:sz w:val="24"/>
          <w:szCs w:val="24"/>
          <w:lang w:val="ro-RO"/>
        </w:rPr>
        <w:t>.</w:t>
      </w:r>
      <w:r w:rsidRPr="00551895">
        <w:rPr>
          <w:rFonts w:ascii="Arial" w:hAnsi="Arial" w:cs="Arial"/>
          <w:color w:val="000000"/>
          <w:sz w:val="24"/>
          <w:szCs w:val="24"/>
          <w:lang w:val="ro-RO"/>
        </w:rPr>
        <w:t xml:space="preserve"> </w:t>
      </w:r>
    </w:p>
    <w:p w14:paraId="0CEB56BA" w14:textId="5CEE8455" w:rsidR="000F5753" w:rsidRPr="00551895" w:rsidRDefault="00BA5E33" w:rsidP="000F5753">
      <w:pPr>
        <w:spacing w:line="276" w:lineRule="auto"/>
        <w:ind w:firstLine="567"/>
        <w:jc w:val="both"/>
        <w:rPr>
          <w:rFonts w:ascii="Arial" w:hAnsi="Arial" w:cs="Arial"/>
          <w:color w:val="000000"/>
          <w:sz w:val="24"/>
          <w:szCs w:val="24"/>
          <w:lang w:val="ro-RO"/>
        </w:rPr>
      </w:pPr>
      <w:r w:rsidRPr="00551895">
        <w:rPr>
          <w:rFonts w:ascii="Arial" w:hAnsi="Arial" w:cs="Arial"/>
          <w:color w:val="000000"/>
          <w:sz w:val="24"/>
          <w:szCs w:val="24"/>
          <w:lang w:val="ro-RO"/>
        </w:rPr>
        <w:t xml:space="preserve">Comparativ cu anul </w:t>
      </w:r>
      <w:r w:rsidR="0060546F" w:rsidRPr="00551895">
        <w:rPr>
          <w:rFonts w:ascii="Arial" w:hAnsi="Arial" w:cs="Arial"/>
          <w:color w:val="000000"/>
          <w:sz w:val="24"/>
          <w:szCs w:val="24"/>
          <w:lang w:val="ro-RO"/>
        </w:rPr>
        <w:t>201</w:t>
      </w:r>
      <w:r w:rsidR="00F72654" w:rsidRPr="00551895">
        <w:rPr>
          <w:rFonts w:ascii="Arial" w:hAnsi="Arial" w:cs="Arial"/>
          <w:color w:val="000000"/>
          <w:sz w:val="24"/>
          <w:szCs w:val="24"/>
          <w:lang w:val="ro-RO"/>
        </w:rPr>
        <w:t>7</w:t>
      </w:r>
      <w:r w:rsidR="0060546F" w:rsidRPr="00551895">
        <w:rPr>
          <w:rFonts w:ascii="Arial" w:hAnsi="Arial" w:cs="Arial"/>
          <w:color w:val="000000"/>
          <w:sz w:val="24"/>
          <w:szCs w:val="24"/>
          <w:lang w:val="ro-RO"/>
        </w:rPr>
        <w:t xml:space="preserve"> </w:t>
      </w:r>
      <w:r w:rsidRPr="00551895">
        <w:rPr>
          <w:rFonts w:ascii="Arial" w:hAnsi="Arial" w:cs="Arial"/>
          <w:color w:val="000000"/>
          <w:sz w:val="24"/>
          <w:szCs w:val="24"/>
          <w:lang w:val="ro-RO"/>
        </w:rPr>
        <w:t xml:space="preserve">deficitul calculat conform metodologiei ESA 2010 în anul </w:t>
      </w:r>
      <w:r w:rsidR="009539B5" w:rsidRPr="00551895">
        <w:rPr>
          <w:rFonts w:ascii="Arial" w:hAnsi="Arial" w:cs="Arial"/>
          <w:color w:val="000000"/>
          <w:sz w:val="24"/>
          <w:szCs w:val="24"/>
          <w:lang w:val="ro-RO"/>
        </w:rPr>
        <w:t>201</w:t>
      </w:r>
      <w:r w:rsidR="00F72654" w:rsidRPr="00551895">
        <w:rPr>
          <w:rFonts w:ascii="Arial" w:hAnsi="Arial" w:cs="Arial"/>
          <w:color w:val="000000"/>
          <w:sz w:val="24"/>
          <w:szCs w:val="24"/>
          <w:lang w:val="ro-RO"/>
        </w:rPr>
        <w:t>8</w:t>
      </w:r>
      <w:r w:rsidR="009539B5" w:rsidRPr="00551895">
        <w:rPr>
          <w:rFonts w:ascii="Arial" w:hAnsi="Arial" w:cs="Arial"/>
          <w:color w:val="000000"/>
          <w:sz w:val="24"/>
          <w:szCs w:val="24"/>
          <w:lang w:val="ro-RO"/>
        </w:rPr>
        <w:t xml:space="preserve"> a</w:t>
      </w:r>
      <w:r w:rsidR="00A83E86" w:rsidRPr="00551895">
        <w:rPr>
          <w:rFonts w:ascii="Arial" w:hAnsi="Arial" w:cs="Arial"/>
          <w:color w:val="000000"/>
          <w:sz w:val="24"/>
          <w:szCs w:val="24"/>
          <w:lang w:val="ro-RO"/>
        </w:rPr>
        <w:t xml:space="preserve"> </w:t>
      </w:r>
      <w:r w:rsidR="00F72654" w:rsidRPr="00551895">
        <w:rPr>
          <w:rFonts w:ascii="Arial" w:hAnsi="Arial" w:cs="Arial"/>
          <w:color w:val="000000"/>
          <w:sz w:val="24"/>
          <w:szCs w:val="24"/>
          <w:lang w:val="ro-RO"/>
        </w:rPr>
        <w:t xml:space="preserve">crescut </w:t>
      </w:r>
      <w:r w:rsidR="009539B5" w:rsidRPr="00551895">
        <w:rPr>
          <w:rFonts w:ascii="Arial" w:hAnsi="Arial" w:cs="Arial"/>
          <w:color w:val="000000"/>
          <w:sz w:val="24"/>
          <w:szCs w:val="24"/>
          <w:lang w:val="ro-RO"/>
        </w:rPr>
        <w:t xml:space="preserve">cu </w:t>
      </w:r>
      <w:r w:rsidR="0060546F" w:rsidRPr="00551895">
        <w:rPr>
          <w:rFonts w:ascii="Arial" w:hAnsi="Arial" w:cs="Arial"/>
          <w:color w:val="000000"/>
          <w:sz w:val="24"/>
          <w:szCs w:val="24"/>
          <w:lang w:val="ro-RO"/>
        </w:rPr>
        <w:t>0,</w:t>
      </w:r>
      <w:r w:rsidR="00F72654" w:rsidRPr="00551895">
        <w:rPr>
          <w:rFonts w:ascii="Arial" w:hAnsi="Arial" w:cs="Arial"/>
          <w:color w:val="000000"/>
          <w:sz w:val="24"/>
          <w:szCs w:val="24"/>
          <w:lang w:val="ro-RO"/>
        </w:rPr>
        <w:t>3</w:t>
      </w:r>
      <w:r w:rsidRPr="00551895">
        <w:rPr>
          <w:rFonts w:ascii="Arial" w:hAnsi="Arial" w:cs="Arial"/>
          <w:color w:val="000000"/>
          <w:sz w:val="24"/>
          <w:szCs w:val="24"/>
          <w:lang w:val="ro-RO"/>
        </w:rPr>
        <w:t xml:space="preserve"> pp de la </w:t>
      </w:r>
      <w:r w:rsidR="00F72654" w:rsidRPr="00551895">
        <w:rPr>
          <w:rFonts w:ascii="Arial" w:hAnsi="Arial" w:cs="Arial"/>
          <w:color w:val="000000"/>
          <w:sz w:val="24"/>
          <w:szCs w:val="24"/>
          <w:lang w:val="ro-RO"/>
        </w:rPr>
        <w:t>2,7</w:t>
      </w:r>
      <w:r w:rsidRPr="00551895">
        <w:rPr>
          <w:rFonts w:ascii="Arial" w:hAnsi="Arial" w:cs="Arial"/>
          <w:color w:val="000000"/>
          <w:sz w:val="24"/>
          <w:szCs w:val="24"/>
          <w:lang w:val="ro-RO"/>
        </w:rPr>
        <w:t xml:space="preserve">% din PIB în </w:t>
      </w:r>
      <w:r w:rsidR="0060546F" w:rsidRPr="00551895">
        <w:rPr>
          <w:rFonts w:ascii="Arial" w:hAnsi="Arial" w:cs="Arial"/>
          <w:color w:val="000000"/>
          <w:sz w:val="24"/>
          <w:szCs w:val="24"/>
          <w:lang w:val="ro-RO"/>
        </w:rPr>
        <w:t>201</w:t>
      </w:r>
      <w:r w:rsidR="00F72654" w:rsidRPr="00551895">
        <w:rPr>
          <w:rFonts w:ascii="Arial" w:hAnsi="Arial" w:cs="Arial"/>
          <w:color w:val="000000"/>
          <w:sz w:val="24"/>
          <w:szCs w:val="24"/>
          <w:lang w:val="ro-RO"/>
        </w:rPr>
        <w:t>7</w:t>
      </w:r>
      <w:r w:rsidR="0060546F" w:rsidRPr="00551895">
        <w:rPr>
          <w:rFonts w:ascii="Arial" w:hAnsi="Arial" w:cs="Arial"/>
          <w:color w:val="000000"/>
          <w:sz w:val="24"/>
          <w:szCs w:val="24"/>
          <w:lang w:val="ro-RO"/>
        </w:rPr>
        <w:t xml:space="preserve"> </w:t>
      </w:r>
      <w:r w:rsidRPr="00551895">
        <w:rPr>
          <w:rFonts w:ascii="Arial" w:hAnsi="Arial" w:cs="Arial"/>
          <w:color w:val="000000"/>
          <w:sz w:val="24"/>
          <w:szCs w:val="24"/>
          <w:lang w:val="ro-RO"/>
        </w:rPr>
        <w:t xml:space="preserve">la </w:t>
      </w:r>
      <w:r w:rsidR="00F72654" w:rsidRPr="00551895">
        <w:rPr>
          <w:rFonts w:ascii="Arial" w:hAnsi="Arial" w:cs="Arial"/>
          <w:color w:val="000000"/>
          <w:sz w:val="24"/>
          <w:szCs w:val="24"/>
          <w:lang w:val="ro-RO"/>
        </w:rPr>
        <w:t>3</w:t>
      </w:r>
      <w:r w:rsidR="00A83E86" w:rsidRPr="00551895">
        <w:rPr>
          <w:rFonts w:ascii="Arial" w:hAnsi="Arial" w:cs="Arial"/>
          <w:color w:val="000000"/>
          <w:sz w:val="24"/>
          <w:szCs w:val="24"/>
          <w:lang w:val="ro-RO"/>
        </w:rPr>
        <w:t>%</w:t>
      </w:r>
      <w:r w:rsidRPr="00551895">
        <w:rPr>
          <w:rFonts w:ascii="Arial" w:hAnsi="Arial" w:cs="Arial"/>
          <w:color w:val="000000"/>
          <w:sz w:val="24"/>
          <w:szCs w:val="24"/>
          <w:lang w:val="ro-RO"/>
        </w:rPr>
        <w:t xml:space="preserve"> din PIB în </w:t>
      </w:r>
      <w:r w:rsidR="0060546F" w:rsidRPr="00551895">
        <w:rPr>
          <w:rFonts w:ascii="Arial" w:hAnsi="Arial" w:cs="Arial"/>
          <w:color w:val="000000"/>
          <w:sz w:val="24"/>
          <w:szCs w:val="24"/>
          <w:lang w:val="ro-RO"/>
        </w:rPr>
        <w:t>201</w:t>
      </w:r>
      <w:r w:rsidR="00F72654" w:rsidRPr="00551895">
        <w:rPr>
          <w:rFonts w:ascii="Arial" w:hAnsi="Arial" w:cs="Arial"/>
          <w:color w:val="000000"/>
          <w:sz w:val="24"/>
          <w:szCs w:val="24"/>
          <w:lang w:val="ro-RO"/>
        </w:rPr>
        <w:t>8</w:t>
      </w:r>
      <w:r w:rsidR="00A83E86" w:rsidRPr="00551895">
        <w:rPr>
          <w:rFonts w:ascii="Arial" w:hAnsi="Arial" w:cs="Arial"/>
          <w:color w:val="000000"/>
          <w:sz w:val="24"/>
          <w:szCs w:val="24"/>
          <w:lang w:val="ro-RO"/>
        </w:rPr>
        <w:t>.</w:t>
      </w:r>
    </w:p>
    <w:p w14:paraId="3B6AD265" w14:textId="77777777" w:rsidR="00061865" w:rsidRPr="00551895" w:rsidRDefault="00061865" w:rsidP="000F5753">
      <w:pPr>
        <w:spacing w:line="276" w:lineRule="auto"/>
        <w:ind w:firstLine="567"/>
        <w:jc w:val="both"/>
        <w:rPr>
          <w:rFonts w:ascii="Arial" w:hAnsi="Arial" w:cs="Arial"/>
          <w:color w:val="000000"/>
          <w:sz w:val="24"/>
          <w:szCs w:val="24"/>
          <w:lang w:val="ro-RO"/>
        </w:rPr>
      </w:pPr>
    </w:p>
    <w:p w14:paraId="0C1648B5" w14:textId="77777777" w:rsidR="000F5753" w:rsidRPr="00551895" w:rsidRDefault="000F5753" w:rsidP="000F5753">
      <w:pPr>
        <w:spacing w:line="276" w:lineRule="auto"/>
        <w:jc w:val="center"/>
        <w:rPr>
          <w:rFonts w:ascii="Arial" w:hAnsi="Arial" w:cs="Arial"/>
          <w:color w:val="000000"/>
          <w:sz w:val="24"/>
          <w:szCs w:val="24"/>
          <w:lang w:val="ro-RO"/>
        </w:rPr>
      </w:pPr>
    </w:p>
    <w:p w14:paraId="4DEFFD54" w14:textId="77777777" w:rsidR="00BA5E33" w:rsidRPr="00551895" w:rsidRDefault="00BA5E33" w:rsidP="000F5753">
      <w:pPr>
        <w:spacing w:line="276" w:lineRule="auto"/>
        <w:jc w:val="center"/>
        <w:rPr>
          <w:rFonts w:ascii="Arial" w:hAnsi="Arial" w:cs="Arial"/>
          <w:b/>
          <w:bCs/>
          <w:sz w:val="24"/>
          <w:szCs w:val="24"/>
          <w:lang w:val="ro-RO"/>
        </w:rPr>
      </w:pPr>
      <w:r w:rsidRPr="00551895">
        <w:rPr>
          <w:rFonts w:ascii="Arial" w:hAnsi="Arial" w:cs="Arial"/>
          <w:b/>
          <w:bCs/>
          <w:sz w:val="24"/>
          <w:szCs w:val="24"/>
          <w:lang w:val="ro-RO"/>
        </w:rPr>
        <w:t>Deficitul administrației publice generale conform ESA 2010</w:t>
      </w:r>
    </w:p>
    <w:p w14:paraId="1C8E080E" w14:textId="77777777" w:rsidR="00BB25B4" w:rsidRPr="00551895" w:rsidRDefault="00BB25B4" w:rsidP="000F5753">
      <w:pPr>
        <w:spacing w:line="276" w:lineRule="auto"/>
        <w:jc w:val="center"/>
        <w:rPr>
          <w:rFonts w:ascii="Arial" w:hAnsi="Arial" w:cs="Arial"/>
          <w:b/>
          <w:bCs/>
          <w:sz w:val="24"/>
          <w:szCs w:val="24"/>
          <w:lang w:val="ro-RO"/>
        </w:rPr>
      </w:pPr>
    </w:p>
    <w:p w14:paraId="54BE4258" w14:textId="6C80EB7D" w:rsidR="00DC18DB" w:rsidRPr="00551895" w:rsidRDefault="005A6D6A" w:rsidP="000F5753">
      <w:pPr>
        <w:spacing w:line="276" w:lineRule="auto"/>
        <w:jc w:val="center"/>
        <w:rPr>
          <w:rFonts w:ascii="Arial" w:hAnsi="Arial" w:cs="Arial"/>
          <w:b/>
          <w:bCs/>
          <w:sz w:val="24"/>
          <w:szCs w:val="24"/>
          <w:lang w:val="ro-RO"/>
        </w:rPr>
      </w:pPr>
      <w:r w:rsidRPr="00551895">
        <w:rPr>
          <w:noProof/>
          <w:lang w:val="ro-RO" w:eastAsia="ro-RO"/>
        </w:rPr>
        <w:drawing>
          <wp:inline distT="0" distB="0" distL="0" distR="0" wp14:anchorId="08F7E14C" wp14:editId="4130AB18">
            <wp:extent cx="5974080" cy="10896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4080" cy="1089660"/>
                    </a:xfrm>
                    <a:prstGeom prst="rect">
                      <a:avLst/>
                    </a:prstGeom>
                    <a:noFill/>
                    <a:ln>
                      <a:noFill/>
                    </a:ln>
                  </pic:spPr>
                </pic:pic>
              </a:graphicData>
            </a:graphic>
          </wp:inline>
        </w:drawing>
      </w:r>
    </w:p>
    <w:p w14:paraId="5B73F223" w14:textId="77777777" w:rsidR="00BA5E33" w:rsidRPr="00551895" w:rsidRDefault="00BA5E33" w:rsidP="002C084E">
      <w:pPr>
        <w:spacing w:line="276" w:lineRule="auto"/>
        <w:rPr>
          <w:rFonts w:ascii="Arial" w:hAnsi="Arial" w:cs="Arial"/>
          <w:b/>
          <w:bCs/>
          <w:sz w:val="24"/>
          <w:szCs w:val="24"/>
          <w:lang w:val="ro-RO"/>
        </w:rPr>
      </w:pPr>
    </w:p>
    <w:p w14:paraId="69503001" w14:textId="05BFA13B" w:rsidR="0005167E" w:rsidRPr="00551895" w:rsidRDefault="002C084E" w:rsidP="001E5373">
      <w:pPr>
        <w:spacing w:line="276" w:lineRule="auto"/>
        <w:ind w:firstLine="624"/>
        <w:jc w:val="both"/>
        <w:rPr>
          <w:rFonts w:ascii="Arial" w:hAnsi="Arial" w:cs="Arial"/>
          <w:bCs/>
          <w:sz w:val="24"/>
          <w:szCs w:val="24"/>
          <w:lang w:val="ro-RO"/>
        </w:rPr>
      </w:pPr>
      <w:r w:rsidRPr="00551895">
        <w:rPr>
          <w:rFonts w:ascii="Arial" w:hAnsi="Arial" w:cs="Arial"/>
          <w:bCs/>
          <w:sz w:val="24"/>
          <w:szCs w:val="24"/>
          <w:lang w:val="ro-RO"/>
        </w:rPr>
        <w:t xml:space="preserve">Deficitul bugetar calculat conform metodologiei europene s-a situat </w:t>
      </w:r>
      <w:r w:rsidR="00EB28AC" w:rsidRPr="00551895">
        <w:rPr>
          <w:rFonts w:ascii="Arial" w:hAnsi="Arial" w:cs="Arial"/>
          <w:bCs/>
          <w:sz w:val="24"/>
          <w:szCs w:val="24"/>
          <w:lang w:val="ro-RO"/>
        </w:rPr>
        <w:t>la</w:t>
      </w:r>
      <w:r w:rsidR="0060546F" w:rsidRPr="00551895">
        <w:rPr>
          <w:rFonts w:ascii="Arial" w:hAnsi="Arial" w:cs="Arial"/>
          <w:bCs/>
          <w:sz w:val="24"/>
          <w:szCs w:val="24"/>
          <w:lang w:val="ro-RO"/>
        </w:rPr>
        <w:t xml:space="preserve"> </w:t>
      </w:r>
      <w:r w:rsidRPr="00551895">
        <w:rPr>
          <w:rFonts w:ascii="Arial" w:hAnsi="Arial" w:cs="Arial"/>
          <w:bCs/>
          <w:sz w:val="24"/>
          <w:szCs w:val="24"/>
          <w:lang w:val="ro-RO"/>
        </w:rPr>
        <w:t xml:space="preserve">limita nivelului de referință a Pactului de Stabilitate și Creștere, înregistrând un nivelul de </w:t>
      </w:r>
      <w:r w:rsidR="00EB28AC" w:rsidRPr="00551895">
        <w:rPr>
          <w:rFonts w:ascii="Arial" w:hAnsi="Arial" w:cs="Arial"/>
          <w:bCs/>
          <w:sz w:val="24"/>
          <w:szCs w:val="24"/>
          <w:lang w:val="ro-RO"/>
        </w:rPr>
        <w:t>3</w:t>
      </w:r>
      <w:r w:rsidRPr="00551895">
        <w:rPr>
          <w:rFonts w:ascii="Arial" w:hAnsi="Arial" w:cs="Arial"/>
          <w:bCs/>
          <w:sz w:val="24"/>
          <w:szCs w:val="24"/>
          <w:lang w:val="ro-RO"/>
        </w:rPr>
        <w:t xml:space="preserve">% din PIB în anul </w:t>
      </w:r>
      <w:r w:rsidR="0060546F" w:rsidRPr="00551895">
        <w:rPr>
          <w:rFonts w:ascii="Arial" w:hAnsi="Arial" w:cs="Arial"/>
          <w:bCs/>
          <w:sz w:val="24"/>
          <w:szCs w:val="24"/>
          <w:lang w:val="ro-RO"/>
        </w:rPr>
        <w:t>201</w:t>
      </w:r>
      <w:r w:rsidR="00EB28AC" w:rsidRPr="00551895">
        <w:rPr>
          <w:rFonts w:ascii="Arial" w:hAnsi="Arial" w:cs="Arial"/>
          <w:bCs/>
          <w:sz w:val="24"/>
          <w:szCs w:val="24"/>
          <w:lang w:val="ro-RO"/>
        </w:rPr>
        <w:t>8</w:t>
      </w:r>
      <w:r w:rsidRPr="00551895">
        <w:rPr>
          <w:rFonts w:ascii="Arial" w:hAnsi="Arial" w:cs="Arial"/>
          <w:bCs/>
          <w:sz w:val="24"/>
          <w:szCs w:val="24"/>
          <w:lang w:val="ro-RO"/>
        </w:rPr>
        <w:t xml:space="preserve">. </w:t>
      </w:r>
    </w:p>
    <w:p w14:paraId="5C67BA9F" w14:textId="68EF838E" w:rsidR="005A5FEC" w:rsidRPr="00551895" w:rsidRDefault="005A5FEC" w:rsidP="005A5FEC">
      <w:pPr>
        <w:spacing w:line="276" w:lineRule="auto"/>
        <w:ind w:firstLine="708"/>
        <w:jc w:val="both"/>
        <w:rPr>
          <w:rFonts w:ascii="Arial" w:hAnsi="Arial" w:cs="Arial"/>
          <w:color w:val="000000"/>
          <w:sz w:val="24"/>
          <w:szCs w:val="24"/>
          <w:lang w:val="ro-RO"/>
        </w:rPr>
      </w:pPr>
      <w:r w:rsidRPr="00551895">
        <w:rPr>
          <w:rFonts w:ascii="Arial" w:hAnsi="Arial" w:cs="Arial"/>
          <w:color w:val="000000"/>
          <w:sz w:val="24"/>
          <w:szCs w:val="24"/>
          <w:lang w:val="ro-RO"/>
        </w:rPr>
        <w:t>Deficitul bugetar aferent anului 201</w:t>
      </w:r>
      <w:r w:rsidR="00EB28AC" w:rsidRPr="00551895">
        <w:rPr>
          <w:rFonts w:ascii="Arial" w:hAnsi="Arial" w:cs="Arial"/>
          <w:color w:val="000000"/>
          <w:sz w:val="24"/>
          <w:szCs w:val="24"/>
          <w:lang w:val="ro-RO"/>
        </w:rPr>
        <w:t>8</w:t>
      </w:r>
      <w:r w:rsidRPr="00551895">
        <w:rPr>
          <w:rFonts w:ascii="Arial" w:hAnsi="Arial" w:cs="Arial"/>
          <w:color w:val="000000"/>
          <w:sz w:val="24"/>
          <w:szCs w:val="24"/>
          <w:lang w:val="ro-RO"/>
        </w:rPr>
        <w:t xml:space="preserve"> s-a situat peste media deficitului bugetar pentru zona euro de </w:t>
      </w:r>
      <w:r w:rsidR="00EB28AC" w:rsidRPr="00551895">
        <w:rPr>
          <w:rFonts w:ascii="Arial" w:hAnsi="Arial" w:cs="Arial"/>
          <w:color w:val="000000"/>
          <w:sz w:val="24"/>
          <w:szCs w:val="24"/>
          <w:lang w:val="ro-RO"/>
        </w:rPr>
        <w:t>0,5</w:t>
      </w:r>
      <w:r w:rsidRPr="00551895">
        <w:rPr>
          <w:rFonts w:ascii="Arial" w:hAnsi="Arial" w:cs="Arial"/>
          <w:color w:val="000000"/>
          <w:sz w:val="24"/>
          <w:szCs w:val="24"/>
          <w:lang w:val="ro-RO"/>
        </w:rPr>
        <w:t xml:space="preserve">% din PIB şi pentru UE28 de </w:t>
      </w:r>
      <w:r w:rsidR="00EB28AC" w:rsidRPr="00551895">
        <w:rPr>
          <w:rFonts w:ascii="Arial" w:hAnsi="Arial" w:cs="Arial"/>
          <w:color w:val="000000"/>
          <w:sz w:val="24"/>
          <w:szCs w:val="24"/>
          <w:lang w:val="ro-RO"/>
        </w:rPr>
        <w:t>0,6</w:t>
      </w:r>
      <w:r w:rsidRPr="00551895">
        <w:rPr>
          <w:rFonts w:ascii="Arial" w:hAnsi="Arial" w:cs="Arial"/>
          <w:color w:val="000000"/>
          <w:sz w:val="24"/>
          <w:szCs w:val="24"/>
          <w:lang w:val="ro-RO"/>
        </w:rPr>
        <w:t>% din PIB.</w:t>
      </w:r>
    </w:p>
    <w:p w14:paraId="126F5868" w14:textId="56D79A29" w:rsidR="005A5FEC" w:rsidRPr="00551895" w:rsidRDefault="005A5FEC" w:rsidP="005A5FEC">
      <w:pPr>
        <w:spacing w:line="276" w:lineRule="auto"/>
        <w:ind w:firstLine="624"/>
        <w:jc w:val="both"/>
        <w:rPr>
          <w:rFonts w:ascii="Arial" w:hAnsi="Arial" w:cs="Arial"/>
          <w:bCs/>
          <w:color w:val="000000"/>
          <w:sz w:val="24"/>
          <w:szCs w:val="24"/>
          <w:lang w:val="ro-RO"/>
        </w:rPr>
      </w:pPr>
      <w:r w:rsidRPr="00551895">
        <w:rPr>
          <w:rFonts w:ascii="Arial" w:hAnsi="Arial" w:cs="Arial"/>
          <w:bCs/>
          <w:color w:val="000000"/>
          <w:sz w:val="24"/>
          <w:szCs w:val="24"/>
          <w:lang w:val="ro-RO"/>
        </w:rPr>
        <w:t>Conform datelor publicate de EUROSTAT</w:t>
      </w:r>
      <w:r w:rsidRPr="00551895">
        <w:rPr>
          <w:rStyle w:val="FootnoteReference"/>
          <w:rFonts w:ascii="Arial" w:hAnsi="Arial" w:cs="Arial"/>
          <w:bCs/>
          <w:color w:val="000000"/>
          <w:sz w:val="24"/>
          <w:szCs w:val="24"/>
          <w:lang w:val="ro-RO"/>
        </w:rPr>
        <w:footnoteReference w:id="1"/>
      </w:r>
      <w:r w:rsidRPr="00551895">
        <w:rPr>
          <w:rFonts w:ascii="Arial" w:hAnsi="Arial" w:cs="Arial"/>
          <w:bCs/>
          <w:color w:val="000000"/>
          <w:sz w:val="24"/>
          <w:szCs w:val="24"/>
          <w:lang w:val="ro-RO"/>
        </w:rPr>
        <w:t xml:space="preserve"> s-au înregistrat excedente bugetare aferente anului 201</w:t>
      </w:r>
      <w:r w:rsidR="00EB28AC" w:rsidRPr="00551895">
        <w:rPr>
          <w:rFonts w:ascii="Arial" w:hAnsi="Arial" w:cs="Arial"/>
          <w:bCs/>
          <w:color w:val="000000"/>
          <w:sz w:val="24"/>
          <w:szCs w:val="24"/>
          <w:lang w:val="ro-RO"/>
        </w:rPr>
        <w:t>8</w:t>
      </w:r>
      <w:r w:rsidRPr="00551895">
        <w:rPr>
          <w:rFonts w:ascii="Arial" w:hAnsi="Arial" w:cs="Arial"/>
          <w:bCs/>
          <w:color w:val="000000"/>
          <w:sz w:val="24"/>
          <w:szCs w:val="24"/>
          <w:lang w:val="ro-RO"/>
        </w:rPr>
        <w:t xml:space="preserve"> în </w:t>
      </w:r>
      <w:r w:rsidR="00EB28AC" w:rsidRPr="00551895">
        <w:rPr>
          <w:rFonts w:ascii="Arial" w:hAnsi="Arial" w:cs="Arial"/>
          <w:bCs/>
          <w:color w:val="000000"/>
          <w:sz w:val="24"/>
          <w:szCs w:val="24"/>
          <w:lang w:val="ro-RO"/>
        </w:rPr>
        <w:t xml:space="preserve">Luxemburg (+2,4%), Bulgaria și </w:t>
      </w:r>
      <w:r w:rsidRPr="00551895">
        <w:rPr>
          <w:rFonts w:ascii="Arial" w:hAnsi="Arial" w:cs="Arial"/>
          <w:bCs/>
          <w:color w:val="000000"/>
          <w:sz w:val="24"/>
          <w:szCs w:val="24"/>
          <w:lang w:val="ro-RO"/>
        </w:rPr>
        <w:t>Malta (+</w:t>
      </w:r>
      <w:r w:rsidR="00EB28AC" w:rsidRPr="00551895">
        <w:rPr>
          <w:rFonts w:ascii="Arial" w:hAnsi="Arial" w:cs="Arial"/>
          <w:bCs/>
          <w:color w:val="000000"/>
          <w:sz w:val="24"/>
          <w:szCs w:val="24"/>
          <w:lang w:val="ro-RO"/>
        </w:rPr>
        <w:t>2,0</w:t>
      </w:r>
      <w:r w:rsidRPr="00551895">
        <w:rPr>
          <w:rFonts w:ascii="Arial" w:hAnsi="Arial" w:cs="Arial"/>
          <w:bCs/>
          <w:color w:val="000000"/>
          <w:sz w:val="24"/>
          <w:szCs w:val="24"/>
          <w:lang w:val="ro-RO"/>
        </w:rPr>
        <w:t xml:space="preserve">%), </w:t>
      </w:r>
      <w:r w:rsidR="00EB28AC" w:rsidRPr="00551895">
        <w:rPr>
          <w:rFonts w:ascii="Arial" w:hAnsi="Arial" w:cs="Arial"/>
          <w:bCs/>
          <w:color w:val="000000"/>
          <w:sz w:val="24"/>
          <w:szCs w:val="24"/>
          <w:lang w:val="ro-RO"/>
        </w:rPr>
        <w:t>Germania (+1,7%), Olanda (+1,5%), Grecia (+1,1%), Suedia și Cehia (+0,9%), Lituania și Slovenia (+0,7%), Danemarca (+0,5%), Croația  (+0,2%) și Austria(+0,1%)</w:t>
      </w:r>
      <w:r w:rsidRPr="00551895">
        <w:rPr>
          <w:rFonts w:ascii="Arial" w:hAnsi="Arial" w:cs="Arial"/>
          <w:bCs/>
          <w:color w:val="000000"/>
          <w:sz w:val="24"/>
          <w:szCs w:val="24"/>
          <w:lang w:val="ro-RO"/>
        </w:rPr>
        <w:t xml:space="preserve">, în timp ce un echilibru bugetar a fost raportat de către </w:t>
      </w:r>
      <w:r w:rsidR="00EB28AC" w:rsidRPr="00551895">
        <w:rPr>
          <w:rFonts w:ascii="Arial" w:hAnsi="Arial" w:cs="Arial"/>
          <w:bCs/>
          <w:color w:val="000000"/>
          <w:sz w:val="24"/>
          <w:szCs w:val="24"/>
          <w:lang w:val="ro-RO"/>
        </w:rPr>
        <w:t>Irlanda</w:t>
      </w:r>
      <w:r w:rsidRPr="00551895">
        <w:rPr>
          <w:rFonts w:ascii="Arial" w:hAnsi="Arial" w:cs="Arial"/>
          <w:bCs/>
          <w:color w:val="000000"/>
          <w:sz w:val="24"/>
          <w:szCs w:val="24"/>
          <w:lang w:val="ro-RO"/>
        </w:rPr>
        <w:t xml:space="preserve">. </w:t>
      </w:r>
    </w:p>
    <w:p w14:paraId="549F3DCF" w14:textId="5C80124A" w:rsidR="005A5FEC" w:rsidRPr="00551895" w:rsidRDefault="005A5FEC" w:rsidP="005A5FEC">
      <w:pPr>
        <w:spacing w:line="276" w:lineRule="auto"/>
        <w:ind w:firstLine="624"/>
        <w:jc w:val="both"/>
        <w:rPr>
          <w:rFonts w:ascii="Arial" w:hAnsi="Arial" w:cs="Arial"/>
          <w:bCs/>
          <w:color w:val="000000"/>
          <w:sz w:val="24"/>
          <w:szCs w:val="24"/>
          <w:lang w:val="ro-RO"/>
        </w:rPr>
      </w:pPr>
      <w:r w:rsidRPr="00551895">
        <w:rPr>
          <w:rFonts w:ascii="Arial" w:hAnsi="Arial" w:cs="Arial"/>
          <w:bCs/>
          <w:color w:val="000000"/>
          <w:sz w:val="24"/>
          <w:szCs w:val="24"/>
          <w:lang w:val="ro-RO"/>
        </w:rPr>
        <w:t xml:space="preserve">Cele mai mici deficite bugetare s-au înregistrat în </w:t>
      </w:r>
      <w:r w:rsidR="004108ED" w:rsidRPr="00551895">
        <w:rPr>
          <w:rFonts w:ascii="Arial" w:hAnsi="Arial" w:cs="Arial"/>
          <w:bCs/>
          <w:color w:val="000000"/>
          <w:sz w:val="24"/>
          <w:szCs w:val="24"/>
          <w:lang w:val="ro-RO"/>
        </w:rPr>
        <w:t xml:space="preserve">Polonia (-0,4%), Portugalia (-0,5%), </w:t>
      </w:r>
      <w:r w:rsidRPr="00551895">
        <w:rPr>
          <w:rFonts w:ascii="Arial" w:hAnsi="Arial" w:cs="Arial"/>
          <w:bCs/>
          <w:color w:val="000000"/>
          <w:sz w:val="24"/>
          <w:szCs w:val="24"/>
          <w:lang w:val="ro-RO"/>
        </w:rPr>
        <w:t>Estonia (-0,</w:t>
      </w:r>
      <w:r w:rsidR="004108ED" w:rsidRPr="00551895">
        <w:rPr>
          <w:rFonts w:ascii="Arial" w:hAnsi="Arial" w:cs="Arial"/>
          <w:bCs/>
          <w:color w:val="000000"/>
          <w:sz w:val="24"/>
          <w:szCs w:val="24"/>
          <w:lang w:val="ro-RO"/>
        </w:rPr>
        <w:t xml:space="preserve">6%), Belgia, Slovacia și </w:t>
      </w:r>
      <w:r w:rsidRPr="00551895">
        <w:rPr>
          <w:rFonts w:ascii="Arial" w:hAnsi="Arial" w:cs="Arial"/>
          <w:bCs/>
          <w:color w:val="000000"/>
          <w:sz w:val="24"/>
          <w:szCs w:val="24"/>
          <w:lang w:val="ro-RO"/>
        </w:rPr>
        <w:t>Finlanda (-0,</w:t>
      </w:r>
      <w:r w:rsidR="004108ED" w:rsidRPr="00551895">
        <w:rPr>
          <w:rFonts w:ascii="Arial" w:hAnsi="Arial" w:cs="Arial"/>
          <w:bCs/>
          <w:color w:val="000000"/>
          <w:sz w:val="24"/>
          <w:szCs w:val="24"/>
          <w:lang w:val="ro-RO"/>
        </w:rPr>
        <w:t>7</w:t>
      </w:r>
      <w:r w:rsidRPr="00551895">
        <w:rPr>
          <w:rFonts w:ascii="Arial" w:hAnsi="Arial" w:cs="Arial"/>
          <w:bCs/>
          <w:color w:val="000000"/>
          <w:sz w:val="24"/>
          <w:szCs w:val="24"/>
          <w:lang w:val="ro-RO"/>
        </w:rPr>
        <w:t xml:space="preserve">%). Un singur stat  </w:t>
      </w:r>
      <w:r w:rsidR="00E1031C" w:rsidRPr="00551895">
        <w:rPr>
          <w:rFonts w:ascii="Arial" w:hAnsi="Arial" w:cs="Arial"/>
          <w:bCs/>
          <w:color w:val="000000"/>
          <w:sz w:val="24"/>
          <w:szCs w:val="24"/>
          <w:lang w:val="ro-RO"/>
        </w:rPr>
        <w:t>membru</w:t>
      </w:r>
      <w:r w:rsidRPr="00551895">
        <w:rPr>
          <w:rFonts w:ascii="Arial" w:hAnsi="Arial" w:cs="Arial"/>
          <w:bCs/>
          <w:color w:val="000000"/>
          <w:sz w:val="24"/>
          <w:szCs w:val="24"/>
          <w:lang w:val="ro-RO"/>
        </w:rPr>
        <w:t xml:space="preserve"> a raportat un deficit mai mare</w:t>
      </w:r>
      <w:r w:rsidR="00E1031C" w:rsidRPr="00551895">
        <w:rPr>
          <w:rFonts w:ascii="Arial" w:hAnsi="Arial" w:cs="Arial"/>
          <w:bCs/>
          <w:color w:val="000000"/>
          <w:sz w:val="24"/>
          <w:szCs w:val="24"/>
          <w:lang w:val="ro-RO"/>
        </w:rPr>
        <w:t xml:space="preserve"> de 3% din PIB</w:t>
      </w:r>
      <w:r w:rsidRPr="00551895">
        <w:rPr>
          <w:rFonts w:ascii="Arial" w:hAnsi="Arial" w:cs="Arial"/>
          <w:bCs/>
          <w:color w:val="000000"/>
          <w:sz w:val="24"/>
          <w:szCs w:val="24"/>
          <w:lang w:val="ro-RO"/>
        </w:rPr>
        <w:t xml:space="preserve"> și anume </w:t>
      </w:r>
      <w:r w:rsidR="004108ED" w:rsidRPr="00551895">
        <w:rPr>
          <w:rFonts w:ascii="Arial" w:hAnsi="Arial" w:cs="Arial"/>
          <w:bCs/>
          <w:color w:val="000000"/>
          <w:sz w:val="24"/>
          <w:szCs w:val="24"/>
          <w:lang w:val="ro-RO"/>
        </w:rPr>
        <w:t>Cipru</w:t>
      </w:r>
      <w:r w:rsidRPr="00551895">
        <w:rPr>
          <w:rFonts w:ascii="Arial" w:hAnsi="Arial" w:cs="Arial"/>
          <w:bCs/>
          <w:color w:val="000000"/>
          <w:sz w:val="24"/>
          <w:szCs w:val="24"/>
          <w:lang w:val="ro-RO"/>
        </w:rPr>
        <w:t xml:space="preserve"> (-</w:t>
      </w:r>
      <w:r w:rsidR="004108ED" w:rsidRPr="00551895">
        <w:rPr>
          <w:rFonts w:ascii="Arial" w:hAnsi="Arial" w:cs="Arial"/>
          <w:bCs/>
          <w:color w:val="000000"/>
          <w:sz w:val="24"/>
          <w:szCs w:val="24"/>
          <w:lang w:val="ro-RO"/>
        </w:rPr>
        <w:t>4,8</w:t>
      </w:r>
      <w:r w:rsidRPr="00551895">
        <w:rPr>
          <w:rFonts w:ascii="Arial" w:hAnsi="Arial" w:cs="Arial"/>
          <w:bCs/>
          <w:color w:val="000000"/>
          <w:sz w:val="24"/>
          <w:szCs w:val="24"/>
          <w:lang w:val="ro-RO"/>
        </w:rPr>
        <w:t xml:space="preserve">%). </w:t>
      </w:r>
    </w:p>
    <w:p w14:paraId="57E3E226" w14:textId="77777777" w:rsidR="005A5FEC" w:rsidRPr="00551895" w:rsidRDefault="005A5FEC" w:rsidP="005A5FEC">
      <w:pPr>
        <w:spacing w:line="276" w:lineRule="auto"/>
        <w:ind w:firstLine="624"/>
        <w:jc w:val="both"/>
        <w:rPr>
          <w:rFonts w:ascii="Arial" w:hAnsi="Arial" w:cs="Arial"/>
          <w:bCs/>
          <w:sz w:val="24"/>
          <w:szCs w:val="24"/>
          <w:lang w:val="ro-RO"/>
        </w:rPr>
      </w:pPr>
    </w:p>
    <w:p w14:paraId="444E8555" w14:textId="77777777" w:rsidR="002C084E" w:rsidRPr="00551895" w:rsidRDefault="002C084E" w:rsidP="000F5753">
      <w:pPr>
        <w:spacing w:line="276" w:lineRule="auto"/>
        <w:rPr>
          <w:rFonts w:ascii="Arial" w:hAnsi="Arial" w:cs="Arial"/>
          <w:b/>
          <w:bCs/>
          <w:sz w:val="24"/>
          <w:szCs w:val="24"/>
          <w:lang w:val="ro-RO"/>
        </w:rPr>
      </w:pPr>
    </w:p>
    <w:p w14:paraId="41301335" w14:textId="6E35288D" w:rsidR="00061865" w:rsidRPr="00551895" w:rsidRDefault="00BA5E33" w:rsidP="000F5753">
      <w:pPr>
        <w:spacing w:line="276" w:lineRule="auto"/>
        <w:rPr>
          <w:rFonts w:ascii="Arial" w:hAnsi="Arial" w:cs="Arial"/>
          <w:b/>
          <w:bCs/>
          <w:sz w:val="24"/>
          <w:szCs w:val="24"/>
          <w:lang w:val="ro-RO"/>
        </w:rPr>
      </w:pPr>
      <w:r w:rsidRPr="00551895">
        <w:rPr>
          <w:rFonts w:ascii="Arial" w:hAnsi="Arial" w:cs="Arial"/>
          <w:b/>
          <w:bCs/>
          <w:sz w:val="24"/>
          <w:szCs w:val="24"/>
          <w:lang w:val="ro-RO"/>
        </w:rPr>
        <w:t>II.2  Deficitul structural</w:t>
      </w:r>
    </w:p>
    <w:p w14:paraId="6C5DB8C3" w14:textId="77777777" w:rsidR="00BA5E33" w:rsidRPr="00551895" w:rsidRDefault="00BA5E33" w:rsidP="000F5753">
      <w:pPr>
        <w:spacing w:line="276" w:lineRule="auto"/>
        <w:rPr>
          <w:rFonts w:ascii="Arial" w:hAnsi="Arial" w:cs="Arial"/>
          <w:b/>
          <w:bCs/>
          <w:sz w:val="24"/>
          <w:szCs w:val="24"/>
          <w:lang w:val="ro-RO"/>
        </w:rPr>
      </w:pPr>
    </w:p>
    <w:p w14:paraId="5334DDA0" w14:textId="2AE74B3A" w:rsidR="0082361C" w:rsidRPr="00551895" w:rsidRDefault="0082361C" w:rsidP="0082361C">
      <w:pPr>
        <w:keepNext/>
        <w:spacing w:line="276" w:lineRule="auto"/>
        <w:ind w:firstLine="708"/>
        <w:jc w:val="both"/>
        <w:rPr>
          <w:rFonts w:ascii="Arial" w:hAnsi="Arial" w:cs="Arial"/>
          <w:sz w:val="24"/>
          <w:szCs w:val="24"/>
          <w:lang w:val="ro-RO"/>
        </w:rPr>
      </w:pPr>
      <w:r w:rsidRPr="00551895">
        <w:rPr>
          <w:rFonts w:ascii="Arial" w:hAnsi="Arial" w:cs="Arial"/>
          <w:sz w:val="24"/>
          <w:szCs w:val="24"/>
          <w:lang w:val="ro-RO"/>
        </w:rPr>
        <w:t>Deficitul structural al României s-a redus la 2,7% din PIB în 2018, cu un deficit al bugetului general consolidat în creştere uşoară faţă de cel din 2017, respectiv de 3,0% faţă de 2,7% din PIB. Decalajul PIB-ului faţă de potenţial (o</w:t>
      </w:r>
      <w:r w:rsidRPr="00551895">
        <w:rPr>
          <w:rFonts w:ascii="Arial" w:hAnsi="Arial" w:cs="Arial"/>
          <w:i/>
          <w:iCs/>
          <w:sz w:val="24"/>
          <w:szCs w:val="24"/>
          <w:lang w:val="ro-RO"/>
        </w:rPr>
        <w:t>utput-gap</w:t>
      </w:r>
      <w:r w:rsidRPr="00551895">
        <w:rPr>
          <w:rFonts w:ascii="Arial" w:hAnsi="Arial" w:cs="Arial"/>
          <w:sz w:val="24"/>
          <w:szCs w:val="24"/>
          <w:lang w:val="ro-RO"/>
        </w:rPr>
        <w:t>) s-a închis în anul 2018, de la o valoare pozitivă în anul 2017 (0,7% din PIB potenţial), ceea ce a condus la o componentă ciclică a deficitului bugetar de 0% din PIB. De asemenea, componenta "</w:t>
      </w:r>
      <w:r w:rsidRPr="00551895">
        <w:rPr>
          <w:rFonts w:ascii="Arial" w:hAnsi="Arial" w:cs="Arial"/>
          <w:i/>
          <w:sz w:val="24"/>
          <w:szCs w:val="24"/>
          <w:lang w:val="ro-RO"/>
        </w:rPr>
        <w:t>măsuri one-off"</w:t>
      </w:r>
      <w:r w:rsidRPr="00551895">
        <w:rPr>
          <w:rFonts w:ascii="Arial" w:hAnsi="Arial" w:cs="Arial"/>
          <w:sz w:val="24"/>
          <w:szCs w:val="24"/>
          <w:lang w:val="ro-RO"/>
        </w:rPr>
        <w:t xml:space="preserve"> a deficitului structural a fost de -0,3% din PIB în anul 2018.</w:t>
      </w:r>
    </w:p>
    <w:p w14:paraId="2E271B04" w14:textId="77777777" w:rsidR="0082361C" w:rsidRPr="00551895" w:rsidRDefault="0082361C" w:rsidP="0082361C">
      <w:pPr>
        <w:keepNext/>
        <w:jc w:val="center"/>
        <w:rPr>
          <w:rFonts w:ascii="Arial" w:hAnsi="Arial" w:cs="Arial"/>
          <w:b/>
          <w:bCs/>
          <w:lang w:val="ro-RO"/>
        </w:rPr>
      </w:pPr>
      <w:r w:rsidRPr="00551895">
        <w:rPr>
          <w:rFonts w:ascii="Arial" w:hAnsi="Arial" w:cs="Arial"/>
          <w:b/>
          <w:bCs/>
          <w:lang w:val="ro-RO"/>
        </w:rPr>
        <w:t>Deficitul structural</w:t>
      </w:r>
    </w:p>
    <w:p w14:paraId="2D4444C4" w14:textId="77777777" w:rsidR="0082361C" w:rsidRPr="00551895" w:rsidRDefault="0082361C" w:rsidP="0082361C">
      <w:pPr>
        <w:keepNext/>
        <w:ind w:right="300"/>
        <w:jc w:val="right"/>
        <w:rPr>
          <w:rFonts w:ascii="Arial" w:hAnsi="Arial" w:cs="Arial"/>
          <w:sz w:val="20"/>
          <w:szCs w:val="20"/>
          <w:lang w:val="ro-RO"/>
        </w:rPr>
      </w:pPr>
      <w:r w:rsidRPr="00551895">
        <w:rPr>
          <w:rFonts w:ascii="Arial" w:hAnsi="Arial" w:cs="Arial"/>
          <w:sz w:val="20"/>
          <w:szCs w:val="20"/>
          <w:lang w:val="ro-RO"/>
        </w:rPr>
        <w:t>- % în PIB -</w:t>
      </w:r>
    </w:p>
    <w:tbl>
      <w:tblPr>
        <w:tblW w:w="91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1620"/>
        <w:gridCol w:w="1704"/>
        <w:gridCol w:w="1705"/>
        <w:gridCol w:w="1705"/>
      </w:tblGrid>
      <w:tr w:rsidR="0082361C" w:rsidRPr="00551895" w14:paraId="1FFE36AB" w14:textId="77777777" w:rsidTr="0082361C">
        <w:tc>
          <w:tcPr>
            <w:tcW w:w="2414" w:type="dxa"/>
            <w:shd w:val="clear" w:color="auto" w:fill="DEEAF6" w:themeFill="accent1" w:themeFillTint="33"/>
          </w:tcPr>
          <w:p w14:paraId="2F0EE4A7" w14:textId="77777777" w:rsidR="0082361C" w:rsidRPr="00551895" w:rsidRDefault="0082361C" w:rsidP="00EB28AC">
            <w:pPr>
              <w:keepNext/>
              <w:rPr>
                <w:rFonts w:ascii="Arial" w:hAnsi="Arial" w:cs="Arial"/>
                <w:lang w:val="ro-RO"/>
              </w:rPr>
            </w:pPr>
          </w:p>
        </w:tc>
        <w:tc>
          <w:tcPr>
            <w:tcW w:w="1620" w:type="dxa"/>
            <w:shd w:val="clear" w:color="auto" w:fill="DEEAF6" w:themeFill="accent1" w:themeFillTint="33"/>
          </w:tcPr>
          <w:p w14:paraId="69669F26" w14:textId="77777777" w:rsidR="0082361C" w:rsidRPr="00551895" w:rsidRDefault="0082361C" w:rsidP="00EB28AC">
            <w:pPr>
              <w:keepNext/>
              <w:jc w:val="center"/>
              <w:rPr>
                <w:rFonts w:ascii="Arial" w:hAnsi="Arial" w:cs="Arial"/>
                <w:b/>
                <w:bCs/>
                <w:lang w:val="ro-RO"/>
              </w:rPr>
            </w:pPr>
            <w:r w:rsidRPr="00551895">
              <w:rPr>
                <w:rFonts w:ascii="Arial" w:hAnsi="Arial" w:cs="Arial"/>
                <w:b/>
                <w:bCs/>
                <w:lang w:val="ro-RO"/>
              </w:rPr>
              <w:t>2015</w:t>
            </w:r>
          </w:p>
        </w:tc>
        <w:tc>
          <w:tcPr>
            <w:tcW w:w="1704" w:type="dxa"/>
            <w:shd w:val="clear" w:color="auto" w:fill="DEEAF6" w:themeFill="accent1" w:themeFillTint="33"/>
          </w:tcPr>
          <w:p w14:paraId="20F475C2" w14:textId="77777777" w:rsidR="0082361C" w:rsidRPr="00551895" w:rsidRDefault="0082361C" w:rsidP="00EB28AC">
            <w:pPr>
              <w:keepNext/>
              <w:jc w:val="center"/>
              <w:rPr>
                <w:rFonts w:ascii="Arial" w:hAnsi="Arial" w:cs="Arial"/>
                <w:b/>
                <w:bCs/>
                <w:lang w:val="ro-RO"/>
              </w:rPr>
            </w:pPr>
            <w:r w:rsidRPr="00551895">
              <w:rPr>
                <w:rFonts w:ascii="Arial" w:hAnsi="Arial" w:cs="Arial"/>
                <w:b/>
                <w:bCs/>
                <w:lang w:val="ro-RO"/>
              </w:rPr>
              <w:t>2016</w:t>
            </w:r>
          </w:p>
        </w:tc>
        <w:tc>
          <w:tcPr>
            <w:tcW w:w="1705" w:type="dxa"/>
            <w:shd w:val="clear" w:color="auto" w:fill="DEEAF6" w:themeFill="accent1" w:themeFillTint="33"/>
          </w:tcPr>
          <w:p w14:paraId="5D565E1B" w14:textId="77777777" w:rsidR="0082361C" w:rsidRPr="00551895" w:rsidRDefault="0082361C" w:rsidP="00EB28AC">
            <w:pPr>
              <w:keepNext/>
              <w:jc w:val="center"/>
              <w:rPr>
                <w:rFonts w:ascii="Arial" w:hAnsi="Arial" w:cs="Arial"/>
                <w:b/>
                <w:bCs/>
                <w:lang w:val="ro-RO"/>
              </w:rPr>
            </w:pPr>
            <w:r w:rsidRPr="00551895">
              <w:rPr>
                <w:rFonts w:ascii="Arial" w:hAnsi="Arial" w:cs="Arial"/>
                <w:b/>
                <w:bCs/>
                <w:lang w:val="ro-RO"/>
              </w:rPr>
              <w:t>2017</w:t>
            </w:r>
          </w:p>
        </w:tc>
        <w:tc>
          <w:tcPr>
            <w:tcW w:w="1705" w:type="dxa"/>
            <w:shd w:val="clear" w:color="auto" w:fill="DEEAF6" w:themeFill="accent1" w:themeFillTint="33"/>
          </w:tcPr>
          <w:p w14:paraId="5565085A" w14:textId="77777777" w:rsidR="0082361C" w:rsidRPr="00551895" w:rsidRDefault="0082361C" w:rsidP="00EB28AC">
            <w:pPr>
              <w:keepNext/>
              <w:jc w:val="center"/>
              <w:rPr>
                <w:rFonts w:ascii="Arial" w:hAnsi="Arial" w:cs="Arial"/>
                <w:b/>
                <w:bCs/>
                <w:lang w:val="ro-RO"/>
              </w:rPr>
            </w:pPr>
            <w:r w:rsidRPr="00551895">
              <w:rPr>
                <w:rFonts w:ascii="Arial" w:hAnsi="Arial" w:cs="Arial"/>
                <w:b/>
                <w:bCs/>
                <w:lang w:val="ro-RO"/>
              </w:rPr>
              <w:t>2018</w:t>
            </w:r>
          </w:p>
        </w:tc>
      </w:tr>
      <w:tr w:rsidR="0082361C" w:rsidRPr="00551895" w14:paraId="0C20A369" w14:textId="77777777" w:rsidTr="00EB28AC">
        <w:tc>
          <w:tcPr>
            <w:tcW w:w="2414" w:type="dxa"/>
          </w:tcPr>
          <w:p w14:paraId="76840D05" w14:textId="77777777" w:rsidR="0082361C" w:rsidRPr="00551895" w:rsidRDefault="0082361C" w:rsidP="00EB28AC">
            <w:pPr>
              <w:keepNext/>
              <w:spacing w:after="120" w:line="276" w:lineRule="auto"/>
              <w:rPr>
                <w:rFonts w:ascii="Arial" w:hAnsi="Arial" w:cs="Arial"/>
                <w:lang w:val="ro-RO"/>
              </w:rPr>
            </w:pPr>
            <w:r w:rsidRPr="00551895">
              <w:rPr>
                <w:rFonts w:ascii="Arial" w:hAnsi="Arial" w:cs="Arial"/>
                <w:lang w:val="ro-RO"/>
              </w:rPr>
              <w:t>Deficit structural</w:t>
            </w:r>
          </w:p>
        </w:tc>
        <w:tc>
          <w:tcPr>
            <w:tcW w:w="1620" w:type="dxa"/>
          </w:tcPr>
          <w:p w14:paraId="42F45CEC" w14:textId="77777777" w:rsidR="0082361C" w:rsidRPr="00551895" w:rsidRDefault="0082361C" w:rsidP="00EB28AC">
            <w:pPr>
              <w:keepNext/>
              <w:spacing w:after="120" w:line="276" w:lineRule="auto"/>
              <w:jc w:val="center"/>
              <w:rPr>
                <w:rFonts w:ascii="Arial" w:hAnsi="Arial" w:cs="Arial"/>
                <w:lang w:val="ro-RO"/>
              </w:rPr>
            </w:pPr>
            <w:r w:rsidRPr="00551895">
              <w:rPr>
                <w:rFonts w:ascii="Arial" w:hAnsi="Arial" w:cs="Arial"/>
                <w:lang w:val="ro-RO"/>
              </w:rPr>
              <w:t>-0,1</w:t>
            </w:r>
          </w:p>
        </w:tc>
        <w:tc>
          <w:tcPr>
            <w:tcW w:w="1704" w:type="dxa"/>
          </w:tcPr>
          <w:p w14:paraId="339D96FD" w14:textId="77777777" w:rsidR="0082361C" w:rsidRPr="00551895" w:rsidRDefault="0082361C" w:rsidP="00EB28AC">
            <w:pPr>
              <w:keepNext/>
              <w:spacing w:after="120" w:line="276" w:lineRule="auto"/>
              <w:jc w:val="center"/>
              <w:rPr>
                <w:rFonts w:ascii="Arial" w:hAnsi="Arial" w:cs="Arial"/>
                <w:lang w:val="ro-RO"/>
              </w:rPr>
            </w:pPr>
            <w:r w:rsidRPr="00551895">
              <w:rPr>
                <w:rFonts w:ascii="Arial" w:hAnsi="Arial" w:cs="Arial"/>
                <w:lang w:val="ro-RO"/>
              </w:rPr>
              <w:t>-1,7</w:t>
            </w:r>
          </w:p>
        </w:tc>
        <w:tc>
          <w:tcPr>
            <w:tcW w:w="1705" w:type="dxa"/>
          </w:tcPr>
          <w:p w14:paraId="3FB625CD" w14:textId="77777777" w:rsidR="0082361C" w:rsidRPr="00551895" w:rsidRDefault="0082361C" w:rsidP="00EB28AC">
            <w:pPr>
              <w:keepNext/>
              <w:spacing w:after="120" w:line="276" w:lineRule="auto"/>
              <w:jc w:val="center"/>
              <w:rPr>
                <w:rFonts w:ascii="Arial" w:hAnsi="Arial" w:cs="Arial"/>
                <w:lang w:val="ro-RO"/>
              </w:rPr>
            </w:pPr>
            <w:r w:rsidRPr="00551895">
              <w:rPr>
                <w:rFonts w:ascii="Arial" w:hAnsi="Arial" w:cs="Arial"/>
                <w:lang w:val="ro-RO"/>
              </w:rPr>
              <w:t>-2,9</w:t>
            </w:r>
          </w:p>
        </w:tc>
        <w:tc>
          <w:tcPr>
            <w:tcW w:w="1705" w:type="dxa"/>
          </w:tcPr>
          <w:p w14:paraId="49D504A9" w14:textId="77777777" w:rsidR="0082361C" w:rsidRPr="00551895" w:rsidRDefault="0082361C" w:rsidP="00EB28AC">
            <w:pPr>
              <w:keepNext/>
              <w:spacing w:after="120" w:line="276" w:lineRule="auto"/>
              <w:jc w:val="center"/>
              <w:rPr>
                <w:rFonts w:ascii="Arial" w:hAnsi="Arial" w:cs="Arial"/>
                <w:lang w:val="ro-RO"/>
              </w:rPr>
            </w:pPr>
            <w:r w:rsidRPr="00551895">
              <w:rPr>
                <w:rFonts w:ascii="Arial" w:hAnsi="Arial" w:cs="Arial"/>
                <w:lang w:val="ro-RO"/>
              </w:rPr>
              <w:t>-2,7</w:t>
            </w:r>
          </w:p>
        </w:tc>
      </w:tr>
    </w:tbl>
    <w:p w14:paraId="5B29A8B8" w14:textId="77777777" w:rsidR="0082361C" w:rsidRPr="00551895" w:rsidRDefault="0082361C" w:rsidP="0082361C">
      <w:pPr>
        <w:keepNext/>
        <w:spacing w:before="60"/>
        <w:jc w:val="both"/>
        <w:rPr>
          <w:rFonts w:ascii="Arial" w:hAnsi="Arial" w:cs="Arial"/>
          <w:sz w:val="20"/>
          <w:szCs w:val="20"/>
          <w:lang w:val="ro-RO"/>
        </w:rPr>
      </w:pPr>
      <w:r w:rsidRPr="00551895">
        <w:rPr>
          <w:rFonts w:ascii="Arial" w:hAnsi="Arial" w:cs="Arial"/>
          <w:i/>
          <w:iCs/>
          <w:sz w:val="20"/>
          <w:szCs w:val="20"/>
          <w:lang w:val="ro-RO"/>
        </w:rPr>
        <w:t>Sursa</w:t>
      </w:r>
      <w:r w:rsidRPr="00551895">
        <w:rPr>
          <w:rFonts w:ascii="Arial" w:hAnsi="Arial" w:cs="Arial"/>
          <w:sz w:val="20"/>
          <w:szCs w:val="20"/>
          <w:lang w:val="ro-RO"/>
        </w:rPr>
        <w:t>: 2015-2017 Prognoza de primăvară a CE, mai 2019; 2018 estimare a Comisiei Naţionale de Strategie şi Prognoză - Prognoza de primăvară – mai 2019</w:t>
      </w:r>
    </w:p>
    <w:p w14:paraId="683A6FCF" w14:textId="77777777" w:rsidR="0082361C" w:rsidRPr="00551895" w:rsidRDefault="0082361C" w:rsidP="0082361C">
      <w:pPr>
        <w:keepNext/>
        <w:ind w:firstLine="708"/>
        <w:jc w:val="both"/>
        <w:rPr>
          <w:rFonts w:ascii="Arial" w:hAnsi="Arial" w:cs="Arial"/>
          <w:lang w:val="ro-RO"/>
        </w:rPr>
      </w:pPr>
    </w:p>
    <w:p w14:paraId="25B19F9D" w14:textId="77777777" w:rsidR="00905D48" w:rsidRPr="00551895" w:rsidRDefault="00905D48" w:rsidP="000F5753">
      <w:pPr>
        <w:spacing w:line="276" w:lineRule="auto"/>
        <w:jc w:val="center"/>
        <w:rPr>
          <w:rFonts w:ascii="Arial" w:hAnsi="Arial" w:cs="Arial"/>
          <w:b/>
          <w:bCs/>
          <w:sz w:val="24"/>
          <w:szCs w:val="24"/>
          <w:lang w:val="ro-RO"/>
        </w:rPr>
      </w:pPr>
    </w:p>
    <w:p w14:paraId="266674E2" w14:textId="77777777" w:rsidR="00905D48" w:rsidRPr="00551895" w:rsidRDefault="00905D48" w:rsidP="000F5753">
      <w:pPr>
        <w:spacing w:line="276" w:lineRule="auto"/>
        <w:jc w:val="center"/>
        <w:rPr>
          <w:rFonts w:ascii="Arial" w:hAnsi="Arial" w:cs="Arial"/>
          <w:b/>
          <w:bCs/>
          <w:sz w:val="24"/>
          <w:szCs w:val="24"/>
          <w:lang w:val="ro-RO"/>
        </w:rPr>
      </w:pPr>
    </w:p>
    <w:p w14:paraId="439ED4AC" w14:textId="3691242E" w:rsidR="00BA5E33" w:rsidRPr="00551895" w:rsidRDefault="004D51D2" w:rsidP="000F5753">
      <w:pPr>
        <w:spacing w:line="276" w:lineRule="auto"/>
        <w:rPr>
          <w:rFonts w:ascii="Arial" w:hAnsi="Arial" w:cs="Arial"/>
          <w:noProof/>
          <w:sz w:val="24"/>
          <w:szCs w:val="24"/>
          <w:lang w:val="ro-RO"/>
        </w:rPr>
      </w:pPr>
      <w:r w:rsidRPr="00551895">
        <w:rPr>
          <w:rFonts w:ascii="Arial" w:hAnsi="Arial" w:cs="Arial"/>
          <w:noProof/>
          <w:sz w:val="24"/>
          <w:szCs w:val="24"/>
          <w:lang w:val="ro-RO" w:eastAsia="ro-RO"/>
        </w:rPr>
        <w:drawing>
          <wp:inline distT="0" distB="0" distL="0" distR="0" wp14:anchorId="1C2223E1" wp14:editId="6471BFA2">
            <wp:extent cx="6164580" cy="2834640"/>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4580" cy="2834640"/>
                    </a:xfrm>
                    <a:prstGeom prst="rect">
                      <a:avLst/>
                    </a:prstGeom>
                    <a:noFill/>
                  </pic:spPr>
                </pic:pic>
              </a:graphicData>
            </a:graphic>
          </wp:inline>
        </w:drawing>
      </w:r>
    </w:p>
    <w:p w14:paraId="3F51AAC5" w14:textId="77777777" w:rsidR="00BA5E33" w:rsidRPr="00551895" w:rsidRDefault="00BA5E33" w:rsidP="000F5753">
      <w:pPr>
        <w:spacing w:after="120" w:line="276" w:lineRule="auto"/>
        <w:ind w:firstLine="624"/>
        <w:jc w:val="both"/>
        <w:rPr>
          <w:rFonts w:ascii="Arial" w:hAnsi="Arial" w:cs="Arial"/>
          <w:bCs/>
          <w:sz w:val="24"/>
          <w:szCs w:val="24"/>
          <w:lang w:val="ro-RO"/>
        </w:rPr>
      </w:pPr>
    </w:p>
    <w:p w14:paraId="066283CD" w14:textId="77777777" w:rsidR="00061865" w:rsidRPr="00551895" w:rsidRDefault="00061865" w:rsidP="000F5753">
      <w:pPr>
        <w:spacing w:line="276" w:lineRule="auto"/>
        <w:ind w:firstLine="624"/>
        <w:jc w:val="both"/>
        <w:rPr>
          <w:rFonts w:ascii="Arial" w:hAnsi="Arial" w:cs="Arial"/>
          <w:bCs/>
          <w:color w:val="000000"/>
          <w:sz w:val="24"/>
          <w:szCs w:val="24"/>
          <w:lang w:val="ro-RO"/>
        </w:rPr>
      </w:pPr>
    </w:p>
    <w:p w14:paraId="78D5915A" w14:textId="77777777" w:rsidR="00C240C8" w:rsidRPr="00551895" w:rsidRDefault="00C240C8" w:rsidP="000F5753">
      <w:pPr>
        <w:spacing w:line="276" w:lineRule="auto"/>
        <w:ind w:firstLine="624"/>
        <w:jc w:val="both"/>
        <w:rPr>
          <w:rFonts w:ascii="Arial" w:hAnsi="Arial" w:cs="Arial"/>
          <w:bCs/>
          <w:color w:val="000000"/>
          <w:sz w:val="24"/>
          <w:szCs w:val="24"/>
          <w:lang w:val="ro-RO"/>
        </w:rPr>
      </w:pPr>
    </w:p>
    <w:p w14:paraId="34361F1C" w14:textId="77777777" w:rsidR="00C240C8" w:rsidRPr="00551895" w:rsidRDefault="00C240C8" w:rsidP="000F5753">
      <w:pPr>
        <w:spacing w:line="276" w:lineRule="auto"/>
        <w:ind w:firstLine="624"/>
        <w:jc w:val="both"/>
        <w:rPr>
          <w:rFonts w:ascii="Arial" w:hAnsi="Arial" w:cs="Arial"/>
          <w:bCs/>
          <w:color w:val="000000"/>
          <w:sz w:val="24"/>
          <w:szCs w:val="24"/>
          <w:lang w:val="ro-RO"/>
        </w:rPr>
      </w:pPr>
    </w:p>
    <w:p w14:paraId="1B5440ED" w14:textId="77777777" w:rsidR="00C240C8" w:rsidRPr="00551895" w:rsidRDefault="00C240C8" w:rsidP="000F5753">
      <w:pPr>
        <w:spacing w:line="276" w:lineRule="auto"/>
        <w:ind w:firstLine="624"/>
        <w:jc w:val="both"/>
        <w:rPr>
          <w:rFonts w:ascii="Arial" w:hAnsi="Arial" w:cs="Arial"/>
          <w:bCs/>
          <w:color w:val="000000"/>
          <w:sz w:val="24"/>
          <w:szCs w:val="24"/>
          <w:lang w:val="ro-RO"/>
        </w:rPr>
      </w:pPr>
    </w:p>
    <w:p w14:paraId="0A4B9014" w14:textId="77777777" w:rsidR="00C240C8" w:rsidRPr="00551895" w:rsidRDefault="00C240C8" w:rsidP="000F5753">
      <w:pPr>
        <w:spacing w:line="276" w:lineRule="auto"/>
        <w:ind w:firstLine="624"/>
        <w:jc w:val="both"/>
        <w:rPr>
          <w:rFonts w:ascii="Arial" w:hAnsi="Arial" w:cs="Arial"/>
          <w:bCs/>
          <w:color w:val="000000"/>
          <w:sz w:val="24"/>
          <w:szCs w:val="24"/>
          <w:lang w:val="ro-RO"/>
        </w:rPr>
      </w:pPr>
    </w:p>
    <w:p w14:paraId="0FE309CA" w14:textId="77777777" w:rsidR="00C240C8" w:rsidRPr="00551895" w:rsidRDefault="00C240C8" w:rsidP="000F5753">
      <w:pPr>
        <w:spacing w:line="276" w:lineRule="auto"/>
        <w:ind w:firstLine="624"/>
        <w:jc w:val="both"/>
        <w:rPr>
          <w:rFonts w:ascii="Arial" w:hAnsi="Arial" w:cs="Arial"/>
          <w:bCs/>
          <w:color w:val="000000"/>
          <w:sz w:val="24"/>
          <w:szCs w:val="24"/>
          <w:lang w:val="ro-RO"/>
        </w:rPr>
      </w:pPr>
    </w:p>
    <w:p w14:paraId="13FB388B" w14:textId="77777777" w:rsidR="00C240C8" w:rsidRPr="00551895" w:rsidRDefault="00C240C8" w:rsidP="000F5753">
      <w:pPr>
        <w:spacing w:line="276" w:lineRule="auto"/>
        <w:ind w:firstLine="624"/>
        <w:jc w:val="both"/>
        <w:rPr>
          <w:rFonts w:ascii="Arial" w:hAnsi="Arial" w:cs="Arial"/>
          <w:bCs/>
          <w:color w:val="000000"/>
          <w:sz w:val="24"/>
          <w:szCs w:val="24"/>
          <w:lang w:val="ro-RO"/>
        </w:rPr>
      </w:pPr>
    </w:p>
    <w:p w14:paraId="27B4DBC7" w14:textId="77777777" w:rsidR="00C240C8" w:rsidRPr="00551895" w:rsidRDefault="00C240C8" w:rsidP="000F5753">
      <w:pPr>
        <w:spacing w:line="276" w:lineRule="auto"/>
        <w:ind w:firstLine="624"/>
        <w:jc w:val="both"/>
        <w:rPr>
          <w:rFonts w:ascii="Arial" w:hAnsi="Arial" w:cs="Arial"/>
          <w:bCs/>
          <w:color w:val="000000"/>
          <w:sz w:val="24"/>
          <w:szCs w:val="24"/>
          <w:lang w:val="ro-RO"/>
        </w:rPr>
      </w:pPr>
    </w:p>
    <w:p w14:paraId="60602C5F" w14:textId="77777777" w:rsidR="00C240C8" w:rsidRPr="00551895" w:rsidRDefault="00C240C8" w:rsidP="000F5753">
      <w:pPr>
        <w:spacing w:line="276" w:lineRule="auto"/>
        <w:ind w:firstLine="624"/>
        <w:jc w:val="both"/>
        <w:rPr>
          <w:rFonts w:ascii="Arial" w:hAnsi="Arial" w:cs="Arial"/>
          <w:bCs/>
          <w:color w:val="000000"/>
          <w:sz w:val="24"/>
          <w:szCs w:val="24"/>
          <w:lang w:val="ro-RO"/>
        </w:rPr>
      </w:pPr>
    </w:p>
    <w:p w14:paraId="64931280" w14:textId="77777777" w:rsidR="00C240C8" w:rsidRPr="00551895" w:rsidRDefault="00C240C8" w:rsidP="000F5753">
      <w:pPr>
        <w:spacing w:line="276" w:lineRule="auto"/>
        <w:ind w:firstLine="624"/>
        <w:jc w:val="both"/>
        <w:rPr>
          <w:rFonts w:ascii="Arial" w:hAnsi="Arial" w:cs="Arial"/>
          <w:bCs/>
          <w:color w:val="000000"/>
          <w:sz w:val="24"/>
          <w:szCs w:val="24"/>
          <w:lang w:val="ro-RO"/>
        </w:rPr>
      </w:pPr>
    </w:p>
    <w:p w14:paraId="7939981B" w14:textId="77777777" w:rsidR="00C240C8" w:rsidRPr="00551895" w:rsidRDefault="00C240C8" w:rsidP="000F5753">
      <w:pPr>
        <w:spacing w:line="276" w:lineRule="auto"/>
        <w:ind w:firstLine="624"/>
        <w:jc w:val="both"/>
        <w:rPr>
          <w:rFonts w:ascii="Arial" w:hAnsi="Arial" w:cs="Arial"/>
          <w:bCs/>
          <w:color w:val="000000"/>
          <w:sz w:val="24"/>
          <w:szCs w:val="24"/>
          <w:lang w:val="ro-RO"/>
        </w:rPr>
      </w:pPr>
    </w:p>
    <w:p w14:paraId="318D3B52" w14:textId="77777777" w:rsidR="00C240C8" w:rsidRPr="00551895" w:rsidRDefault="00C240C8" w:rsidP="000F5753">
      <w:pPr>
        <w:spacing w:line="276" w:lineRule="auto"/>
        <w:ind w:firstLine="624"/>
        <w:jc w:val="both"/>
        <w:rPr>
          <w:rFonts w:ascii="Arial" w:hAnsi="Arial" w:cs="Arial"/>
          <w:bCs/>
          <w:color w:val="000000"/>
          <w:sz w:val="24"/>
          <w:szCs w:val="24"/>
          <w:lang w:val="ro-RO"/>
        </w:rPr>
      </w:pPr>
    </w:p>
    <w:p w14:paraId="122987D7" w14:textId="77777777" w:rsidR="00C240C8" w:rsidRPr="00551895" w:rsidRDefault="00C240C8" w:rsidP="000F5753">
      <w:pPr>
        <w:spacing w:line="276" w:lineRule="auto"/>
        <w:ind w:firstLine="624"/>
        <w:jc w:val="both"/>
        <w:rPr>
          <w:rFonts w:ascii="Arial" w:hAnsi="Arial" w:cs="Arial"/>
          <w:bCs/>
          <w:color w:val="000000"/>
          <w:sz w:val="24"/>
          <w:szCs w:val="24"/>
          <w:lang w:val="ro-RO"/>
        </w:rPr>
      </w:pPr>
    </w:p>
    <w:p w14:paraId="5E4D0EC8" w14:textId="77777777" w:rsidR="00C240C8" w:rsidRPr="00551895" w:rsidRDefault="00C240C8" w:rsidP="000F5753">
      <w:pPr>
        <w:spacing w:line="276" w:lineRule="auto"/>
        <w:ind w:firstLine="624"/>
        <w:jc w:val="both"/>
        <w:rPr>
          <w:rFonts w:ascii="Arial" w:hAnsi="Arial" w:cs="Arial"/>
          <w:bCs/>
          <w:color w:val="000000"/>
          <w:sz w:val="24"/>
          <w:szCs w:val="24"/>
          <w:lang w:val="ro-RO"/>
        </w:rPr>
      </w:pPr>
    </w:p>
    <w:p w14:paraId="0C6711A3" w14:textId="77777777" w:rsidR="00061865" w:rsidRPr="00551895" w:rsidRDefault="00061865" w:rsidP="000F5753">
      <w:pPr>
        <w:spacing w:line="276" w:lineRule="auto"/>
        <w:ind w:firstLine="624"/>
        <w:jc w:val="both"/>
        <w:rPr>
          <w:rFonts w:ascii="Arial" w:hAnsi="Arial" w:cs="Arial"/>
          <w:bCs/>
          <w:color w:val="000000"/>
          <w:sz w:val="24"/>
          <w:szCs w:val="24"/>
          <w:lang w:val="ro-RO"/>
        </w:rPr>
      </w:pPr>
    </w:p>
    <w:p w14:paraId="7925B95F" w14:textId="77777777" w:rsidR="004D51D2" w:rsidRPr="00551895" w:rsidRDefault="004D51D2" w:rsidP="000F5753">
      <w:pPr>
        <w:spacing w:line="276" w:lineRule="auto"/>
        <w:ind w:firstLine="624"/>
        <w:jc w:val="both"/>
        <w:rPr>
          <w:rFonts w:ascii="Arial" w:hAnsi="Arial" w:cs="Arial"/>
          <w:bCs/>
          <w:color w:val="000000"/>
          <w:sz w:val="24"/>
          <w:szCs w:val="24"/>
          <w:lang w:val="ro-RO"/>
        </w:rPr>
      </w:pPr>
    </w:p>
    <w:p w14:paraId="09A2ED9B" w14:textId="77777777" w:rsidR="00AE3599" w:rsidRPr="00551895" w:rsidRDefault="00AE3599" w:rsidP="000F5753">
      <w:pPr>
        <w:spacing w:line="276" w:lineRule="auto"/>
        <w:ind w:firstLine="624"/>
        <w:jc w:val="both"/>
        <w:rPr>
          <w:rFonts w:ascii="Arial" w:hAnsi="Arial" w:cs="Arial"/>
          <w:bCs/>
          <w:color w:val="000000"/>
          <w:sz w:val="24"/>
          <w:szCs w:val="24"/>
          <w:lang w:val="ro-RO"/>
        </w:rPr>
      </w:pPr>
    </w:p>
    <w:p w14:paraId="0F25FE6A" w14:textId="77777777" w:rsidR="00BA5E33" w:rsidRPr="00551895" w:rsidRDefault="00BA5E33" w:rsidP="00526E27">
      <w:pPr>
        <w:pStyle w:val="Heading1"/>
        <w:numPr>
          <w:ilvl w:val="0"/>
          <w:numId w:val="6"/>
        </w:numPr>
        <w:spacing w:line="276" w:lineRule="auto"/>
        <w:ind w:left="567" w:hanging="363"/>
        <w:rPr>
          <w:rFonts w:ascii="Arial" w:hAnsi="Arial" w:cs="Arial"/>
          <w:b/>
          <w:bCs/>
          <w:color w:val="000000"/>
          <w:sz w:val="24"/>
          <w:szCs w:val="24"/>
          <w:lang w:val="ro-RO"/>
        </w:rPr>
      </w:pPr>
      <w:bookmarkStart w:id="7" w:name="_Toc516046457"/>
      <w:r w:rsidRPr="00551895">
        <w:rPr>
          <w:rFonts w:ascii="Arial" w:hAnsi="Arial" w:cs="Arial"/>
          <w:b/>
          <w:bCs/>
          <w:color w:val="000000"/>
          <w:sz w:val="24"/>
          <w:szCs w:val="24"/>
          <w:lang w:val="ro-RO"/>
        </w:rPr>
        <w:t>Politica fiscal bugetară</w:t>
      </w:r>
      <w:bookmarkEnd w:id="7"/>
    </w:p>
    <w:p w14:paraId="3F9DD2B1" w14:textId="77777777" w:rsidR="00BA5E33" w:rsidRPr="00551895" w:rsidRDefault="00BA5E33" w:rsidP="000F5753">
      <w:pPr>
        <w:pStyle w:val="ListParagraph"/>
        <w:spacing w:line="276" w:lineRule="auto"/>
        <w:ind w:left="924"/>
        <w:rPr>
          <w:rFonts w:ascii="Arial" w:hAnsi="Arial" w:cs="Arial"/>
          <w:sz w:val="24"/>
          <w:szCs w:val="24"/>
          <w:lang w:val="ro-RO" w:eastAsia="x-none"/>
        </w:rPr>
      </w:pPr>
    </w:p>
    <w:p w14:paraId="24A8B442" w14:textId="44249600" w:rsidR="00BA5E33" w:rsidRPr="00551895" w:rsidRDefault="00BA5E33" w:rsidP="000F5753">
      <w:pPr>
        <w:spacing w:line="276" w:lineRule="auto"/>
        <w:rPr>
          <w:rFonts w:ascii="Arial" w:hAnsi="Arial" w:cs="Arial"/>
          <w:b/>
          <w:bCs/>
          <w:color w:val="000000"/>
          <w:sz w:val="24"/>
          <w:szCs w:val="24"/>
          <w:lang w:val="ro-RO"/>
        </w:rPr>
      </w:pPr>
      <w:r w:rsidRPr="00551895">
        <w:rPr>
          <w:rFonts w:ascii="Arial" w:hAnsi="Arial" w:cs="Arial"/>
          <w:b/>
          <w:bCs/>
          <w:color w:val="000000"/>
          <w:sz w:val="24"/>
          <w:szCs w:val="24"/>
          <w:lang w:val="ro-RO"/>
        </w:rPr>
        <w:t xml:space="preserve">III.1.  </w:t>
      </w:r>
      <w:r w:rsidR="00546D34" w:rsidRPr="00551895">
        <w:rPr>
          <w:rFonts w:ascii="Arial" w:hAnsi="Arial" w:cs="Arial"/>
          <w:b/>
          <w:bCs/>
          <w:color w:val="000000"/>
          <w:sz w:val="24"/>
          <w:szCs w:val="24"/>
          <w:lang w:val="ro-RO"/>
        </w:rPr>
        <w:t>O</w:t>
      </w:r>
      <w:r w:rsidRPr="00551895">
        <w:rPr>
          <w:rFonts w:ascii="Arial" w:hAnsi="Arial" w:cs="Arial"/>
          <w:b/>
          <w:bCs/>
          <w:color w:val="000000"/>
          <w:sz w:val="24"/>
          <w:szCs w:val="24"/>
          <w:lang w:val="ro-RO"/>
        </w:rPr>
        <w:t>biectivel</w:t>
      </w:r>
      <w:r w:rsidR="00546D34" w:rsidRPr="00551895">
        <w:rPr>
          <w:rFonts w:ascii="Arial" w:hAnsi="Arial" w:cs="Arial"/>
          <w:b/>
          <w:bCs/>
          <w:color w:val="000000"/>
          <w:sz w:val="24"/>
          <w:szCs w:val="24"/>
          <w:lang w:val="ro-RO"/>
        </w:rPr>
        <w:t>e</w:t>
      </w:r>
      <w:r w:rsidRPr="00551895">
        <w:rPr>
          <w:rFonts w:ascii="Arial" w:hAnsi="Arial" w:cs="Arial"/>
          <w:b/>
          <w:bCs/>
          <w:color w:val="000000"/>
          <w:sz w:val="24"/>
          <w:szCs w:val="24"/>
          <w:lang w:val="ro-RO"/>
        </w:rPr>
        <w:t xml:space="preserve"> politicii bugetare în </w:t>
      </w:r>
      <w:r w:rsidR="001E5373" w:rsidRPr="00551895">
        <w:rPr>
          <w:rFonts w:ascii="Arial" w:hAnsi="Arial" w:cs="Arial"/>
          <w:b/>
          <w:bCs/>
          <w:color w:val="000000"/>
          <w:sz w:val="24"/>
          <w:szCs w:val="24"/>
          <w:lang w:val="ro-RO"/>
        </w:rPr>
        <w:t>201</w:t>
      </w:r>
      <w:r w:rsidR="00DC18DB" w:rsidRPr="00551895">
        <w:rPr>
          <w:rFonts w:ascii="Arial" w:hAnsi="Arial" w:cs="Arial"/>
          <w:b/>
          <w:bCs/>
          <w:color w:val="000000"/>
          <w:sz w:val="24"/>
          <w:szCs w:val="24"/>
          <w:lang w:val="ro-RO"/>
        </w:rPr>
        <w:t>8</w:t>
      </w:r>
    </w:p>
    <w:p w14:paraId="7718074A" w14:textId="77777777" w:rsidR="00BA5E33" w:rsidRPr="00551895" w:rsidRDefault="00BA5E33" w:rsidP="000F5753">
      <w:pPr>
        <w:spacing w:line="276" w:lineRule="auto"/>
        <w:rPr>
          <w:rFonts w:ascii="Arial" w:hAnsi="Arial" w:cs="Arial"/>
          <w:b/>
          <w:bCs/>
          <w:color w:val="000000"/>
          <w:sz w:val="24"/>
          <w:szCs w:val="24"/>
          <w:lang w:val="ro-RO"/>
        </w:rPr>
      </w:pPr>
    </w:p>
    <w:p w14:paraId="6FDC8E60" w14:textId="6DA8923A" w:rsidR="00546D34" w:rsidRPr="00551895" w:rsidRDefault="00546D34" w:rsidP="000F5753">
      <w:pPr>
        <w:spacing w:line="276" w:lineRule="auto"/>
        <w:ind w:firstLine="567"/>
        <w:jc w:val="both"/>
        <w:rPr>
          <w:rFonts w:ascii="Arial" w:hAnsi="Arial" w:cs="Arial"/>
          <w:b/>
          <w:bCs/>
          <w:color w:val="000000"/>
          <w:sz w:val="24"/>
          <w:szCs w:val="24"/>
          <w:lang w:val="ro-RO"/>
        </w:rPr>
      </w:pPr>
      <w:r w:rsidRPr="00551895">
        <w:rPr>
          <w:rFonts w:ascii="Arial" w:hAnsi="Arial" w:cs="Arial"/>
          <w:b/>
          <w:bCs/>
          <w:color w:val="000000"/>
          <w:sz w:val="24"/>
          <w:szCs w:val="24"/>
          <w:lang w:val="ro-RO"/>
        </w:rPr>
        <w:t xml:space="preserve">Construcția bugetară pentru anul </w:t>
      </w:r>
      <w:r w:rsidR="001E5373" w:rsidRPr="00551895">
        <w:rPr>
          <w:rFonts w:ascii="Arial" w:hAnsi="Arial" w:cs="Arial"/>
          <w:b/>
          <w:bCs/>
          <w:color w:val="000000"/>
          <w:sz w:val="24"/>
          <w:szCs w:val="24"/>
          <w:lang w:val="ro-RO"/>
        </w:rPr>
        <w:t>201</w:t>
      </w:r>
      <w:r w:rsidR="0016638D" w:rsidRPr="00551895">
        <w:rPr>
          <w:rFonts w:ascii="Arial" w:hAnsi="Arial" w:cs="Arial"/>
          <w:b/>
          <w:bCs/>
          <w:color w:val="000000"/>
          <w:sz w:val="24"/>
          <w:szCs w:val="24"/>
          <w:lang w:val="ro-RO"/>
        </w:rPr>
        <w:t>8</w:t>
      </w:r>
      <w:r w:rsidR="001E5373" w:rsidRPr="00551895">
        <w:rPr>
          <w:rFonts w:ascii="Arial" w:hAnsi="Arial" w:cs="Arial"/>
          <w:b/>
          <w:bCs/>
          <w:color w:val="000000"/>
          <w:sz w:val="24"/>
          <w:szCs w:val="24"/>
          <w:lang w:val="ro-RO"/>
        </w:rPr>
        <w:t xml:space="preserve"> </w:t>
      </w:r>
      <w:r w:rsidRPr="00551895">
        <w:rPr>
          <w:rFonts w:ascii="Arial" w:hAnsi="Arial" w:cs="Arial"/>
          <w:b/>
          <w:bCs/>
          <w:color w:val="000000"/>
          <w:sz w:val="24"/>
          <w:szCs w:val="24"/>
          <w:lang w:val="ro-RO"/>
        </w:rPr>
        <w:t xml:space="preserve">și orizontul </w:t>
      </w:r>
      <w:r w:rsidR="001E5373" w:rsidRPr="00551895">
        <w:rPr>
          <w:rFonts w:ascii="Arial" w:hAnsi="Arial" w:cs="Arial"/>
          <w:b/>
          <w:bCs/>
          <w:color w:val="000000"/>
          <w:sz w:val="24"/>
          <w:szCs w:val="24"/>
          <w:lang w:val="ro-RO"/>
        </w:rPr>
        <w:t>201</w:t>
      </w:r>
      <w:r w:rsidR="0016638D" w:rsidRPr="00551895">
        <w:rPr>
          <w:rFonts w:ascii="Arial" w:hAnsi="Arial" w:cs="Arial"/>
          <w:b/>
          <w:bCs/>
          <w:color w:val="000000"/>
          <w:sz w:val="24"/>
          <w:szCs w:val="24"/>
          <w:lang w:val="ro-RO"/>
        </w:rPr>
        <w:t>9</w:t>
      </w:r>
      <w:r w:rsidRPr="00551895">
        <w:rPr>
          <w:rFonts w:ascii="Arial" w:hAnsi="Arial" w:cs="Arial"/>
          <w:b/>
          <w:bCs/>
          <w:color w:val="000000"/>
          <w:sz w:val="24"/>
          <w:szCs w:val="24"/>
          <w:lang w:val="ro-RO"/>
        </w:rPr>
        <w:t>-20</w:t>
      </w:r>
      <w:r w:rsidR="0016638D" w:rsidRPr="00551895">
        <w:rPr>
          <w:rFonts w:ascii="Arial" w:hAnsi="Arial" w:cs="Arial"/>
          <w:b/>
          <w:bCs/>
          <w:color w:val="000000"/>
          <w:sz w:val="24"/>
          <w:szCs w:val="24"/>
          <w:lang w:val="ro-RO"/>
        </w:rPr>
        <w:t>21</w:t>
      </w:r>
      <w:r w:rsidRPr="00551895">
        <w:rPr>
          <w:rFonts w:ascii="Arial" w:hAnsi="Arial" w:cs="Arial"/>
          <w:b/>
          <w:bCs/>
          <w:color w:val="000000"/>
          <w:sz w:val="24"/>
          <w:szCs w:val="24"/>
          <w:lang w:val="ro-RO"/>
        </w:rPr>
        <w:t xml:space="preserve"> a avut la bază următoarele obiective: </w:t>
      </w:r>
    </w:p>
    <w:p w14:paraId="1FC6F7AB" w14:textId="081D6ADD" w:rsidR="0016638D" w:rsidRPr="00551895" w:rsidRDefault="0016638D" w:rsidP="00526E27">
      <w:pPr>
        <w:numPr>
          <w:ilvl w:val="0"/>
          <w:numId w:val="9"/>
        </w:numPr>
        <w:spacing w:before="120" w:after="100" w:line="276" w:lineRule="auto"/>
        <w:ind w:left="720"/>
        <w:jc w:val="both"/>
        <w:rPr>
          <w:rFonts w:ascii="Arial" w:hAnsi="Arial" w:cs="Arial"/>
          <w:sz w:val="24"/>
          <w:szCs w:val="24"/>
          <w:lang w:val="ro-RO"/>
        </w:rPr>
      </w:pPr>
      <w:r w:rsidRPr="00551895">
        <w:rPr>
          <w:rFonts w:ascii="Arial" w:hAnsi="Arial" w:cs="Arial"/>
          <w:sz w:val="24"/>
          <w:szCs w:val="24"/>
          <w:lang w:val="ro-RO"/>
        </w:rPr>
        <w:t xml:space="preserve">Stimularea, continuarea, consolidarea și menținerea unei creșteri economice inteligente, sustenabile și incluzive, de natură a furniza premisele consolidării unui stat puternic, proactiv și a unei societăți echilibrate, pentru a mări încrederea investitorilor în economia românească;              </w:t>
      </w:r>
    </w:p>
    <w:p w14:paraId="2F180DA0" w14:textId="2E678EF4" w:rsidR="0016638D" w:rsidRPr="00551895" w:rsidRDefault="0016638D" w:rsidP="00526E27">
      <w:pPr>
        <w:numPr>
          <w:ilvl w:val="0"/>
          <w:numId w:val="9"/>
        </w:numPr>
        <w:spacing w:before="120" w:after="100" w:line="276" w:lineRule="auto"/>
        <w:ind w:left="720"/>
        <w:jc w:val="both"/>
        <w:rPr>
          <w:rFonts w:ascii="Arial" w:hAnsi="Arial" w:cs="Arial"/>
          <w:sz w:val="24"/>
          <w:szCs w:val="24"/>
          <w:lang w:val="ro-RO"/>
        </w:rPr>
      </w:pPr>
      <w:r w:rsidRPr="00551895">
        <w:rPr>
          <w:rFonts w:ascii="Arial" w:hAnsi="Arial" w:cs="Arial"/>
          <w:sz w:val="24"/>
          <w:szCs w:val="24"/>
          <w:lang w:val="ro-RO"/>
        </w:rPr>
        <w:t xml:space="preserve">Alocarea unor sume importante pentru susținerea  investițiilor publice prin prioritizarea investițiilor publice semnificative pentru asigurarea infrastructurii şi serviciilor, pentru îmbunătățirea </w:t>
      </w:r>
      <w:r w:rsidR="00551895" w:rsidRPr="00551895">
        <w:rPr>
          <w:rFonts w:ascii="Arial" w:hAnsi="Arial" w:cs="Arial"/>
          <w:sz w:val="24"/>
          <w:szCs w:val="24"/>
          <w:lang w:val="ro-RO"/>
        </w:rPr>
        <w:t>calității</w:t>
      </w:r>
      <w:r w:rsidRPr="00551895">
        <w:rPr>
          <w:rFonts w:ascii="Arial" w:hAnsi="Arial" w:cs="Arial"/>
          <w:sz w:val="24"/>
          <w:szCs w:val="24"/>
          <w:lang w:val="ro-RO"/>
        </w:rPr>
        <w:t xml:space="preserve"> </w:t>
      </w:r>
      <w:r w:rsidR="00551895" w:rsidRPr="00551895">
        <w:rPr>
          <w:rFonts w:ascii="Arial" w:hAnsi="Arial" w:cs="Arial"/>
          <w:sz w:val="24"/>
          <w:szCs w:val="24"/>
          <w:lang w:val="ro-RO"/>
        </w:rPr>
        <w:t>vieții</w:t>
      </w:r>
      <w:r w:rsidRPr="00551895">
        <w:rPr>
          <w:rFonts w:ascii="Arial" w:hAnsi="Arial" w:cs="Arial"/>
          <w:sz w:val="24"/>
          <w:szCs w:val="24"/>
          <w:lang w:val="ro-RO"/>
        </w:rPr>
        <w:t xml:space="preserve">, cu efect multiplicator şi aport direct la formarea brută de capital fix; </w:t>
      </w:r>
    </w:p>
    <w:p w14:paraId="48CF8270" w14:textId="77777777" w:rsidR="0016638D" w:rsidRPr="00551895" w:rsidRDefault="0016638D" w:rsidP="00526E27">
      <w:pPr>
        <w:numPr>
          <w:ilvl w:val="0"/>
          <w:numId w:val="9"/>
        </w:numPr>
        <w:spacing w:before="120" w:after="100" w:line="276" w:lineRule="auto"/>
        <w:ind w:left="720"/>
        <w:jc w:val="both"/>
        <w:rPr>
          <w:rFonts w:ascii="Arial" w:hAnsi="Arial" w:cs="Arial"/>
          <w:sz w:val="24"/>
          <w:szCs w:val="24"/>
          <w:lang w:val="ro-RO"/>
        </w:rPr>
      </w:pPr>
      <w:r w:rsidRPr="00551895">
        <w:rPr>
          <w:rFonts w:ascii="Arial" w:hAnsi="Arial" w:cs="Arial"/>
          <w:sz w:val="24"/>
          <w:szCs w:val="24"/>
          <w:lang w:val="ro-RO"/>
        </w:rPr>
        <w:t xml:space="preserve">Crearea unei politici fiscale predictibile pentru susținerea </w:t>
      </w:r>
      <w:r w:rsidRPr="00551895">
        <w:rPr>
          <w:rFonts w:ascii="Arial" w:hAnsi="Arial" w:cs="Arial"/>
          <w:sz w:val="24"/>
          <w:szCs w:val="24"/>
          <w:lang w:val="ro-RO" w:eastAsia="ro-RO"/>
        </w:rPr>
        <w:t xml:space="preserve">mediului de afaceri și stimularea investițiilor în sectoarele cu valoare adăugată ridicată, </w:t>
      </w:r>
      <w:r w:rsidRPr="00551895">
        <w:rPr>
          <w:rFonts w:ascii="Arial" w:hAnsi="Arial" w:cs="Arial"/>
          <w:sz w:val="24"/>
          <w:szCs w:val="24"/>
          <w:lang w:val="ro-RO"/>
        </w:rPr>
        <w:t>simplificarea fiscalității și fluidizarea proceselor interne,  pentru a crea  premisa unei creșteri economice sustenabile;</w:t>
      </w:r>
    </w:p>
    <w:p w14:paraId="5BCBD392" w14:textId="77777777" w:rsidR="0016638D" w:rsidRPr="00551895" w:rsidRDefault="0016638D" w:rsidP="00526E27">
      <w:pPr>
        <w:numPr>
          <w:ilvl w:val="0"/>
          <w:numId w:val="9"/>
        </w:numPr>
        <w:spacing w:after="160" w:line="276" w:lineRule="auto"/>
        <w:ind w:left="720"/>
        <w:jc w:val="both"/>
        <w:rPr>
          <w:rFonts w:ascii="Arial" w:hAnsi="Arial" w:cs="Arial"/>
          <w:sz w:val="24"/>
          <w:szCs w:val="24"/>
          <w:lang w:val="ro-RO"/>
        </w:rPr>
      </w:pPr>
      <w:r w:rsidRPr="00551895">
        <w:rPr>
          <w:rFonts w:ascii="Arial" w:hAnsi="Arial" w:cs="Arial"/>
          <w:sz w:val="24"/>
          <w:szCs w:val="24"/>
          <w:lang w:val="ro-RO"/>
        </w:rPr>
        <w:t>Măsuri adoptate de Guvern privind stimularea consumului prin adoptarea unor măsuri salariale, sociale pentru asigurarea protecției sociale și securității sociale pentru persoane vârstnice, pensionari  și categoriile cele mai vulnerabile.</w:t>
      </w:r>
    </w:p>
    <w:p w14:paraId="35807822" w14:textId="77777777" w:rsidR="0016638D" w:rsidRPr="00551895" w:rsidRDefault="0016638D" w:rsidP="00526E27">
      <w:pPr>
        <w:numPr>
          <w:ilvl w:val="0"/>
          <w:numId w:val="9"/>
        </w:numPr>
        <w:spacing w:before="120" w:after="100" w:line="276" w:lineRule="auto"/>
        <w:ind w:left="720"/>
        <w:jc w:val="both"/>
        <w:rPr>
          <w:rFonts w:ascii="Arial" w:hAnsi="Arial" w:cs="Arial"/>
          <w:sz w:val="24"/>
          <w:szCs w:val="24"/>
          <w:lang w:val="ro-RO"/>
        </w:rPr>
      </w:pPr>
      <w:r w:rsidRPr="00551895">
        <w:rPr>
          <w:rFonts w:ascii="Arial" w:hAnsi="Arial" w:cs="Arial"/>
          <w:sz w:val="24"/>
          <w:szCs w:val="24"/>
          <w:lang w:val="ro-RO"/>
        </w:rPr>
        <w:t xml:space="preserve">Dezvoltarea şi diversificarea instrumentelor de management ale datoriei publice;  </w:t>
      </w:r>
    </w:p>
    <w:p w14:paraId="1C8D8001" w14:textId="77777777" w:rsidR="0016638D" w:rsidRPr="00551895" w:rsidRDefault="0016638D" w:rsidP="00526E27">
      <w:pPr>
        <w:numPr>
          <w:ilvl w:val="0"/>
          <w:numId w:val="9"/>
        </w:numPr>
        <w:autoSpaceDE w:val="0"/>
        <w:autoSpaceDN w:val="0"/>
        <w:adjustRightInd w:val="0"/>
        <w:spacing w:before="120" w:after="100" w:line="276" w:lineRule="auto"/>
        <w:ind w:left="720"/>
        <w:jc w:val="both"/>
        <w:rPr>
          <w:rFonts w:ascii="Arial" w:hAnsi="Arial" w:cs="Arial"/>
          <w:sz w:val="24"/>
          <w:szCs w:val="24"/>
          <w:lang w:val="ro-RO"/>
        </w:rPr>
      </w:pPr>
      <w:r w:rsidRPr="00551895">
        <w:rPr>
          <w:rFonts w:ascii="Arial" w:hAnsi="Arial" w:cs="Arial"/>
          <w:sz w:val="24"/>
          <w:szCs w:val="24"/>
          <w:lang w:val="ro-RO"/>
        </w:rPr>
        <w:t>Îmbunătățirea, aplicarea și consolidarea guvernanței bugetare, creșterea transparenței bugetare și  eficientizarea cheltuielilor publice.</w:t>
      </w:r>
    </w:p>
    <w:p w14:paraId="451E2912" w14:textId="77777777" w:rsidR="00BA5E33" w:rsidRPr="00551895" w:rsidRDefault="00BA5E33" w:rsidP="000F5753">
      <w:pPr>
        <w:spacing w:line="276" w:lineRule="auto"/>
        <w:rPr>
          <w:rFonts w:ascii="Arial" w:hAnsi="Arial" w:cs="Arial"/>
          <w:b/>
          <w:bCs/>
          <w:sz w:val="24"/>
          <w:szCs w:val="24"/>
          <w:lang w:val="ro-RO"/>
        </w:rPr>
      </w:pPr>
    </w:p>
    <w:p w14:paraId="311A7B58" w14:textId="77777777" w:rsidR="00BA5E33" w:rsidRPr="00551895" w:rsidRDefault="00BA5E33" w:rsidP="000F5753">
      <w:pPr>
        <w:spacing w:line="276" w:lineRule="auto"/>
        <w:jc w:val="both"/>
        <w:rPr>
          <w:rFonts w:ascii="Arial" w:hAnsi="Arial" w:cs="Arial"/>
          <w:b/>
          <w:bCs/>
          <w:sz w:val="24"/>
          <w:szCs w:val="24"/>
          <w:lang w:val="ro-RO"/>
        </w:rPr>
      </w:pPr>
      <w:r w:rsidRPr="00551895">
        <w:rPr>
          <w:rFonts w:ascii="Arial" w:hAnsi="Arial" w:cs="Arial"/>
          <w:b/>
          <w:bCs/>
          <w:sz w:val="24"/>
          <w:szCs w:val="24"/>
          <w:lang w:val="ro-RO"/>
        </w:rPr>
        <w:t>III.2. Efectul rectificărilor bugetare</w:t>
      </w:r>
    </w:p>
    <w:p w14:paraId="5FFAB6B5" w14:textId="77777777" w:rsidR="00BA5E33" w:rsidRPr="00551895" w:rsidRDefault="00BA5E33" w:rsidP="000F5753">
      <w:pPr>
        <w:spacing w:line="276" w:lineRule="auto"/>
        <w:ind w:firstLine="708"/>
        <w:jc w:val="both"/>
        <w:rPr>
          <w:rFonts w:ascii="Arial" w:hAnsi="Arial" w:cs="Arial"/>
          <w:sz w:val="24"/>
          <w:szCs w:val="24"/>
          <w:lang w:val="ro-RO"/>
        </w:rPr>
      </w:pPr>
    </w:p>
    <w:p w14:paraId="3040327E" w14:textId="43BCCD42" w:rsidR="00546D34" w:rsidRPr="00551895" w:rsidRDefault="00546D34" w:rsidP="000F5753">
      <w:pPr>
        <w:spacing w:after="120" w:line="276" w:lineRule="auto"/>
        <w:ind w:firstLine="624"/>
        <w:jc w:val="both"/>
        <w:rPr>
          <w:rFonts w:ascii="Arial" w:eastAsiaTheme="minorHAnsi" w:hAnsi="Arial" w:cs="Arial"/>
          <w:sz w:val="24"/>
          <w:szCs w:val="24"/>
          <w:lang w:val="ro-RO"/>
        </w:rPr>
      </w:pPr>
      <w:r w:rsidRPr="00551895">
        <w:rPr>
          <w:rFonts w:ascii="Arial" w:eastAsiaTheme="minorHAnsi" w:hAnsi="Arial" w:cs="Arial"/>
          <w:sz w:val="24"/>
          <w:szCs w:val="24"/>
          <w:lang w:val="ro-RO"/>
        </w:rPr>
        <w:t xml:space="preserve">Bugetul pe anul </w:t>
      </w:r>
      <w:r w:rsidR="00AD0B22" w:rsidRPr="00551895">
        <w:rPr>
          <w:rFonts w:ascii="Arial" w:eastAsiaTheme="minorHAnsi" w:hAnsi="Arial" w:cs="Arial"/>
          <w:sz w:val="24"/>
          <w:szCs w:val="24"/>
          <w:lang w:val="ro-RO"/>
        </w:rPr>
        <w:t>201</w:t>
      </w:r>
      <w:r w:rsidR="0016638D" w:rsidRPr="00551895">
        <w:rPr>
          <w:rFonts w:ascii="Arial" w:eastAsiaTheme="minorHAnsi" w:hAnsi="Arial" w:cs="Arial"/>
          <w:sz w:val="24"/>
          <w:szCs w:val="24"/>
          <w:lang w:val="ro-RO"/>
        </w:rPr>
        <w:t>8</w:t>
      </w:r>
      <w:r w:rsidR="00AD0B22" w:rsidRPr="00551895">
        <w:rPr>
          <w:rFonts w:ascii="Arial" w:eastAsiaTheme="minorHAnsi" w:hAnsi="Arial" w:cs="Arial"/>
          <w:sz w:val="24"/>
          <w:szCs w:val="24"/>
          <w:lang w:val="ro-RO"/>
        </w:rPr>
        <w:t xml:space="preserve"> </w:t>
      </w:r>
      <w:r w:rsidRPr="00551895">
        <w:rPr>
          <w:rFonts w:ascii="Arial" w:eastAsiaTheme="minorHAnsi" w:hAnsi="Arial" w:cs="Arial"/>
          <w:sz w:val="24"/>
          <w:szCs w:val="24"/>
          <w:lang w:val="ro-RO"/>
        </w:rPr>
        <w:t>a fost construit cu un deficit cash de 2,</w:t>
      </w:r>
      <w:r w:rsidR="00AD0B22" w:rsidRPr="00551895">
        <w:rPr>
          <w:rFonts w:ascii="Arial" w:eastAsiaTheme="minorHAnsi" w:hAnsi="Arial" w:cs="Arial"/>
          <w:sz w:val="24"/>
          <w:szCs w:val="24"/>
          <w:lang w:val="ro-RO"/>
        </w:rPr>
        <w:t>9</w:t>
      </w:r>
      <w:r w:rsidR="0016638D" w:rsidRPr="00551895">
        <w:rPr>
          <w:rFonts w:ascii="Arial" w:eastAsiaTheme="minorHAnsi" w:hAnsi="Arial" w:cs="Arial"/>
          <w:sz w:val="24"/>
          <w:szCs w:val="24"/>
          <w:lang w:val="ro-RO"/>
        </w:rPr>
        <w:t>7</w:t>
      </w:r>
      <w:r w:rsidRPr="00551895">
        <w:rPr>
          <w:rFonts w:ascii="Arial" w:eastAsiaTheme="minorHAnsi" w:hAnsi="Arial" w:cs="Arial"/>
          <w:sz w:val="24"/>
          <w:szCs w:val="24"/>
          <w:lang w:val="ro-RO"/>
        </w:rPr>
        <w:t>% din PIB (venituri 31</w:t>
      </w:r>
      <w:r w:rsidR="00AD0B22" w:rsidRPr="00551895">
        <w:rPr>
          <w:rFonts w:ascii="Arial" w:eastAsiaTheme="minorHAnsi" w:hAnsi="Arial" w:cs="Arial"/>
          <w:sz w:val="24"/>
          <w:szCs w:val="24"/>
          <w:lang w:val="ro-RO"/>
        </w:rPr>
        <w:t>,</w:t>
      </w:r>
      <w:r w:rsidR="0016638D" w:rsidRPr="00551895">
        <w:rPr>
          <w:rFonts w:ascii="Arial" w:eastAsiaTheme="minorHAnsi" w:hAnsi="Arial" w:cs="Arial"/>
          <w:sz w:val="24"/>
          <w:szCs w:val="24"/>
          <w:lang w:val="ro-RO"/>
        </w:rPr>
        <w:t>7</w:t>
      </w:r>
      <w:r w:rsidRPr="00551895">
        <w:rPr>
          <w:rFonts w:ascii="Arial" w:eastAsiaTheme="minorHAnsi" w:hAnsi="Arial" w:cs="Arial"/>
          <w:sz w:val="24"/>
          <w:szCs w:val="24"/>
          <w:lang w:val="ro-RO"/>
        </w:rPr>
        <w:t xml:space="preserve">% din PIB și cheltuieli </w:t>
      </w:r>
      <w:r w:rsidR="00AD0B22" w:rsidRPr="00551895">
        <w:rPr>
          <w:rFonts w:ascii="Arial" w:eastAsiaTheme="minorHAnsi" w:hAnsi="Arial" w:cs="Arial"/>
          <w:sz w:val="24"/>
          <w:szCs w:val="24"/>
          <w:lang w:val="ro-RO"/>
        </w:rPr>
        <w:t>34,</w:t>
      </w:r>
      <w:r w:rsidR="0016638D" w:rsidRPr="00551895">
        <w:rPr>
          <w:rFonts w:ascii="Arial" w:eastAsiaTheme="minorHAnsi" w:hAnsi="Arial" w:cs="Arial"/>
          <w:sz w:val="24"/>
          <w:szCs w:val="24"/>
          <w:lang w:val="ro-RO"/>
        </w:rPr>
        <w:t>6</w:t>
      </w:r>
      <w:r w:rsidRPr="00551895">
        <w:rPr>
          <w:rFonts w:ascii="Arial" w:eastAsiaTheme="minorHAnsi" w:hAnsi="Arial" w:cs="Arial"/>
          <w:sz w:val="24"/>
          <w:szCs w:val="24"/>
          <w:lang w:val="ro-RO"/>
        </w:rPr>
        <w:t>% din PIB) căruia îi corespunde un deficit ESA de 2,</w:t>
      </w:r>
      <w:r w:rsidR="00AD0B22" w:rsidRPr="00551895">
        <w:rPr>
          <w:rFonts w:ascii="Arial" w:eastAsiaTheme="minorHAnsi" w:hAnsi="Arial" w:cs="Arial"/>
          <w:sz w:val="24"/>
          <w:szCs w:val="24"/>
          <w:lang w:val="ro-RO"/>
        </w:rPr>
        <w:t>9</w:t>
      </w:r>
      <w:r w:rsidR="0016638D" w:rsidRPr="00551895">
        <w:rPr>
          <w:rFonts w:ascii="Arial" w:eastAsiaTheme="minorHAnsi" w:hAnsi="Arial" w:cs="Arial"/>
          <w:sz w:val="24"/>
          <w:szCs w:val="24"/>
          <w:lang w:val="ro-RO"/>
        </w:rPr>
        <w:t>6</w:t>
      </w:r>
      <w:r w:rsidRPr="00551895">
        <w:rPr>
          <w:rFonts w:ascii="Arial" w:eastAsiaTheme="minorHAnsi" w:hAnsi="Arial" w:cs="Arial"/>
          <w:sz w:val="24"/>
          <w:szCs w:val="24"/>
          <w:lang w:val="ro-RO"/>
        </w:rPr>
        <w:t>% din PIB</w:t>
      </w:r>
      <w:r w:rsidR="00AD0B22" w:rsidRPr="00551895">
        <w:rPr>
          <w:rFonts w:ascii="Arial" w:eastAsiaTheme="minorHAnsi" w:hAnsi="Arial" w:cs="Arial"/>
          <w:sz w:val="24"/>
          <w:szCs w:val="24"/>
          <w:lang w:val="ro-RO"/>
        </w:rPr>
        <w:t xml:space="preserve"> și un deficit structural de </w:t>
      </w:r>
      <w:r w:rsidR="0016638D" w:rsidRPr="00551895">
        <w:rPr>
          <w:rFonts w:ascii="Arial" w:eastAsiaTheme="minorHAnsi" w:hAnsi="Arial" w:cs="Arial"/>
          <w:sz w:val="24"/>
          <w:szCs w:val="24"/>
          <w:lang w:val="ro-RO"/>
        </w:rPr>
        <w:t>3,17</w:t>
      </w:r>
      <w:r w:rsidR="00AD0B22" w:rsidRPr="00551895">
        <w:rPr>
          <w:rFonts w:ascii="Arial" w:eastAsiaTheme="minorHAnsi" w:hAnsi="Arial" w:cs="Arial"/>
          <w:sz w:val="24"/>
          <w:szCs w:val="24"/>
          <w:lang w:val="ro-RO"/>
        </w:rPr>
        <w:t>% din PIB</w:t>
      </w:r>
      <w:r w:rsidRPr="00551895">
        <w:rPr>
          <w:rFonts w:ascii="Arial" w:eastAsiaTheme="minorHAnsi" w:hAnsi="Arial" w:cs="Arial"/>
          <w:sz w:val="24"/>
          <w:szCs w:val="24"/>
          <w:lang w:val="ro-RO"/>
        </w:rPr>
        <w:t>.</w:t>
      </w:r>
    </w:p>
    <w:p w14:paraId="29DDE577" w14:textId="10DA2F0A" w:rsidR="00546D34" w:rsidRPr="00551895" w:rsidRDefault="00546D34" w:rsidP="000F5753">
      <w:pPr>
        <w:spacing w:after="120" w:line="276" w:lineRule="auto"/>
        <w:ind w:firstLine="624"/>
        <w:jc w:val="both"/>
        <w:rPr>
          <w:rFonts w:ascii="Arial" w:eastAsiaTheme="minorHAnsi" w:hAnsi="Arial" w:cs="Arial"/>
          <w:sz w:val="24"/>
          <w:szCs w:val="24"/>
          <w:lang w:val="ro-RO"/>
        </w:rPr>
      </w:pPr>
      <w:r w:rsidRPr="00551895">
        <w:rPr>
          <w:rFonts w:ascii="Arial" w:eastAsiaTheme="minorHAnsi" w:hAnsi="Arial" w:cs="Arial"/>
          <w:sz w:val="24"/>
          <w:szCs w:val="24"/>
          <w:lang w:val="ro-RO"/>
        </w:rPr>
        <w:t xml:space="preserve">Construcția bugetară pentru anul </w:t>
      </w:r>
      <w:r w:rsidR="00AD0B22" w:rsidRPr="00551895">
        <w:rPr>
          <w:rFonts w:ascii="Arial" w:eastAsiaTheme="minorHAnsi" w:hAnsi="Arial" w:cs="Arial"/>
          <w:sz w:val="24"/>
          <w:szCs w:val="24"/>
          <w:lang w:val="ro-RO"/>
        </w:rPr>
        <w:t>201</w:t>
      </w:r>
      <w:r w:rsidR="007204F4" w:rsidRPr="00551895">
        <w:rPr>
          <w:rFonts w:ascii="Arial" w:eastAsiaTheme="minorHAnsi" w:hAnsi="Arial" w:cs="Arial"/>
          <w:sz w:val="24"/>
          <w:szCs w:val="24"/>
          <w:lang w:val="ro-RO"/>
        </w:rPr>
        <w:t>8</w:t>
      </w:r>
      <w:r w:rsidR="00AD0B22" w:rsidRPr="00551895">
        <w:rPr>
          <w:rFonts w:ascii="Arial" w:eastAsiaTheme="minorHAnsi" w:hAnsi="Arial" w:cs="Arial"/>
          <w:sz w:val="24"/>
          <w:szCs w:val="24"/>
          <w:lang w:val="ro-RO"/>
        </w:rPr>
        <w:t xml:space="preserve"> </w:t>
      </w:r>
      <w:r w:rsidRPr="00551895">
        <w:rPr>
          <w:rFonts w:ascii="Arial" w:eastAsiaTheme="minorHAnsi" w:hAnsi="Arial" w:cs="Arial"/>
          <w:sz w:val="24"/>
          <w:szCs w:val="24"/>
          <w:lang w:val="ro-RO"/>
        </w:rPr>
        <w:t>s-a bazat pe prognoza principalilor indicatori macroeconomici, precum și pe toate actele normative, adoptate atât de către Parlament</w:t>
      </w:r>
      <w:r w:rsidR="00892CC7" w:rsidRPr="00551895">
        <w:rPr>
          <w:rFonts w:ascii="Arial" w:eastAsiaTheme="minorHAnsi" w:hAnsi="Arial" w:cs="Arial"/>
          <w:sz w:val="24"/>
          <w:szCs w:val="24"/>
          <w:lang w:val="ro-RO"/>
        </w:rPr>
        <w:t>,</w:t>
      </w:r>
      <w:r w:rsidRPr="00551895">
        <w:rPr>
          <w:rFonts w:ascii="Arial" w:eastAsiaTheme="minorHAnsi" w:hAnsi="Arial" w:cs="Arial"/>
          <w:sz w:val="24"/>
          <w:szCs w:val="24"/>
          <w:lang w:val="ro-RO"/>
        </w:rPr>
        <w:t xml:space="preserve"> cât și de către Guvern în anul </w:t>
      </w:r>
      <w:r w:rsidR="00AD0B22" w:rsidRPr="00551895">
        <w:rPr>
          <w:rFonts w:ascii="Arial" w:eastAsiaTheme="minorHAnsi" w:hAnsi="Arial" w:cs="Arial"/>
          <w:sz w:val="24"/>
          <w:szCs w:val="24"/>
          <w:lang w:val="ro-RO"/>
        </w:rPr>
        <w:t>201</w:t>
      </w:r>
      <w:r w:rsidR="007204F4" w:rsidRPr="00551895">
        <w:rPr>
          <w:rFonts w:ascii="Arial" w:eastAsiaTheme="minorHAnsi" w:hAnsi="Arial" w:cs="Arial"/>
          <w:sz w:val="24"/>
          <w:szCs w:val="24"/>
          <w:lang w:val="ro-RO"/>
        </w:rPr>
        <w:t>7</w:t>
      </w:r>
      <w:r w:rsidR="00AD0B22" w:rsidRPr="00551895">
        <w:rPr>
          <w:rFonts w:ascii="Arial" w:eastAsiaTheme="minorHAnsi" w:hAnsi="Arial" w:cs="Arial"/>
          <w:sz w:val="24"/>
          <w:szCs w:val="24"/>
          <w:lang w:val="ro-RO"/>
        </w:rPr>
        <w:t xml:space="preserve"> </w:t>
      </w:r>
      <w:r w:rsidRPr="00551895">
        <w:rPr>
          <w:rFonts w:ascii="Arial" w:eastAsiaTheme="minorHAnsi" w:hAnsi="Arial" w:cs="Arial"/>
          <w:sz w:val="24"/>
          <w:szCs w:val="24"/>
          <w:lang w:val="ro-RO"/>
        </w:rPr>
        <w:t xml:space="preserve">care au impact asupra veniturilor și cheltuielilor bugetare în anul </w:t>
      </w:r>
      <w:r w:rsidR="00AD0B22" w:rsidRPr="00551895">
        <w:rPr>
          <w:rFonts w:ascii="Arial" w:eastAsiaTheme="minorHAnsi" w:hAnsi="Arial" w:cs="Arial"/>
          <w:sz w:val="24"/>
          <w:szCs w:val="24"/>
          <w:lang w:val="ro-RO"/>
        </w:rPr>
        <w:t>201</w:t>
      </w:r>
      <w:r w:rsidR="00457EC3" w:rsidRPr="00551895">
        <w:rPr>
          <w:rFonts w:ascii="Arial" w:eastAsiaTheme="minorHAnsi" w:hAnsi="Arial" w:cs="Arial"/>
          <w:sz w:val="24"/>
          <w:szCs w:val="24"/>
          <w:lang w:val="ro-RO"/>
        </w:rPr>
        <w:t>8</w:t>
      </w:r>
      <w:r w:rsidRPr="00551895">
        <w:rPr>
          <w:rFonts w:ascii="Arial" w:eastAsiaTheme="minorHAnsi" w:hAnsi="Arial" w:cs="Arial"/>
          <w:sz w:val="24"/>
          <w:szCs w:val="24"/>
          <w:lang w:val="ro-RO"/>
        </w:rPr>
        <w:t>.</w:t>
      </w:r>
    </w:p>
    <w:p w14:paraId="7362D6B8" w14:textId="77777777" w:rsidR="00E37F2F" w:rsidRPr="00551895" w:rsidRDefault="00E37F2F" w:rsidP="00C46D83">
      <w:pPr>
        <w:spacing w:after="120" w:line="276" w:lineRule="auto"/>
        <w:ind w:firstLine="624"/>
        <w:jc w:val="both"/>
        <w:rPr>
          <w:rFonts w:ascii="Arial" w:eastAsia="Times New Roman" w:hAnsi="Arial" w:cs="Arial"/>
          <w:bCs/>
          <w:sz w:val="24"/>
          <w:szCs w:val="24"/>
          <w:lang w:val="ro-RO"/>
        </w:rPr>
      </w:pPr>
      <w:r w:rsidRPr="00551895">
        <w:rPr>
          <w:rFonts w:ascii="Arial" w:eastAsia="Times New Roman" w:hAnsi="Arial" w:cs="Arial"/>
          <w:b/>
          <w:bCs/>
          <w:sz w:val="24"/>
          <w:szCs w:val="24"/>
          <w:lang w:val="ro-RO"/>
        </w:rPr>
        <w:t>Veniturile bugetului general consolidat</w:t>
      </w:r>
      <w:r w:rsidRPr="00551895">
        <w:rPr>
          <w:rFonts w:ascii="Arial" w:eastAsia="Times New Roman" w:hAnsi="Arial" w:cs="Arial"/>
          <w:b/>
          <w:bCs/>
          <w:i/>
          <w:sz w:val="24"/>
          <w:szCs w:val="24"/>
          <w:lang w:val="ro-RO"/>
        </w:rPr>
        <w:t xml:space="preserve"> </w:t>
      </w:r>
      <w:r w:rsidRPr="00551895">
        <w:rPr>
          <w:rFonts w:ascii="Arial" w:eastAsia="Times New Roman" w:hAnsi="Arial" w:cs="Arial"/>
          <w:bCs/>
          <w:sz w:val="24"/>
          <w:szCs w:val="24"/>
          <w:lang w:val="ro-RO"/>
        </w:rPr>
        <w:t xml:space="preserve">au fost estimate în sumă de 287,5 miliarde lei, reprezentând 31,7% din PIB. </w:t>
      </w:r>
    </w:p>
    <w:p w14:paraId="4903247F" w14:textId="37A39D36" w:rsidR="00C46D83" w:rsidRPr="00551895" w:rsidRDefault="00C46D83" w:rsidP="00C46D83">
      <w:pPr>
        <w:spacing w:after="120" w:line="276" w:lineRule="auto"/>
        <w:ind w:firstLine="624"/>
        <w:jc w:val="both"/>
        <w:rPr>
          <w:rFonts w:ascii="Arial" w:eastAsia="Times New Roman" w:hAnsi="Arial" w:cs="Arial"/>
          <w:bCs/>
          <w:sz w:val="24"/>
          <w:szCs w:val="24"/>
          <w:lang w:val="ro-RO"/>
        </w:rPr>
      </w:pPr>
      <w:r w:rsidRPr="00551895">
        <w:rPr>
          <w:rFonts w:ascii="Arial" w:eastAsia="Times New Roman" w:hAnsi="Arial" w:cs="Arial"/>
          <w:bCs/>
          <w:sz w:val="24"/>
          <w:szCs w:val="24"/>
          <w:lang w:val="ro-RO"/>
        </w:rPr>
        <w:t>Principalele măsuri avute în vedere la elaborarea bugetului pe anul 201</w:t>
      </w:r>
      <w:r w:rsidR="007204F4" w:rsidRPr="00551895">
        <w:rPr>
          <w:rFonts w:ascii="Arial" w:eastAsia="Times New Roman" w:hAnsi="Arial" w:cs="Arial"/>
          <w:bCs/>
          <w:sz w:val="24"/>
          <w:szCs w:val="24"/>
          <w:lang w:val="ro-RO"/>
        </w:rPr>
        <w:t>8</w:t>
      </w:r>
      <w:r w:rsidR="00E37F2F" w:rsidRPr="00551895">
        <w:rPr>
          <w:rFonts w:ascii="Arial" w:eastAsia="Times New Roman" w:hAnsi="Arial" w:cs="Arial"/>
          <w:bCs/>
          <w:sz w:val="24"/>
          <w:szCs w:val="24"/>
          <w:lang w:val="ro-RO"/>
        </w:rPr>
        <w:t xml:space="preserve"> la partea de venituri au fost</w:t>
      </w:r>
      <w:r w:rsidRPr="00551895">
        <w:rPr>
          <w:rFonts w:ascii="Arial" w:eastAsia="Times New Roman" w:hAnsi="Arial" w:cs="Arial"/>
          <w:bCs/>
          <w:sz w:val="24"/>
          <w:szCs w:val="24"/>
          <w:lang w:val="ro-RO"/>
        </w:rPr>
        <w:t>:</w:t>
      </w:r>
    </w:p>
    <w:p w14:paraId="684348FC" w14:textId="6B994D18" w:rsidR="00457EC3" w:rsidRPr="00551895" w:rsidRDefault="00457EC3" w:rsidP="00457EC3">
      <w:pPr>
        <w:numPr>
          <w:ilvl w:val="0"/>
          <w:numId w:val="34"/>
        </w:numPr>
        <w:kinsoku w:val="0"/>
        <w:overflowPunct w:val="0"/>
        <w:spacing w:after="120" w:line="276" w:lineRule="auto"/>
        <w:ind w:left="1264" w:hanging="357"/>
        <w:jc w:val="both"/>
        <w:textAlignment w:val="baseline"/>
        <w:rPr>
          <w:rFonts w:ascii="Times New Roman" w:eastAsia="Times New Roman" w:hAnsi="Times New Roman" w:cs="Times New Roman"/>
          <w:sz w:val="24"/>
          <w:szCs w:val="24"/>
          <w:lang w:val="ro-RO" w:eastAsia="ro-RO"/>
        </w:rPr>
      </w:pPr>
      <w:r w:rsidRPr="00551895">
        <w:rPr>
          <w:rFonts w:ascii="Arial" w:eastAsia="Times New Roman" w:hAnsi="Arial" w:cs="Arial"/>
          <w:color w:val="000000"/>
          <w:kern w:val="24"/>
          <w:sz w:val="24"/>
          <w:szCs w:val="24"/>
          <w:lang w:val="ro-RO" w:eastAsia="ro-RO"/>
        </w:rPr>
        <w:t xml:space="preserve">Reducerea cotei de impozit pe venit de la 16% la 10%; </w:t>
      </w:r>
    </w:p>
    <w:p w14:paraId="7853EB5F" w14:textId="77777777" w:rsidR="00457EC3" w:rsidRPr="00551895" w:rsidRDefault="00457EC3" w:rsidP="00457EC3">
      <w:pPr>
        <w:numPr>
          <w:ilvl w:val="0"/>
          <w:numId w:val="34"/>
        </w:numPr>
        <w:kinsoku w:val="0"/>
        <w:overflowPunct w:val="0"/>
        <w:spacing w:after="120" w:line="276" w:lineRule="auto"/>
        <w:ind w:left="1264" w:hanging="357"/>
        <w:jc w:val="both"/>
        <w:textAlignment w:val="baseline"/>
        <w:rPr>
          <w:rFonts w:ascii="Times New Roman" w:eastAsia="Times New Roman" w:hAnsi="Times New Roman" w:cs="Times New Roman"/>
          <w:sz w:val="24"/>
          <w:szCs w:val="24"/>
          <w:lang w:val="ro-RO" w:eastAsia="ro-RO"/>
        </w:rPr>
      </w:pPr>
      <w:r w:rsidRPr="00551895">
        <w:rPr>
          <w:rFonts w:ascii="Arial" w:eastAsia="Times New Roman" w:hAnsi="Arial" w:cs="Arial"/>
          <w:color w:val="000000"/>
          <w:kern w:val="24"/>
          <w:sz w:val="24"/>
          <w:szCs w:val="24"/>
          <w:lang w:val="ro-RO" w:eastAsia="ro-RO"/>
        </w:rPr>
        <w:t>Reducerea cotei totale a contribuțiilor sociale obligatorii, per total cu 2 puncte procentuale, de la 39,25% la 37,25%;</w:t>
      </w:r>
    </w:p>
    <w:p w14:paraId="46799712" w14:textId="77777777" w:rsidR="00457EC3" w:rsidRPr="00551895" w:rsidRDefault="00457EC3" w:rsidP="00457EC3">
      <w:pPr>
        <w:numPr>
          <w:ilvl w:val="0"/>
          <w:numId w:val="34"/>
        </w:numPr>
        <w:kinsoku w:val="0"/>
        <w:overflowPunct w:val="0"/>
        <w:spacing w:after="120" w:line="276" w:lineRule="auto"/>
        <w:ind w:left="1264" w:hanging="357"/>
        <w:jc w:val="both"/>
        <w:textAlignment w:val="baseline"/>
        <w:rPr>
          <w:rFonts w:ascii="Times New Roman" w:eastAsia="Times New Roman" w:hAnsi="Times New Roman" w:cs="Times New Roman"/>
          <w:sz w:val="24"/>
          <w:szCs w:val="24"/>
          <w:lang w:val="ro-RO" w:eastAsia="ro-RO"/>
        </w:rPr>
      </w:pPr>
      <w:r w:rsidRPr="00551895">
        <w:rPr>
          <w:rFonts w:ascii="Arial" w:eastAsia="Times New Roman" w:hAnsi="Arial" w:cs="Arial"/>
          <w:color w:val="000000"/>
          <w:kern w:val="24"/>
          <w:sz w:val="24"/>
          <w:szCs w:val="24"/>
          <w:lang w:val="ro-RO" w:eastAsia="ro-RO"/>
        </w:rPr>
        <w:t>Reducerea numărului contribuțiilor sociale de la 9 la 3, respectiv contribuția de asigurări sociale (CAS), contribuția de asigurări sociale de sănătate (CASS) și contribuția asiguratorie pentru muncă;</w:t>
      </w:r>
    </w:p>
    <w:p w14:paraId="41A5553F" w14:textId="2252F5A4" w:rsidR="00457EC3" w:rsidRPr="00551895" w:rsidRDefault="00457EC3" w:rsidP="00457EC3">
      <w:pPr>
        <w:numPr>
          <w:ilvl w:val="0"/>
          <w:numId w:val="34"/>
        </w:numPr>
        <w:kinsoku w:val="0"/>
        <w:overflowPunct w:val="0"/>
        <w:spacing w:after="120" w:line="276" w:lineRule="auto"/>
        <w:ind w:left="1264" w:hanging="357"/>
        <w:jc w:val="both"/>
        <w:textAlignment w:val="baseline"/>
        <w:rPr>
          <w:rFonts w:ascii="Times New Roman" w:eastAsia="Times New Roman" w:hAnsi="Times New Roman" w:cs="Times New Roman"/>
          <w:sz w:val="24"/>
          <w:szCs w:val="24"/>
          <w:lang w:val="ro-RO" w:eastAsia="ro-RO"/>
        </w:rPr>
      </w:pPr>
      <w:r w:rsidRPr="00551895">
        <w:rPr>
          <w:rFonts w:ascii="Arial" w:eastAsia="Times New Roman" w:hAnsi="Arial" w:cs="Arial"/>
          <w:color w:val="000000"/>
          <w:kern w:val="24"/>
          <w:sz w:val="24"/>
          <w:szCs w:val="24"/>
          <w:lang w:val="ro-RO" w:eastAsia="ro-RO"/>
        </w:rPr>
        <w:t xml:space="preserve">Stabilirea în sarcina angajatorilor a </w:t>
      </w:r>
      <w:r w:rsidR="00551895" w:rsidRPr="00551895">
        <w:rPr>
          <w:rFonts w:ascii="Arial" w:eastAsia="Times New Roman" w:hAnsi="Arial" w:cs="Arial"/>
          <w:color w:val="000000"/>
          <w:kern w:val="24"/>
          <w:sz w:val="24"/>
          <w:szCs w:val="24"/>
          <w:lang w:val="ro-RO" w:eastAsia="ro-RO"/>
        </w:rPr>
        <w:t>contribuției</w:t>
      </w:r>
      <w:r w:rsidRPr="00551895">
        <w:rPr>
          <w:rFonts w:ascii="Arial" w:eastAsia="Times New Roman" w:hAnsi="Arial" w:cs="Arial"/>
          <w:color w:val="000000"/>
          <w:kern w:val="24"/>
          <w:sz w:val="24"/>
          <w:szCs w:val="24"/>
          <w:lang w:val="ro-RO" w:eastAsia="ro-RO"/>
        </w:rPr>
        <w:t xml:space="preserve"> asiguratorii pentru muncă în cotă de 2,25%  pentru veniturile din salarii și asimilate salariilor;</w:t>
      </w:r>
    </w:p>
    <w:p w14:paraId="7EC42534" w14:textId="5B9EB5E9" w:rsidR="00457EC3" w:rsidRPr="00551895" w:rsidRDefault="00457EC3" w:rsidP="00457EC3">
      <w:pPr>
        <w:numPr>
          <w:ilvl w:val="0"/>
          <w:numId w:val="34"/>
        </w:numPr>
        <w:kinsoku w:val="0"/>
        <w:overflowPunct w:val="0"/>
        <w:spacing w:after="120" w:line="276" w:lineRule="auto"/>
        <w:ind w:left="1264" w:hanging="357"/>
        <w:jc w:val="both"/>
        <w:textAlignment w:val="baseline"/>
        <w:rPr>
          <w:rFonts w:ascii="Times New Roman" w:eastAsia="Times New Roman" w:hAnsi="Times New Roman" w:cs="Times New Roman"/>
          <w:sz w:val="24"/>
          <w:szCs w:val="24"/>
          <w:lang w:val="ro-RO" w:eastAsia="ro-RO"/>
        </w:rPr>
      </w:pPr>
      <w:r w:rsidRPr="00551895">
        <w:rPr>
          <w:rFonts w:ascii="Arial" w:eastAsia="Times New Roman" w:hAnsi="Arial" w:cs="Arial"/>
          <w:color w:val="000000"/>
          <w:kern w:val="24"/>
          <w:sz w:val="24"/>
          <w:szCs w:val="24"/>
          <w:lang w:val="ro-RO" w:eastAsia="ro-RO"/>
        </w:rPr>
        <w:t>Transferul sarcinii fiscale a obligațiilor privind contribuțiile sociale obligatorii datorate de angajator la angajat, în cazul veniturilor din salarii și asimilate salariilor;</w:t>
      </w:r>
    </w:p>
    <w:p w14:paraId="45D43B7E" w14:textId="4A991896" w:rsidR="00457EC3" w:rsidRPr="00551895" w:rsidRDefault="00457EC3" w:rsidP="00457EC3">
      <w:pPr>
        <w:numPr>
          <w:ilvl w:val="0"/>
          <w:numId w:val="34"/>
        </w:numPr>
        <w:kinsoku w:val="0"/>
        <w:overflowPunct w:val="0"/>
        <w:spacing w:after="120" w:line="276" w:lineRule="auto"/>
        <w:ind w:left="1264" w:hanging="357"/>
        <w:jc w:val="both"/>
        <w:textAlignment w:val="baseline"/>
        <w:rPr>
          <w:rFonts w:ascii="Times New Roman" w:eastAsia="Times New Roman" w:hAnsi="Times New Roman" w:cs="Times New Roman"/>
          <w:sz w:val="24"/>
          <w:szCs w:val="24"/>
          <w:lang w:val="ro-RO" w:eastAsia="ro-RO"/>
        </w:rPr>
      </w:pPr>
      <w:r w:rsidRPr="00551895">
        <w:rPr>
          <w:rFonts w:ascii="Arial" w:eastAsia="Times New Roman" w:hAnsi="Arial" w:cs="Arial"/>
          <w:color w:val="000000"/>
          <w:kern w:val="24"/>
          <w:sz w:val="24"/>
          <w:szCs w:val="24"/>
          <w:lang w:val="ro-RO" w:eastAsia="ro-RO"/>
        </w:rPr>
        <w:t>Introducerea unui mecanism îmbunătățit de colectare a  TVA (split TVA);</w:t>
      </w:r>
    </w:p>
    <w:p w14:paraId="79FB377F" w14:textId="77777777" w:rsidR="00457EC3" w:rsidRPr="00551895" w:rsidRDefault="00457EC3" w:rsidP="00457EC3">
      <w:pPr>
        <w:numPr>
          <w:ilvl w:val="0"/>
          <w:numId w:val="34"/>
        </w:numPr>
        <w:kinsoku w:val="0"/>
        <w:overflowPunct w:val="0"/>
        <w:spacing w:after="120" w:line="276" w:lineRule="auto"/>
        <w:ind w:left="1264" w:hanging="357"/>
        <w:jc w:val="both"/>
        <w:textAlignment w:val="baseline"/>
        <w:rPr>
          <w:rFonts w:ascii="Times New Roman" w:eastAsia="Times New Roman" w:hAnsi="Times New Roman" w:cs="Times New Roman"/>
          <w:sz w:val="24"/>
          <w:szCs w:val="24"/>
          <w:lang w:val="ro-RO" w:eastAsia="ro-RO"/>
        </w:rPr>
      </w:pPr>
      <w:r w:rsidRPr="00551895">
        <w:rPr>
          <w:rFonts w:ascii="Arial" w:eastAsia="Times New Roman" w:hAnsi="Arial" w:cs="Arial"/>
          <w:color w:val="000000"/>
          <w:kern w:val="24"/>
          <w:sz w:val="24"/>
          <w:szCs w:val="24"/>
          <w:lang w:val="ro-RO" w:eastAsia="ro-RO"/>
        </w:rPr>
        <w:t>Reducerea cotei de transfer către pilonul II la 3,75%, menținându-se la aceeași valoare absolută a transferului față de anul 2017.</w:t>
      </w:r>
    </w:p>
    <w:p w14:paraId="189C0676" w14:textId="77777777" w:rsidR="00C46D83" w:rsidRPr="00551895" w:rsidRDefault="00C46D83" w:rsidP="00C46D83">
      <w:pPr>
        <w:spacing w:after="120" w:line="276" w:lineRule="auto"/>
        <w:ind w:firstLine="624"/>
        <w:jc w:val="both"/>
        <w:rPr>
          <w:rFonts w:ascii="Arial" w:eastAsia="Times New Roman" w:hAnsi="Arial" w:cs="Arial"/>
          <w:b/>
          <w:bCs/>
          <w:i/>
          <w:sz w:val="24"/>
          <w:szCs w:val="24"/>
          <w:lang w:val="ro-RO"/>
        </w:rPr>
      </w:pPr>
    </w:p>
    <w:p w14:paraId="30ACE312" w14:textId="3B653DE5" w:rsidR="00AE3599" w:rsidRPr="00551895" w:rsidRDefault="00546D34" w:rsidP="000F5753">
      <w:pPr>
        <w:spacing w:after="120" w:line="276" w:lineRule="auto"/>
        <w:ind w:firstLine="624"/>
        <w:jc w:val="both"/>
        <w:rPr>
          <w:rFonts w:ascii="Arial" w:eastAsia="Times New Roman" w:hAnsi="Arial" w:cs="Arial"/>
          <w:sz w:val="24"/>
          <w:szCs w:val="24"/>
          <w:lang w:val="ro-RO"/>
        </w:rPr>
      </w:pPr>
      <w:r w:rsidRPr="00551895">
        <w:rPr>
          <w:rFonts w:ascii="Arial" w:eastAsia="Times New Roman" w:hAnsi="Arial" w:cs="Arial"/>
          <w:b/>
          <w:sz w:val="24"/>
          <w:szCs w:val="24"/>
          <w:lang w:val="ro-RO"/>
        </w:rPr>
        <w:t>Cheltuielile bugetului general consolidat</w:t>
      </w:r>
      <w:r w:rsidRPr="00551895">
        <w:rPr>
          <w:rFonts w:ascii="Arial" w:eastAsia="Times New Roman" w:hAnsi="Arial" w:cs="Arial"/>
          <w:b/>
          <w:i/>
          <w:sz w:val="24"/>
          <w:szCs w:val="24"/>
          <w:lang w:val="ro-RO"/>
        </w:rPr>
        <w:t xml:space="preserve"> </w:t>
      </w:r>
      <w:r w:rsidRPr="00551895">
        <w:rPr>
          <w:rFonts w:ascii="Arial" w:eastAsia="Times New Roman" w:hAnsi="Arial" w:cs="Arial"/>
          <w:sz w:val="24"/>
          <w:szCs w:val="24"/>
          <w:lang w:val="ro-RO"/>
        </w:rPr>
        <w:t xml:space="preserve">au fost estimate în sumă de </w:t>
      </w:r>
      <w:r w:rsidR="00E37F2F" w:rsidRPr="00551895">
        <w:rPr>
          <w:rFonts w:ascii="Arial" w:eastAsia="Times New Roman" w:hAnsi="Arial" w:cs="Arial"/>
          <w:sz w:val="24"/>
          <w:szCs w:val="24"/>
          <w:lang w:val="ro-RO"/>
        </w:rPr>
        <w:t>314,5</w:t>
      </w:r>
      <w:r w:rsidRPr="00551895">
        <w:rPr>
          <w:rFonts w:ascii="Arial" w:eastAsia="Times New Roman" w:hAnsi="Arial" w:cs="Arial"/>
          <w:sz w:val="24"/>
          <w:szCs w:val="24"/>
          <w:lang w:val="ro-RO"/>
        </w:rPr>
        <w:t xml:space="preserve"> miliarde lei reprezentând </w:t>
      </w:r>
      <w:r w:rsidR="00AD0B22" w:rsidRPr="00551895">
        <w:rPr>
          <w:rFonts w:ascii="Arial" w:eastAsia="Times New Roman" w:hAnsi="Arial" w:cs="Arial"/>
          <w:sz w:val="24"/>
          <w:szCs w:val="24"/>
          <w:lang w:val="ro-RO"/>
        </w:rPr>
        <w:t>34,</w:t>
      </w:r>
      <w:r w:rsidR="00E37F2F" w:rsidRPr="00551895">
        <w:rPr>
          <w:rFonts w:ascii="Arial" w:eastAsia="Times New Roman" w:hAnsi="Arial" w:cs="Arial"/>
          <w:sz w:val="24"/>
          <w:szCs w:val="24"/>
          <w:lang w:val="ro-RO"/>
        </w:rPr>
        <w:t>6</w:t>
      </w:r>
      <w:r w:rsidRPr="00551895">
        <w:rPr>
          <w:rFonts w:ascii="Arial" w:eastAsia="Times New Roman" w:hAnsi="Arial" w:cs="Arial"/>
          <w:sz w:val="24"/>
          <w:szCs w:val="24"/>
          <w:lang w:val="ro-RO"/>
        </w:rPr>
        <w:t>% din PIB.</w:t>
      </w:r>
    </w:p>
    <w:p w14:paraId="26BE4A18" w14:textId="2FB1DFB4" w:rsidR="00C46D83" w:rsidRPr="00551895" w:rsidRDefault="00C46D83" w:rsidP="00C46D83">
      <w:pPr>
        <w:spacing w:after="120" w:line="276" w:lineRule="auto"/>
        <w:ind w:firstLine="624"/>
        <w:jc w:val="both"/>
        <w:rPr>
          <w:rFonts w:ascii="Arial" w:eastAsiaTheme="minorHAnsi" w:hAnsi="Arial" w:cs="Arial"/>
          <w:sz w:val="24"/>
          <w:szCs w:val="24"/>
          <w:lang w:val="ro-RO"/>
        </w:rPr>
      </w:pPr>
      <w:r w:rsidRPr="00551895">
        <w:rPr>
          <w:rFonts w:ascii="Arial" w:eastAsiaTheme="minorHAnsi" w:hAnsi="Arial" w:cs="Arial"/>
          <w:sz w:val="24"/>
          <w:szCs w:val="24"/>
          <w:lang w:val="ro-RO"/>
        </w:rPr>
        <w:t>Politica de cheltuieli a vizat, în principal, următoarele măsuri</w:t>
      </w:r>
      <w:r w:rsidR="00E37F2F" w:rsidRPr="00551895">
        <w:rPr>
          <w:rFonts w:ascii="Arial" w:eastAsiaTheme="minorHAnsi" w:hAnsi="Arial" w:cs="Arial"/>
          <w:sz w:val="24"/>
          <w:szCs w:val="24"/>
          <w:lang w:val="ro-RO"/>
        </w:rPr>
        <w:t>:</w:t>
      </w:r>
    </w:p>
    <w:p w14:paraId="640B39B3" w14:textId="5B94D10E" w:rsidR="00E37F2F" w:rsidRPr="00551895" w:rsidRDefault="00E37F2F" w:rsidP="00E37F2F">
      <w:pPr>
        <w:numPr>
          <w:ilvl w:val="0"/>
          <w:numId w:val="35"/>
        </w:numPr>
        <w:kinsoku w:val="0"/>
        <w:overflowPunct w:val="0"/>
        <w:spacing w:after="120" w:line="276" w:lineRule="auto"/>
        <w:ind w:left="1162" w:hanging="357"/>
        <w:jc w:val="both"/>
        <w:textAlignment w:val="baseline"/>
        <w:rPr>
          <w:rFonts w:ascii="Times New Roman" w:eastAsia="Times New Roman" w:hAnsi="Times New Roman" w:cs="Times New Roman"/>
          <w:sz w:val="24"/>
          <w:szCs w:val="24"/>
          <w:lang w:val="ro-RO" w:eastAsia="ro-RO"/>
        </w:rPr>
      </w:pPr>
      <w:r w:rsidRPr="00551895">
        <w:rPr>
          <w:rFonts w:ascii="Arial" w:eastAsiaTheme="minorEastAsia" w:hAnsi="Arial" w:cstheme="minorBidi"/>
          <w:color w:val="000000" w:themeColor="text1"/>
          <w:kern w:val="24"/>
          <w:sz w:val="24"/>
          <w:szCs w:val="24"/>
          <w:lang w:val="ro-RO" w:eastAsia="ro-RO"/>
        </w:rPr>
        <w:t>Implementarea Legii–cadru nr.153/2017</w:t>
      </w:r>
      <w:r w:rsidR="00574D64" w:rsidRPr="00551895">
        <w:rPr>
          <w:rFonts w:ascii="Arial" w:eastAsiaTheme="minorEastAsia" w:hAnsi="Arial" w:cstheme="minorBidi"/>
          <w:color w:val="000000" w:themeColor="text1"/>
          <w:kern w:val="24"/>
          <w:sz w:val="24"/>
          <w:szCs w:val="24"/>
          <w:lang w:val="ro-RO" w:eastAsia="ro-RO"/>
        </w:rPr>
        <w:t>,</w:t>
      </w:r>
      <w:r w:rsidRPr="00551895">
        <w:rPr>
          <w:rFonts w:ascii="Arial" w:eastAsiaTheme="minorEastAsia" w:hAnsi="Arial" w:cstheme="minorBidi"/>
          <w:color w:val="000000" w:themeColor="text1"/>
          <w:kern w:val="24"/>
          <w:sz w:val="24"/>
          <w:szCs w:val="24"/>
          <w:lang w:val="ro-RO" w:eastAsia="ro-RO"/>
        </w:rPr>
        <w:t xml:space="preserve"> privind salarizarea personalului plătit din fonduri publice;</w:t>
      </w:r>
    </w:p>
    <w:p w14:paraId="1DB169A9" w14:textId="77777777" w:rsidR="00E37F2F" w:rsidRPr="00551895" w:rsidRDefault="00E37F2F" w:rsidP="00E37F2F">
      <w:pPr>
        <w:numPr>
          <w:ilvl w:val="0"/>
          <w:numId w:val="35"/>
        </w:numPr>
        <w:kinsoku w:val="0"/>
        <w:overflowPunct w:val="0"/>
        <w:spacing w:after="120" w:line="276" w:lineRule="auto"/>
        <w:ind w:left="1162" w:hanging="357"/>
        <w:jc w:val="both"/>
        <w:textAlignment w:val="baseline"/>
        <w:rPr>
          <w:rFonts w:ascii="Times New Roman" w:eastAsia="Times New Roman" w:hAnsi="Times New Roman" w:cs="Times New Roman"/>
          <w:sz w:val="24"/>
          <w:szCs w:val="24"/>
          <w:lang w:val="ro-RO" w:eastAsia="ro-RO"/>
        </w:rPr>
      </w:pPr>
      <w:r w:rsidRPr="00551895">
        <w:rPr>
          <w:rFonts w:ascii="Arial" w:eastAsiaTheme="minorEastAsia" w:hAnsi="Arial" w:cstheme="minorBidi"/>
          <w:color w:val="000000" w:themeColor="text1"/>
          <w:kern w:val="24"/>
          <w:sz w:val="24"/>
          <w:szCs w:val="24"/>
          <w:lang w:val="ro-RO" w:eastAsia="ro-RO"/>
        </w:rPr>
        <w:t>Acordarea de vouchere de vacanță în cuantum de 1.450 lei pentru un salariat;</w:t>
      </w:r>
    </w:p>
    <w:p w14:paraId="3A2F45DF" w14:textId="77777777" w:rsidR="00E37F2F" w:rsidRPr="00551895" w:rsidRDefault="00E37F2F" w:rsidP="00E37F2F">
      <w:pPr>
        <w:numPr>
          <w:ilvl w:val="0"/>
          <w:numId w:val="35"/>
        </w:numPr>
        <w:kinsoku w:val="0"/>
        <w:overflowPunct w:val="0"/>
        <w:spacing w:after="120" w:line="276" w:lineRule="auto"/>
        <w:ind w:left="1162" w:hanging="357"/>
        <w:jc w:val="both"/>
        <w:textAlignment w:val="baseline"/>
        <w:rPr>
          <w:rFonts w:ascii="Times New Roman" w:eastAsia="Times New Roman" w:hAnsi="Times New Roman" w:cs="Times New Roman"/>
          <w:sz w:val="24"/>
          <w:szCs w:val="24"/>
          <w:lang w:val="ro-RO" w:eastAsia="ro-RO"/>
        </w:rPr>
      </w:pPr>
      <w:r w:rsidRPr="00551895">
        <w:rPr>
          <w:rFonts w:ascii="Arial" w:eastAsiaTheme="minorEastAsia" w:hAnsi="Arial" w:cstheme="minorBidi"/>
          <w:color w:val="000000" w:themeColor="text1"/>
          <w:kern w:val="24"/>
          <w:sz w:val="24"/>
          <w:szCs w:val="24"/>
          <w:lang w:val="ro-RO" w:eastAsia="ro-RO"/>
        </w:rPr>
        <w:t>Salariul minim de 1.900 lei începând cu 1 ianuarie 2018;</w:t>
      </w:r>
    </w:p>
    <w:p w14:paraId="42984ECF" w14:textId="77777777" w:rsidR="00E37F2F" w:rsidRPr="00551895" w:rsidRDefault="00E37F2F" w:rsidP="00E37F2F">
      <w:pPr>
        <w:numPr>
          <w:ilvl w:val="0"/>
          <w:numId w:val="35"/>
        </w:numPr>
        <w:kinsoku w:val="0"/>
        <w:overflowPunct w:val="0"/>
        <w:spacing w:after="120" w:line="276" w:lineRule="auto"/>
        <w:ind w:left="1162" w:hanging="357"/>
        <w:jc w:val="both"/>
        <w:textAlignment w:val="baseline"/>
        <w:rPr>
          <w:rFonts w:ascii="Times New Roman" w:eastAsia="Times New Roman" w:hAnsi="Times New Roman" w:cs="Times New Roman"/>
          <w:sz w:val="24"/>
          <w:szCs w:val="24"/>
          <w:lang w:val="ro-RO" w:eastAsia="ro-RO"/>
        </w:rPr>
      </w:pPr>
      <w:r w:rsidRPr="00551895">
        <w:rPr>
          <w:rFonts w:ascii="Arial" w:eastAsiaTheme="minorEastAsia" w:hAnsi="Arial" w:cstheme="minorBidi"/>
          <w:color w:val="000000" w:themeColor="text1"/>
          <w:kern w:val="24"/>
          <w:sz w:val="24"/>
          <w:szCs w:val="24"/>
          <w:lang w:val="ro-RO" w:eastAsia="ro-RO"/>
        </w:rPr>
        <w:t>Indemnizația socială pentru pensionari va fi de 640 lei în perioada 1 iulie - 31 decembrie 2018;</w:t>
      </w:r>
    </w:p>
    <w:p w14:paraId="68142A06" w14:textId="7F5680AC" w:rsidR="00E37F2F" w:rsidRPr="00551895" w:rsidRDefault="00E37F2F" w:rsidP="00E37F2F">
      <w:pPr>
        <w:numPr>
          <w:ilvl w:val="0"/>
          <w:numId w:val="35"/>
        </w:numPr>
        <w:kinsoku w:val="0"/>
        <w:overflowPunct w:val="0"/>
        <w:spacing w:after="120" w:line="276" w:lineRule="auto"/>
        <w:ind w:left="1162" w:hanging="357"/>
        <w:jc w:val="both"/>
        <w:textAlignment w:val="baseline"/>
        <w:rPr>
          <w:rFonts w:ascii="Times New Roman" w:eastAsia="Times New Roman" w:hAnsi="Times New Roman" w:cs="Times New Roman"/>
          <w:sz w:val="24"/>
          <w:szCs w:val="24"/>
          <w:lang w:val="ro-RO" w:eastAsia="ro-RO"/>
        </w:rPr>
      </w:pPr>
      <w:r w:rsidRPr="00551895">
        <w:rPr>
          <w:rFonts w:ascii="Arial" w:eastAsiaTheme="minorEastAsia" w:hAnsi="Arial" w:cstheme="minorBidi"/>
          <w:color w:val="000000" w:themeColor="text1"/>
          <w:kern w:val="24"/>
          <w:sz w:val="24"/>
          <w:szCs w:val="24"/>
          <w:lang w:val="ro-RO" w:eastAsia="ro-RO"/>
        </w:rPr>
        <w:t>Majo</w:t>
      </w:r>
      <w:r w:rsidR="00441778" w:rsidRPr="00551895">
        <w:rPr>
          <w:rFonts w:ascii="Arial" w:eastAsiaTheme="minorEastAsia" w:hAnsi="Arial" w:cstheme="minorBidi"/>
          <w:color w:val="000000" w:themeColor="text1"/>
          <w:kern w:val="24"/>
          <w:sz w:val="24"/>
          <w:szCs w:val="24"/>
          <w:lang w:val="ro-RO" w:eastAsia="ro-RO"/>
        </w:rPr>
        <w:t>rare</w:t>
      </w:r>
      <w:r w:rsidRPr="00551895">
        <w:rPr>
          <w:rFonts w:ascii="Arial" w:eastAsiaTheme="minorEastAsia" w:hAnsi="Arial" w:cstheme="minorBidi"/>
          <w:color w:val="000000" w:themeColor="text1"/>
          <w:kern w:val="24"/>
          <w:sz w:val="24"/>
          <w:szCs w:val="24"/>
          <w:lang w:val="ro-RO" w:eastAsia="ro-RO"/>
        </w:rPr>
        <w:t>a v</w:t>
      </w:r>
      <w:r w:rsidR="00441778" w:rsidRPr="00551895">
        <w:rPr>
          <w:rFonts w:ascii="Arial" w:eastAsiaTheme="minorEastAsia" w:hAnsi="Arial" w:cstheme="minorBidi"/>
          <w:color w:val="000000" w:themeColor="text1"/>
          <w:kern w:val="24"/>
          <w:sz w:val="24"/>
          <w:szCs w:val="24"/>
          <w:lang w:val="ro-RO" w:eastAsia="ro-RO"/>
        </w:rPr>
        <w:t>alo</w:t>
      </w:r>
      <w:r w:rsidRPr="00551895">
        <w:rPr>
          <w:rFonts w:ascii="Arial" w:eastAsiaTheme="minorEastAsia" w:hAnsi="Arial" w:cstheme="minorBidi"/>
          <w:color w:val="000000" w:themeColor="text1"/>
          <w:kern w:val="24"/>
          <w:sz w:val="24"/>
          <w:szCs w:val="24"/>
          <w:lang w:val="ro-RO" w:eastAsia="ro-RO"/>
        </w:rPr>
        <w:t>rii punctului de pensie la 1.100 lei începând cu data de 1 iulie 2018;</w:t>
      </w:r>
    </w:p>
    <w:p w14:paraId="5E9D6ED3" w14:textId="26D3B648" w:rsidR="00E37F2F" w:rsidRPr="00551895" w:rsidRDefault="00552DE3" w:rsidP="00574D64">
      <w:pPr>
        <w:kinsoku w:val="0"/>
        <w:overflowPunct w:val="0"/>
        <w:spacing w:before="77" w:after="100" w:afterAutospacing="1" w:line="276" w:lineRule="auto"/>
        <w:ind w:firstLine="624"/>
        <w:jc w:val="both"/>
        <w:textAlignment w:val="baseline"/>
        <w:rPr>
          <w:rFonts w:ascii="Arial" w:eastAsia="Times New Roman" w:hAnsi="Arial" w:cs="Arial"/>
          <w:sz w:val="24"/>
          <w:szCs w:val="24"/>
          <w:lang w:val="ro-RO" w:eastAsia="ro-RO"/>
        </w:rPr>
      </w:pPr>
      <w:r w:rsidRPr="00551895">
        <w:rPr>
          <w:rFonts w:ascii="Arial" w:eastAsiaTheme="minorEastAsia" w:hAnsi="Arial" w:cs="Arial"/>
          <w:color w:val="000000" w:themeColor="text1"/>
          <w:kern w:val="24"/>
          <w:sz w:val="24"/>
          <w:szCs w:val="24"/>
          <w:lang w:val="ro-RO" w:eastAsia="ro-RO"/>
        </w:rPr>
        <w:t xml:space="preserve">Totodată s-au avut în vedere la construcția bugetară o serie de măsuri ce au avut în vedere </w:t>
      </w:r>
      <w:r w:rsidR="00E37F2F" w:rsidRPr="00551895">
        <w:rPr>
          <w:rFonts w:ascii="Arial" w:eastAsiaTheme="minorEastAsia" w:hAnsi="Arial" w:cs="Arial"/>
          <w:color w:val="000000" w:themeColor="text1"/>
          <w:kern w:val="24"/>
          <w:sz w:val="24"/>
          <w:szCs w:val="24"/>
          <w:lang w:val="ro-RO" w:eastAsia="ro-RO"/>
        </w:rPr>
        <w:t>limitarea cheltuielilor</w:t>
      </w:r>
      <w:r w:rsidRPr="00551895">
        <w:rPr>
          <w:rFonts w:ascii="Arial" w:eastAsiaTheme="minorEastAsia" w:hAnsi="Arial" w:cs="Arial"/>
          <w:color w:val="000000" w:themeColor="text1"/>
          <w:kern w:val="24"/>
          <w:sz w:val="24"/>
          <w:szCs w:val="24"/>
          <w:lang w:val="ro-RO" w:eastAsia="ro-RO"/>
        </w:rPr>
        <w:t xml:space="preserve"> bugetare, cum ar fi</w:t>
      </w:r>
      <w:r w:rsidR="00E37F2F" w:rsidRPr="00551895">
        <w:rPr>
          <w:rFonts w:ascii="Arial" w:eastAsiaTheme="minorEastAsia" w:hAnsi="Arial" w:cs="Arial"/>
          <w:color w:val="000000" w:themeColor="text1"/>
          <w:kern w:val="24"/>
          <w:sz w:val="24"/>
          <w:szCs w:val="24"/>
          <w:lang w:val="ro-RO" w:eastAsia="ro-RO"/>
        </w:rPr>
        <w:t>:</w:t>
      </w:r>
    </w:p>
    <w:p w14:paraId="58B180C6" w14:textId="77777777" w:rsidR="00E37F2F" w:rsidRPr="00551895" w:rsidRDefault="00E37F2F" w:rsidP="00552DE3">
      <w:pPr>
        <w:numPr>
          <w:ilvl w:val="3"/>
          <w:numId w:val="36"/>
        </w:numPr>
        <w:kinsoku w:val="0"/>
        <w:overflowPunct w:val="0"/>
        <w:spacing w:after="120" w:line="276" w:lineRule="auto"/>
        <w:ind w:left="1134" w:hanging="283"/>
        <w:jc w:val="both"/>
        <w:textAlignment w:val="baseline"/>
        <w:rPr>
          <w:rFonts w:ascii="Arial" w:eastAsia="Times New Roman" w:hAnsi="Arial" w:cs="Arial"/>
          <w:sz w:val="24"/>
          <w:szCs w:val="24"/>
          <w:lang w:val="ro-RO" w:eastAsia="ro-RO"/>
        </w:rPr>
      </w:pPr>
      <w:r w:rsidRPr="00551895">
        <w:rPr>
          <w:rFonts w:ascii="Arial" w:eastAsiaTheme="minorEastAsia" w:hAnsi="Arial" w:cs="Arial"/>
          <w:color w:val="000000" w:themeColor="text1"/>
          <w:kern w:val="24"/>
          <w:sz w:val="24"/>
          <w:szCs w:val="24"/>
          <w:lang w:val="ro-RO" w:eastAsia="ro-RO"/>
        </w:rPr>
        <w:t>compensare munca suplimentara numai cu timp liber corespunzător;</w:t>
      </w:r>
    </w:p>
    <w:p w14:paraId="2CA609E4" w14:textId="77777777" w:rsidR="00E37F2F" w:rsidRPr="00551895" w:rsidRDefault="00E37F2F" w:rsidP="00552DE3">
      <w:pPr>
        <w:numPr>
          <w:ilvl w:val="3"/>
          <w:numId w:val="36"/>
        </w:numPr>
        <w:kinsoku w:val="0"/>
        <w:overflowPunct w:val="0"/>
        <w:spacing w:after="120" w:line="276" w:lineRule="auto"/>
        <w:ind w:left="1134" w:hanging="283"/>
        <w:jc w:val="both"/>
        <w:textAlignment w:val="baseline"/>
        <w:rPr>
          <w:rFonts w:ascii="Arial" w:eastAsia="Times New Roman" w:hAnsi="Arial" w:cs="Arial"/>
          <w:sz w:val="24"/>
          <w:szCs w:val="24"/>
          <w:lang w:val="ro-RO" w:eastAsia="ro-RO"/>
        </w:rPr>
      </w:pPr>
      <w:r w:rsidRPr="00551895">
        <w:rPr>
          <w:rFonts w:ascii="Arial" w:eastAsiaTheme="minorEastAsia" w:hAnsi="Arial" w:cs="Arial"/>
          <w:color w:val="000000" w:themeColor="text1"/>
          <w:kern w:val="24"/>
          <w:sz w:val="24"/>
          <w:szCs w:val="24"/>
          <w:lang w:val="ro-RO" w:eastAsia="ro-RO"/>
        </w:rPr>
        <w:t>neacordarea de tichete cadou, premii, a indemnizațiilor de hrană și a indemnizației de vacanță prevăzute de Legea-cadru nr. 153/2017;</w:t>
      </w:r>
    </w:p>
    <w:p w14:paraId="78D6411F" w14:textId="77777777" w:rsidR="00E37F2F" w:rsidRPr="00551895" w:rsidRDefault="00E37F2F" w:rsidP="00552DE3">
      <w:pPr>
        <w:numPr>
          <w:ilvl w:val="3"/>
          <w:numId w:val="36"/>
        </w:numPr>
        <w:kinsoku w:val="0"/>
        <w:overflowPunct w:val="0"/>
        <w:spacing w:after="120" w:line="276" w:lineRule="auto"/>
        <w:ind w:left="1134" w:hanging="283"/>
        <w:jc w:val="both"/>
        <w:textAlignment w:val="baseline"/>
        <w:rPr>
          <w:rFonts w:ascii="Arial" w:eastAsia="Times New Roman" w:hAnsi="Arial" w:cs="Arial"/>
          <w:sz w:val="24"/>
          <w:szCs w:val="24"/>
          <w:lang w:val="ro-RO" w:eastAsia="ro-RO"/>
        </w:rPr>
      </w:pPr>
      <w:r w:rsidRPr="00551895">
        <w:rPr>
          <w:rFonts w:ascii="Arial" w:eastAsiaTheme="minorEastAsia" w:hAnsi="Arial" w:cs="Arial"/>
          <w:color w:val="000000" w:themeColor="text1"/>
          <w:kern w:val="24"/>
          <w:sz w:val="24"/>
          <w:szCs w:val="24"/>
          <w:lang w:val="ro-RO" w:eastAsia="ro-RO"/>
        </w:rPr>
        <w:t>neacordarea de ajutoare sau plăți compensatorii la pensionare;</w:t>
      </w:r>
    </w:p>
    <w:p w14:paraId="4E8D4589" w14:textId="77777777" w:rsidR="00E37F2F" w:rsidRPr="00551895" w:rsidRDefault="00E37F2F" w:rsidP="00552DE3">
      <w:pPr>
        <w:numPr>
          <w:ilvl w:val="3"/>
          <w:numId w:val="36"/>
        </w:numPr>
        <w:kinsoku w:val="0"/>
        <w:overflowPunct w:val="0"/>
        <w:spacing w:after="120" w:line="276" w:lineRule="auto"/>
        <w:ind w:left="1134" w:hanging="283"/>
        <w:jc w:val="both"/>
        <w:textAlignment w:val="baseline"/>
        <w:rPr>
          <w:rFonts w:ascii="Arial" w:eastAsia="Times New Roman" w:hAnsi="Arial" w:cs="Arial"/>
          <w:sz w:val="24"/>
          <w:szCs w:val="24"/>
          <w:lang w:val="ro-RO" w:eastAsia="ro-RO"/>
        </w:rPr>
      </w:pPr>
      <w:r w:rsidRPr="00551895">
        <w:rPr>
          <w:rFonts w:ascii="Arial" w:eastAsiaTheme="minorEastAsia" w:hAnsi="Arial" w:cs="Arial"/>
          <w:color w:val="000000" w:themeColor="text1"/>
          <w:kern w:val="24"/>
          <w:sz w:val="24"/>
          <w:szCs w:val="24"/>
          <w:lang w:val="ro-RO" w:eastAsia="ro-RO"/>
        </w:rPr>
        <w:t>menținerea anumitor categorii de drepturi de care beneficiază personalul militar, polițiștii și funcționarii publici cu statut special din sistemul administrației penitenciare, care nu fac parte din solda lunară brută/salariul brut, la nivelul lunii decembrie 2017;</w:t>
      </w:r>
    </w:p>
    <w:p w14:paraId="1CB17B9A" w14:textId="77777777" w:rsidR="00E37F2F" w:rsidRPr="00551895" w:rsidRDefault="00E37F2F" w:rsidP="00552DE3">
      <w:pPr>
        <w:numPr>
          <w:ilvl w:val="3"/>
          <w:numId w:val="36"/>
        </w:numPr>
        <w:kinsoku w:val="0"/>
        <w:overflowPunct w:val="0"/>
        <w:spacing w:after="120" w:line="276" w:lineRule="auto"/>
        <w:ind w:left="1134" w:hanging="283"/>
        <w:jc w:val="both"/>
        <w:textAlignment w:val="baseline"/>
        <w:rPr>
          <w:rFonts w:ascii="Arial" w:eastAsia="Times New Roman" w:hAnsi="Arial" w:cs="Arial"/>
          <w:sz w:val="24"/>
          <w:szCs w:val="24"/>
          <w:lang w:val="ro-RO" w:eastAsia="ro-RO"/>
        </w:rPr>
      </w:pPr>
      <w:r w:rsidRPr="00551895">
        <w:rPr>
          <w:rFonts w:ascii="Arial" w:eastAsiaTheme="minorEastAsia" w:hAnsi="Arial" w:cs="Arial"/>
          <w:color w:val="000000" w:themeColor="text1"/>
          <w:kern w:val="24"/>
          <w:sz w:val="24"/>
          <w:szCs w:val="24"/>
          <w:lang w:val="ro-RO" w:eastAsia="ro-RO"/>
        </w:rPr>
        <w:t>în anul 2018, ordonatorii de credite ai instituțiilor și autorităților publice ale administrației centrale vor trebui să reducă cheltuielile cu bunurile și serviciile aferente întreținerii și funcționării instituției cu 10% comparativ cu plățile efectuate pe anul 2017 pentru aceste naturi de cheltuieli, cu anumite excepții;</w:t>
      </w:r>
    </w:p>
    <w:p w14:paraId="5FDF8CD3" w14:textId="77777777" w:rsidR="00E37F2F" w:rsidRPr="00551895" w:rsidRDefault="00E37F2F" w:rsidP="00552DE3">
      <w:pPr>
        <w:numPr>
          <w:ilvl w:val="3"/>
          <w:numId w:val="36"/>
        </w:numPr>
        <w:kinsoku w:val="0"/>
        <w:overflowPunct w:val="0"/>
        <w:spacing w:after="120" w:line="276" w:lineRule="auto"/>
        <w:ind w:left="1134" w:hanging="567"/>
        <w:jc w:val="both"/>
        <w:textAlignment w:val="baseline"/>
        <w:rPr>
          <w:rFonts w:ascii="Arial" w:eastAsia="Times New Roman" w:hAnsi="Arial" w:cs="Arial"/>
          <w:sz w:val="24"/>
          <w:szCs w:val="24"/>
          <w:lang w:val="ro-RO" w:eastAsia="ro-RO"/>
        </w:rPr>
      </w:pPr>
      <w:r w:rsidRPr="00551895">
        <w:rPr>
          <w:rFonts w:ascii="Arial" w:eastAsiaTheme="minorEastAsia" w:hAnsi="Arial" w:cs="Arial"/>
          <w:color w:val="000000" w:themeColor="text1"/>
          <w:kern w:val="24"/>
          <w:sz w:val="24"/>
          <w:szCs w:val="24"/>
          <w:lang w:val="ro-RO" w:eastAsia="ro-RO"/>
        </w:rPr>
        <w:t>în anul 2018 ordonatorii de credite ai instituțiilor și autorităților publice ale administrației centrale nu vor achiziționa autoturisme și mobilier, cu anumite excepții;</w:t>
      </w:r>
    </w:p>
    <w:p w14:paraId="1E2A583D" w14:textId="77777777" w:rsidR="00E37F2F" w:rsidRPr="00551895" w:rsidRDefault="00E37F2F" w:rsidP="00552DE3">
      <w:pPr>
        <w:numPr>
          <w:ilvl w:val="3"/>
          <w:numId w:val="36"/>
        </w:numPr>
        <w:kinsoku w:val="0"/>
        <w:overflowPunct w:val="0"/>
        <w:spacing w:after="120" w:line="276" w:lineRule="auto"/>
        <w:ind w:left="1134" w:hanging="567"/>
        <w:jc w:val="both"/>
        <w:textAlignment w:val="baseline"/>
        <w:rPr>
          <w:rFonts w:ascii="Arial" w:eastAsia="Times New Roman" w:hAnsi="Arial" w:cs="Arial"/>
          <w:sz w:val="24"/>
          <w:szCs w:val="24"/>
          <w:lang w:val="ro-RO" w:eastAsia="ro-RO"/>
        </w:rPr>
      </w:pPr>
      <w:r w:rsidRPr="00551895">
        <w:rPr>
          <w:rFonts w:ascii="Arial" w:eastAsiaTheme="minorEastAsia" w:hAnsi="Arial" w:cs="Arial"/>
          <w:color w:val="000000" w:themeColor="text1"/>
          <w:kern w:val="24"/>
          <w:sz w:val="24"/>
          <w:szCs w:val="24"/>
          <w:lang w:val="ro-RO" w:eastAsia="ro-RO"/>
        </w:rPr>
        <w:t>blocarea ocupării posturilor vacante din instituțiile publice ale administrației centrale.</w:t>
      </w:r>
    </w:p>
    <w:p w14:paraId="00A1F95D" w14:textId="77777777" w:rsidR="00546D34" w:rsidRPr="00551895" w:rsidRDefault="00546D34" w:rsidP="000F5753">
      <w:pPr>
        <w:spacing w:after="160" w:line="276" w:lineRule="auto"/>
        <w:contextualSpacing/>
        <w:jc w:val="both"/>
        <w:textAlignment w:val="baseline"/>
        <w:rPr>
          <w:rFonts w:ascii="Arial" w:eastAsiaTheme="minorHAnsi" w:hAnsi="Arial" w:cs="Arial"/>
          <w:b/>
          <w:color w:val="000080"/>
          <w:sz w:val="24"/>
          <w:szCs w:val="24"/>
          <w:lang w:val="ro-RO"/>
        </w:rPr>
      </w:pPr>
    </w:p>
    <w:p w14:paraId="57FB2619" w14:textId="275B6D56" w:rsidR="00546D34" w:rsidRPr="00551895" w:rsidRDefault="00546D34" w:rsidP="000F5753">
      <w:pPr>
        <w:spacing w:after="160" w:line="276" w:lineRule="auto"/>
        <w:ind w:firstLine="567"/>
        <w:jc w:val="both"/>
        <w:rPr>
          <w:rFonts w:ascii="Arial" w:eastAsia="Times New Roman" w:hAnsi="Arial" w:cs="Arial"/>
          <w:iCs/>
          <w:sz w:val="24"/>
          <w:szCs w:val="24"/>
          <w:lang w:val="ro-RO"/>
        </w:rPr>
      </w:pPr>
      <w:r w:rsidRPr="00551895">
        <w:rPr>
          <w:rFonts w:ascii="Arial" w:eastAsiaTheme="minorHAnsi" w:hAnsi="Arial" w:cs="Arial"/>
          <w:b/>
          <w:sz w:val="24"/>
          <w:szCs w:val="24"/>
          <w:lang w:val="ro-RO"/>
        </w:rPr>
        <w:t xml:space="preserve">Prima rectificare bugetară pe anul </w:t>
      </w:r>
      <w:r w:rsidR="00C46D83" w:rsidRPr="00551895">
        <w:rPr>
          <w:rFonts w:ascii="Arial" w:eastAsiaTheme="minorHAnsi" w:hAnsi="Arial" w:cs="Arial"/>
          <w:b/>
          <w:sz w:val="24"/>
          <w:szCs w:val="24"/>
          <w:lang w:val="ro-RO"/>
        </w:rPr>
        <w:t>201</w:t>
      </w:r>
      <w:r w:rsidR="00345C8E" w:rsidRPr="00551895">
        <w:rPr>
          <w:rFonts w:ascii="Arial" w:eastAsiaTheme="minorHAnsi" w:hAnsi="Arial" w:cs="Arial"/>
          <w:b/>
          <w:sz w:val="24"/>
          <w:szCs w:val="24"/>
          <w:lang w:val="ro-RO"/>
        </w:rPr>
        <w:t>8</w:t>
      </w:r>
      <w:r w:rsidR="00C46D83" w:rsidRPr="00551895">
        <w:rPr>
          <w:rFonts w:ascii="Arial" w:eastAsiaTheme="minorHAnsi" w:hAnsi="Arial" w:cs="Arial"/>
          <w:sz w:val="24"/>
          <w:szCs w:val="24"/>
          <w:lang w:val="ro-RO"/>
        </w:rPr>
        <w:t xml:space="preserve"> </w:t>
      </w:r>
      <w:r w:rsidRPr="00551895">
        <w:rPr>
          <w:rFonts w:ascii="Arial" w:eastAsiaTheme="minorHAnsi" w:hAnsi="Arial" w:cs="Arial"/>
          <w:sz w:val="24"/>
          <w:szCs w:val="24"/>
          <w:lang w:val="ro-RO"/>
        </w:rPr>
        <w:t>aprobată prin Ordonanța</w:t>
      </w:r>
      <w:r w:rsidR="00430892" w:rsidRPr="00551895">
        <w:rPr>
          <w:rFonts w:ascii="Arial" w:eastAsiaTheme="minorHAnsi" w:hAnsi="Arial" w:cs="Arial"/>
          <w:sz w:val="24"/>
          <w:szCs w:val="24"/>
          <w:lang w:val="ro-RO"/>
        </w:rPr>
        <w:t xml:space="preserve"> de urgență a </w:t>
      </w:r>
      <w:r w:rsidRPr="00551895">
        <w:rPr>
          <w:rFonts w:ascii="Arial" w:eastAsiaTheme="minorHAnsi" w:hAnsi="Arial" w:cs="Arial"/>
          <w:sz w:val="24"/>
          <w:szCs w:val="24"/>
          <w:lang w:val="ro-RO"/>
        </w:rPr>
        <w:t>Guvernului nr.</w:t>
      </w:r>
      <w:r w:rsidR="00345C8E" w:rsidRPr="00551895">
        <w:rPr>
          <w:rFonts w:ascii="Arial" w:eastAsiaTheme="minorHAnsi" w:hAnsi="Arial" w:cs="Arial"/>
          <w:sz w:val="24"/>
          <w:szCs w:val="24"/>
          <w:lang w:val="ro-RO"/>
        </w:rPr>
        <w:t>78</w:t>
      </w:r>
      <w:r w:rsidRPr="00551895">
        <w:rPr>
          <w:rFonts w:ascii="Arial" w:eastAsiaTheme="minorHAnsi" w:hAnsi="Arial" w:cs="Arial"/>
          <w:sz w:val="24"/>
          <w:szCs w:val="24"/>
          <w:lang w:val="ro-RO"/>
        </w:rPr>
        <w:t>/</w:t>
      </w:r>
      <w:r w:rsidR="00C91742" w:rsidRPr="00551895">
        <w:rPr>
          <w:rFonts w:ascii="Arial" w:eastAsiaTheme="minorHAnsi" w:hAnsi="Arial" w:cs="Arial"/>
          <w:sz w:val="24"/>
          <w:szCs w:val="24"/>
          <w:lang w:val="ro-RO"/>
        </w:rPr>
        <w:t>201</w:t>
      </w:r>
      <w:r w:rsidR="00345C8E" w:rsidRPr="00551895">
        <w:rPr>
          <w:rFonts w:ascii="Arial" w:eastAsiaTheme="minorHAnsi" w:hAnsi="Arial" w:cs="Arial"/>
          <w:sz w:val="24"/>
          <w:szCs w:val="24"/>
          <w:lang w:val="ro-RO"/>
        </w:rPr>
        <w:t>8</w:t>
      </w:r>
      <w:r w:rsidR="00430892" w:rsidRPr="00551895">
        <w:rPr>
          <w:rFonts w:ascii="Arial" w:eastAsiaTheme="minorHAnsi" w:hAnsi="Arial" w:cs="Arial"/>
          <w:sz w:val="24"/>
          <w:szCs w:val="24"/>
          <w:lang w:val="ro-RO"/>
        </w:rPr>
        <w:t>,</w:t>
      </w:r>
      <w:r w:rsidR="00C91742" w:rsidRPr="00551895">
        <w:rPr>
          <w:rFonts w:ascii="Arial" w:eastAsiaTheme="minorHAnsi" w:hAnsi="Arial" w:cs="Arial"/>
          <w:sz w:val="24"/>
          <w:szCs w:val="24"/>
          <w:lang w:val="ro-RO"/>
        </w:rPr>
        <w:t xml:space="preserve"> </w:t>
      </w:r>
      <w:r w:rsidR="00430892" w:rsidRPr="00551895">
        <w:rPr>
          <w:rFonts w:ascii="Arial" w:eastAsiaTheme="minorHAnsi" w:hAnsi="Arial" w:cs="Arial"/>
          <w:sz w:val="24"/>
          <w:szCs w:val="24"/>
          <w:lang w:val="ro-RO"/>
        </w:rPr>
        <w:t>cu privire la rectificarea bugetului de stat pe anul 201</w:t>
      </w:r>
      <w:r w:rsidR="00345C8E" w:rsidRPr="00551895">
        <w:rPr>
          <w:rFonts w:ascii="Arial" w:eastAsiaTheme="minorHAnsi" w:hAnsi="Arial" w:cs="Arial"/>
          <w:sz w:val="24"/>
          <w:szCs w:val="24"/>
          <w:lang w:val="ro-RO"/>
        </w:rPr>
        <w:t>8</w:t>
      </w:r>
      <w:r w:rsidR="004050AD" w:rsidRPr="00551895">
        <w:rPr>
          <w:rFonts w:ascii="Arial" w:eastAsiaTheme="minorHAnsi" w:hAnsi="Arial" w:cs="Arial"/>
          <w:sz w:val="24"/>
          <w:szCs w:val="24"/>
          <w:lang w:val="ro-RO"/>
        </w:rPr>
        <w:t xml:space="preserve"> </w:t>
      </w:r>
      <w:r w:rsidR="00430892" w:rsidRPr="00551895">
        <w:rPr>
          <w:rFonts w:ascii="Arial" w:eastAsiaTheme="minorHAnsi" w:hAnsi="Arial" w:cs="Arial"/>
          <w:sz w:val="24"/>
          <w:szCs w:val="24"/>
          <w:lang w:val="ro-RO"/>
        </w:rPr>
        <w:t xml:space="preserve">și respectiv </w:t>
      </w:r>
      <w:r w:rsidR="009D4C82" w:rsidRPr="00551895">
        <w:rPr>
          <w:rFonts w:ascii="Arial" w:eastAsiaTheme="minorHAnsi" w:hAnsi="Arial" w:cs="Arial"/>
          <w:sz w:val="24"/>
          <w:szCs w:val="24"/>
          <w:lang w:val="ro-RO"/>
        </w:rPr>
        <w:t>Ordonanța</w:t>
      </w:r>
      <w:r w:rsidR="00430892" w:rsidRPr="00551895">
        <w:rPr>
          <w:rFonts w:ascii="Arial" w:eastAsiaTheme="minorHAnsi" w:hAnsi="Arial" w:cs="Arial"/>
          <w:sz w:val="24"/>
          <w:szCs w:val="24"/>
          <w:lang w:val="ro-RO"/>
        </w:rPr>
        <w:t xml:space="preserve"> de </w:t>
      </w:r>
      <w:r w:rsidR="009D4C82" w:rsidRPr="00551895">
        <w:rPr>
          <w:rFonts w:ascii="Arial" w:eastAsiaTheme="minorHAnsi" w:hAnsi="Arial" w:cs="Arial"/>
          <w:sz w:val="24"/>
          <w:szCs w:val="24"/>
          <w:lang w:val="ro-RO"/>
        </w:rPr>
        <w:t>urgență</w:t>
      </w:r>
      <w:r w:rsidR="00430892" w:rsidRPr="00551895">
        <w:rPr>
          <w:rFonts w:ascii="Arial" w:eastAsiaTheme="minorHAnsi" w:hAnsi="Arial" w:cs="Arial"/>
          <w:sz w:val="24"/>
          <w:szCs w:val="24"/>
          <w:lang w:val="ro-RO"/>
        </w:rPr>
        <w:t xml:space="preserve"> a Guvernului nr.</w:t>
      </w:r>
      <w:r w:rsidR="004D466B" w:rsidRPr="00551895">
        <w:rPr>
          <w:rFonts w:ascii="Arial" w:eastAsiaTheme="minorHAnsi" w:hAnsi="Arial" w:cs="Arial"/>
          <w:sz w:val="24"/>
          <w:szCs w:val="24"/>
          <w:lang w:val="ro-RO"/>
        </w:rPr>
        <w:t>79</w:t>
      </w:r>
      <w:r w:rsidR="00430892" w:rsidRPr="00551895">
        <w:rPr>
          <w:rFonts w:ascii="Arial" w:eastAsiaTheme="minorHAnsi" w:hAnsi="Arial" w:cs="Arial"/>
          <w:sz w:val="24"/>
          <w:szCs w:val="24"/>
          <w:lang w:val="ro-RO"/>
        </w:rPr>
        <w:t>/201</w:t>
      </w:r>
      <w:r w:rsidR="004D466B" w:rsidRPr="00551895">
        <w:rPr>
          <w:rFonts w:ascii="Arial" w:eastAsiaTheme="minorHAnsi" w:hAnsi="Arial" w:cs="Arial"/>
          <w:sz w:val="24"/>
          <w:szCs w:val="24"/>
          <w:lang w:val="ro-RO"/>
        </w:rPr>
        <w:t>8</w:t>
      </w:r>
      <w:r w:rsidR="00430892" w:rsidRPr="00551895">
        <w:rPr>
          <w:rFonts w:ascii="Arial" w:eastAsiaTheme="minorHAnsi" w:hAnsi="Arial" w:cs="Arial"/>
          <w:sz w:val="24"/>
          <w:szCs w:val="24"/>
          <w:lang w:val="ro-RO"/>
        </w:rPr>
        <w:t>, pentru rectificarea bugetului asigurărilor sociale de stat pe anul 201</w:t>
      </w:r>
      <w:r w:rsidR="004D466B" w:rsidRPr="00551895">
        <w:rPr>
          <w:rFonts w:ascii="Arial" w:eastAsiaTheme="minorHAnsi" w:hAnsi="Arial" w:cs="Arial"/>
          <w:sz w:val="24"/>
          <w:szCs w:val="24"/>
          <w:lang w:val="ro-RO"/>
        </w:rPr>
        <w:t>8</w:t>
      </w:r>
      <w:r w:rsidR="00430892" w:rsidRPr="00551895">
        <w:rPr>
          <w:rFonts w:ascii="Arial" w:eastAsiaTheme="minorHAnsi" w:hAnsi="Arial" w:cs="Arial"/>
          <w:sz w:val="24"/>
          <w:szCs w:val="24"/>
          <w:lang w:val="ro-RO"/>
        </w:rPr>
        <w:t xml:space="preserve">, </w:t>
      </w:r>
      <w:r w:rsidRPr="00551895">
        <w:rPr>
          <w:rFonts w:ascii="Arial" w:eastAsia="Times New Roman" w:hAnsi="Arial" w:cs="Arial"/>
          <w:iCs/>
          <w:sz w:val="24"/>
          <w:szCs w:val="24"/>
          <w:lang w:val="ro-RO"/>
        </w:rPr>
        <w:t>a fost determinată de:</w:t>
      </w:r>
    </w:p>
    <w:p w14:paraId="615C1450" w14:textId="77777777" w:rsidR="00345C8E" w:rsidRPr="00551895" w:rsidRDefault="00345C8E" w:rsidP="00574D64">
      <w:pPr>
        <w:numPr>
          <w:ilvl w:val="0"/>
          <w:numId w:val="10"/>
        </w:numPr>
        <w:spacing w:before="120" w:after="120" w:line="276" w:lineRule="auto"/>
        <w:ind w:left="1134" w:hanging="567"/>
        <w:jc w:val="both"/>
        <w:rPr>
          <w:rFonts w:ascii="Arial" w:hAnsi="Arial" w:cs="Arial"/>
          <w:sz w:val="24"/>
          <w:szCs w:val="24"/>
          <w:lang w:val="ro-RO"/>
        </w:rPr>
      </w:pPr>
      <w:r w:rsidRPr="00551895">
        <w:rPr>
          <w:rFonts w:ascii="Arial" w:hAnsi="Arial" w:cs="Arial"/>
          <w:sz w:val="24"/>
          <w:szCs w:val="24"/>
          <w:lang w:val="ro-RO"/>
        </w:rPr>
        <w:t xml:space="preserve">Analiza rezultatelor bugetare pe perioada 1 ianuarie – 31 iulie 2018 care </w:t>
      </w:r>
      <w:r w:rsidRPr="00551895">
        <w:rPr>
          <w:rFonts w:ascii="Arial" w:hAnsi="Arial" w:cs="Arial"/>
          <w:bCs/>
          <w:sz w:val="24"/>
          <w:szCs w:val="24"/>
          <w:lang w:val="ro-RO"/>
        </w:rPr>
        <w:t>scoate în evidență un deficit de 11,9 miliarde lei, respectiv 1,26% din PIB.</w:t>
      </w:r>
    </w:p>
    <w:p w14:paraId="24841C54" w14:textId="77777777" w:rsidR="00345C8E" w:rsidRPr="00551895" w:rsidRDefault="00345C8E" w:rsidP="00574D64">
      <w:pPr>
        <w:numPr>
          <w:ilvl w:val="0"/>
          <w:numId w:val="10"/>
        </w:numPr>
        <w:spacing w:before="120" w:after="120" w:line="276" w:lineRule="auto"/>
        <w:ind w:left="1134" w:hanging="567"/>
        <w:jc w:val="both"/>
        <w:rPr>
          <w:rFonts w:ascii="Arial" w:hAnsi="Arial" w:cs="Arial"/>
          <w:sz w:val="24"/>
          <w:szCs w:val="24"/>
          <w:lang w:val="ro-RO"/>
        </w:rPr>
      </w:pPr>
      <w:r w:rsidRPr="00551895">
        <w:rPr>
          <w:rFonts w:ascii="Arial" w:hAnsi="Arial" w:cs="Arial"/>
          <w:bCs/>
          <w:sz w:val="24"/>
          <w:szCs w:val="24"/>
          <w:lang w:val="ro-RO"/>
        </w:rPr>
        <w:t>Adoptarea unor acte normative cu influențe asupra veniturilor şi cheltuielilor bugetare;</w:t>
      </w:r>
    </w:p>
    <w:p w14:paraId="7B3F7F21" w14:textId="5BD10D7F" w:rsidR="00345C8E" w:rsidRPr="00551895" w:rsidRDefault="00345C8E" w:rsidP="00574D64">
      <w:pPr>
        <w:numPr>
          <w:ilvl w:val="0"/>
          <w:numId w:val="10"/>
        </w:numPr>
        <w:spacing w:before="120" w:after="120" w:line="276" w:lineRule="auto"/>
        <w:ind w:left="1134" w:hanging="567"/>
        <w:jc w:val="both"/>
        <w:rPr>
          <w:rFonts w:ascii="Arial" w:hAnsi="Arial" w:cs="Arial"/>
          <w:sz w:val="24"/>
          <w:szCs w:val="24"/>
          <w:lang w:val="ro-RO"/>
        </w:rPr>
      </w:pPr>
      <w:r w:rsidRPr="00551895">
        <w:rPr>
          <w:rFonts w:ascii="Arial" w:hAnsi="Arial" w:cs="Arial"/>
          <w:bCs/>
          <w:sz w:val="24"/>
          <w:szCs w:val="24"/>
          <w:lang w:val="ro-RO"/>
        </w:rPr>
        <w:t xml:space="preserve">Necesitatea asigurării fondurilor în vederea </w:t>
      </w:r>
      <w:r w:rsidR="00551895" w:rsidRPr="00551895">
        <w:rPr>
          <w:rFonts w:ascii="Arial" w:hAnsi="Arial" w:cs="Arial"/>
          <w:bCs/>
          <w:sz w:val="24"/>
          <w:szCs w:val="24"/>
          <w:lang w:val="ro-RO"/>
        </w:rPr>
        <w:t>desfășurării</w:t>
      </w:r>
      <w:r w:rsidRPr="00551895">
        <w:rPr>
          <w:rFonts w:ascii="Arial" w:hAnsi="Arial" w:cs="Arial"/>
          <w:bCs/>
          <w:sz w:val="24"/>
          <w:szCs w:val="24"/>
          <w:lang w:val="ro-RO"/>
        </w:rPr>
        <w:t xml:space="preserve"> normale a </w:t>
      </w:r>
      <w:r w:rsidR="00551895" w:rsidRPr="00551895">
        <w:rPr>
          <w:rFonts w:ascii="Arial" w:hAnsi="Arial" w:cs="Arial"/>
          <w:bCs/>
          <w:sz w:val="24"/>
          <w:szCs w:val="24"/>
          <w:lang w:val="ro-RO"/>
        </w:rPr>
        <w:t>activității</w:t>
      </w:r>
      <w:r w:rsidRPr="00551895">
        <w:rPr>
          <w:rFonts w:ascii="Arial" w:hAnsi="Arial" w:cs="Arial"/>
          <w:bCs/>
          <w:sz w:val="24"/>
          <w:szCs w:val="24"/>
          <w:lang w:val="ro-RO"/>
        </w:rPr>
        <w:t xml:space="preserve"> unor ordonatori principali de credite până la finele anului;</w:t>
      </w:r>
    </w:p>
    <w:p w14:paraId="4DFD132B" w14:textId="77777777" w:rsidR="00345C8E" w:rsidRPr="00551895" w:rsidRDefault="00345C8E" w:rsidP="00574D64">
      <w:pPr>
        <w:numPr>
          <w:ilvl w:val="0"/>
          <w:numId w:val="10"/>
        </w:numPr>
        <w:spacing w:before="120" w:after="120" w:line="276" w:lineRule="auto"/>
        <w:ind w:left="1134" w:hanging="567"/>
        <w:jc w:val="both"/>
        <w:rPr>
          <w:rFonts w:ascii="Arial" w:hAnsi="Arial" w:cs="Arial"/>
          <w:sz w:val="24"/>
          <w:szCs w:val="24"/>
          <w:lang w:val="ro-RO"/>
        </w:rPr>
      </w:pPr>
      <w:r w:rsidRPr="00551895">
        <w:rPr>
          <w:rFonts w:ascii="Arial" w:hAnsi="Arial" w:cs="Arial"/>
          <w:sz w:val="24"/>
          <w:szCs w:val="24"/>
          <w:lang w:val="ro-RO"/>
        </w:rPr>
        <w:t>Necesitatea asigurării fondurilor în vederea desfășurării normale a activității unităților administrativ-teritoriale până la finele anului, pentru implementarea în perioada septembrie-decembrie a anului școlar 2018-2019 a Programului pentru școli al României, pentru finanțarea căminelor pentru persoane vârstnice din județele Buzău și Vrancea, pentru finanțarea drepturilor copiilor cu cerințe educaționale speciale care frecventează învățământul de masă și cel special  în cazul sectoarelor din municipiul București;</w:t>
      </w:r>
    </w:p>
    <w:p w14:paraId="35564FFA" w14:textId="63AE943C" w:rsidR="00790E49" w:rsidRPr="00551895" w:rsidRDefault="00345C8E" w:rsidP="00574D64">
      <w:pPr>
        <w:spacing w:before="120" w:after="120" w:line="276" w:lineRule="auto"/>
        <w:ind w:firstLine="567"/>
        <w:jc w:val="both"/>
        <w:rPr>
          <w:rFonts w:ascii="Arial" w:hAnsi="Arial" w:cs="Arial"/>
          <w:sz w:val="24"/>
          <w:szCs w:val="24"/>
          <w:lang w:val="ro-RO"/>
        </w:rPr>
      </w:pPr>
      <w:r w:rsidRPr="00551895">
        <w:rPr>
          <w:rFonts w:ascii="Arial" w:eastAsia="Times New Roman" w:hAnsi="Arial" w:cs="Arial"/>
          <w:sz w:val="24"/>
          <w:szCs w:val="24"/>
          <w:lang w:val="ro-RO"/>
        </w:rPr>
        <w:t xml:space="preserve">Rectificarea bugetară a avut în vedere majorarea per sold a veniturilor bugetului general consolidat cu 8.819,2 milioane lei precum și majorarea per sold a cheltuielilor bugetului general consolidat cu 9.925,9 milioane de lei menținându-se deficitul bugetar pe anul 2018 la nivelul de 2,97% din PIB în termeni cash. </w:t>
      </w:r>
    </w:p>
    <w:p w14:paraId="2EF6781A" w14:textId="142B3C1C" w:rsidR="00345C8E" w:rsidRPr="00551895" w:rsidRDefault="00546D34" w:rsidP="00574D64">
      <w:pPr>
        <w:spacing w:before="120" w:after="120" w:line="276" w:lineRule="auto"/>
        <w:ind w:firstLine="1151"/>
        <w:jc w:val="both"/>
        <w:outlineLvl w:val="0"/>
        <w:rPr>
          <w:rFonts w:ascii="Arial" w:eastAsia="Times New Roman" w:hAnsi="Arial" w:cs="Arial"/>
          <w:sz w:val="24"/>
          <w:szCs w:val="24"/>
          <w:lang w:val="ro-RO"/>
        </w:rPr>
      </w:pPr>
      <w:r w:rsidRPr="00551895">
        <w:rPr>
          <w:rFonts w:ascii="Arial" w:eastAsiaTheme="minorHAnsi" w:hAnsi="Arial" w:cs="Arial"/>
          <w:bCs/>
          <w:sz w:val="24"/>
          <w:szCs w:val="24"/>
          <w:lang w:val="ro-RO"/>
        </w:rPr>
        <w:t>Pentru ca proiect</w:t>
      </w:r>
      <w:r w:rsidR="00E0203B" w:rsidRPr="00551895">
        <w:rPr>
          <w:rFonts w:ascii="Arial" w:eastAsiaTheme="minorHAnsi" w:hAnsi="Arial" w:cs="Arial"/>
          <w:bCs/>
          <w:sz w:val="24"/>
          <w:szCs w:val="24"/>
          <w:lang w:val="ro-RO"/>
        </w:rPr>
        <w:t>e</w:t>
      </w:r>
      <w:r w:rsidRPr="00551895">
        <w:rPr>
          <w:rFonts w:ascii="Arial" w:eastAsiaTheme="minorHAnsi" w:hAnsi="Arial" w:cs="Arial"/>
          <w:bCs/>
          <w:sz w:val="24"/>
          <w:szCs w:val="24"/>
          <w:lang w:val="ro-RO"/>
        </w:rPr>
        <w:t>l</w:t>
      </w:r>
      <w:r w:rsidR="00E0203B" w:rsidRPr="00551895">
        <w:rPr>
          <w:rFonts w:ascii="Arial" w:eastAsiaTheme="minorHAnsi" w:hAnsi="Arial" w:cs="Arial"/>
          <w:bCs/>
          <w:sz w:val="24"/>
          <w:szCs w:val="24"/>
          <w:lang w:val="ro-RO"/>
        </w:rPr>
        <w:t>e</w:t>
      </w:r>
      <w:r w:rsidRPr="00551895">
        <w:rPr>
          <w:rFonts w:ascii="Arial" w:eastAsiaTheme="minorHAnsi" w:hAnsi="Arial" w:cs="Arial"/>
          <w:bCs/>
          <w:sz w:val="24"/>
          <w:szCs w:val="24"/>
          <w:lang w:val="ro-RO"/>
        </w:rPr>
        <w:t xml:space="preserve"> de act normativ să poată fi aprobat</w:t>
      </w:r>
      <w:r w:rsidR="00E0203B" w:rsidRPr="00551895">
        <w:rPr>
          <w:rFonts w:ascii="Arial" w:eastAsiaTheme="minorHAnsi" w:hAnsi="Arial" w:cs="Arial"/>
          <w:bCs/>
          <w:sz w:val="24"/>
          <w:szCs w:val="24"/>
          <w:lang w:val="ro-RO"/>
        </w:rPr>
        <w:t>e</w:t>
      </w:r>
      <w:r w:rsidRPr="00551895">
        <w:rPr>
          <w:rFonts w:ascii="Arial" w:eastAsiaTheme="minorHAnsi" w:hAnsi="Arial" w:cs="Arial"/>
          <w:bCs/>
          <w:sz w:val="24"/>
          <w:szCs w:val="24"/>
          <w:lang w:val="ro-RO"/>
        </w:rPr>
        <w:t xml:space="preserve"> a fost necesară derogarea </w:t>
      </w:r>
      <w:r w:rsidRPr="00551895">
        <w:rPr>
          <w:rFonts w:ascii="Arial" w:eastAsiaTheme="minorHAnsi" w:hAnsi="Arial" w:cs="Arial"/>
          <w:sz w:val="24"/>
          <w:szCs w:val="24"/>
          <w:lang w:val="ro-RO"/>
        </w:rPr>
        <w:t xml:space="preserve"> de la prevederile </w:t>
      </w:r>
      <w:r w:rsidR="00345C8E" w:rsidRPr="00551895">
        <w:rPr>
          <w:rFonts w:ascii="Arial" w:eastAsia="Times New Roman" w:hAnsi="Arial" w:cs="Arial"/>
          <w:sz w:val="24"/>
          <w:szCs w:val="24"/>
          <w:lang w:val="ro-RO"/>
        </w:rPr>
        <w:t>art.12, lit.</w:t>
      </w:r>
      <w:r w:rsidR="00551895">
        <w:rPr>
          <w:rFonts w:ascii="Arial" w:eastAsia="Times New Roman" w:hAnsi="Arial" w:cs="Arial"/>
          <w:sz w:val="24"/>
          <w:szCs w:val="24"/>
          <w:lang w:val="ro-RO"/>
        </w:rPr>
        <w:t xml:space="preserve"> </w:t>
      </w:r>
      <w:r w:rsidR="00345C8E" w:rsidRPr="00551895">
        <w:rPr>
          <w:rFonts w:ascii="Arial" w:eastAsia="Times New Roman" w:hAnsi="Arial" w:cs="Arial"/>
          <w:sz w:val="24"/>
          <w:szCs w:val="24"/>
          <w:lang w:val="ro-RO"/>
        </w:rPr>
        <w:t xml:space="preserve">a)-c), art.17 alin.(2), art.24 și art.26 alin.(4)-(5) din Legea responsabilității fiscal-bugetare nr.69/2010, republicată, și ale art.2 alin.(2) și ale art.3 alin.(5)-(7) din </w:t>
      </w:r>
      <w:r w:rsidR="00345C8E" w:rsidRPr="00551895">
        <w:rPr>
          <w:rFonts w:ascii="Arial" w:eastAsia="Times New Roman" w:hAnsi="Arial" w:cs="Arial"/>
          <w:bCs/>
          <w:sz w:val="24"/>
          <w:szCs w:val="24"/>
          <w:lang w:val="ro-RO"/>
        </w:rPr>
        <w:t>Legea pentru aprobarea plafoanelor unor indicatori specificați în cadrul fiscal-bugetar p</w:t>
      </w:r>
      <w:r w:rsidR="00551895">
        <w:rPr>
          <w:rFonts w:ascii="Arial" w:eastAsia="Times New Roman" w:hAnsi="Arial" w:cs="Arial"/>
          <w:bCs/>
          <w:sz w:val="24"/>
          <w:szCs w:val="24"/>
          <w:lang w:val="ro-RO"/>
        </w:rPr>
        <w:t>e anul 2018 nr.269/2017, astfel</w:t>
      </w:r>
      <w:r w:rsidR="00345C8E" w:rsidRPr="00551895">
        <w:rPr>
          <w:rFonts w:ascii="Arial" w:eastAsiaTheme="minorHAnsi" w:hAnsi="Arial" w:cs="Arial"/>
          <w:bCs/>
          <w:sz w:val="24"/>
          <w:szCs w:val="24"/>
          <w:lang w:val="ro-RO"/>
        </w:rPr>
        <w:t xml:space="preserve"> având loc următoarele modificări</w:t>
      </w:r>
      <w:r w:rsidR="00345C8E" w:rsidRPr="00551895">
        <w:rPr>
          <w:rFonts w:ascii="Arial" w:eastAsia="Times New Roman" w:hAnsi="Arial" w:cs="Arial"/>
          <w:bCs/>
          <w:sz w:val="24"/>
          <w:szCs w:val="24"/>
          <w:lang w:val="ro-RO"/>
        </w:rPr>
        <w:t>:</w:t>
      </w:r>
    </w:p>
    <w:p w14:paraId="406A3890" w14:textId="77777777" w:rsidR="00345C8E" w:rsidRPr="00551895" w:rsidRDefault="00345C8E" w:rsidP="00574D64">
      <w:pPr>
        <w:spacing w:after="120" w:line="276" w:lineRule="auto"/>
        <w:ind w:left="1135" w:hanging="284"/>
        <w:jc w:val="both"/>
        <w:rPr>
          <w:rFonts w:ascii="Arial" w:eastAsia="Times New Roman" w:hAnsi="Arial" w:cs="Arial"/>
          <w:sz w:val="24"/>
          <w:szCs w:val="24"/>
          <w:lang w:val="ro-RO"/>
        </w:rPr>
      </w:pPr>
      <w:r w:rsidRPr="00551895">
        <w:rPr>
          <w:rFonts w:ascii="Arial" w:eastAsia="Times New Roman" w:hAnsi="Arial" w:cs="Arial"/>
          <w:sz w:val="24"/>
          <w:szCs w:val="24"/>
          <w:lang w:val="ro-RO"/>
        </w:rPr>
        <w:t>a) plafonul soldului primar al bugetului general consolidat este de -15.972,3 milioane lei;</w:t>
      </w:r>
    </w:p>
    <w:p w14:paraId="4608D237" w14:textId="77777777" w:rsidR="00345C8E" w:rsidRPr="00551895" w:rsidRDefault="00345C8E" w:rsidP="00574D64">
      <w:pPr>
        <w:spacing w:after="120" w:line="276" w:lineRule="auto"/>
        <w:ind w:left="1135" w:hanging="284"/>
        <w:jc w:val="both"/>
        <w:rPr>
          <w:rFonts w:ascii="Arial" w:eastAsia="Times New Roman" w:hAnsi="Arial" w:cs="Arial"/>
          <w:sz w:val="24"/>
          <w:szCs w:val="24"/>
          <w:lang w:val="ro-RO"/>
        </w:rPr>
      </w:pPr>
      <w:r w:rsidRPr="00551895">
        <w:rPr>
          <w:rFonts w:ascii="Arial" w:eastAsia="Times New Roman" w:hAnsi="Arial" w:cs="Arial"/>
          <w:sz w:val="24"/>
          <w:szCs w:val="24"/>
          <w:lang w:val="ro-RO"/>
        </w:rPr>
        <w:t>b) plafonul cheltuielilor de personal ale bugetului general consolidat, exprimat ca procent în produsul intern brut, este în anul 2018 de 9,1%;</w:t>
      </w:r>
    </w:p>
    <w:p w14:paraId="5B756304" w14:textId="77777777" w:rsidR="00345C8E" w:rsidRPr="00551895" w:rsidRDefault="00345C8E" w:rsidP="00574D64">
      <w:pPr>
        <w:spacing w:after="120" w:line="276" w:lineRule="auto"/>
        <w:ind w:left="1135" w:hanging="284"/>
        <w:jc w:val="both"/>
        <w:rPr>
          <w:rFonts w:ascii="Arial" w:eastAsia="Times New Roman" w:hAnsi="Arial" w:cs="Arial"/>
          <w:strike/>
          <w:sz w:val="24"/>
          <w:szCs w:val="24"/>
          <w:lang w:val="ro-RO"/>
        </w:rPr>
      </w:pPr>
      <w:r w:rsidRPr="00551895">
        <w:rPr>
          <w:rFonts w:ascii="Arial" w:eastAsia="Times New Roman" w:hAnsi="Arial" w:cs="Arial"/>
          <w:sz w:val="24"/>
          <w:szCs w:val="24"/>
          <w:lang w:val="ro-RO"/>
        </w:rPr>
        <w:t>c) pentru anul 2018 plafonul nominal al cheltuielilor totale, exclusiv asistența financiară din partea Uniunii Europene și a altor donatori, pentru bugetul general consolidat este de 296.178,0 milioane lei, bugetul de stat este de 157.496,6 milioane lei, bugetul general centralizat al unităților administrativ-teritoriale este de 68.415,8 milioane lei, bugetul Fondului național unic de asigurări sociale de sănătate este de 34.328,3 milioane lei, bugetul instituțiilor/activităților finanțate integral și/sau parțial din venituri proprii este de 24.089,7 milioane lei, precum și pentru alte bugete componente ale bugetului general consolidat este de 4.223,2 milioane lei;</w:t>
      </w:r>
    </w:p>
    <w:p w14:paraId="416484E4" w14:textId="77777777" w:rsidR="00345C8E" w:rsidRPr="00551895" w:rsidRDefault="00345C8E" w:rsidP="00574D64">
      <w:pPr>
        <w:spacing w:after="120" w:line="276" w:lineRule="auto"/>
        <w:ind w:left="1135" w:hanging="284"/>
        <w:jc w:val="both"/>
        <w:rPr>
          <w:rFonts w:ascii="Arial" w:eastAsia="Times New Roman" w:hAnsi="Arial" w:cs="Arial"/>
          <w:strike/>
          <w:sz w:val="24"/>
          <w:szCs w:val="24"/>
          <w:lang w:val="ro-RO"/>
        </w:rPr>
      </w:pPr>
      <w:r w:rsidRPr="00551895">
        <w:rPr>
          <w:rFonts w:ascii="Arial" w:eastAsia="Times New Roman" w:hAnsi="Arial" w:cs="Arial"/>
          <w:sz w:val="24"/>
          <w:szCs w:val="24"/>
          <w:lang w:val="ro-RO"/>
        </w:rPr>
        <w:t>d) plafonul nominal al soldului bugetului general consolidat este de -28.066,5 milioane lei, al bugetului de stat este de -37.644,4 milioane lei, al  bugetului Fondului național unic de asigurări sociale de sănătate este de 888,1 milioane lei și al bugetului instituțiilor/activităților finanțate integral și/sau parțial din venituri proprii este de 1.590,0 milioane lei;</w:t>
      </w:r>
    </w:p>
    <w:p w14:paraId="484B0302" w14:textId="77777777" w:rsidR="00345C8E" w:rsidRPr="00551895" w:rsidRDefault="00345C8E" w:rsidP="00574D64">
      <w:pPr>
        <w:spacing w:after="120" w:line="276" w:lineRule="auto"/>
        <w:ind w:left="1135" w:hanging="284"/>
        <w:jc w:val="both"/>
        <w:rPr>
          <w:rFonts w:ascii="Arial" w:eastAsia="Times New Roman" w:hAnsi="Arial" w:cs="Arial"/>
          <w:sz w:val="24"/>
          <w:szCs w:val="24"/>
          <w:lang w:val="ro-RO"/>
        </w:rPr>
      </w:pPr>
      <w:r w:rsidRPr="00551895">
        <w:rPr>
          <w:rFonts w:ascii="Arial" w:eastAsia="Times New Roman" w:hAnsi="Arial" w:cs="Arial"/>
          <w:sz w:val="24"/>
          <w:szCs w:val="24"/>
          <w:lang w:val="ro-RO"/>
        </w:rPr>
        <w:t>e) pentru anul 2018, plafonul nominal al cheltuielilor de personal din bugetul general consolidat este de 86.239,8 milioane lei, din bugetul de stat este de 43.778,0 milioane lei, din bugetul general centralizat al unităților administrativ-teritoriale este de 26.876,5 milioane lei și din bugetul instituțiilor/activităților finanțate integral și/sau parțial din venituri proprii este de 14.336,7 milioane lei.</w:t>
      </w:r>
    </w:p>
    <w:p w14:paraId="1C5E2B32" w14:textId="7BA830D3" w:rsidR="00546D34" w:rsidRPr="00551895" w:rsidRDefault="00546D34" w:rsidP="00D0577C">
      <w:pPr>
        <w:spacing w:after="160" w:line="276" w:lineRule="auto"/>
        <w:ind w:firstLine="567"/>
        <w:jc w:val="both"/>
        <w:rPr>
          <w:rFonts w:ascii="Arial" w:eastAsiaTheme="minorHAnsi" w:hAnsi="Arial" w:cs="Arial"/>
          <w:sz w:val="24"/>
          <w:szCs w:val="24"/>
          <w:lang w:val="ro-RO"/>
        </w:rPr>
      </w:pPr>
      <w:r w:rsidRPr="00551895">
        <w:rPr>
          <w:rFonts w:ascii="Arial" w:eastAsiaTheme="minorHAnsi" w:hAnsi="Arial" w:cs="Arial"/>
          <w:b/>
          <w:sz w:val="24"/>
          <w:szCs w:val="24"/>
          <w:lang w:val="ro-RO"/>
        </w:rPr>
        <w:t>A doua rectificare bugetară aprobată</w:t>
      </w:r>
      <w:r w:rsidRPr="00551895">
        <w:rPr>
          <w:rFonts w:ascii="Arial" w:eastAsiaTheme="minorHAnsi" w:hAnsi="Arial" w:cs="Arial"/>
          <w:sz w:val="24"/>
          <w:szCs w:val="24"/>
          <w:lang w:val="ro-RO"/>
        </w:rPr>
        <w:t xml:space="preserve"> pe anul </w:t>
      </w:r>
      <w:r w:rsidR="00790E49" w:rsidRPr="00551895">
        <w:rPr>
          <w:rFonts w:ascii="Arial" w:eastAsiaTheme="minorHAnsi" w:hAnsi="Arial" w:cs="Arial"/>
          <w:sz w:val="24"/>
          <w:szCs w:val="24"/>
          <w:lang w:val="ro-RO"/>
        </w:rPr>
        <w:t>201</w:t>
      </w:r>
      <w:r w:rsidR="004D466B" w:rsidRPr="00551895">
        <w:rPr>
          <w:rFonts w:ascii="Arial" w:eastAsiaTheme="minorHAnsi" w:hAnsi="Arial" w:cs="Arial"/>
          <w:sz w:val="24"/>
          <w:szCs w:val="24"/>
          <w:lang w:val="ro-RO"/>
        </w:rPr>
        <w:t>8</w:t>
      </w:r>
      <w:r w:rsidR="00790E49" w:rsidRPr="00551895">
        <w:rPr>
          <w:rFonts w:ascii="Arial" w:eastAsiaTheme="minorHAnsi" w:hAnsi="Arial" w:cs="Arial"/>
          <w:sz w:val="24"/>
          <w:szCs w:val="24"/>
          <w:lang w:val="ro-RO"/>
        </w:rPr>
        <w:t xml:space="preserve"> </w:t>
      </w:r>
      <w:r w:rsidRPr="00551895">
        <w:rPr>
          <w:rFonts w:ascii="Arial" w:eastAsiaTheme="minorHAnsi" w:hAnsi="Arial" w:cs="Arial"/>
          <w:sz w:val="24"/>
          <w:szCs w:val="24"/>
          <w:lang w:val="ro-RO"/>
        </w:rPr>
        <w:t>prin Ordonanța de urgență a Guvernului nr.</w:t>
      </w:r>
      <w:r w:rsidR="004D466B" w:rsidRPr="00551895">
        <w:rPr>
          <w:rFonts w:ascii="Arial" w:eastAsiaTheme="minorHAnsi" w:hAnsi="Arial" w:cs="Arial"/>
          <w:sz w:val="24"/>
          <w:szCs w:val="24"/>
          <w:lang w:val="ro-RO"/>
        </w:rPr>
        <w:t>101</w:t>
      </w:r>
      <w:r w:rsidRPr="00551895">
        <w:rPr>
          <w:rFonts w:ascii="Arial" w:eastAsiaTheme="minorHAnsi" w:hAnsi="Arial" w:cs="Arial"/>
          <w:sz w:val="24"/>
          <w:szCs w:val="24"/>
          <w:lang w:val="ro-RO"/>
        </w:rPr>
        <w:t>/</w:t>
      </w:r>
      <w:r w:rsidR="00430892" w:rsidRPr="00551895">
        <w:rPr>
          <w:rFonts w:ascii="Arial" w:eastAsiaTheme="minorHAnsi" w:hAnsi="Arial" w:cs="Arial"/>
          <w:sz w:val="24"/>
          <w:szCs w:val="24"/>
          <w:lang w:val="ro-RO"/>
        </w:rPr>
        <w:t>201</w:t>
      </w:r>
      <w:r w:rsidR="004D466B" w:rsidRPr="00551895">
        <w:rPr>
          <w:rFonts w:ascii="Arial" w:eastAsiaTheme="minorHAnsi" w:hAnsi="Arial" w:cs="Arial"/>
          <w:sz w:val="24"/>
          <w:szCs w:val="24"/>
          <w:lang w:val="ro-RO"/>
        </w:rPr>
        <w:t>8</w:t>
      </w:r>
      <w:r w:rsidR="00430892" w:rsidRPr="00551895">
        <w:rPr>
          <w:rFonts w:ascii="Arial" w:eastAsiaTheme="minorHAnsi" w:hAnsi="Arial" w:cs="Arial"/>
          <w:sz w:val="24"/>
          <w:szCs w:val="24"/>
          <w:lang w:val="ro-RO"/>
        </w:rPr>
        <w:t>, cu privire la rectificarea bugetului de stat pe anul 201</w:t>
      </w:r>
      <w:r w:rsidR="004D466B" w:rsidRPr="00551895">
        <w:rPr>
          <w:rFonts w:ascii="Arial" w:eastAsiaTheme="minorHAnsi" w:hAnsi="Arial" w:cs="Arial"/>
          <w:sz w:val="24"/>
          <w:szCs w:val="24"/>
          <w:lang w:val="ro-RO"/>
        </w:rPr>
        <w:t>8</w:t>
      </w:r>
      <w:r w:rsidR="00430892" w:rsidRPr="00551895">
        <w:rPr>
          <w:rFonts w:ascii="Arial" w:eastAsiaTheme="minorHAnsi" w:hAnsi="Arial" w:cs="Arial"/>
          <w:sz w:val="24"/>
          <w:szCs w:val="24"/>
          <w:lang w:val="ro-RO"/>
        </w:rPr>
        <w:t xml:space="preserve"> și respectiv Ordonanța de urgență a Guvernului nr.</w:t>
      </w:r>
      <w:r w:rsidR="004D466B" w:rsidRPr="00551895">
        <w:rPr>
          <w:rFonts w:ascii="Arial" w:eastAsiaTheme="minorHAnsi" w:hAnsi="Arial" w:cs="Arial"/>
          <w:sz w:val="24"/>
          <w:szCs w:val="24"/>
          <w:lang w:val="ro-RO"/>
        </w:rPr>
        <w:t>102</w:t>
      </w:r>
      <w:r w:rsidR="00430892" w:rsidRPr="00551895">
        <w:rPr>
          <w:rFonts w:ascii="Arial" w:eastAsiaTheme="minorHAnsi" w:hAnsi="Arial" w:cs="Arial"/>
          <w:sz w:val="24"/>
          <w:szCs w:val="24"/>
          <w:lang w:val="ro-RO"/>
        </w:rPr>
        <w:t>/201</w:t>
      </w:r>
      <w:r w:rsidR="004D466B" w:rsidRPr="00551895">
        <w:rPr>
          <w:rFonts w:ascii="Arial" w:eastAsiaTheme="minorHAnsi" w:hAnsi="Arial" w:cs="Arial"/>
          <w:sz w:val="24"/>
          <w:szCs w:val="24"/>
          <w:lang w:val="ro-RO"/>
        </w:rPr>
        <w:t>8</w:t>
      </w:r>
      <w:r w:rsidR="00430892" w:rsidRPr="00551895">
        <w:rPr>
          <w:rFonts w:ascii="Arial" w:hAnsi="Arial" w:cs="Arial"/>
          <w:sz w:val="24"/>
          <w:szCs w:val="24"/>
          <w:lang w:val="ro-RO"/>
        </w:rPr>
        <w:t xml:space="preserve">, </w:t>
      </w:r>
      <w:r w:rsidR="00430892" w:rsidRPr="00551895">
        <w:rPr>
          <w:rFonts w:ascii="Arial" w:eastAsiaTheme="minorHAnsi" w:hAnsi="Arial" w:cs="Arial"/>
          <w:sz w:val="24"/>
          <w:szCs w:val="24"/>
          <w:lang w:val="ro-RO"/>
        </w:rPr>
        <w:t>pentru rectificarea bugetului asigurărilor sociale de stat pe anul 201</w:t>
      </w:r>
      <w:r w:rsidR="004D466B" w:rsidRPr="00551895">
        <w:rPr>
          <w:rFonts w:ascii="Arial" w:eastAsiaTheme="minorHAnsi" w:hAnsi="Arial" w:cs="Arial"/>
          <w:sz w:val="24"/>
          <w:szCs w:val="24"/>
          <w:lang w:val="ro-RO"/>
        </w:rPr>
        <w:t>8</w:t>
      </w:r>
      <w:r w:rsidR="00430892" w:rsidRPr="00551895">
        <w:rPr>
          <w:rFonts w:ascii="Arial" w:eastAsiaTheme="minorHAnsi" w:hAnsi="Arial" w:cs="Arial"/>
          <w:sz w:val="24"/>
          <w:szCs w:val="24"/>
          <w:lang w:val="ro-RO"/>
        </w:rPr>
        <w:t>,</w:t>
      </w:r>
      <w:r w:rsidR="00E0203B" w:rsidRPr="00551895">
        <w:rPr>
          <w:rFonts w:ascii="Arial" w:eastAsiaTheme="minorHAnsi" w:hAnsi="Arial" w:cs="Arial"/>
          <w:sz w:val="24"/>
          <w:szCs w:val="24"/>
          <w:lang w:val="ro-RO"/>
        </w:rPr>
        <w:t xml:space="preserve"> </w:t>
      </w:r>
      <w:r w:rsidRPr="00551895">
        <w:rPr>
          <w:rFonts w:ascii="Arial" w:eastAsiaTheme="minorHAnsi" w:hAnsi="Arial" w:cs="Arial"/>
          <w:sz w:val="24"/>
          <w:szCs w:val="24"/>
          <w:lang w:val="ro-RO"/>
        </w:rPr>
        <w:t>a fost determinată de :</w:t>
      </w:r>
    </w:p>
    <w:p w14:paraId="20B50B97" w14:textId="77777777" w:rsidR="00345C8E" w:rsidRPr="00551895" w:rsidRDefault="00345C8E" w:rsidP="00E0203B">
      <w:pPr>
        <w:numPr>
          <w:ilvl w:val="0"/>
          <w:numId w:val="10"/>
        </w:numPr>
        <w:spacing w:before="120" w:after="120" w:line="276" w:lineRule="auto"/>
        <w:ind w:left="1134" w:hanging="567"/>
        <w:jc w:val="both"/>
        <w:rPr>
          <w:rFonts w:ascii="Arial" w:hAnsi="Arial" w:cs="Arial"/>
          <w:sz w:val="24"/>
          <w:szCs w:val="24"/>
          <w:lang w:val="ro-RO"/>
        </w:rPr>
      </w:pPr>
      <w:r w:rsidRPr="00551895">
        <w:rPr>
          <w:rFonts w:ascii="Arial" w:hAnsi="Arial" w:cs="Arial"/>
          <w:sz w:val="24"/>
          <w:szCs w:val="24"/>
          <w:lang w:val="ro-RO"/>
        </w:rPr>
        <w:t xml:space="preserve">Analiza rezultatelor bugetare pe perioada 1 ianuarie – 30 septembrie 2018 care </w:t>
      </w:r>
      <w:r w:rsidRPr="00551895">
        <w:rPr>
          <w:rFonts w:ascii="Arial" w:hAnsi="Arial" w:cs="Arial"/>
          <w:bCs/>
          <w:sz w:val="24"/>
          <w:szCs w:val="24"/>
          <w:lang w:val="ro-RO"/>
        </w:rPr>
        <w:t>scoate în evidență un deficit de 16,8 miliarde lei, respectiv 1,77% din PIB.</w:t>
      </w:r>
    </w:p>
    <w:p w14:paraId="5C8A6324" w14:textId="77777777" w:rsidR="00345C8E" w:rsidRPr="00551895" w:rsidRDefault="00345C8E" w:rsidP="00E0203B">
      <w:pPr>
        <w:numPr>
          <w:ilvl w:val="0"/>
          <w:numId w:val="10"/>
        </w:numPr>
        <w:spacing w:before="120" w:after="120" w:line="276" w:lineRule="auto"/>
        <w:ind w:left="1134" w:hanging="567"/>
        <w:jc w:val="both"/>
        <w:rPr>
          <w:rFonts w:ascii="Arial" w:hAnsi="Arial" w:cs="Arial"/>
          <w:sz w:val="24"/>
          <w:szCs w:val="24"/>
          <w:lang w:val="ro-RO"/>
        </w:rPr>
      </w:pPr>
      <w:r w:rsidRPr="00551895">
        <w:rPr>
          <w:rFonts w:ascii="Arial" w:hAnsi="Arial" w:cs="Arial"/>
          <w:sz w:val="24"/>
          <w:szCs w:val="24"/>
          <w:lang w:val="ro-RO"/>
        </w:rPr>
        <w:t>Necesitatea asigurării fondurilor în vederea desfășurării normale a activității unor ordonatori principali de credite până la finele anului;</w:t>
      </w:r>
    </w:p>
    <w:p w14:paraId="440A3A43" w14:textId="77777777" w:rsidR="00345C8E" w:rsidRPr="00551895" w:rsidRDefault="00345C8E" w:rsidP="00E0203B">
      <w:pPr>
        <w:numPr>
          <w:ilvl w:val="0"/>
          <w:numId w:val="10"/>
        </w:numPr>
        <w:spacing w:before="120" w:after="120" w:line="276" w:lineRule="auto"/>
        <w:ind w:left="1134" w:hanging="567"/>
        <w:jc w:val="both"/>
        <w:rPr>
          <w:rFonts w:ascii="Arial" w:hAnsi="Arial" w:cs="Arial"/>
          <w:sz w:val="24"/>
          <w:szCs w:val="24"/>
          <w:lang w:val="ro-RO"/>
        </w:rPr>
      </w:pPr>
      <w:r w:rsidRPr="00551895">
        <w:rPr>
          <w:rFonts w:ascii="Arial" w:hAnsi="Arial" w:cs="Arial"/>
          <w:sz w:val="24"/>
          <w:szCs w:val="24"/>
          <w:lang w:val="ro-RO"/>
        </w:rPr>
        <w:t>Necesitatea alocării sumelor pentru plata drepturilor persoanelor cu handicap, a alocațiilor de stat pentru copii, a indemnizațiilor pentru creșterea copilului;</w:t>
      </w:r>
    </w:p>
    <w:p w14:paraId="576A028A" w14:textId="77777777" w:rsidR="00345C8E" w:rsidRPr="00551895" w:rsidRDefault="00345C8E" w:rsidP="00E0203B">
      <w:pPr>
        <w:numPr>
          <w:ilvl w:val="0"/>
          <w:numId w:val="10"/>
        </w:numPr>
        <w:spacing w:before="120" w:after="120" w:line="276" w:lineRule="auto"/>
        <w:ind w:left="1134" w:hanging="567"/>
        <w:jc w:val="both"/>
        <w:rPr>
          <w:rFonts w:ascii="Arial" w:hAnsi="Arial" w:cs="Arial"/>
          <w:sz w:val="24"/>
          <w:szCs w:val="24"/>
          <w:lang w:val="ro-RO"/>
        </w:rPr>
      </w:pPr>
      <w:r w:rsidRPr="00551895">
        <w:rPr>
          <w:rFonts w:ascii="Arial" w:hAnsi="Arial" w:cs="Arial"/>
          <w:sz w:val="24"/>
          <w:szCs w:val="24"/>
          <w:lang w:val="ro-RO"/>
        </w:rPr>
        <w:t>Necesitatea alocării fondurilor pentru plata pensiilor militare de stat cuvenite polițiștilor;</w:t>
      </w:r>
    </w:p>
    <w:p w14:paraId="18F05F0C" w14:textId="77777777" w:rsidR="00345C8E" w:rsidRPr="00551895" w:rsidRDefault="00345C8E" w:rsidP="00E0203B">
      <w:pPr>
        <w:numPr>
          <w:ilvl w:val="0"/>
          <w:numId w:val="10"/>
        </w:numPr>
        <w:spacing w:before="120" w:after="120" w:line="276" w:lineRule="auto"/>
        <w:ind w:left="1134" w:hanging="567"/>
        <w:jc w:val="both"/>
        <w:rPr>
          <w:rFonts w:ascii="Arial" w:hAnsi="Arial" w:cs="Arial"/>
          <w:sz w:val="24"/>
          <w:szCs w:val="24"/>
          <w:lang w:val="ro-RO"/>
        </w:rPr>
      </w:pPr>
      <w:r w:rsidRPr="00551895">
        <w:rPr>
          <w:rFonts w:ascii="Arial" w:hAnsi="Arial" w:cs="Arial"/>
          <w:sz w:val="24"/>
          <w:szCs w:val="24"/>
          <w:lang w:val="ro-RO"/>
        </w:rPr>
        <w:t>Necesitatea asigurării fondurilor pentru derularea acțiunilor şi a programelor de sănătate;</w:t>
      </w:r>
    </w:p>
    <w:p w14:paraId="587B0CF3" w14:textId="77777777" w:rsidR="00345C8E" w:rsidRPr="00551895" w:rsidRDefault="00345C8E" w:rsidP="00E0203B">
      <w:pPr>
        <w:numPr>
          <w:ilvl w:val="0"/>
          <w:numId w:val="10"/>
        </w:numPr>
        <w:spacing w:before="120" w:after="120" w:line="276" w:lineRule="auto"/>
        <w:ind w:left="1134" w:hanging="567"/>
        <w:jc w:val="both"/>
        <w:rPr>
          <w:rFonts w:ascii="Arial" w:hAnsi="Arial" w:cs="Arial"/>
          <w:sz w:val="24"/>
          <w:szCs w:val="24"/>
          <w:lang w:val="ro-RO"/>
        </w:rPr>
      </w:pPr>
      <w:r w:rsidRPr="00551895">
        <w:rPr>
          <w:rFonts w:ascii="Arial" w:hAnsi="Arial" w:cs="Arial"/>
          <w:sz w:val="24"/>
          <w:szCs w:val="24"/>
          <w:lang w:val="ro-RO"/>
        </w:rPr>
        <w:t>Necesitatea alocării fondurilor pentru acordarea unui suport alimentar, potrivit prevederilor Ordonanței de urgență a Guvernului nr. 97/2018 privind aprobarea Programului-pilot de acordare a unui suport alimentar, pentru preșcolarii şi elevii din 50 de unități de învățământ preuniversitar de stat;</w:t>
      </w:r>
    </w:p>
    <w:p w14:paraId="03ACABF6" w14:textId="77777777" w:rsidR="00345C8E" w:rsidRPr="00551895" w:rsidRDefault="00345C8E" w:rsidP="00E0203B">
      <w:pPr>
        <w:numPr>
          <w:ilvl w:val="0"/>
          <w:numId w:val="10"/>
        </w:numPr>
        <w:spacing w:before="120" w:after="120" w:line="276" w:lineRule="auto"/>
        <w:ind w:left="1134" w:hanging="567"/>
        <w:jc w:val="both"/>
        <w:rPr>
          <w:rFonts w:ascii="Arial" w:hAnsi="Arial" w:cs="Arial"/>
          <w:sz w:val="24"/>
          <w:szCs w:val="24"/>
          <w:lang w:val="ro-RO"/>
        </w:rPr>
      </w:pPr>
      <w:r w:rsidRPr="00551895">
        <w:rPr>
          <w:rFonts w:ascii="Arial" w:hAnsi="Arial" w:cs="Arial"/>
          <w:sz w:val="24"/>
          <w:szCs w:val="24"/>
          <w:lang w:val="ro-RO"/>
        </w:rPr>
        <w:t>Asigurarea sumelor necesare pentru serviciul datoriei publice.</w:t>
      </w:r>
    </w:p>
    <w:p w14:paraId="36BC3034" w14:textId="77777777" w:rsidR="00345C8E" w:rsidRPr="00551895" w:rsidRDefault="00345C8E" w:rsidP="000F5753">
      <w:pPr>
        <w:spacing w:after="160" w:line="276" w:lineRule="auto"/>
        <w:ind w:firstLine="567"/>
        <w:jc w:val="both"/>
        <w:rPr>
          <w:rFonts w:ascii="Arial" w:eastAsiaTheme="minorHAnsi" w:hAnsi="Arial" w:cs="Arial"/>
          <w:sz w:val="24"/>
          <w:szCs w:val="24"/>
          <w:lang w:val="ro-RO"/>
        </w:rPr>
      </w:pPr>
    </w:p>
    <w:p w14:paraId="7B67ED61" w14:textId="3820A5B8" w:rsidR="00546D34" w:rsidRPr="00551895" w:rsidRDefault="00546D34" w:rsidP="00D0577C">
      <w:pPr>
        <w:spacing w:before="120" w:after="160" w:line="276" w:lineRule="auto"/>
        <w:ind w:firstLine="624"/>
        <w:jc w:val="both"/>
        <w:rPr>
          <w:rFonts w:ascii="Arial" w:eastAsiaTheme="minorHAnsi" w:hAnsi="Arial" w:cs="Arial"/>
          <w:sz w:val="24"/>
          <w:szCs w:val="24"/>
          <w:lang w:val="ro-RO"/>
        </w:rPr>
      </w:pPr>
      <w:r w:rsidRPr="00551895">
        <w:rPr>
          <w:rFonts w:ascii="Arial" w:eastAsiaTheme="minorHAnsi" w:hAnsi="Arial" w:cs="Arial"/>
          <w:sz w:val="24"/>
          <w:szCs w:val="24"/>
          <w:lang w:val="ro-RO"/>
        </w:rPr>
        <w:t xml:space="preserve">Rectificarea bugetară a avut în vedere majorarea per sold </w:t>
      </w:r>
      <w:r w:rsidR="00392404" w:rsidRPr="00551895">
        <w:rPr>
          <w:rFonts w:ascii="Arial" w:eastAsiaTheme="minorHAnsi" w:hAnsi="Arial" w:cs="Arial"/>
          <w:sz w:val="24"/>
          <w:szCs w:val="24"/>
          <w:lang w:val="ro-RO"/>
        </w:rPr>
        <w:t xml:space="preserve">a veniturilor bugetului general consolidat cu suma de </w:t>
      </w:r>
      <w:r w:rsidR="004D466B" w:rsidRPr="00551895">
        <w:rPr>
          <w:rFonts w:ascii="Arial" w:hAnsi="Arial" w:cs="Arial"/>
          <w:bCs/>
          <w:sz w:val="24"/>
          <w:szCs w:val="24"/>
          <w:lang w:val="ro-RO"/>
        </w:rPr>
        <w:t xml:space="preserve">228,9 </w:t>
      </w:r>
      <w:r w:rsidR="00392404" w:rsidRPr="00551895">
        <w:rPr>
          <w:rFonts w:ascii="Arial" w:eastAsiaTheme="minorHAnsi" w:hAnsi="Arial" w:cs="Arial"/>
          <w:sz w:val="24"/>
          <w:szCs w:val="24"/>
          <w:lang w:val="ro-RO"/>
        </w:rPr>
        <w:t xml:space="preserve">milioane lei și a cheltuielilor bugetului general consolidat cu suma de </w:t>
      </w:r>
      <w:r w:rsidR="004D466B" w:rsidRPr="00551895">
        <w:rPr>
          <w:rFonts w:ascii="Arial" w:hAnsi="Arial" w:cs="Arial"/>
          <w:bCs/>
          <w:sz w:val="24"/>
          <w:szCs w:val="24"/>
          <w:lang w:val="ro-RO"/>
        </w:rPr>
        <w:t xml:space="preserve">365,6 </w:t>
      </w:r>
      <w:r w:rsidR="00392404" w:rsidRPr="00551895">
        <w:rPr>
          <w:rFonts w:ascii="Arial" w:eastAsiaTheme="minorHAnsi" w:hAnsi="Arial" w:cs="Arial"/>
          <w:sz w:val="24"/>
          <w:szCs w:val="24"/>
          <w:lang w:val="ro-RO"/>
        </w:rPr>
        <w:t>milioane lei și menținerea deficitul bugetului general consolidat ca pondere în P.I.B. la 2,9</w:t>
      </w:r>
      <w:r w:rsidR="004D466B" w:rsidRPr="00551895">
        <w:rPr>
          <w:rFonts w:ascii="Arial" w:eastAsiaTheme="minorHAnsi" w:hAnsi="Arial" w:cs="Arial"/>
          <w:sz w:val="24"/>
          <w:szCs w:val="24"/>
          <w:lang w:val="ro-RO"/>
        </w:rPr>
        <w:t>7</w:t>
      </w:r>
      <w:r w:rsidR="00392404" w:rsidRPr="00551895">
        <w:rPr>
          <w:rFonts w:ascii="Arial" w:eastAsiaTheme="minorHAnsi" w:hAnsi="Arial" w:cs="Arial"/>
          <w:sz w:val="24"/>
          <w:szCs w:val="24"/>
          <w:lang w:val="ro-RO"/>
        </w:rPr>
        <w:t xml:space="preserve">%.  </w:t>
      </w:r>
    </w:p>
    <w:p w14:paraId="3678334C" w14:textId="59ADAC8D" w:rsidR="004D466B" w:rsidRPr="00551895" w:rsidRDefault="00546D34" w:rsidP="00E0203B">
      <w:pPr>
        <w:spacing w:before="120" w:after="120" w:line="276" w:lineRule="auto"/>
        <w:ind w:firstLine="624"/>
        <w:jc w:val="both"/>
        <w:outlineLvl w:val="0"/>
        <w:rPr>
          <w:rFonts w:ascii="Arial" w:hAnsi="Arial" w:cs="Arial"/>
          <w:b/>
          <w:bCs/>
          <w:sz w:val="24"/>
          <w:szCs w:val="24"/>
          <w:lang w:val="ro-RO"/>
        </w:rPr>
      </w:pPr>
      <w:r w:rsidRPr="00551895">
        <w:rPr>
          <w:rFonts w:ascii="Arial" w:hAnsi="Arial" w:cs="Arial"/>
          <w:bCs/>
          <w:sz w:val="24"/>
          <w:szCs w:val="24"/>
          <w:lang w:val="ro-RO"/>
        </w:rPr>
        <w:t>Pentru ca proiect</w:t>
      </w:r>
      <w:r w:rsidR="00E0203B" w:rsidRPr="00551895">
        <w:rPr>
          <w:rFonts w:ascii="Arial" w:hAnsi="Arial" w:cs="Arial"/>
          <w:bCs/>
          <w:sz w:val="24"/>
          <w:szCs w:val="24"/>
          <w:lang w:val="ro-RO"/>
        </w:rPr>
        <w:t>ele</w:t>
      </w:r>
      <w:r w:rsidRPr="00551895">
        <w:rPr>
          <w:rFonts w:ascii="Arial" w:hAnsi="Arial" w:cs="Arial"/>
          <w:bCs/>
          <w:sz w:val="24"/>
          <w:szCs w:val="24"/>
          <w:lang w:val="ro-RO"/>
        </w:rPr>
        <w:t xml:space="preserve"> de act normativ să poată fi aprobat</w:t>
      </w:r>
      <w:r w:rsidR="00E0203B" w:rsidRPr="00551895">
        <w:rPr>
          <w:rFonts w:ascii="Arial" w:hAnsi="Arial" w:cs="Arial"/>
          <w:bCs/>
          <w:sz w:val="24"/>
          <w:szCs w:val="24"/>
          <w:lang w:val="ro-RO"/>
        </w:rPr>
        <w:t>e</w:t>
      </w:r>
      <w:r w:rsidRPr="00551895">
        <w:rPr>
          <w:rFonts w:ascii="Arial" w:hAnsi="Arial" w:cs="Arial"/>
          <w:bCs/>
          <w:sz w:val="24"/>
          <w:szCs w:val="24"/>
          <w:lang w:val="ro-RO"/>
        </w:rPr>
        <w:t xml:space="preserve"> a fost necesară derogarea </w:t>
      </w:r>
      <w:r w:rsidR="004D466B" w:rsidRPr="00551895">
        <w:rPr>
          <w:rFonts w:ascii="Arial" w:hAnsi="Arial" w:cs="Arial"/>
          <w:sz w:val="24"/>
          <w:szCs w:val="24"/>
          <w:lang w:val="ro-RO"/>
        </w:rPr>
        <w:t>de la prevederile art.12, lit.</w:t>
      </w:r>
      <w:r w:rsidR="00551895">
        <w:rPr>
          <w:rFonts w:ascii="Arial" w:hAnsi="Arial" w:cs="Arial"/>
          <w:sz w:val="24"/>
          <w:szCs w:val="24"/>
          <w:lang w:val="ro-RO"/>
        </w:rPr>
        <w:t xml:space="preserve"> </w:t>
      </w:r>
      <w:r w:rsidR="004D466B" w:rsidRPr="00551895">
        <w:rPr>
          <w:rFonts w:ascii="Arial" w:hAnsi="Arial" w:cs="Arial"/>
          <w:sz w:val="24"/>
          <w:szCs w:val="24"/>
          <w:lang w:val="ro-RO"/>
        </w:rPr>
        <w:t xml:space="preserve">a)-c), art.17 alin.(2), art.24 și art.26 alin.(4)-(5) din Legea responsabilității fiscal-bugetare nr.69/2010, republicată, și ale art.2 alin.(2) și ale art.3 alin.(5)-(7) din </w:t>
      </w:r>
      <w:r w:rsidR="004D466B" w:rsidRPr="00551895">
        <w:rPr>
          <w:rFonts w:ascii="Arial" w:hAnsi="Arial" w:cs="Arial"/>
          <w:bCs/>
          <w:sz w:val="24"/>
          <w:szCs w:val="24"/>
          <w:lang w:val="ro-RO"/>
        </w:rPr>
        <w:t>Legea pentru aprobarea plafoanelor unor indicatori specificați în cadrul fiscal-bugetar pe anul 2018 nr.269/2017, astfel având loc următoarele modificări:</w:t>
      </w:r>
    </w:p>
    <w:p w14:paraId="3C54AFB2" w14:textId="77777777" w:rsidR="004D466B" w:rsidRPr="00551895" w:rsidRDefault="004D466B" w:rsidP="00E0203B">
      <w:pPr>
        <w:spacing w:after="120" w:line="276" w:lineRule="auto"/>
        <w:ind w:left="1135" w:hanging="284"/>
        <w:jc w:val="both"/>
        <w:rPr>
          <w:rFonts w:ascii="Arial" w:hAnsi="Arial" w:cs="Arial"/>
          <w:sz w:val="24"/>
          <w:szCs w:val="24"/>
          <w:lang w:val="ro-RO"/>
        </w:rPr>
      </w:pPr>
      <w:r w:rsidRPr="00551895">
        <w:rPr>
          <w:rFonts w:ascii="Arial" w:hAnsi="Arial" w:cs="Arial"/>
          <w:sz w:val="24"/>
          <w:szCs w:val="24"/>
          <w:lang w:val="ro-RO"/>
        </w:rPr>
        <w:t>a) plafonul soldului primar al bugetului general consolidat este de -15.060,8 milioane lei;</w:t>
      </w:r>
    </w:p>
    <w:p w14:paraId="17E50546" w14:textId="77777777" w:rsidR="004D466B" w:rsidRPr="00551895" w:rsidRDefault="004D466B" w:rsidP="00E0203B">
      <w:pPr>
        <w:spacing w:after="120" w:line="276" w:lineRule="auto"/>
        <w:ind w:left="1135" w:hanging="284"/>
        <w:jc w:val="both"/>
        <w:rPr>
          <w:rFonts w:ascii="Arial" w:hAnsi="Arial" w:cs="Arial"/>
          <w:sz w:val="24"/>
          <w:szCs w:val="24"/>
          <w:lang w:val="ro-RO"/>
        </w:rPr>
      </w:pPr>
      <w:r w:rsidRPr="00551895">
        <w:rPr>
          <w:rFonts w:ascii="Arial" w:hAnsi="Arial" w:cs="Arial"/>
          <w:sz w:val="24"/>
          <w:szCs w:val="24"/>
          <w:lang w:val="ro-RO"/>
        </w:rPr>
        <w:t>b) plafonul cheltuielilor de personal ale bugetului general consolidat, exprimat ca procent în produsul intern brut, este în anul 2018 de 9,1%;</w:t>
      </w:r>
    </w:p>
    <w:p w14:paraId="48081E74" w14:textId="77777777" w:rsidR="004D466B" w:rsidRPr="00551895" w:rsidRDefault="004D466B" w:rsidP="00E0203B">
      <w:pPr>
        <w:spacing w:after="120" w:line="276" w:lineRule="auto"/>
        <w:ind w:left="1135" w:hanging="284"/>
        <w:jc w:val="both"/>
        <w:rPr>
          <w:rFonts w:ascii="Arial" w:hAnsi="Arial" w:cs="Arial"/>
          <w:sz w:val="24"/>
          <w:szCs w:val="24"/>
          <w:lang w:val="ro-RO"/>
        </w:rPr>
      </w:pPr>
      <w:r w:rsidRPr="00551895">
        <w:rPr>
          <w:rFonts w:ascii="Arial" w:hAnsi="Arial" w:cs="Arial"/>
          <w:sz w:val="24"/>
          <w:szCs w:val="24"/>
          <w:lang w:val="ro-RO"/>
        </w:rPr>
        <w:t>c) pentru anul 2018 plafonul nominal al cheltuielilor totale, exclusiv asistența financiară din partea Uniunii Europene și a altor donatori, pentru bugetul general consolidat este de 299.821,2 milioane lei, bugetul de stat este de 159.795,3 milioane lei, bugetul general centralizat al unităților administrativ-teritoriale este de 70.419,4 milioane lei, bugetul Fondului național unic de asigurări sociale de sănătate este de 34.954,1 milioane lei, pentru bugetul instituțiilor/activităților finanțate integral și/sau parțial din venituri proprii este de 24.113,9 milioane lei precum și pentru alte bugete componente ale bugetului general consolidat este de 4.217,0 milioane lei;</w:t>
      </w:r>
    </w:p>
    <w:p w14:paraId="7A8521AD" w14:textId="77777777" w:rsidR="004D466B" w:rsidRPr="00551895" w:rsidRDefault="004D466B" w:rsidP="00E0203B">
      <w:pPr>
        <w:spacing w:after="120" w:line="276" w:lineRule="auto"/>
        <w:ind w:left="1135" w:hanging="284"/>
        <w:jc w:val="both"/>
        <w:rPr>
          <w:rFonts w:ascii="Arial" w:hAnsi="Arial" w:cs="Arial"/>
          <w:sz w:val="24"/>
          <w:szCs w:val="24"/>
          <w:lang w:val="ro-RO"/>
        </w:rPr>
      </w:pPr>
      <w:r w:rsidRPr="00551895">
        <w:rPr>
          <w:rFonts w:ascii="Arial" w:hAnsi="Arial" w:cs="Arial"/>
          <w:sz w:val="24"/>
          <w:szCs w:val="24"/>
          <w:lang w:val="ro-RO"/>
        </w:rPr>
        <w:t>d) plafonul nominal al soldului bugetului general consolidat este de -28.203,1 milioane lei, al bugetului de stat este de -38.602,7 milioane lei, al  bugetului Fondului național unic de asigurări sociale de sănătate este de 958,8 milioane lei și al bugetului instituțiilor/activităților finanțate integral și/sau parțial din venituri proprii este de 1.590,0 milioane lei;</w:t>
      </w:r>
    </w:p>
    <w:p w14:paraId="6069EC5F" w14:textId="77777777" w:rsidR="004D466B" w:rsidRPr="00551895" w:rsidRDefault="004D466B" w:rsidP="00E0203B">
      <w:pPr>
        <w:spacing w:after="120" w:line="276" w:lineRule="auto"/>
        <w:ind w:left="1135" w:hanging="284"/>
        <w:jc w:val="both"/>
        <w:rPr>
          <w:rFonts w:ascii="Arial" w:hAnsi="Arial" w:cs="Arial"/>
          <w:sz w:val="24"/>
          <w:szCs w:val="24"/>
          <w:lang w:val="ro-RO"/>
        </w:rPr>
      </w:pPr>
      <w:r w:rsidRPr="00551895">
        <w:rPr>
          <w:rFonts w:ascii="Arial" w:hAnsi="Arial" w:cs="Arial"/>
          <w:sz w:val="24"/>
          <w:szCs w:val="24"/>
          <w:lang w:val="ro-RO"/>
        </w:rPr>
        <w:t>e) pentru anul 2018, plafonul nominal al cheltuielilor de personal din bugetul general consolidat este de 86.343,4 milioane lei, din bugetul de stat este de 43.917,6 milioane lei, din bugetul general centralizat al unităților administrativ-teritoriale este de 26.876,5 milioane lei și din bugetul instituțiilor/activităților finanțate integral și/sau parțial din venituri proprii este de 14.336,8 milioane lei.</w:t>
      </w:r>
    </w:p>
    <w:p w14:paraId="12879566" w14:textId="77777777" w:rsidR="004D466B" w:rsidRPr="00551895" w:rsidRDefault="004D466B" w:rsidP="00D0577C">
      <w:pPr>
        <w:spacing w:line="276" w:lineRule="auto"/>
        <w:ind w:firstLine="720"/>
        <w:jc w:val="both"/>
        <w:rPr>
          <w:rFonts w:ascii="Arial" w:hAnsi="Arial" w:cs="Arial"/>
          <w:sz w:val="24"/>
          <w:szCs w:val="24"/>
          <w:lang w:val="ro-RO"/>
        </w:rPr>
      </w:pPr>
      <w:r w:rsidRPr="00551895">
        <w:rPr>
          <w:rFonts w:ascii="Arial" w:hAnsi="Arial" w:cs="Arial"/>
          <w:sz w:val="24"/>
          <w:szCs w:val="24"/>
          <w:lang w:val="ro-RO"/>
        </w:rPr>
        <w:t xml:space="preserve">Derogarea de la prevederile Legii responsabilității fiscal-bugetare nr.69/2010, republicată, precum și de la prevederile </w:t>
      </w:r>
      <w:r w:rsidRPr="00551895">
        <w:rPr>
          <w:rFonts w:ascii="Arial" w:hAnsi="Arial" w:cs="Arial"/>
          <w:bCs/>
          <w:sz w:val="24"/>
          <w:szCs w:val="24"/>
          <w:lang w:val="ro-RO"/>
        </w:rPr>
        <w:t>Legii pentru aprobarea plafoanelor unor indicatori specificați în cadrul fiscal-bugetar pe anul 2018 nr.269/2017</w:t>
      </w:r>
      <w:r w:rsidRPr="00551895">
        <w:rPr>
          <w:rFonts w:ascii="Arial" w:hAnsi="Arial" w:cs="Arial"/>
          <w:sz w:val="24"/>
          <w:szCs w:val="24"/>
          <w:lang w:val="ro-RO"/>
        </w:rPr>
        <w:t xml:space="preserve"> a fost necesară având în vedere evoluția indicatorilor macroeconomici, gradul de utilizare a creditelor bugetare pe primele 9 luni ale anului,  precum și alocarea de fonduri pentru asigurarea cu prioritate a cheltuielilor obligatorii (dobânzi aferente datoriei publice, pensii, drepturi de asistență socială, cheltuieli care decurg din obligații internaționale, respectiv asigurarea contribuției României la bugetului UE etc.).</w:t>
      </w:r>
    </w:p>
    <w:p w14:paraId="72DFE600" w14:textId="77777777" w:rsidR="004D466B" w:rsidRPr="00551895" w:rsidRDefault="004D466B" w:rsidP="004D466B">
      <w:pPr>
        <w:ind w:firstLine="792"/>
        <w:jc w:val="both"/>
        <w:rPr>
          <w:rFonts w:ascii="Arial" w:hAnsi="Arial" w:cs="Arial"/>
          <w:sz w:val="28"/>
          <w:szCs w:val="28"/>
          <w:lang w:val="ro-RO"/>
        </w:rPr>
      </w:pPr>
    </w:p>
    <w:p w14:paraId="767B2638" w14:textId="77777777" w:rsidR="004D466B" w:rsidRPr="00551895" w:rsidRDefault="004D466B" w:rsidP="004D466B">
      <w:pPr>
        <w:ind w:firstLine="792"/>
        <w:jc w:val="both"/>
        <w:rPr>
          <w:rFonts w:ascii="Arial" w:hAnsi="Arial" w:cs="Arial"/>
          <w:sz w:val="28"/>
          <w:szCs w:val="28"/>
          <w:lang w:val="ro-RO"/>
        </w:rPr>
      </w:pPr>
    </w:p>
    <w:p w14:paraId="6D762D13" w14:textId="77777777" w:rsidR="004D466B" w:rsidRPr="00551895" w:rsidRDefault="004D466B" w:rsidP="004D466B">
      <w:pPr>
        <w:ind w:firstLine="792"/>
        <w:jc w:val="both"/>
        <w:rPr>
          <w:rFonts w:ascii="Arial" w:hAnsi="Arial" w:cs="Arial"/>
          <w:sz w:val="28"/>
          <w:szCs w:val="28"/>
          <w:lang w:val="ro-RO"/>
        </w:rPr>
      </w:pPr>
    </w:p>
    <w:p w14:paraId="07BC416F" w14:textId="77777777" w:rsidR="00393690" w:rsidRPr="00551895" w:rsidRDefault="00BA5E33" w:rsidP="001365DA">
      <w:pPr>
        <w:tabs>
          <w:tab w:val="left" w:pos="450"/>
          <w:tab w:val="left" w:pos="1080"/>
        </w:tabs>
        <w:spacing w:before="120" w:line="276" w:lineRule="auto"/>
        <w:jc w:val="center"/>
        <w:rPr>
          <w:rFonts w:ascii="Arial" w:hAnsi="Arial" w:cs="Arial"/>
          <w:sz w:val="24"/>
          <w:szCs w:val="24"/>
          <w:lang w:val="ro-RO"/>
        </w:rPr>
      </w:pPr>
      <w:r w:rsidRPr="00551895">
        <w:rPr>
          <w:rFonts w:ascii="Arial" w:hAnsi="Arial" w:cs="Arial"/>
          <w:sz w:val="24"/>
          <w:szCs w:val="24"/>
          <w:lang w:val="ro-RO"/>
        </w:rPr>
        <w:t xml:space="preserve">Plafoane privind cheltuieli totale exclusiv asistenta financiara din partea UE sau </w:t>
      </w:r>
      <w:r w:rsidR="00D91734" w:rsidRPr="00551895">
        <w:rPr>
          <w:rFonts w:ascii="Arial" w:hAnsi="Arial" w:cs="Arial"/>
          <w:sz w:val="24"/>
          <w:szCs w:val="24"/>
          <w:lang w:val="ro-RO"/>
        </w:rPr>
        <w:t>alți</w:t>
      </w:r>
      <w:r w:rsidRPr="00551895">
        <w:rPr>
          <w:rFonts w:ascii="Arial" w:hAnsi="Arial" w:cs="Arial"/>
          <w:sz w:val="24"/>
          <w:szCs w:val="24"/>
          <w:lang w:val="ro-RO"/>
        </w:rPr>
        <w:t xml:space="preserve"> donatori, în anul </w:t>
      </w:r>
      <w:r w:rsidR="00392404" w:rsidRPr="00551895">
        <w:rPr>
          <w:rFonts w:ascii="Arial" w:hAnsi="Arial" w:cs="Arial"/>
          <w:sz w:val="24"/>
          <w:szCs w:val="24"/>
          <w:lang w:val="ro-RO"/>
        </w:rPr>
        <w:t>201</w:t>
      </w:r>
      <w:r w:rsidR="00393690" w:rsidRPr="00551895">
        <w:rPr>
          <w:rFonts w:ascii="Arial" w:hAnsi="Arial" w:cs="Arial"/>
          <w:sz w:val="24"/>
          <w:szCs w:val="24"/>
          <w:lang w:val="ro-RO"/>
        </w:rPr>
        <w:t>8</w:t>
      </w:r>
    </w:p>
    <w:p w14:paraId="574417F4" w14:textId="751F1CF1" w:rsidR="009736D5" w:rsidRPr="00551895" w:rsidRDefault="00393690" w:rsidP="001365DA">
      <w:pPr>
        <w:tabs>
          <w:tab w:val="left" w:pos="450"/>
          <w:tab w:val="left" w:pos="1080"/>
        </w:tabs>
        <w:spacing w:before="120" w:line="276" w:lineRule="auto"/>
        <w:jc w:val="center"/>
        <w:rPr>
          <w:rFonts w:ascii="Arial" w:hAnsi="Arial" w:cs="Arial"/>
          <w:sz w:val="24"/>
          <w:szCs w:val="24"/>
          <w:lang w:val="ro-RO"/>
        </w:rPr>
      </w:pPr>
      <w:r w:rsidRPr="00551895">
        <w:rPr>
          <w:noProof/>
          <w:lang w:val="ro-RO" w:eastAsia="ro-RO"/>
        </w:rPr>
        <w:drawing>
          <wp:inline distT="0" distB="0" distL="0" distR="0" wp14:anchorId="4AC26D05" wp14:editId="45A64508">
            <wp:extent cx="6004560" cy="43967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4560" cy="4396740"/>
                    </a:xfrm>
                    <a:prstGeom prst="rect">
                      <a:avLst/>
                    </a:prstGeom>
                    <a:noFill/>
                    <a:ln>
                      <a:noFill/>
                    </a:ln>
                  </pic:spPr>
                </pic:pic>
              </a:graphicData>
            </a:graphic>
          </wp:inline>
        </w:drawing>
      </w:r>
    </w:p>
    <w:p w14:paraId="6A57CA93" w14:textId="77777777" w:rsidR="00BA5E33" w:rsidRPr="00551895" w:rsidRDefault="00C22ABF" w:rsidP="000F5753">
      <w:pPr>
        <w:tabs>
          <w:tab w:val="left" w:pos="450"/>
          <w:tab w:val="left" w:pos="1080"/>
        </w:tabs>
        <w:spacing w:before="120" w:line="276" w:lineRule="auto"/>
        <w:ind w:left="851" w:hanging="851"/>
        <w:jc w:val="both"/>
        <w:rPr>
          <w:rFonts w:ascii="Arial" w:hAnsi="Arial" w:cs="Arial"/>
          <w:sz w:val="24"/>
          <w:szCs w:val="24"/>
          <w:lang w:val="ro-RO"/>
        </w:rPr>
      </w:pPr>
      <w:r w:rsidRPr="00551895">
        <w:rPr>
          <w:rFonts w:ascii="Arial" w:hAnsi="Arial" w:cs="Arial"/>
          <w:sz w:val="24"/>
          <w:szCs w:val="24"/>
          <w:lang w:val="ro-RO"/>
        </w:rPr>
        <w:t xml:space="preserve"> </w:t>
      </w:r>
    </w:p>
    <w:p w14:paraId="45034890" w14:textId="336548C7" w:rsidR="00BA5E33" w:rsidRPr="00551895" w:rsidRDefault="00BA5E33" w:rsidP="000F5753">
      <w:pPr>
        <w:spacing w:line="276" w:lineRule="auto"/>
        <w:jc w:val="center"/>
        <w:rPr>
          <w:rFonts w:ascii="Arial" w:hAnsi="Arial" w:cs="Arial"/>
          <w:bCs/>
          <w:sz w:val="24"/>
          <w:szCs w:val="24"/>
          <w:lang w:val="ro-RO"/>
        </w:rPr>
      </w:pPr>
      <w:r w:rsidRPr="00551895">
        <w:rPr>
          <w:rFonts w:ascii="Arial" w:hAnsi="Arial" w:cs="Arial"/>
          <w:bCs/>
          <w:sz w:val="24"/>
          <w:szCs w:val="24"/>
          <w:lang w:val="ro-RO"/>
        </w:rPr>
        <w:t xml:space="preserve">Plafoane privind soldul bugetar pe principalele bugete componente </w:t>
      </w:r>
      <w:r w:rsidR="00F73EBB" w:rsidRPr="00551895">
        <w:rPr>
          <w:rFonts w:ascii="Arial" w:hAnsi="Arial" w:cs="Arial"/>
          <w:bCs/>
          <w:sz w:val="24"/>
          <w:szCs w:val="24"/>
          <w:lang w:val="ro-RO"/>
        </w:rPr>
        <w:t>201</w:t>
      </w:r>
      <w:r w:rsidR="00393690" w:rsidRPr="00551895">
        <w:rPr>
          <w:rFonts w:ascii="Arial" w:hAnsi="Arial" w:cs="Arial"/>
          <w:bCs/>
          <w:sz w:val="24"/>
          <w:szCs w:val="24"/>
          <w:lang w:val="ro-RO"/>
        </w:rPr>
        <w:t>8</w:t>
      </w:r>
    </w:p>
    <w:p w14:paraId="2A038A04" w14:textId="77777777" w:rsidR="00BA5E33" w:rsidRPr="00551895" w:rsidRDefault="00BA5E33" w:rsidP="000F5753">
      <w:pPr>
        <w:spacing w:line="276" w:lineRule="auto"/>
        <w:rPr>
          <w:rFonts w:ascii="Arial" w:hAnsi="Arial" w:cs="Arial"/>
          <w:bCs/>
          <w:sz w:val="24"/>
          <w:szCs w:val="24"/>
          <w:lang w:val="ro-RO"/>
        </w:rPr>
      </w:pPr>
    </w:p>
    <w:p w14:paraId="64D27CCA" w14:textId="1542CC60" w:rsidR="00BA5E33" w:rsidRPr="00551895" w:rsidRDefault="00393690" w:rsidP="000F5753">
      <w:pPr>
        <w:spacing w:line="276" w:lineRule="auto"/>
        <w:rPr>
          <w:rFonts w:ascii="Arial" w:hAnsi="Arial" w:cs="Arial"/>
          <w:noProof/>
          <w:sz w:val="24"/>
          <w:szCs w:val="24"/>
          <w:lang w:val="ro-RO" w:eastAsia="ro-RO"/>
        </w:rPr>
      </w:pPr>
      <w:r w:rsidRPr="00551895">
        <w:rPr>
          <w:noProof/>
          <w:lang w:val="ro-RO" w:eastAsia="ro-RO"/>
        </w:rPr>
        <w:drawing>
          <wp:inline distT="0" distB="0" distL="0" distR="0" wp14:anchorId="353AF648" wp14:editId="23884030">
            <wp:extent cx="6080760" cy="25374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0760" cy="2537460"/>
                    </a:xfrm>
                    <a:prstGeom prst="rect">
                      <a:avLst/>
                    </a:prstGeom>
                    <a:noFill/>
                    <a:ln>
                      <a:noFill/>
                    </a:ln>
                  </pic:spPr>
                </pic:pic>
              </a:graphicData>
            </a:graphic>
          </wp:inline>
        </w:drawing>
      </w:r>
      <w:r w:rsidR="00C22ABF" w:rsidRPr="00551895">
        <w:rPr>
          <w:rFonts w:ascii="Arial" w:hAnsi="Arial" w:cs="Arial"/>
          <w:sz w:val="24"/>
          <w:szCs w:val="24"/>
          <w:lang w:val="ro-RO"/>
        </w:rPr>
        <w:t xml:space="preserve"> </w:t>
      </w:r>
    </w:p>
    <w:p w14:paraId="7A0A3A34" w14:textId="77777777" w:rsidR="009736D5" w:rsidRPr="00551895" w:rsidRDefault="009736D5" w:rsidP="000F5753">
      <w:pPr>
        <w:spacing w:line="276" w:lineRule="auto"/>
        <w:rPr>
          <w:rFonts w:ascii="Arial" w:hAnsi="Arial" w:cs="Arial"/>
          <w:noProof/>
          <w:sz w:val="24"/>
          <w:szCs w:val="24"/>
          <w:lang w:val="ro-RO" w:eastAsia="ro-RO"/>
        </w:rPr>
      </w:pPr>
    </w:p>
    <w:p w14:paraId="63B6F96B" w14:textId="77777777" w:rsidR="00C31A07" w:rsidRPr="00551895" w:rsidRDefault="00C31A07" w:rsidP="000F5753">
      <w:pPr>
        <w:spacing w:line="276" w:lineRule="auto"/>
        <w:rPr>
          <w:rFonts w:ascii="Arial" w:hAnsi="Arial" w:cs="Arial"/>
          <w:noProof/>
          <w:sz w:val="24"/>
          <w:szCs w:val="24"/>
          <w:lang w:val="ro-RO" w:eastAsia="ro-RO"/>
        </w:rPr>
      </w:pPr>
    </w:p>
    <w:p w14:paraId="5EDF7CBE" w14:textId="77777777" w:rsidR="0020052F" w:rsidRPr="00551895" w:rsidRDefault="0020052F" w:rsidP="000F5753">
      <w:pPr>
        <w:spacing w:line="276" w:lineRule="auto"/>
        <w:rPr>
          <w:rFonts w:ascii="Arial" w:hAnsi="Arial" w:cs="Arial"/>
          <w:noProof/>
          <w:sz w:val="24"/>
          <w:szCs w:val="24"/>
          <w:lang w:val="ro-RO" w:eastAsia="ro-RO"/>
        </w:rPr>
      </w:pPr>
    </w:p>
    <w:p w14:paraId="43F9B6DB" w14:textId="77777777" w:rsidR="006A0055" w:rsidRPr="00551895" w:rsidRDefault="006A0055" w:rsidP="000F5753">
      <w:pPr>
        <w:spacing w:line="276" w:lineRule="auto"/>
        <w:rPr>
          <w:rFonts w:ascii="Arial" w:hAnsi="Arial" w:cs="Arial"/>
          <w:b/>
          <w:bCs/>
          <w:sz w:val="24"/>
          <w:szCs w:val="24"/>
          <w:lang w:val="ro-RO"/>
        </w:rPr>
      </w:pPr>
    </w:p>
    <w:p w14:paraId="556B78C6" w14:textId="77777777" w:rsidR="006A0055" w:rsidRPr="00551895" w:rsidRDefault="006A0055" w:rsidP="000F5753">
      <w:pPr>
        <w:spacing w:line="276" w:lineRule="auto"/>
        <w:rPr>
          <w:rFonts w:ascii="Arial" w:hAnsi="Arial" w:cs="Arial"/>
          <w:b/>
          <w:bCs/>
          <w:sz w:val="24"/>
          <w:szCs w:val="24"/>
          <w:lang w:val="ro-RO"/>
        </w:rPr>
      </w:pPr>
    </w:p>
    <w:p w14:paraId="7567E183" w14:textId="4DA01F50" w:rsidR="00BA5E33" w:rsidRPr="00551895" w:rsidRDefault="00BA5E33" w:rsidP="000F5753">
      <w:pPr>
        <w:spacing w:line="276" w:lineRule="auto"/>
        <w:rPr>
          <w:rFonts w:ascii="Arial" w:hAnsi="Arial" w:cs="Arial"/>
          <w:b/>
          <w:bCs/>
          <w:sz w:val="24"/>
          <w:szCs w:val="24"/>
          <w:lang w:val="ro-RO"/>
        </w:rPr>
      </w:pPr>
      <w:r w:rsidRPr="00551895">
        <w:rPr>
          <w:rFonts w:ascii="Arial" w:hAnsi="Arial" w:cs="Arial"/>
          <w:b/>
          <w:bCs/>
          <w:sz w:val="24"/>
          <w:szCs w:val="24"/>
          <w:lang w:val="ro-RO"/>
        </w:rPr>
        <w:t>III. 3. Evaluarea țintelor şi a indicatorilor bugetari</w:t>
      </w:r>
    </w:p>
    <w:p w14:paraId="2D434BE9" w14:textId="3A521BB2" w:rsidR="00BA5E33" w:rsidRPr="00551895" w:rsidRDefault="00BA5E33" w:rsidP="000F5753">
      <w:pPr>
        <w:spacing w:line="276" w:lineRule="auto"/>
        <w:rPr>
          <w:rFonts w:ascii="Arial" w:hAnsi="Arial" w:cs="Arial"/>
          <w:b/>
          <w:bCs/>
          <w:sz w:val="24"/>
          <w:szCs w:val="24"/>
          <w:lang w:val="ro-RO"/>
        </w:rPr>
      </w:pPr>
    </w:p>
    <w:p w14:paraId="09C40416" w14:textId="0CA1C62D" w:rsidR="00BA5E33" w:rsidRPr="00551895" w:rsidRDefault="00BA5E33" w:rsidP="000F5753">
      <w:pPr>
        <w:spacing w:line="276" w:lineRule="auto"/>
        <w:ind w:firstLine="708"/>
        <w:jc w:val="both"/>
        <w:rPr>
          <w:rFonts w:ascii="Arial" w:hAnsi="Arial" w:cs="Arial"/>
          <w:sz w:val="24"/>
          <w:szCs w:val="24"/>
          <w:lang w:val="ro-RO"/>
        </w:rPr>
      </w:pPr>
      <w:r w:rsidRPr="00551895">
        <w:rPr>
          <w:rFonts w:ascii="Arial" w:hAnsi="Arial" w:cs="Arial"/>
          <w:sz w:val="24"/>
          <w:szCs w:val="24"/>
          <w:lang w:val="ro-RO"/>
        </w:rPr>
        <w:t xml:space="preserve">La elaborarea legilor bugetare anuale, s-a avut în vedere un deficit al bugetului general consolidat aferent anului </w:t>
      </w:r>
      <w:r w:rsidR="002A2BA4" w:rsidRPr="00551895">
        <w:rPr>
          <w:rFonts w:ascii="Arial" w:hAnsi="Arial" w:cs="Arial"/>
          <w:sz w:val="24"/>
          <w:szCs w:val="24"/>
          <w:lang w:val="ro-RO"/>
        </w:rPr>
        <w:t>201</w:t>
      </w:r>
      <w:r w:rsidR="00260762" w:rsidRPr="00551895">
        <w:rPr>
          <w:rFonts w:ascii="Arial" w:hAnsi="Arial" w:cs="Arial"/>
          <w:sz w:val="24"/>
          <w:szCs w:val="24"/>
          <w:lang w:val="ro-RO"/>
        </w:rPr>
        <w:t>8</w:t>
      </w:r>
      <w:r w:rsidRPr="00551895">
        <w:rPr>
          <w:rFonts w:ascii="Arial" w:hAnsi="Arial" w:cs="Arial"/>
          <w:sz w:val="24"/>
          <w:szCs w:val="24"/>
          <w:lang w:val="ro-RO"/>
        </w:rPr>
        <w:t xml:space="preserve">, în bază cash, de </w:t>
      </w:r>
      <w:r w:rsidR="00C22ABF" w:rsidRPr="00551895">
        <w:rPr>
          <w:rFonts w:ascii="Arial" w:hAnsi="Arial" w:cs="Arial"/>
          <w:sz w:val="24"/>
          <w:szCs w:val="24"/>
          <w:lang w:val="ro-RO"/>
        </w:rPr>
        <w:t>2,</w:t>
      </w:r>
      <w:r w:rsidR="002A2BA4" w:rsidRPr="00551895">
        <w:rPr>
          <w:rFonts w:ascii="Arial" w:hAnsi="Arial" w:cs="Arial"/>
          <w:sz w:val="24"/>
          <w:szCs w:val="24"/>
          <w:lang w:val="ro-RO"/>
        </w:rPr>
        <w:t>9</w:t>
      </w:r>
      <w:r w:rsidR="00260762" w:rsidRPr="00551895">
        <w:rPr>
          <w:rFonts w:ascii="Arial" w:hAnsi="Arial" w:cs="Arial"/>
          <w:sz w:val="24"/>
          <w:szCs w:val="24"/>
          <w:lang w:val="ro-RO"/>
        </w:rPr>
        <w:t>7</w:t>
      </w:r>
      <w:r w:rsidRPr="00551895">
        <w:rPr>
          <w:rFonts w:ascii="Arial" w:hAnsi="Arial" w:cs="Arial"/>
          <w:sz w:val="24"/>
          <w:szCs w:val="24"/>
          <w:lang w:val="ro-RO"/>
        </w:rPr>
        <w:t>% din PIB, nivel similar cu cel asumat în strategia fiscal bugetară aprobată.</w:t>
      </w:r>
      <w:r w:rsidRPr="00551895">
        <w:rPr>
          <w:rFonts w:ascii="Arial" w:hAnsi="Arial" w:cs="Arial"/>
          <w:color w:val="FF0000"/>
          <w:sz w:val="24"/>
          <w:szCs w:val="24"/>
          <w:lang w:val="ro-RO"/>
        </w:rPr>
        <w:t xml:space="preserve"> </w:t>
      </w:r>
      <w:r w:rsidRPr="00551895">
        <w:rPr>
          <w:rFonts w:ascii="Arial" w:hAnsi="Arial" w:cs="Arial"/>
          <w:sz w:val="24"/>
          <w:szCs w:val="24"/>
          <w:lang w:val="ro-RO"/>
        </w:rPr>
        <w:t xml:space="preserve">În urma rectificărilor efectuate pe parcursul anului </w:t>
      </w:r>
      <w:r w:rsidR="007D268E" w:rsidRPr="00551895">
        <w:rPr>
          <w:rFonts w:ascii="Arial" w:hAnsi="Arial" w:cs="Arial"/>
          <w:sz w:val="24"/>
          <w:szCs w:val="24"/>
          <w:lang w:val="ro-RO"/>
        </w:rPr>
        <w:t>201</w:t>
      </w:r>
      <w:r w:rsidR="00260762" w:rsidRPr="00551895">
        <w:rPr>
          <w:rFonts w:ascii="Arial" w:hAnsi="Arial" w:cs="Arial"/>
          <w:sz w:val="24"/>
          <w:szCs w:val="24"/>
          <w:lang w:val="ro-RO"/>
        </w:rPr>
        <w:t>8</w:t>
      </w:r>
      <w:r w:rsidR="007D268E" w:rsidRPr="00551895">
        <w:rPr>
          <w:rFonts w:ascii="Arial" w:hAnsi="Arial" w:cs="Arial"/>
          <w:sz w:val="24"/>
          <w:szCs w:val="24"/>
          <w:lang w:val="ro-RO"/>
        </w:rPr>
        <w:t xml:space="preserve"> </w:t>
      </w:r>
      <w:r w:rsidRPr="00551895">
        <w:rPr>
          <w:rFonts w:ascii="Arial" w:hAnsi="Arial" w:cs="Arial"/>
          <w:sz w:val="24"/>
          <w:szCs w:val="24"/>
          <w:lang w:val="ro-RO"/>
        </w:rPr>
        <w:t xml:space="preserve">soldul bugetului general consolidat exprimat ca procent în PIB </w:t>
      </w:r>
      <w:r w:rsidR="007D268E" w:rsidRPr="00551895">
        <w:rPr>
          <w:rFonts w:ascii="Arial" w:hAnsi="Arial" w:cs="Arial"/>
          <w:sz w:val="24"/>
          <w:szCs w:val="24"/>
          <w:lang w:val="ro-RO"/>
        </w:rPr>
        <w:t xml:space="preserve">a rămas la </w:t>
      </w:r>
      <w:r w:rsidRPr="00551895">
        <w:rPr>
          <w:rFonts w:ascii="Arial" w:hAnsi="Arial" w:cs="Arial"/>
          <w:sz w:val="24"/>
          <w:szCs w:val="24"/>
          <w:lang w:val="ro-RO"/>
        </w:rPr>
        <w:t>nivelul asumat prin strategia fiscal-bugetară</w:t>
      </w:r>
      <w:r w:rsidR="007D268E" w:rsidRPr="00551895">
        <w:rPr>
          <w:rFonts w:ascii="Arial" w:hAnsi="Arial" w:cs="Arial"/>
          <w:sz w:val="24"/>
          <w:szCs w:val="24"/>
          <w:lang w:val="ro-RO"/>
        </w:rPr>
        <w:t>.</w:t>
      </w:r>
      <w:r w:rsidRPr="00551895">
        <w:rPr>
          <w:rFonts w:ascii="Arial" w:hAnsi="Arial" w:cs="Arial"/>
          <w:sz w:val="24"/>
          <w:szCs w:val="24"/>
          <w:lang w:val="ro-RO"/>
        </w:rPr>
        <w:t xml:space="preserve"> </w:t>
      </w:r>
    </w:p>
    <w:p w14:paraId="3FDD7CAF" w14:textId="27622E61" w:rsidR="00BA5E33" w:rsidRPr="00551895" w:rsidRDefault="00BA5E33" w:rsidP="000F5753">
      <w:pPr>
        <w:spacing w:line="276" w:lineRule="auto"/>
        <w:ind w:firstLine="708"/>
        <w:jc w:val="both"/>
        <w:rPr>
          <w:rFonts w:ascii="Arial" w:hAnsi="Arial" w:cs="Arial"/>
          <w:color w:val="FF0000"/>
          <w:sz w:val="24"/>
          <w:szCs w:val="24"/>
          <w:lang w:val="ro-RO"/>
        </w:rPr>
      </w:pPr>
    </w:p>
    <w:p w14:paraId="4CDFF3F2" w14:textId="77777777" w:rsidR="006A0055" w:rsidRPr="00551895" w:rsidRDefault="006A0055" w:rsidP="000F5753">
      <w:pPr>
        <w:spacing w:line="276" w:lineRule="auto"/>
        <w:ind w:firstLine="708"/>
        <w:rPr>
          <w:rFonts w:ascii="Arial" w:hAnsi="Arial" w:cs="Arial"/>
          <w:sz w:val="24"/>
          <w:szCs w:val="24"/>
          <w:lang w:val="ro-RO"/>
        </w:rPr>
      </w:pPr>
    </w:p>
    <w:p w14:paraId="2F05245C" w14:textId="447A533E" w:rsidR="00BA5E33" w:rsidRPr="00551895" w:rsidRDefault="00BA5E33" w:rsidP="000F5753">
      <w:pPr>
        <w:spacing w:line="276" w:lineRule="auto"/>
        <w:ind w:firstLine="708"/>
        <w:rPr>
          <w:rFonts w:ascii="Arial" w:hAnsi="Arial" w:cs="Arial"/>
          <w:sz w:val="24"/>
          <w:szCs w:val="24"/>
          <w:lang w:val="ro-RO"/>
        </w:rPr>
      </w:pPr>
      <w:r w:rsidRPr="00551895">
        <w:rPr>
          <w:rFonts w:ascii="Arial" w:hAnsi="Arial" w:cs="Arial"/>
          <w:sz w:val="24"/>
          <w:szCs w:val="24"/>
          <w:lang w:val="ro-RO"/>
        </w:rPr>
        <w:t xml:space="preserve">Soldul bugetar pe principalele bugete componente </w:t>
      </w:r>
      <w:r w:rsidR="007D268E" w:rsidRPr="00551895">
        <w:rPr>
          <w:rFonts w:ascii="Arial" w:hAnsi="Arial" w:cs="Arial"/>
          <w:sz w:val="24"/>
          <w:szCs w:val="24"/>
          <w:lang w:val="ro-RO"/>
        </w:rPr>
        <w:t>201</w:t>
      </w:r>
      <w:r w:rsidR="00260762" w:rsidRPr="00551895">
        <w:rPr>
          <w:rFonts w:ascii="Arial" w:hAnsi="Arial" w:cs="Arial"/>
          <w:sz w:val="24"/>
          <w:szCs w:val="24"/>
          <w:lang w:val="ro-RO"/>
        </w:rPr>
        <w:t>8</w:t>
      </w:r>
      <w:r w:rsidR="007D268E" w:rsidRPr="00551895">
        <w:rPr>
          <w:rFonts w:ascii="Arial" w:hAnsi="Arial" w:cs="Arial"/>
          <w:sz w:val="24"/>
          <w:szCs w:val="24"/>
          <w:lang w:val="ro-RO"/>
        </w:rPr>
        <w:t xml:space="preserve"> </w:t>
      </w:r>
      <w:r w:rsidRPr="00551895">
        <w:rPr>
          <w:rFonts w:ascii="Arial" w:hAnsi="Arial" w:cs="Arial"/>
          <w:sz w:val="24"/>
          <w:szCs w:val="24"/>
          <w:lang w:val="ro-RO"/>
        </w:rPr>
        <w:t>se prezintă astfel:</w:t>
      </w:r>
    </w:p>
    <w:p w14:paraId="23D84C1D" w14:textId="77777777" w:rsidR="00260762" w:rsidRPr="00551895" w:rsidRDefault="00260762" w:rsidP="000F5753">
      <w:pPr>
        <w:spacing w:line="276" w:lineRule="auto"/>
        <w:ind w:firstLine="708"/>
        <w:rPr>
          <w:rFonts w:ascii="Arial" w:hAnsi="Arial" w:cs="Arial"/>
          <w:sz w:val="24"/>
          <w:szCs w:val="24"/>
          <w:lang w:val="ro-RO"/>
        </w:rPr>
      </w:pPr>
    </w:p>
    <w:p w14:paraId="7350AEA4" w14:textId="191D9E2B" w:rsidR="00BA5E33" w:rsidRPr="00551895" w:rsidRDefault="001A6403" w:rsidP="00C14A92">
      <w:pPr>
        <w:spacing w:line="276" w:lineRule="auto"/>
        <w:rPr>
          <w:rFonts w:ascii="Arial" w:hAnsi="Arial" w:cs="Arial"/>
          <w:sz w:val="24"/>
          <w:szCs w:val="24"/>
          <w:lang w:val="ro-RO"/>
        </w:rPr>
      </w:pPr>
      <w:r w:rsidRPr="00551895">
        <w:rPr>
          <w:noProof/>
          <w:lang w:val="ro-RO" w:eastAsia="ro-RO"/>
        </w:rPr>
        <w:drawing>
          <wp:inline distT="0" distB="0" distL="0" distR="0" wp14:anchorId="1D336D37" wp14:editId="3CE99F70">
            <wp:extent cx="6134100" cy="263652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4100" cy="2636520"/>
                    </a:xfrm>
                    <a:prstGeom prst="rect">
                      <a:avLst/>
                    </a:prstGeom>
                    <a:noFill/>
                    <a:ln>
                      <a:noFill/>
                    </a:ln>
                  </pic:spPr>
                </pic:pic>
              </a:graphicData>
            </a:graphic>
          </wp:inline>
        </w:drawing>
      </w:r>
    </w:p>
    <w:p w14:paraId="7948C5E2" w14:textId="307D2D33" w:rsidR="00BA5E33" w:rsidRPr="00551895" w:rsidRDefault="00DF7235" w:rsidP="000F5753">
      <w:pPr>
        <w:spacing w:line="276" w:lineRule="auto"/>
        <w:rPr>
          <w:rFonts w:ascii="Arial" w:hAnsi="Arial" w:cs="Arial"/>
          <w:b/>
          <w:bCs/>
          <w:color w:val="FF0000"/>
          <w:sz w:val="24"/>
          <w:szCs w:val="24"/>
          <w:lang w:val="ro-RO"/>
        </w:rPr>
      </w:pPr>
      <w:r w:rsidRPr="00551895">
        <w:rPr>
          <w:rFonts w:ascii="Arial" w:hAnsi="Arial" w:cs="Arial"/>
          <w:sz w:val="24"/>
          <w:szCs w:val="24"/>
          <w:lang w:val="ro-RO"/>
        </w:rPr>
        <w:t xml:space="preserve"> </w:t>
      </w:r>
    </w:p>
    <w:p w14:paraId="77DC5620" w14:textId="77777777" w:rsidR="00BA5E33" w:rsidRPr="00551895" w:rsidRDefault="00BA5E33" w:rsidP="000F5753">
      <w:pPr>
        <w:spacing w:line="276" w:lineRule="auto"/>
        <w:ind w:firstLine="708"/>
        <w:jc w:val="both"/>
        <w:rPr>
          <w:rFonts w:ascii="Arial" w:hAnsi="Arial" w:cs="Arial"/>
          <w:sz w:val="24"/>
          <w:szCs w:val="24"/>
          <w:lang w:val="ro-RO"/>
        </w:rPr>
      </w:pPr>
    </w:p>
    <w:p w14:paraId="5AE10089" w14:textId="32098359" w:rsidR="00BA5E33" w:rsidRPr="00551895" w:rsidRDefault="00BA5E33" w:rsidP="000F5753">
      <w:pPr>
        <w:spacing w:line="276" w:lineRule="auto"/>
        <w:ind w:firstLine="708"/>
        <w:jc w:val="both"/>
        <w:rPr>
          <w:rFonts w:ascii="Arial" w:hAnsi="Arial" w:cs="Arial"/>
          <w:sz w:val="24"/>
          <w:szCs w:val="24"/>
          <w:lang w:val="ro-RO"/>
        </w:rPr>
      </w:pPr>
      <w:r w:rsidRPr="00551895">
        <w:rPr>
          <w:rFonts w:ascii="Arial" w:hAnsi="Arial" w:cs="Arial"/>
          <w:sz w:val="24"/>
          <w:szCs w:val="24"/>
          <w:lang w:val="ro-RO"/>
        </w:rPr>
        <w:t xml:space="preserve">Soldul bugetului general consolidat realizat în anul </w:t>
      </w:r>
      <w:r w:rsidR="007D268E" w:rsidRPr="00551895">
        <w:rPr>
          <w:rFonts w:ascii="Arial" w:hAnsi="Arial" w:cs="Arial"/>
          <w:sz w:val="24"/>
          <w:szCs w:val="24"/>
          <w:lang w:val="ro-RO"/>
        </w:rPr>
        <w:t>201</w:t>
      </w:r>
      <w:r w:rsidR="00260762" w:rsidRPr="00551895">
        <w:rPr>
          <w:rFonts w:ascii="Arial" w:hAnsi="Arial" w:cs="Arial"/>
          <w:sz w:val="24"/>
          <w:szCs w:val="24"/>
          <w:lang w:val="ro-RO"/>
        </w:rPr>
        <w:t>8</w:t>
      </w:r>
      <w:r w:rsidRPr="00551895">
        <w:rPr>
          <w:rFonts w:ascii="Arial" w:hAnsi="Arial" w:cs="Arial"/>
          <w:sz w:val="24"/>
          <w:szCs w:val="24"/>
          <w:lang w:val="ro-RO"/>
        </w:rPr>
        <w:t>, exprimat ca procent în PIB, a fost de -</w:t>
      </w:r>
      <w:r w:rsidR="00DF7235" w:rsidRPr="00551895">
        <w:rPr>
          <w:rFonts w:ascii="Arial" w:hAnsi="Arial" w:cs="Arial"/>
          <w:sz w:val="24"/>
          <w:szCs w:val="24"/>
          <w:lang w:val="ro-RO"/>
        </w:rPr>
        <w:t>2,</w:t>
      </w:r>
      <w:r w:rsidR="00C74B89" w:rsidRPr="00551895">
        <w:rPr>
          <w:rFonts w:ascii="Arial" w:hAnsi="Arial" w:cs="Arial"/>
          <w:sz w:val="24"/>
          <w:szCs w:val="24"/>
          <w:lang w:val="ro-RO"/>
        </w:rPr>
        <w:t>8</w:t>
      </w:r>
      <w:r w:rsidR="0093504D" w:rsidRPr="00551895">
        <w:rPr>
          <w:rFonts w:ascii="Arial" w:hAnsi="Arial" w:cs="Arial"/>
          <w:sz w:val="24"/>
          <w:szCs w:val="24"/>
          <w:lang w:val="ro-RO"/>
        </w:rPr>
        <w:t>4</w:t>
      </w:r>
      <w:r w:rsidRPr="00551895">
        <w:rPr>
          <w:rFonts w:ascii="Arial" w:hAnsi="Arial" w:cs="Arial"/>
          <w:sz w:val="24"/>
          <w:szCs w:val="24"/>
          <w:lang w:val="ro-RO"/>
        </w:rPr>
        <w:t>%, cu 0,</w:t>
      </w:r>
      <w:r w:rsidR="0093504D" w:rsidRPr="00551895">
        <w:rPr>
          <w:rFonts w:ascii="Arial" w:hAnsi="Arial" w:cs="Arial"/>
          <w:sz w:val="24"/>
          <w:szCs w:val="24"/>
          <w:lang w:val="ro-RO"/>
        </w:rPr>
        <w:t>13</w:t>
      </w:r>
      <w:r w:rsidR="00C74B89" w:rsidRPr="00551895">
        <w:rPr>
          <w:rFonts w:ascii="Arial" w:hAnsi="Arial" w:cs="Arial"/>
          <w:sz w:val="24"/>
          <w:szCs w:val="24"/>
          <w:lang w:val="ro-RO"/>
        </w:rPr>
        <w:t xml:space="preserve"> </w:t>
      </w:r>
      <w:r w:rsidRPr="00551895">
        <w:rPr>
          <w:rFonts w:ascii="Arial" w:hAnsi="Arial" w:cs="Arial"/>
          <w:sz w:val="24"/>
          <w:szCs w:val="24"/>
          <w:lang w:val="ro-RO"/>
        </w:rPr>
        <w:t>puncte procentuale sub ținta stabilită în Legea nr.</w:t>
      </w:r>
      <w:r w:rsidR="00260762" w:rsidRPr="00551895">
        <w:rPr>
          <w:rFonts w:ascii="Arial" w:hAnsi="Arial" w:cs="Arial"/>
          <w:bCs/>
          <w:sz w:val="24"/>
          <w:szCs w:val="24"/>
          <w:lang w:val="ro-RO"/>
        </w:rPr>
        <w:t xml:space="preserve"> 269/2017</w:t>
      </w:r>
      <w:r w:rsidRPr="00551895">
        <w:rPr>
          <w:rFonts w:ascii="Arial" w:hAnsi="Arial" w:cs="Arial"/>
          <w:sz w:val="24"/>
          <w:szCs w:val="24"/>
          <w:lang w:val="ro-RO"/>
        </w:rPr>
        <w:t xml:space="preserve">, </w:t>
      </w:r>
      <w:r w:rsidR="00C74B89" w:rsidRPr="00551895">
        <w:rPr>
          <w:rFonts w:ascii="Arial" w:hAnsi="Arial" w:cs="Arial"/>
          <w:bCs/>
          <w:sz w:val="24"/>
          <w:szCs w:val="24"/>
          <w:lang w:val="ro-RO"/>
        </w:rPr>
        <w:t xml:space="preserve">pentru aprobarea plafoanelor unor indicatori </w:t>
      </w:r>
      <w:r w:rsidR="0020052F" w:rsidRPr="00551895">
        <w:rPr>
          <w:rFonts w:ascii="Arial" w:hAnsi="Arial" w:cs="Arial"/>
          <w:bCs/>
          <w:sz w:val="24"/>
          <w:szCs w:val="24"/>
          <w:lang w:val="ro-RO"/>
        </w:rPr>
        <w:t>specificați</w:t>
      </w:r>
      <w:r w:rsidR="00C74B89" w:rsidRPr="00551895">
        <w:rPr>
          <w:rFonts w:ascii="Arial" w:hAnsi="Arial" w:cs="Arial"/>
          <w:bCs/>
          <w:sz w:val="24"/>
          <w:szCs w:val="24"/>
          <w:lang w:val="ro-RO"/>
        </w:rPr>
        <w:t xml:space="preserve"> în cadrul fiscal-bugetar pe anul 201</w:t>
      </w:r>
      <w:r w:rsidR="00260762" w:rsidRPr="00551895">
        <w:rPr>
          <w:rFonts w:ascii="Arial" w:hAnsi="Arial" w:cs="Arial"/>
          <w:bCs/>
          <w:sz w:val="24"/>
          <w:szCs w:val="24"/>
          <w:lang w:val="ro-RO"/>
        </w:rPr>
        <w:t xml:space="preserve">8 </w:t>
      </w:r>
      <w:r w:rsidRPr="00551895">
        <w:rPr>
          <w:rFonts w:ascii="Arial" w:hAnsi="Arial" w:cs="Arial"/>
          <w:sz w:val="24"/>
          <w:szCs w:val="24"/>
          <w:lang w:val="ro-RO"/>
        </w:rPr>
        <w:t>și la bugetul inițial.</w:t>
      </w:r>
    </w:p>
    <w:p w14:paraId="04DE6BCE" w14:textId="62309CCD" w:rsidR="00BA5E33" w:rsidRPr="00551895" w:rsidRDefault="00BA5E33" w:rsidP="000F5753">
      <w:pPr>
        <w:spacing w:line="276" w:lineRule="auto"/>
        <w:ind w:firstLine="708"/>
        <w:jc w:val="both"/>
        <w:rPr>
          <w:rFonts w:ascii="Arial" w:hAnsi="Arial" w:cs="Arial"/>
          <w:sz w:val="24"/>
          <w:szCs w:val="24"/>
          <w:lang w:val="ro-RO"/>
        </w:rPr>
      </w:pPr>
      <w:r w:rsidRPr="00551895">
        <w:rPr>
          <w:rFonts w:ascii="Arial" w:hAnsi="Arial" w:cs="Arial"/>
          <w:sz w:val="24"/>
          <w:szCs w:val="24"/>
          <w:lang w:val="ro-RO"/>
        </w:rPr>
        <w:t xml:space="preserve">Ca urmare a evoluției deficitului bugetului general consolidat soldul primar al bugetului general consolidat </w:t>
      </w:r>
      <w:r w:rsidR="00C74B89" w:rsidRPr="00551895">
        <w:rPr>
          <w:rFonts w:ascii="Arial" w:hAnsi="Arial" w:cs="Arial"/>
          <w:sz w:val="24"/>
          <w:szCs w:val="24"/>
          <w:lang w:val="ro-RO"/>
        </w:rPr>
        <w:t xml:space="preserve">a </w:t>
      </w:r>
      <w:r w:rsidR="00E25E62" w:rsidRPr="00551895">
        <w:rPr>
          <w:rFonts w:ascii="Arial" w:hAnsi="Arial" w:cs="Arial"/>
          <w:sz w:val="24"/>
          <w:szCs w:val="24"/>
          <w:lang w:val="ro-RO"/>
        </w:rPr>
        <w:t>scăzut</w:t>
      </w:r>
      <w:r w:rsidR="00591FF9" w:rsidRPr="00551895">
        <w:rPr>
          <w:rFonts w:ascii="Arial" w:hAnsi="Arial" w:cs="Arial"/>
          <w:sz w:val="24"/>
          <w:szCs w:val="24"/>
          <w:lang w:val="ro-RO"/>
        </w:rPr>
        <w:t>,</w:t>
      </w:r>
      <w:r w:rsidR="00C74B89" w:rsidRPr="00551895">
        <w:rPr>
          <w:rFonts w:ascii="Arial" w:hAnsi="Arial" w:cs="Arial"/>
          <w:sz w:val="24"/>
          <w:szCs w:val="24"/>
          <w:lang w:val="ro-RO"/>
        </w:rPr>
        <w:t xml:space="preserve"> </w:t>
      </w:r>
      <w:r w:rsidRPr="00551895">
        <w:rPr>
          <w:rFonts w:ascii="Arial" w:hAnsi="Arial" w:cs="Arial"/>
          <w:sz w:val="24"/>
          <w:szCs w:val="24"/>
          <w:lang w:val="ro-RO"/>
        </w:rPr>
        <w:t xml:space="preserve"> în termeni nominali, cu </w:t>
      </w:r>
      <w:r w:rsidR="0093504D" w:rsidRPr="00551895">
        <w:rPr>
          <w:rFonts w:ascii="Arial" w:hAnsi="Arial" w:cs="Arial"/>
          <w:sz w:val="24"/>
          <w:szCs w:val="24"/>
          <w:lang w:val="ro-RO"/>
        </w:rPr>
        <w:t>955,9</w:t>
      </w:r>
      <w:r w:rsidR="00784CC9" w:rsidRPr="00551895" w:rsidDel="00784CC9">
        <w:rPr>
          <w:rFonts w:ascii="Arial" w:hAnsi="Arial" w:cs="Arial"/>
          <w:sz w:val="24"/>
          <w:szCs w:val="24"/>
          <w:lang w:val="ro-RO"/>
        </w:rPr>
        <w:t xml:space="preserve"> </w:t>
      </w:r>
      <w:r w:rsidRPr="00551895">
        <w:rPr>
          <w:rFonts w:ascii="Arial" w:hAnsi="Arial" w:cs="Arial"/>
          <w:sz w:val="24"/>
          <w:szCs w:val="24"/>
          <w:lang w:val="ro-RO"/>
        </w:rPr>
        <w:t xml:space="preserve">milioane lei comparativ cu plafonul stabilit </w:t>
      </w:r>
      <w:r w:rsidR="00784CC9" w:rsidRPr="00551895">
        <w:rPr>
          <w:rFonts w:ascii="Arial" w:hAnsi="Arial" w:cs="Arial"/>
          <w:sz w:val="24"/>
          <w:szCs w:val="24"/>
          <w:lang w:val="ro-RO"/>
        </w:rPr>
        <w:t xml:space="preserve">prin </w:t>
      </w:r>
      <w:r w:rsidRPr="00551895">
        <w:rPr>
          <w:rFonts w:ascii="Arial" w:hAnsi="Arial" w:cs="Arial"/>
          <w:sz w:val="24"/>
          <w:szCs w:val="24"/>
          <w:lang w:val="ro-RO"/>
        </w:rPr>
        <w:t>Legea nr.</w:t>
      </w:r>
      <w:r w:rsidR="00260762" w:rsidRPr="00551895">
        <w:rPr>
          <w:rFonts w:ascii="Arial" w:hAnsi="Arial" w:cs="Arial"/>
          <w:bCs/>
          <w:sz w:val="24"/>
          <w:szCs w:val="24"/>
          <w:lang w:val="ro-RO"/>
        </w:rPr>
        <w:t xml:space="preserve"> 269/2017 </w:t>
      </w:r>
      <w:r w:rsidRPr="00551895">
        <w:rPr>
          <w:rFonts w:ascii="Arial" w:hAnsi="Arial" w:cs="Arial"/>
          <w:sz w:val="24"/>
          <w:szCs w:val="24"/>
          <w:lang w:val="ro-RO"/>
        </w:rPr>
        <w:t xml:space="preserve">și cu nivelul prevăzut </w:t>
      </w:r>
      <w:r w:rsidR="00784CC9" w:rsidRPr="00551895">
        <w:rPr>
          <w:rFonts w:ascii="Arial" w:hAnsi="Arial" w:cs="Arial"/>
          <w:sz w:val="24"/>
          <w:szCs w:val="24"/>
          <w:lang w:val="ro-RO"/>
        </w:rPr>
        <w:t>la bugetul inițial</w:t>
      </w:r>
      <w:r w:rsidRPr="00551895">
        <w:rPr>
          <w:rFonts w:ascii="Arial" w:hAnsi="Arial" w:cs="Arial"/>
          <w:sz w:val="24"/>
          <w:szCs w:val="24"/>
          <w:lang w:val="ro-RO"/>
        </w:rPr>
        <w:t>.</w:t>
      </w:r>
    </w:p>
    <w:p w14:paraId="63DA5DC1" w14:textId="4CB0F5B5" w:rsidR="00BA5E33" w:rsidRPr="00551895" w:rsidRDefault="00BA5E33" w:rsidP="000F5753">
      <w:pPr>
        <w:spacing w:line="276" w:lineRule="auto"/>
        <w:jc w:val="both"/>
        <w:rPr>
          <w:rFonts w:ascii="Arial" w:hAnsi="Arial" w:cs="Arial"/>
          <w:sz w:val="24"/>
          <w:szCs w:val="24"/>
          <w:lang w:val="ro-RO"/>
        </w:rPr>
      </w:pPr>
      <w:r w:rsidRPr="00551895">
        <w:rPr>
          <w:rFonts w:ascii="Arial" w:hAnsi="Arial" w:cs="Arial"/>
          <w:sz w:val="24"/>
          <w:szCs w:val="24"/>
          <w:lang w:val="ro-RO"/>
        </w:rPr>
        <w:t xml:space="preserve">           Soldul nominal al bugetului general consolidat înregistrat în anul </w:t>
      </w:r>
      <w:r w:rsidR="00C74B89" w:rsidRPr="00551895">
        <w:rPr>
          <w:rFonts w:ascii="Arial" w:hAnsi="Arial" w:cs="Arial"/>
          <w:sz w:val="24"/>
          <w:szCs w:val="24"/>
          <w:lang w:val="ro-RO"/>
        </w:rPr>
        <w:t>201</w:t>
      </w:r>
      <w:r w:rsidR="00E25E62" w:rsidRPr="00551895">
        <w:rPr>
          <w:rFonts w:ascii="Arial" w:hAnsi="Arial" w:cs="Arial"/>
          <w:sz w:val="24"/>
          <w:szCs w:val="24"/>
          <w:lang w:val="ro-RO"/>
        </w:rPr>
        <w:t>8</w:t>
      </w:r>
      <w:r w:rsidR="00C74B89" w:rsidRPr="00551895">
        <w:rPr>
          <w:rFonts w:ascii="Arial" w:hAnsi="Arial" w:cs="Arial"/>
          <w:sz w:val="24"/>
          <w:szCs w:val="24"/>
          <w:lang w:val="ro-RO"/>
        </w:rPr>
        <w:t xml:space="preserve"> </w:t>
      </w:r>
      <w:r w:rsidRPr="00551895">
        <w:rPr>
          <w:rFonts w:ascii="Arial" w:hAnsi="Arial" w:cs="Arial"/>
          <w:sz w:val="24"/>
          <w:szCs w:val="24"/>
          <w:lang w:val="ro-RO"/>
        </w:rPr>
        <w:t xml:space="preserve">a fost în sumă de </w:t>
      </w:r>
      <w:r w:rsidR="00367996" w:rsidRPr="00551895">
        <w:rPr>
          <w:rFonts w:ascii="Arial" w:hAnsi="Arial" w:cs="Arial"/>
          <w:sz w:val="24"/>
          <w:szCs w:val="24"/>
          <w:lang w:val="ro-RO"/>
        </w:rPr>
        <w:t>-</w:t>
      </w:r>
      <w:r w:rsidR="0093504D" w:rsidRPr="00551895">
        <w:rPr>
          <w:rFonts w:ascii="Arial" w:hAnsi="Arial" w:cs="Arial"/>
          <w:sz w:val="24"/>
          <w:szCs w:val="24"/>
          <w:lang w:val="ro-RO"/>
        </w:rPr>
        <w:t>26.850,</w:t>
      </w:r>
      <w:r w:rsidR="001A6403" w:rsidRPr="00551895">
        <w:rPr>
          <w:rFonts w:ascii="Arial" w:hAnsi="Arial" w:cs="Arial"/>
          <w:sz w:val="24"/>
          <w:szCs w:val="24"/>
          <w:lang w:val="ro-RO"/>
        </w:rPr>
        <w:t>3</w:t>
      </w:r>
      <w:r w:rsidR="00E25E62" w:rsidRPr="00551895">
        <w:rPr>
          <w:rFonts w:ascii="Arial" w:hAnsi="Arial" w:cs="Arial"/>
          <w:sz w:val="24"/>
          <w:szCs w:val="24"/>
          <w:lang w:val="ro-RO"/>
        </w:rPr>
        <w:t xml:space="preserve"> </w:t>
      </w:r>
      <w:r w:rsidRPr="00551895">
        <w:rPr>
          <w:rFonts w:ascii="Arial" w:hAnsi="Arial" w:cs="Arial"/>
          <w:sz w:val="24"/>
          <w:szCs w:val="24"/>
          <w:lang w:val="ro-RO"/>
        </w:rPr>
        <w:t xml:space="preserve">milioane lei cu </w:t>
      </w:r>
      <w:r w:rsidR="0093504D" w:rsidRPr="00551895">
        <w:rPr>
          <w:rFonts w:ascii="Arial" w:hAnsi="Arial" w:cs="Arial"/>
          <w:sz w:val="24"/>
          <w:szCs w:val="24"/>
          <w:lang w:val="ro-RO"/>
        </w:rPr>
        <w:t>109,</w:t>
      </w:r>
      <w:r w:rsidR="001A6403" w:rsidRPr="00551895">
        <w:rPr>
          <w:rFonts w:ascii="Arial" w:hAnsi="Arial" w:cs="Arial"/>
          <w:sz w:val="24"/>
          <w:szCs w:val="24"/>
          <w:lang w:val="ro-RO"/>
        </w:rPr>
        <w:t>3</w:t>
      </w:r>
      <w:r w:rsidR="00BF2877" w:rsidRPr="00551895">
        <w:rPr>
          <w:rFonts w:ascii="Arial" w:hAnsi="Arial" w:cs="Arial"/>
          <w:sz w:val="24"/>
          <w:szCs w:val="24"/>
          <w:lang w:val="ro-RO"/>
        </w:rPr>
        <w:t xml:space="preserve"> </w:t>
      </w:r>
      <w:r w:rsidRPr="00551895">
        <w:rPr>
          <w:rFonts w:ascii="Arial" w:hAnsi="Arial" w:cs="Arial"/>
          <w:sz w:val="24"/>
          <w:szCs w:val="24"/>
          <w:lang w:val="ro-RO"/>
        </w:rPr>
        <w:t xml:space="preserve">milioane lei </w:t>
      </w:r>
      <w:r w:rsidR="0093504D" w:rsidRPr="00551895">
        <w:rPr>
          <w:rFonts w:ascii="Arial" w:hAnsi="Arial" w:cs="Arial"/>
          <w:sz w:val="24"/>
          <w:szCs w:val="24"/>
          <w:lang w:val="ro-RO"/>
        </w:rPr>
        <w:t>sub</w:t>
      </w:r>
      <w:r w:rsidR="00367996" w:rsidRPr="00551895">
        <w:rPr>
          <w:rFonts w:ascii="Arial" w:hAnsi="Arial" w:cs="Arial"/>
          <w:sz w:val="24"/>
          <w:szCs w:val="24"/>
          <w:lang w:val="ro-RO"/>
        </w:rPr>
        <w:t xml:space="preserve"> </w:t>
      </w:r>
      <w:r w:rsidRPr="00551895">
        <w:rPr>
          <w:rFonts w:ascii="Arial" w:hAnsi="Arial" w:cs="Arial"/>
          <w:sz w:val="24"/>
          <w:szCs w:val="24"/>
          <w:lang w:val="ro-RO"/>
        </w:rPr>
        <w:t>ținta stabilită la elaborarea bugetului inițial și în Legea nr.</w:t>
      </w:r>
      <w:r w:rsidR="00367996" w:rsidRPr="00551895" w:rsidDel="00367996">
        <w:rPr>
          <w:rFonts w:ascii="Arial" w:hAnsi="Arial" w:cs="Arial"/>
          <w:sz w:val="24"/>
          <w:szCs w:val="24"/>
          <w:lang w:val="ro-RO"/>
        </w:rPr>
        <w:t xml:space="preserve"> </w:t>
      </w:r>
      <w:r w:rsidR="00E25E62" w:rsidRPr="00551895">
        <w:rPr>
          <w:rFonts w:ascii="Arial" w:hAnsi="Arial" w:cs="Arial"/>
          <w:bCs/>
          <w:sz w:val="24"/>
          <w:szCs w:val="24"/>
          <w:lang w:val="ro-RO"/>
        </w:rPr>
        <w:t>269/2017</w:t>
      </w:r>
      <w:r w:rsidRPr="00551895">
        <w:rPr>
          <w:rFonts w:ascii="Arial" w:hAnsi="Arial" w:cs="Arial"/>
          <w:sz w:val="24"/>
          <w:szCs w:val="24"/>
          <w:lang w:val="ro-RO"/>
        </w:rPr>
        <w:t>.</w:t>
      </w:r>
    </w:p>
    <w:p w14:paraId="4B4B9D7D" w14:textId="22A85113" w:rsidR="00BA5E33" w:rsidRPr="00551895" w:rsidRDefault="00BA5E33" w:rsidP="000F5753">
      <w:pPr>
        <w:spacing w:line="276" w:lineRule="auto"/>
        <w:jc w:val="both"/>
        <w:rPr>
          <w:rFonts w:ascii="Arial" w:hAnsi="Arial" w:cs="Arial"/>
          <w:sz w:val="24"/>
          <w:szCs w:val="24"/>
          <w:lang w:val="ro-RO"/>
        </w:rPr>
      </w:pPr>
      <w:r w:rsidRPr="00551895">
        <w:rPr>
          <w:rFonts w:ascii="Arial" w:hAnsi="Arial" w:cs="Arial"/>
          <w:sz w:val="24"/>
          <w:szCs w:val="24"/>
          <w:lang w:val="ro-RO"/>
        </w:rPr>
        <w:tab/>
        <w:t xml:space="preserve">Soldurile nominale în cazul </w:t>
      </w:r>
      <w:r w:rsidR="00367996" w:rsidRPr="00551895">
        <w:rPr>
          <w:rFonts w:ascii="Arial" w:hAnsi="Arial" w:cs="Arial"/>
          <w:sz w:val="24"/>
          <w:szCs w:val="24"/>
          <w:lang w:val="ro-RO"/>
        </w:rPr>
        <w:t>bugetului de stat, bug</w:t>
      </w:r>
      <w:r w:rsidR="003E090C" w:rsidRPr="00551895">
        <w:rPr>
          <w:rFonts w:ascii="Arial" w:hAnsi="Arial" w:cs="Arial"/>
          <w:sz w:val="24"/>
          <w:szCs w:val="24"/>
          <w:lang w:val="ro-RO"/>
        </w:rPr>
        <w:t>e</w:t>
      </w:r>
      <w:r w:rsidR="00367996" w:rsidRPr="00551895">
        <w:rPr>
          <w:rFonts w:ascii="Arial" w:hAnsi="Arial" w:cs="Arial"/>
          <w:sz w:val="24"/>
          <w:szCs w:val="24"/>
          <w:lang w:val="ro-RO"/>
        </w:rPr>
        <w:t>tului asigurărilor sociale de stat, buge</w:t>
      </w:r>
      <w:r w:rsidR="003E090C" w:rsidRPr="00551895">
        <w:rPr>
          <w:rFonts w:ascii="Arial" w:hAnsi="Arial" w:cs="Arial"/>
          <w:sz w:val="24"/>
          <w:szCs w:val="24"/>
          <w:lang w:val="ro-RO"/>
        </w:rPr>
        <w:t>tului asigurărilor pentru șomaj precum și în cazul</w:t>
      </w:r>
      <w:r w:rsidR="00367996" w:rsidRPr="00551895">
        <w:rPr>
          <w:rFonts w:ascii="Arial" w:hAnsi="Arial" w:cs="Arial"/>
          <w:sz w:val="24"/>
          <w:szCs w:val="24"/>
          <w:lang w:val="ro-RO"/>
        </w:rPr>
        <w:t xml:space="preserve"> bugetului instituțiilor finanțate din venituri proprii </w:t>
      </w:r>
      <w:r w:rsidR="00784CC9" w:rsidRPr="00551895">
        <w:rPr>
          <w:rFonts w:ascii="Arial" w:hAnsi="Arial" w:cs="Arial"/>
          <w:sz w:val="24"/>
          <w:szCs w:val="24"/>
          <w:lang w:val="ro-RO"/>
        </w:rPr>
        <w:t>s-</w:t>
      </w:r>
      <w:r w:rsidRPr="00551895">
        <w:rPr>
          <w:rFonts w:ascii="Arial" w:hAnsi="Arial" w:cs="Arial"/>
          <w:sz w:val="24"/>
          <w:szCs w:val="24"/>
          <w:lang w:val="ro-RO"/>
        </w:rPr>
        <w:t xml:space="preserve">au </w:t>
      </w:r>
      <w:r w:rsidR="00784CC9" w:rsidRPr="00551895">
        <w:rPr>
          <w:rFonts w:ascii="Arial" w:hAnsi="Arial" w:cs="Arial"/>
          <w:sz w:val="24"/>
          <w:szCs w:val="24"/>
          <w:lang w:val="ro-RO"/>
        </w:rPr>
        <w:t>încadrat în</w:t>
      </w:r>
      <w:r w:rsidRPr="00551895">
        <w:rPr>
          <w:rFonts w:ascii="Arial" w:hAnsi="Arial" w:cs="Arial"/>
          <w:sz w:val="24"/>
          <w:szCs w:val="24"/>
          <w:lang w:val="ro-RO"/>
        </w:rPr>
        <w:t xml:space="preserve"> </w:t>
      </w:r>
      <w:r w:rsidR="00784CC9" w:rsidRPr="00551895">
        <w:rPr>
          <w:rFonts w:ascii="Arial" w:hAnsi="Arial" w:cs="Arial"/>
          <w:sz w:val="24"/>
          <w:szCs w:val="24"/>
          <w:lang w:val="ro-RO"/>
        </w:rPr>
        <w:t xml:space="preserve">nivelurile </w:t>
      </w:r>
      <w:r w:rsidRPr="00551895">
        <w:rPr>
          <w:rFonts w:ascii="Arial" w:hAnsi="Arial" w:cs="Arial"/>
          <w:sz w:val="24"/>
          <w:szCs w:val="24"/>
          <w:lang w:val="ro-RO"/>
        </w:rPr>
        <w:t>stabilite la elaborarea legilor bugetare anuale inițiale și ale plafoanelor</w:t>
      </w:r>
      <w:r w:rsidR="000E7BF5" w:rsidRPr="00551895">
        <w:rPr>
          <w:rFonts w:ascii="Arial" w:hAnsi="Arial" w:cs="Arial"/>
          <w:sz w:val="24"/>
          <w:szCs w:val="24"/>
          <w:lang w:val="ro-RO"/>
        </w:rPr>
        <w:t xml:space="preserve"> </w:t>
      </w:r>
      <w:r w:rsidRPr="00551895">
        <w:rPr>
          <w:rFonts w:ascii="Arial" w:hAnsi="Arial" w:cs="Arial"/>
          <w:sz w:val="24"/>
          <w:szCs w:val="24"/>
          <w:lang w:val="ro-RO"/>
        </w:rPr>
        <w:t>stabilite prin Legea nr.</w:t>
      </w:r>
      <w:r w:rsidR="00591FF9" w:rsidRPr="00551895" w:rsidDel="00591FF9">
        <w:rPr>
          <w:rFonts w:ascii="Arial" w:hAnsi="Arial" w:cs="Arial"/>
          <w:sz w:val="24"/>
          <w:szCs w:val="24"/>
          <w:lang w:val="ro-RO"/>
        </w:rPr>
        <w:t xml:space="preserve"> </w:t>
      </w:r>
      <w:r w:rsidR="00E25E62" w:rsidRPr="00551895">
        <w:rPr>
          <w:rFonts w:ascii="Arial" w:hAnsi="Arial" w:cs="Arial"/>
          <w:bCs/>
          <w:sz w:val="24"/>
          <w:szCs w:val="24"/>
          <w:lang w:val="ro-RO"/>
        </w:rPr>
        <w:t xml:space="preserve">269/2017 </w:t>
      </w:r>
      <w:r w:rsidR="004227A9" w:rsidRPr="00551895">
        <w:rPr>
          <w:rFonts w:ascii="Arial" w:hAnsi="Arial" w:cs="Arial"/>
          <w:sz w:val="24"/>
          <w:szCs w:val="24"/>
          <w:lang w:val="ro-RO"/>
        </w:rPr>
        <w:t xml:space="preserve">deși nivelul acestor indicatori a fost modificat în urma derogărilor prevăzute la rectificările bugetare. </w:t>
      </w:r>
    </w:p>
    <w:p w14:paraId="2EE59F3A" w14:textId="77777777" w:rsidR="00F0399E" w:rsidRPr="00551895" w:rsidRDefault="00F0399E" w:rsidP="000F5753">
      <w:pPr>
        <w:spacing w:line="276" w:lineRule="auto"/>
        <w:jc w:val="both"/>
        <w:rPr>
          <w:rFonts w:ascii="Arial" w:hAnsi="Arial" w:cs="Arial"/>
          <w:sz w:val="24"/>
          <w:szCs w:val="24"/>
          <w:lang w:val="ro-RO"/>
        </w:rPr>
      </w:pPr>
    </w:p>
    <w:p w14:paraId="3A1A2D3E" w14:textId="77777777" w:rsidR="00F0399E" w:rsidRPr="00551895" w:rsidRDefault="00F0399E" w:rsidP="000F5753">
      <w:pPr>
        <w:spacing w:line="276" w:lineRule="auto"/>
        <w:jc w:val="both"/>
        <w:rPr>
          <w:rFonts w:ascii="Arial" w:hAnsi="Arial" w:cs="Arial"/>
          <w:sz w:val="24"/>
          <w:szCs w:val="24"/>
          <w:lang w:val="ro-RO"/>
        </w:rPr>
      </w:pPr>
    </w:p>
    <w:p w14:paraId="19466DB5" w14:textId="77A0E9FC" w:rsidR="00F0399E" w:rsidRPr="00551895" w:rsidRDefault="00635A01" w:rsidP="000F5753">
      <w:pPr>
        <w:spacing w:line="276" w:lineRule="auto"/>
        <w:jc w:val="both"/>
        <w:rPr>
          <w:rFonts w:ascii="Arial" w:hAnsi="Arial" w:cs="Arial"/>
          <w:sz w:val="24"/>
          <w:szCs w:val="24"/>
          <w:lang w:val="ro-RO"/>
        </w:rPr>
      </w:pPr>
      <w:r w:rsidRPr="00551895">
        <w:rPr>
          <w:noProof/>
          <w:lang w:val="ro-RO" w:eastAsia="ro-RO"/>
        </w:rPr>
        <w:drawing>
          <wp:inline distT="0" distB="0" distL="0" distR="0" wp14:anchorId="7BFFABEC" wp14:editId="478ABC55">
            <wp:extent cx="6134100" cy="48615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4100" cy="4861560"/>
                    </a:xfrm>
                    <a:prstGeom prst="rect">
                      <a:avLst/>
                    </a:prstGeom>
                    <a:noFill/>
                    <a:ln>
                      <a:noFill/>
                    </a:ln>
                  </pic:spPr>
                </pic:pic>
              </a:graphicData>
            </a:graphic>
          </wp:inline>
        </w:drawing>
      </w:r>
    </w:p>
    <w:p w14:paraId="3DEB657D" w14:textId="77777777" w:rsidR="00F0399E" w:rsidRPr="00551895" w:rsidRDefault="00F0399E" w:rsidP="000F5753">
      <w:pPr>
        <w:spacing w:line="276" w:lineRule="auto"/>
        <w:jc w:val="both"/>
        <w:rPr>
          <w:rFonts w:ascii="Arial" w:hAnsi="Arial" w:cs="Arial"/>
          <w:sz w:val="24"/>
          <w:szCs w:val="24"/>
          <w:lang w:val="ro-RO"/>
        </w:rPr>
      </w:pPr>
    </w:p>
    <w:p w14:paraId="0AA130C0" w14:textId="07654BEE" w:rsidR="00BA5E33" w:rsidRPr="00551895" w:rsidRDefault="00BA5E33" w:rsidP="000F5753">
      <w:pPr>
        <w:spacing w:line="276" w:lineRule="auto"/>
        <w:ind w:firstLine="708"/>
        <w:jc w:val="both"/>
        <w:rPr>
          <w:rFonts w:ascii="Arial" w:hAnsi="Arial" w:cs="Arial"/>
          <w:sz w:val="24"/>
          <w:szCs w:val="24"/>
          <w:lang w:val="ro-RO"/>
        </w:rPr>
      </w:pPr>
      <w:r w:rsidRPr="00551895">
        <w:rPr>
          <w:rFonts w:ascii="Arial" w:hAnsi="Arial" w:cs="Arial"/>
          <w:sz w:val="24"/>
          <w:szCs w:val="24"/>
          <w:lang w:val="ro-RO"/>
        </w:rPr>
        <w:t xml:space="preserve">Cheltuielile bugetului general consolidat (exclusiv asistența financiară din partea UE sau alți donatori) efectuate în anul </w:t>
      </w:r>
      <w:r w:rsidR="00153A5E" w:rsidRPr="00551895">
        <w:rPr>
          <w:rFonts w:ascii="Arial" w:hAnsi="Arial" w:cs="Arial"/>
          <w:sz w:val="24"/>
          <w:szCs w:val="24"/>
          <w:lang w:val="ro-RO"/>
        </w:rPr>
        <w:t>201</w:t>
      </w:r>
      <w:r w:rsidR="007E2643" w:rsidRPr="00551895">
        <w:rPr>
          <w:rFonts w:ascii="Arial" w:hAnsi="Arial" w:cs="Arial"/>
          <w:sz w:val="24"/>
          <w:szCs w:val="24"/>
          <w:lang w:val="ro-RO"/>
        </w:rPr>
        <w:t>8</w:t>
      </w:r>
      <w:r w:rsidR="00153A5E" w:rsidRPr="00551895">
        <w:rPr>
          <w:rFonts w:ascii="Arial" w:hAnsi="Arial" w:cs="Arial"/>
          <w:sz w:val="24"/>
          <w:szCs w:val="24"/>
          <w:lang w:val="ro-RO"/>
        </w:rPr>
        <w:t xml:space="preserve"> </w:t>
      </w:r>
      <w:r w:rsidRPr="00551895">
        <w:rPr>
          <w:rFonts w:ascii="Arial" w:hAnsi="Arial" w:cs="Arial"/>
          <w:sz w:val="24"/>
          <w:szCs w:val="24"/>
          <w:lang w:val="ro-RO"/>
        </w:rPr>
        <w:t xml:space="preserve">au fost în sumă de </w:t>
      </w:r>
      <w:r w:rsidR="0093504D" w:rsidRPr="00551895">
        <w:rPr>
          <w:rFonts w:ascii="Arial" w:hAnsi="Arial" w:cs="Arial"/>
          <w:sz w:val="24"/>
          <w:szCs w:val="24"/>
          <w:lang w:val="ro-RO"/>
        </w:rPr>
        <w:t>298.791,3</w:t>
      </w:r>
      <w:r w:rsidRPr="00551895">
        <w:rPr>
          <w:rFonts w:ascii="Arial" w:hAnsi="Arial" w:cs="Arial"/>
          <w:sz w:val="24"/>
          <w:szCs w:val="24"/>
          <w:lang w:val="ro-RO"/>
        </w:rPr>
        <w:t xml:space="preserve"> milioane lei cu </w:t>
      </w:r>
      <w:r w:rsidR="0093504D" w:rsidRPr="00551895">
        <w:rPr>
          <w:rFonts w:ascii="Arial" w:hAnsi="Arial" w:cs="Arial"/>
          <w:sz w:val="24"/>
          <w:szCs w:val="24"/>
          <w:lang w:val="ro-RO"/>
        </w:rPr>
        <w:t xml:space="preserve">12.714,0 </w:t>
      </w:r>
      <w:r w:rsidRPr="00551895">
        <w:rPr>
          <w:rFonts w:ascii="Arial" w:hAnsi="Arial" w:cs="Arial"/>
          <w:sz w:val="24"/>
          <w:szCs w:val="24"/>
          <w:lang w:val="ro-RO"/>
        </w:rPr>
        <w:t xml:space="preserve">milioane lei </w:t>
      </w:r>
      <w:r w:rsidR="00153A5E" w:rsidRPr="00551895">
        <w:rPr>
          <w:rFonts w:ascii="Arial" w:hAnsi="Arial" w:cs="Arial"/>
          <w:sz w:val="24"/>
          <w:szCs w:val="24"/>
          <w:lang w:val="ro-RO"/>
        </w:rPr>
        <w:t xml:space="preserve">peste </w:t>
      </w:r>
      <w:r w:rsidRPr="00551895">
        <w:rPr>
          <w:rFonts w:ascii="Arial" w:hAnsi="Arial" w:cs="Arial"/>
          <w:sz w:val="24"/>
          <w:szCs w:val="24"/>
          <w:lang w:val="ro-RO"/>
        </w:rPr>
        <w:t xml:space="preserve">nivelul prognozat la bugetul inițial și stabilit de </w:t>
      </w:r>
      <w:r w:rsidR="007E2643" w:rsidRPr="00551895">
        <w:rPr>
          <w:rFonts w:ascii="Arial" w:hAnsi="Arial" w:cs="Arial"/>
          <w:sz w:val="24"/>
          <w:szCs w:val="24"/>
          <w:lang w:val="ro-RO"/>
        </w:rPr>
        <w:t>Legea nr.</w:t>
      </w:r>
      <w:r w:rsidR="007E2643" w:rsidRPr="00551895" w:rsidDel="00591FF9">
        <w:rPr>
          <w:rFonts w:ascii="Arial" w:hAnsi="Arial" w:cs="Arial"/>
          <w:sz w:val="24"/>
          <w:szCs w:val="24"/>
          <w:lang w:val="ro-RO"/>
        </w:rPr>
        <w:t xml:space="preserve"> </w:t>
      </w:r>
      <w:r w:rsidR="007E2643" w:rsidRPr="00551895">
        <w:rPr>
          <w:rFonts w:ascii="Arial" w:hAnsi="Arial" w:cs="Arial"/>
          <w:bCs/>
          <w:sz w:val="24"/>
          <w:szCs w:val="24"/>
          <w:lang w:val="ro-RO"/>
        </w:rPr>
        <w:t>269/2017</w:t>
      </w:r>
      <w:r w:rsidR="000E7BF5" w:rsidRPr="00551895">
        <w:rPr>
          <w:rFonts w:ascii="Arial" w:hAnsi="Arial" w:cs="Arial"/>
          <w:sz w:val="24"/>
          <w:szCs w:val="24"/>
          <w:lang w:val="ro-RO"/>
        </w:rPr>
        <w:t>.</w:t>
      </w:r>
    </w:p>
    <w:p w14:paraId="64D7DC09" w14:textId="541E8E1A" w:rsidR="00BA5E33" w:rsidRPr="00551895" w:rsidRDefault="00BA5E33" w:rsidP="000F5753">
      <w:pPr>
        <w:spacing w:line="276" w:lineRule="auto"/>
        <w:ind w:firstLine="708"/>
        <w:jc w:val="both"/>
        <w:rPr>
          <w:rFonts w:ascii="Arial" w:hAnsi="Arial" w:cs="Arial"/>
          <w:sz w:val="24"/>
          <w:szCs w:val="24"/>
          <w:lang w:val="ro-RO"/>
        </w:rPr>
      </w:pPr>
      <w:r w:rsidRPr="00551895">
        <w:rPr>
          <w:rFonts w:ascii="Arial" w:hAnsi="Arial" w:cs="Arial"/>
          <w:sz w:val="24"/>
          <w:szCs w:val="24"/>
          <w:lang w:val="ro-RO"/>
        </w:rPr>
        <w:t>Cheltuielile bugetare (exclusiv asistența financiară din partea UE sau alți donatori) au înregistrat depășiri ale prevederilor inițiale și a</w:t>
      </w:r>
      <w:r w:rsidR="004A329C" w:rsidRPr="00551895">
        <w:rPr>
          <w:rFonts w:ascii="Arial" w:hAnsi="Arial" w:cs="Arial"/>
          <w:sz w:val="24"/>
          <w:szCs w:val="24"/>
          <w:lang w:val="ro-RO"/>
        </w:rPr>
        <w:t>le</w:t>
      </w:r>
      <w:r w:rsidRPr="00551895">
        <w:rPr>
          <w:rFonts w:ascii="Arial" w:hAnsi="Arial" w:cs="Arial"/>
          <w:sz w:val="24"/>
          <w:szCs w:val="24"/>
          <w:lang w:val="ro-RO"/>
        </w:rPr>
        <w:t xml:space="preserve"> plafoanelor stabilite prin </w:t>
      </w:r>
      <w:r w:rsidR="007E2643" w:rsidRPr="00551895">
        <w:rPr>
          <w:rFonts w:ascii="Arial" w:hAnsi="Arial" w:cs="Arial"/>
          <w:sz w:val="24"/>
          <w:szCs w:val="24"/>
          <w:lang w:val="ro-RO"/>
        </w:rPr>
        <w:t>Legea nr.</w:t>
      </w:r>
      <w:r w:rsidR="007E2643" w:rsidRPr="00551895" w:rsidDel="00591FF9">
        <w:rPr>
          <w:rFonts w:ascii="Arial" w:hAnsi="Arial" w:cs="Arial"/>
          <w:sz w:val="24"/>
          <w:szCs w:val="24"/>
          <w:lang w:val="ro-RO"/>
        </w:rPr>
        <w:t xml:space="preserve"> </w:t>
      </w:r>
      <w:r w:rsidR="007E2643" w:rsidRPr="00551895">
        <w:rPr>
          <w:rFonts w:ascii="Arial" w:hAnsi="Arial" w:cs="Arial"/>
          <w:bCs/>
          <w:sz w:val="24"/>
          <w:szCs w:val="24"/>
          <w:lang w:val="ro-RO"/>
        </w:rPr>
        <w:t xml:space="preserve">269/2017 </w:t>
      </w:r>
      <w:r w:rsidR="004A329C" w:rsidRPr="00551895">
        <w:rPr>
          <w:rFonts w:ascii="Arial" w:hAnsi="Arial" w:cs="Arial"/>
          <w:sz w:val="24"/>
          <w:szCs w:val="24"/>
          <w:lang w:val="ro-RO"/>
        </w:rPr>
        <w:t>în cazul</w:t>
      </w:r>
      <w:r w:rsidRPr="00551895">
        <w:rPr>
          <w:rFonts w:ascii="Arial" w:hAnsi="Arial" w:cs="Arial"/>
          <w:sz w:val="24"/>
          <w:szCs w:val="24"/>
          <w:lang w:val="ro-RO"/>
        </w:rPr>
        <w:t xml:space="preserve"> bugetului centralizat al unităților administrativ-teritoriale, </w:t>
      </w:r>
      <w:r w:rsidR="00F45746" w:rsidRPr="00551895">
        <w:rPr>
          <w:rFonts w:ascii="Arial" w:hAnsi="Arial" w:cs="Arial"/>
          <w:sz w:val="24"/>
          <w:szCs w:val="24"/>
          <w:lang w:val="ro-RO"/>
        </w:rPr>
        <w:t>bugetului asigurărilor sociale de stat</w:t>
      </w:r>
      <w:r w:rsidR="005363FF" w:rsidRPr="00551895">
        <w:rPr>
          <w:rFonts w:ascii="Arial" w:hAnsi="Arial" w:cs="Arial"/>
          <w:sz w:val="24"/>
          <w:szCs w:val="24"/>
          <w:lang w:val="ro-RO"/>
        </w:rPr>
        <w:t xml:space="preserve">, </w:t>
      </w:r>
      <w:r w:rsidR="00F45746" w:rsidRPr="00551895">
        <w:rPr>
          <w:rFonts w:ascii="Arial" w:hAnsi="Arial" w:cs="Arial"/>
          <w:sz w:val="24"/>
          <w:szCs w:val="24"/>
          <w:lang w:val="ro-RO"/>
        </w:rPr>
        <w:t>bugetului Fondului național unic de asigurări sociale de sănătate, bugetului instituțiilor/activităților finanțate din venituri proprii</w:t>
      </w:r>
      <w:r w:rsidR="004A329C" w:rsidRPr="00551895">
        <w:rPr>
          <w:rFonts w:ascii="Arial" w:hAnsi="Arial" w:cs="Arial"/>
          <w:sz w:val="24"/>
          <w:szCs w:val="24"/>
          <w:lang w:val="ro-RO"/>
        </w:rPr>
        <w:t>,</w:t>
      </w:r>
      <w:r w:rsidR="00F45746" w:rsidRPr="00551895">
        <w:rPr>
          <w:rFonts w:ascii="Arial" w:hAnsi="Arial" w:cs="Arial"/>
          <w:sz w:val="24"/>
          <w:szCs w:val="24"/>
          <w:lang w:val="ro-RO"/>
        </w:rPr>
        <w:t xml:space="preserve"> </w:t>
      </w:r>
      <w:r w:rsidRPr="00551895">
        <w:rPr>
          <w:rFonts w:ascii="Arial" w:hAnsi="Arial" w:cs="Arial"/>
          <w:sz w:val="24"/>
          <w:szCs w:val="24"/>
          <w:lang w:val="ro-RO"/>
        </w:rPr>
        <w:t>în timp</w:t>
      </w:r>
      <w:r w:rsidR="004A329C" w:rsidRPr="00551895">
        <w:rPr>
          <w:rFonts w:ascii="Arial" w:hAnsi="Arial" w:cs="Arial"/>
          <w:sz w:val="24"/>
          <w:szCs w:val="24"/>
          <w:lang w:val="ro-RO"/>
        </w:rPr>
        <w:t xml:space="preserve"> </w:t>
      </w:r>
      <w:r w:rsidRPr="00551895">
        <w:rPr>
          <w:rFonts w:ascii="Arial" w:hAnsi="Arial" w:cs="Arial"/>
          <w:sz w:val="24"/>
          <w:szCs w:val="24"/>
          <w:lang w:val="ro-RO"/>
        </w:rPr>
        <w:t>ce niveluri sub</w:t>
      </w:r>
      <w:r w:rsidR="004A329C" w:rsidRPr="00551895">
        <w:rPr>
          <w:rFonts w:ascii="Arial" w:hAnsi="Arial" w:cs="Arial"/>
          <w:sz w:val="24"/>
          <w:szCs w:val="24"/>
          <w:lang w:val="ro-RO"/>
        </w:rPr>
        <w:t xml:space="preserve"> </w:t>
      </w:r>
      <w:r w:rsidRPr="00551895">
        <w:rPr>
          <w:rFonts w:ascii="Arial" w:hAnsi="Arial" w:cs="Arial"/>
          <w:sz w:val="24"/>
          <w:szCs w:val="24"/>
          <w:lang w:val="ro-RO"/>
        </w:rPr>
        <w:t>cele prevăzute</w:t>
      </w:r>
      <w:r w:rsidR="004A329C" w:rsidRPr="00551895">
        <w:rPr>
          <w:rFonts w:ascii="Arial" w:hAnsi="Arial" w:cs="Arial"/>
          <w:sz w:val="24"/>
          <w:szCs w:val="24"/>
          <w:lang w:val="ro-RO"/>
        </w:rPr>
        <w:t xml:space="preserve"> </w:t>
      </w:r>
      <w:r w:rsidRPr="00551895">
        <w:rPr>
          <w:rFonts w:ascii="Arial" w:hAnsi="Arial" w:cs="Arial"/>
          <w:sz w:val="24"/>
          <w:szCs w:val="24"/>
          <w:lang w:val="ro-RO"/>
        </w:rPr>
        <w:t xml:space="preserve"> s-au înregistrat în cazul </w:t>
      </w:r>
      <w:r w:rsidR="00F45746" w:rsidRPr="00551895">
        <w:rPr>
          <w:rFonts w:ascii="Arial" w:hAnsi="Arial" w:cs="Arial"/>
          <w:sz w:val="24"/>
          <w:szCs w:val="24"/>
          <w:lang w:val="ro-RO"/>
        </w:rPr>
        <w:t>bugetului de stat</w:t>
      </w:r>
      <w:r w:rsidR="00F3574F" w:rsidRPr="00551895">
        <w:rPr>
          <w:rFonts w:ascii="Arial" w:hAnsi="Arial" w:cs="Arial"/>
          <w:sz w:val="24"/>
          <w:szCs w:val="24"/>
          <w:lang w:val="ro-RO"/>
        </w:rPr>
        <w:t xml:space="preserve">, </w:t>
      </w:r>
      <w:r w:rsidRPr="00551895">
        <w:rPr>
          <w:rFonts w:ascii="Arial" w:hAnsi="Arial" w:cs="Arial"/>
          <w:sz w:val="24"/>
          <w:szCs w:val="24"/>
          <w:lang w:val="ro-RO"/>
        </w:rPr>
        <w:t xml:space="preserve">bugetului asigurărilor pentru șomaj și a altor bugete componente ale bugetului general consolidat. </w:t>
      </w:r>
    </w:p>
    <w:p w14:paraId="48213E81" w14:textId="3C72B174" w:rsidR="00BA5E33" w:rsidRPr="00551895" w:rsidRDefault="00BA5E33" w:rsidP="000F5753">
      <w:pPr>
        <w:spacing w:line="276" w:lineRule="auto"/>
        <w:jc w:val="both"/>
        <w:rPr>
          <w:rFonts w:ascii="Arial" w:hAnsi="Arial" w:cs="Arial"/>
          <w:sz w:val="24"/>
          <w:szCs w:val="24"/>
          <w:lang w:val="ro-RO"/>
        </w:rPr>
      </w:pPr>
      <w:r w:rsidRPr="00551895">
        <w:rPr>
          <w:rFonts w:ascii="Arial" w:hAnsi="Arial" w:cs="Arial"/>
          <w:color w:val="FF0000"/>
          <w:sz w:val="24"/>
          <w:szCs w:val="24"/>
          <w:lang w:val="ro-RO"/>
        </w:rPr>
        <w:tab/>
      </w:r>
      <w:r w:rsidRPr="00551895">
        <w:rPr>
          <w:rFonts w:ascii="Arial" w:hAnsi="Arial" w:cs="Arial"/>
          <w:sz w:val="24"/>
          <w:szCs w:val="24"/>
          <w:lang w:val="ro-RO"/>
        </w:rPr>
        <w:t xml:space="preserve">Cheltuielile de personal ale bugetului general consolidat în anul </w:t>
      </w:r>
      <w:r w:rsidR="00F45746" w:rsidRPr="00551895">
        <w:rPr>
          <w:rFonts w:ascii="Arial" w:hAnsi="Arial" w:cs="Arial"/>
          <w:sz w:val="24"/>
          <w:szCs w:val="24"/>
          <w:lang w:val="ro-RO"/>
        </w:rPr>
        <w:t>201</w:t>
      </w:r>
      <w:r w:rsidR="007E2643" w:rsidRPr="00551895">
        <w:rPr>
          <w:rFonts w:ascii="Arial" w:hAnsi="Arial" w:cs="Arial"/>
          <w:sz w:val="24"/>
          <w:szCs w:val="24"/>
          <w:lang w:val="ro-RO"/>
        </w:rPr>
        <w:t>8</w:t>
      </w:r>
      <w:r w:rsidR="00F45746" w:rsidRPr="00551895">
        <w:rPr>
          <w:rFonts w:ascii="Arial" w:hAnsi="Arial" w:cs="Arial"/>
          <w:sz w:val="24"/>
          <w:szCs w:val="24"/>
          <w:lang w:val="ro-RO"/>
        </w:rPr>
        <w:t xml:space="preserve"> </w:t>
      </w:r>
      <w:r w:rsidRPr="00551895">
        <w:rPr>
          <w:rFonts w:ascii="Arial" w:hAnsi="Arial" w:cs="Arial"/>
          <w:sz w:val="24"/>
          <w:szCs w:val="24"/>
          <w:lang w:val="ro-RO"/>
        </w:rPr>
        <w:t xml:space="preserve">au fost în sumă de </w:t>
      </w:r>
      <w:r w:rsidR="0093504D" w:rsidRPr="00551895">
        <w:rPr>
          <w:rFonts w:ascii="Arial" w:hAnsi="Arial" w:cs="Arial"/>
          <w:sz w:val="24"/>
          <w:szCs w:val="24"/>
          <w:lang w:val="ro-RO"/>
        </w:rPr>
        <w:t>86.138,4</w:t>
      </w:r>
      <w:r w:rsidRPr="00551895">
        <w:rPr>
          <w:rFonts w:ascii="Arial" w:hAnsi="Arial" w:cs="Arial"/>
          <w:sz w:val="24"/>
          <w:szCs w:val="24"/>
          <w:lang w:val="ro-RO"/>
        </w:rPr>
        <w:t xml:space="preserve"> milioane lei cu </w:t>
      </w:r>
      <w:r w:rsidR="002D1A0B" w:rsidRPr="00551895">
        <w:rPr>
          <w:rFonts w:ascii="Arial" w:hAnsi="Arial" w:cs="Arial"/>
          <w:sz w:val="24"/>
          <w:szCs w:val="24"/>
          <w:lang w:val="ro-RO"/>
        </w:rPr>
        <w:t xml:space="preserve">5.020,9 </w:t>
      </w:r>
      <w:r w:rsidRPr="00551895">
        <w:rPr>
          <w:rFonts w:ascii="Arial" w:hAnsi="Arial" w:cs="Arial"/>
          <w:sz w:val="24"/>
          <w:szCs w:val="24"/>
          <w:lang w:val="ro-RO"/>
        </w:rPr>
        <w:t xml:space="preserve">milioane lei </w:t>
      </w:r>
      <w:r w:rsidR="00F45746" w:rsidRPr="00551895">
        <w:rPr>
          <w:rFonts w:ascii="Arial" w:hAnsi="Arial" w:cs="Arial"/>
          <w:sz w:val="24"/>
          <w:szCs w:val="24"/>
          <w:lang w:val="ro-RO"/>
        </w:rPr>
        <w:t xml:space="preserve">peste </w:t>
      </w:r>
      <w:r w:rsidRPr="00551895">
        <w:rPr>
          <w:rFonts w:ascii="Arial" w:hAnsi="Arial" w:cs="Arial"/>
          <w:sz w:val="24"/>
          <w:szCs w:val="24"/>
          <w:lang w:val="ro-RO"/>
        </w:rPr>
        <w:t>nivelul estimat la elaborarea bugetului inițial</w:t>
      </w:r>
      <w:r w:rsidR="00256FDC" w:rsidRPr="00551895">
        <w:rPr>
          <w:rFonts w:ascii="Arial" w:hAnsi="Arial" w:cs="Arial"/>
          <w:sz w:val="24"/>
          <w:szCs w:val="24"/>
          <w:lang w:val="ro-RO"/>
        </w:rPr>
        <w:t>.</w:t>
      </w:r>
      <w:r w:rsidRPr="00551895">
        <w:rPr>
          <w:rFonts w:ascii="Arial" w:hAnsi="Arial" w:cs="Arial"/>
          <w:sz w:val="24"/>
          <w:szCs w:val="24"/>
          <w:lang w:val="ro-RO"/>
        </w:rPr>
        <w:t xml:space="preserve"> </w:t>
      </w:r>
    </w:p>
    <w:p w14:paraId="3E67B0A8" w14:textId="76FFB7A1" w:rsidR="00BA5E33" w:rsidRPr="00551895" w:rsidRDefault="00BA5E33" w:rsidP="000F5753">
      <w:pPr>
        <w:spacing w:line="276" w:lineRule="auto"/>
        <w:jc w:val="both"/>
        <w:rPr>
          <w:rFonts w:ascii="Arial" w:hAnsi="Arial" w:cs="Arial"/>
          <w:sz w:val="24"/>
          <w:szCs w:val="24"/>
          <w:lang w:val="ro-RO"/>
        </w:rPr>
      </w:pPr>
      <w:r w:rsidRPr="00551895">
        <w:rPr>
          <w:rFonts w:ascii="Arial" w:hAnsi="Arial" w:cs="Arial"/>
          <w:color w:val="FF0000"/>
          <w:sz w:val="24"/>
          <w:szCs w:val="24"/>
          <w:lang w:val="ro-RO"/>
        </w:rPr>
        <w:tab/>
      </w:r>
      <w:r w:rsidRPr="00551895">
        <w:rPr>
          <w:rFonts w:ascii="Arial" w:hAnsi="Arial" w:cs="Arial"/>
          <w:sz w:val="24"/>
          <w:szCs w:val="24"/>
          <w:lang w:val="ro-RO"/>
        </w:rPr>
        <w:t xml:space="preserve">Cheltuielile de personal </w:t>
      </w:r>
      <w:r w:rsidR="00F3574F" w:rsidRPr="00551895">
        <w:rPr>
          <w:rFonts w:ascii="Arial" w:hAnsi="Arial" w:cs="Arial"/>
          <w:sz w:val="24"/>
          <w:szCs w:val="24"/>
          <w:lang w:val="ro-RO"/>
        </w:rPr>
        <w:t>s-</w:t>
      </w:r>
      <w:r w:rsidRPr="00551895">
        <w:rPr>
          <w:rFonts w:ascii="Arial" w:hAnsi="Arial" w:cs="Arial"/>
          <w:sz w:val="24"/>
          <w:szCs w:val="24"/>
          <w:lang w:val="ro-RO"/>
        </w:rPr>
        <w:t xml:space="preserve">au </w:t>
      </w:r>
      <w:r w:rsidR="00F3574F" w:rsidRPr="00551895">
        <w:rPr>
          <w:rFonts w:ascii="Arial" w:hAnsi="Arial" w:cs="Arial"/>
          <w:sz w:val="24"/>
          <w:szCs w:val="24"/>
          <w:lang w:val="ro-RO"/>
        </w:rPr>
        <w:t xml:space="preserve">situat </w:t>
      </w:r>
      <w:r w:rsidR="00F45746" w:rsidRPr="00551895">
        <w:rPr>
          <w:rFonts w:ascii="Arial" w:hAnsi="Arial" w:cs="Arial"/>
          <w:sz w:val="24"/>
          <w:szCs w:val="24"/>
          <w:lang w:val="ro-RO"/>
        </w:rPr>
        <w:t xml:space="preserve">peste </w:t>
      </w:r>
      <w:r w:rsidR="00F3574F" w:rsidRPr="00551895">
        <w:rPr>
          <w:rFonts w:ascii="Arial" w:hAnsi="Arial" w:cs="Arial"/>
          <w:sz w:val="24"/>
          <w:szCs w:val="24"/>
          <w:lang w:val="ro-RO"/>
        </w:rPr>
        <w:t xml:space="preserve">nivelurile </w:t>
      </w:r>
      <w:r w:rsidRPr="00551895">
        <w:rPr>
          <w:rFonts w:ascii="Arial" w:hAnsi="Arial" w:cs="Arial"/>
          <w:sz w:val="24"/>
          <w:szCs w:val="24"/>
          <w:lang w:val="ro-RO"/>
        </w:rPr>
        <w:t xml:space="preserve">stabilite la elaborarea bugetul inițial și a plafoanelor aprobate prin Legea nr. </w:t>
      </w:r>
      <w:r w:rsidR="007E2643" w:rsidRPr="00551895">
        <w:rPr>
          <w:rFonts w:ascii="Arial" w:hAnsi="Arial" w:cs="Arial"/>
          <w:sz w:val="24"/>
          <w:szCs w:val="24"/>
          <w:lang w:val="ro-RO"/>
        </w:rPr>
        <w:t>269</w:t>
      </w:r>
      <w:r w:rsidR="00F3574F" w:rsidRPr="00551895">
        <w:rPr>
          <w:rFonts w:ascii="Arial" w:hAnsi="Arial" w:cs="Arial"/>
          <w:sz w:val="24"/>
          <w:szCs w:val="24"/>
          <w:lang w:val="ro-RO"/>
        </w:rPr>
        <w:t>/</w:t>
      </w:r>
      <w:r w:rsidR="00F45746" w:rsidRPr="00551895">
        <w:rPr>
          <w:rFonts w:ascii="Arial" w:hAnsi="Arial" w:cs="Arial"/>
          <w:sz w:val="24"/>
          <w:szCs w:val="24"/>
          <w:lang w:val="ro-RO"/>
        </w:rPr>
        <w:t xml:space="preserve">2017 </w:t>
      </w:r>
      <w:r w:rsidRPr="00551895">
        <w:rPr>
          <w:rFonts w:ascii="Arial" w:hAnsi="Arial" w:cs="Arial"/>
          <w:sz w:val="24"/>
          <w:szCs w:val="24"/>
          <w:lang w:val="ro-RO"/>
        </w:rPr>
        <w:t xml:space="preserve">în cazul majorității bugetelor componente la bugetului general consolidat, cu excepția </w:t>
      </w:r>
      <w:r w:rsidR="005825B5" w:rsidRPr="00551895">
        <w:rPr>
          <w:rFonts w:ascii="Arial" w:hAnsi="Arial" w:cs="Arial"/>
          <w:sz w:val="24"/>
          <w:szCs w:val="24"/>
          <w:lang w:val="ro-RO"/>
        </w:rPr>
        <w:t xml:space="preserve">bugetului Fondului național unic de asigurări sociale de sănătate și a </w:t>
      </w:r>
      <w:r w:rsidR="00F0399E" w:rsidRPr="00551895">
        <w:rPr>
          <w:rFonts w:ascii="Arial" w:hAnsi="Arial" w:cs="Arial"/>
          <w:sz w:val="24"/>
          <w:szCs w:val="24"/>
          <w:lang w:val="ro-RO"/>
        </w:rPr>
        <w:t>altor bugete componente ale bugetului gen</w:t>
      </w:r>
      <w:r w:rsidR="00FA023A" w:rsidRPr="00551895">
        <w:rPr>
          <w:rFonts w:ascii="Arial" w:hAnsi="Arial" w:cs="Arial"/>
          <w:sz w:val="24"/>
          <w:szCs w:val="24"/>
          <w:lang w:val="ro-RO"/>
        </w:rPr>
        <w:t xml:space="preserve">eral consolidat </w:t>
      </w:r>
      <w:r w:rsidRPr="00551895">
        <w:rPr>
          <w:rFonts w:ascii="Arial" w:hAnsi="Arial" w:cs="Arial"/>
          <w:sz w:val="24"/>
          <w:szCs w:val="24"/>
          <w:lang w:val="ro-RO"/>
        </w:rPr>
        <w:t xml:space="preserve">unde cheltuielile de personal au fost cu </w:t>
      </w:r>
      <w:r w:rsidR="005825B5" w:rsidRPr="00551895">
        <w:rPr>
          <w:rFonts w:ascii="Arial" w:hAnsi="Arial" w:cs="Arial"/>
          <w:sz w:val="24"/>
          <w:szCs w:val="24"/>
          <w:lang w:val="ro-RO"/>
        </w:rPr>
        <w:t xml:space="preserve">23,1 </w:t>
      </w:r>
      <w:r w:rsidRPr="00551895">
        <w:rPr>
          <w:rFonts w:ascii="Arial" w:hAnsi="Arial" w:cs="Arial"/>
          <w:sz w:val="24"/>
          <w:szCs w:val="24"/>
          <w:lang w:val="ro-RO"/>
        </w:rPr>
        <w:t xml:space="preserve">milioane lei </w:t>
      </w:r>
      <w:r w:rsidR="005825B5" w:rsidRPr="00551895">
        <w:rPr>
          <w:rFonts w:ascii="Arial" w:hAnsi="Arial" w:cs="Arial"/>
          <w:sz w:val="24"/>
          <w:szCs w:val="24"/>
          <w:lang w:val="ro-RO"/>
        </w:rPr>
        <w:t xml:space="preserve">și respectiv </w:t>
      </w:r>
      <w:r w:rsidR="002D1A0B" w:rsidRPr="00551895">
        <w:rPr>
          <w:rFonts w:ascii="Arial" w:hAnsi="Arial" w:cs="Arial"/>
          <w:sz w:val="24"/>
          <w:szCs w:val="24"/>
          <w:lang w:val="ro-RO"/>
        </w:rPr>
        <w:t>119,8</w:t>
      </w:r>
      <w:r w:rsidR="005825B5" w:rsidRPr="00551895">
        <w:rPr>
          <w:rFonts w:ascii="Arial" w:hAnsi="Arial" w:cs="Arial"/>
          <w:sz w:val="24"/>
          <w:szCs w:val="24"/>
          <w:lang w:val="ro-RO"/>
        </w:rPr>
        <w:t xml:space="preserve"> milioane lei </w:t>
      </w:r>
      <w:r w:rsidR="00F45746" w:rsidRPr="00551895">
        <w:rPr>
          <w:rFonts w:ascii="Arial" w:hAnsi="Arial" w:cs="Arial"/>
          <w:sz w:val="24"/>
          <w:szCs w:val="24"/>
          <w:lang w:val="ro-RO"/>
        </w:rPr>
        <w:t xml:space="preserve">sub </w:t>
      </w:r>
      <w:r w:rsidRPr="00551895">
        <w:rPr>
          <w:rFonts w:ascii="Arial" w:hAnsi="Arial" w:cs="Arial"/>
          <w:sz w:val="24"/>
          <w:szCs w:val="24"/>
          <w:lang w:val="ro-RO"/>
        </w:rPr>
        <w:t>plafonul stabilit la elaborarea bugetului inițial și a strategiei fiscal-bugetare.</w:t>
      </w:r>
    </w:p>
    <w:p w14:paraId="2AF0F60C" w14:textId="566332A3" w:rsidR="00BA5E33" w:rsidRPr="00551895" w:rsidRDefault="00BA5E33" w:rsidP="000F5753">
      <w:pPr>
        <w:spacing w:line="276" w:lineRule="auto"/>
        <w:jc w:val="both"/>
        <w:rPr>
          <w:rFonts w:ascii="Arial" w:hAnsi="Arial" w:cs="Arial"/>
          <w:sz w:val="24"/>
          <w:szCs w:val="24"/>
          <w:lang w:val="ro-RO"/>
        </w:rPr>
      </w:pPr>
      <w:r w:rsidRPr="00551895">
        <w:rPr>
          <w:rFonts w:ascii="Arial" w:hAnsi="Arial" w:cs="Arial"/>
          <w:sz w:val="24"/>
          <w:szCs w:val="24"/>
          <w:lang w:val="ro-RO"/>
        </w:rPr>
        <w:t xml:space="preserve">          Astfel, deși pe parcursul anului </w:t>
      </w:r>
      <w:r w:rsidR="00F45746" w:rsidRPr="00551895">
        <w:rPr>
          <w:rFonts w:ascii="Arial" w:hAnsi="Arial" w:cs="Arial"/>
          <w:sz w:val="24"/>
          <w:szCs w:val="24"/>
          <w:lang w:val="ro-RO"/>
        </w:rPr>
        <w:t>201</w:t>
      </w:r>
      <w:r w:rsidR="005825B5" w:rsidRPr="00551895">
        <w:rPr>
          <w:rFonts w:ascii="Arial" w:hAnsi="Arial" w:cs="Arial"/>
          <w:sz w:val="24"/>
          <w:szCs w:val="24"/>
          <w:lang w:val="ro-RO"/>
        </w:rPr>
        <w:t>8</w:t>
      </w:r>
      <w:r w:rsidRPr="00551895">
        <w:rPr>
          <w:rFonts w:ascii="Arial" w:hAnsi="Arial" w:cs="Arial"/>
          <w:sz w:val="24"/>
          <w:szCs w:val="24"/>
          <w:lang w:val="ro-RO"/>
        </w:rPr>
        <w:t>, ca urmare a evoluției indicatorilor macroeconomici, a evoluției execuției bugetare, precum și a unor modificări legislative au fost necesare corecții ale estimărilor inițiale, acestea nu au afectat continuarea procesului de consolidare fiscală</w:t>
      </w:r>
      <w:r w:rsidR="00E705BC" w:rsidRPr="00551895">
        <w:rPr>
          <w:rFonts w:ascii="Arial" w:hAnsi="Arial" w:cs="Arial"/>
          <w:sz w:val="24"/>
          <w:szCs w:val="24"/>
          <w:lang w:val="ro-RO"/>
        </w:rPr>
        <w:t xml:space="preserve">, </w:t>
      </w:r>
      <w:r w:rsidRPr="00551895">
        <w:rPr>
          <w:rFonts w:ascii="Arial" w:hAnsi="Arial" w:cs="Arial"/>
          <w:sz w:val="24"/>
          <w:szCs w:val="24"/>
          <w:lang w:val="ro-RO"/>
        </w:rPr>
        <w:t xml:space="preserve">execuția bugetară încheindu-se cu un sold bugetar sub ținta stabilită. </w:t>
      </w:r>
    </w:p>
    <w:p w14:paraId="791BFC1A" w14:textId="77777777" w:rsidR="00BA5E33" w:rsidRPr="00551895" w:rsidRDefault="00BA5E33" w:rsidP="000F5753">
      <w:pPr>
        <w:spacing w:line="276" w:lineRule="auto"/>
        <w:jc w:val="both"/>
        <w:rPr>
          <w:rFonts w:ascii="Arial" w:hAnsi="Arial" w:cs="Arial"/>
          <w:sz w:val="24"/>
          <w:szCs w:val="24"/>
          <w:lang w:val="ro-RO"/>
        </w:rPr>
      </w:pPr>
    </w:p>
    <w:p w14:paraId="1DD82843" w14:textId="77777777" w:rsidR="00256FDC" w:rsidRPr="00551895" w:rsidRDefault="00256FDC" w:rsidP="000F5753">
      <w:pPr>
        <w:spacing w:line="276" w:lineRule="auto"/>
        <w:jc w:val="both"/>
        <w:rPr>
          <w:rFonts w:ascii="Arial" w:hAnsi="Arial" w:cs="Arial"/>
          <w:sz w:val="24"/>
          <w:szCs w:val="24"/>
          <w:lang w:val="ro-RO"/>
        </w:rPr>
      </w:pPr>
    </w:p>
    <w:p w14:paraId="41A3782B" w14:textId="6FDF5996" w:rsidR="00BA5E33" w:rsidRPr="00551895" w:rsidRDefault="00BA5E33" w:rsidP="000F5753">
      <w:pPr>
        <w:spacing w:line="276" w:lineRule="auto"/>
        <w:jc w:val="both"/>
        <w:rPr>
          <w:rFonts w:ascii="Arial" w:hAnsi="Arial" w:cs="Arial"/>
          <w:b/>
          <w:bCs/>
          <w:color w:val="000000"/>
          <w:sz w:val="24"/>
          <w:szCs w:val="24"/>
          <w:lang w:val="ro-RO"/>
        </w:rPr>
      </w:pPr>
      <w:r w:rsidRPr="00551895">
        <w:rPr>
          <w:rFonts w:ascii="Arial" w:hAnsi="Arial" w:cs="Arial"/>
          <w:b/>
          <w:bCs/>
          <w:color w:val="000000"/>
          <w:sz w:val="24"/>
          <w:szCs w:val="24"/>
          <w:lang w:val="ro-RO"/>
        </w:rPr>
        <w:t>III.</w:t>
      </w:r>
      <w:r w:rsidR="005363FF" w:rsidRPr="00551895">
        <w:rPr>
          <w:rFonts w:ascii="Arial" w:hAnsi="Arial" w:cs="Arial"/>
          <w:b/>
          <w:bCs/>
          <w:color w:val="000000"/>
          <w:sz w:val="24"/>
          <w:szCs w:val="24"/>
          <w:lang w:val="ro-RO"/>
        </w:rPr>
        <w:t>4</w:t>
      </w:r>
      <w:r w:rsidRPr="00551895">
        <w:rPr>
          <w:rFonts w:ascii="Arial" w:hAnsi="Arial" w:cs="Arial"/>
          <w:b/>
          <w:bCs/>
          <w:color w:val="000000"/>
          <w:sz w:val="24"/>
          <w:szCs w:val="24"/>
          <w:lang w:val="ro-RO"/>
        </w:rPr>
        <w:t xml:space="preserve">. Execuția bugetară pe anul </w:t>
      </w:r>
      <w:r w:rsidR="00F45746" w:rsidRPr="00551895">
        <w:rPr>
          <w:rFonts w:ascii="Arial" w:hAnsi="Arial" w:cs="Arial"/>
          <w:b/>
          <w:bCs/>
          <w:color w:val="000000"/>
          <w:sz w:val="24"/>
          <w:szCs w:val="24"/>
          <w:lang w:val="ro-RO"/>
        </w:rPr>
        <w:t>201</w:t>
      </w:r>
      <w:r w:rsidR="00256FDC" w:rsidRPr="00551895">
        <w:rPr>
          <w:rFonts w:ascii="Arial" w:hAnsi="Arial" w:cs="Arial"/>
          <w:b/>
          <w:bCs/>
          <w:color w:val="000000"/>
          <w:sz w:val="24"/>
          <w:szCs w:val="24"/>
          <w:lang w:val="ro-RO"/>
        </w:rPr>
        <w:t>8</w:t>
      </w:r>
    </w:p>
    <w:p w14:paraId="3745D3E0" w14:textId="77777777" w:rsidR="005232B3" w:rsidRPr="00551895" w:rsidRDefault="005232B3" w:rsidP="000F5753">
      <w:pPr>
        <w:spacing w:line="276" w:lineRule="auto"/>
        <w:jc w:val="both"/>
        <w:rPr>
          <w:rFonts w:ascii="Arial" w:hAnsi="Arial" w:cs="Arial"/>
          <w:b/>
          <w:bCs/>
          <w:color w:val="000000"/>
          <w:sz w:val="24"/>
          <w:szCs w:val="24"/>
          <w:lang w:val="ro-RO"/>
        </w:rPr>
      </w:pPr>
    </w:p>
    <w:p w14:paraId="0CDE1271" w14:textId="71D8C962" w:rsidR="00BA5E33" w:rsidRPr="00551895" w:rsidRDefault="00BA5E33" w:rsidP="000F5753">
      <w:pPr>
        <w:spacing w:line="276" w:lineRule="auto"/>
        <w:jc w:val="both"/>
        <w:rPr>
          <w:rFonts w:ascii="Arial" w:hAnsi="Arial" w:cs="Arial"/>
          <w:b/>
          <w:bCs/>
          <w:sz w:val="24"/>
          <w:szCs w:val="24"/>
          <w:lang w:val="ro-RO"/>
        </w:rPr>
      </w:pPr>
      <w:r w:rsidRPr="00551895">
        <w:rPr>
          <w:rFonts w:ascii="Arial" w:hAnsi="Arial" w:cs="Arial"/>
          <w:b/>
          <w:bCs/>
          <w:color w:val="000000"/>
          <w:sz w:val="24"/>
          <w:szCs w:val="24"/>
          <w:lang w:val="ro-RO"/>
        </w:rPr>
        <w:t>III.</w:t>
      </w:r>
      <w:r w:rsidR="005363FF" w:rsidRPr="00551895">
        <w:rPr>
          <w:rFonts w:ascii="Arial" w:hAnsi="Arial" w:cs="Arial"/>
          <w:b/>
          <w:bCs/>
          <w:color w:val="000000"/>
          <w:sz w:val="24"/>
          <w:szCs w:val="24"/>
          <w:lang w:val="ro-RO"/>
        </w:rPr>
        <w:t>4</w:t>
      </w:r>
      <w:r w:rsidRPr="00551895">
        <w:rPr>
          <w:rFonts w:ascii="Arial" w:hAnsi="Arial" w:cs="Arial"/>
          <w:b/>
          <w:bCs/>
          <w:color w:val="000000"/>
          <w:sz w:val="24"/>
          <w:szCs w:val="24"/>
          <w:lang w:val="ro-RO"/>
        </w:rPr>
        <w:t>.</w:t>
      </w:r>
      <w:r w:rsidRPr="00551895">
        <w:rPr>
          <w:rFonts w:ascii="Arial" w:hAnsi="Arial" w:cs="Arial"/>
          <w:b/>
          <w:bCs/>
          <w:sz w:val="24"/>
          <w:szCs w:val="24"/>
          <w:lang w:val="ro-RO"/>
        </w:rPr>
        <w:t xml:space="preserve">1. Execuția bugetară </w:t>
      </w:r>
    </w:p>
    <w:p w14:paraId="21D5D04F" w14:textId="77777777" w:rsidR="00256FDC" w:rsidRPr="00551895" w:rsidRDefault="00256FDC" w:rsidP="000F5753">
      <w:pPr>
        <w:spacing w:line="276" w:lineRule="auto"/>
        <w:jc w:val="both"/>
        <w:rPr>
          <w:rFonts w:ascii="Arial" w:hAnsi="Arial" w:cs="Arial"/>
          <w:b/>
          <w:bCs/>
          <w:sz w:val="24"/>
          <w:szCs w:val="24"/>
          <w:lang w:val="ro-RO"/>
        </w:rPr>
      </w:pPr>
    </w:p>
    <w:p w14:paraId="3E763944" w14:textId="77777777" w:rsidR="00BA5E33" w:rsidRPr="00551895" w:rsidRDefault="00BA5E33" w:rsidP="000F5753">
      <w:pPr>
        <w:spacing w:line="276" w:lineRule="auto"/>
        <w:jc w:val="both"/>
        <w:rPr>
          <w:rFonts w:ascii="Arial" w:hAnsi="Arial" w:cs="Arial"/>
          <w:b/>
          <w:bCs/>
          <w:sz w:val="24"/>
          <w:szCs w:val="24"/>
          <w:lang w:val="ro-RO"/>
        </w:rPr>
      </w:pPr>
    </w:p>
    <w:p w14:paraId="587FB2BA" w14:textId="3C4E6C98" w:rsidR="00BA5E33" w:rsidRPr="00551895" w:rsidRDefault="00BA5E33" w:rsidP="000F5753">
      <w:pPr>
        <w:spacing w:line="276" w:lineRule="auto"/>
        <w:jc w:val="both"/>
        <w:rPr>
          <w:rFonts w:ascii="Arial" w:hAnsi="Arial" w:cs="Arial"/>
          <w:sz w:val="24"/>
          <w:szCs w:val="24"/>
          <w:lang w:val="ro-RO"/>
        </w:rPr>
      </w:pPr>
      <w:r w:rsidRPr="00551895">
        <w:rPr>
          <w:rFonts w:ascii="Arial" w:hAnsi="Arial" w:cs="Arial"/>
          <w:sz w:val="24"/>
          <w:szCs w:val="24"/>
          <w:lang w:val="ro-RO"/>
        </w:rPr>
        <w:t xml:space="preserve">          Conform datelor definitive, execuția bugetului general consolidat, în perioada 1 ianuarie – 31 decembrie </w:t>
      </w:r>
      <w:r w:rsidR="00F45746" w:rsidRPr="00551895">
        <w:rPr>
          <w:rFonts w:ascii="Arial" w:hAnsi="Arial" w:cs="Arial"/>
          <w:sz w:val="24"/>
          <w:szCs w:val="24"/>
          <w:lang w:val="ro-RO"/>
        </w:rPr>
        <w:t>201</w:t>
      </w:r>
      <w:r w:rsidR="00256FDC" w:rsidRPr="00551895">
        <w:rPr>
          <w:rFonts w:ascii="Arial" w:hAnsi="Arial" w:cs="Arial"/>
          <w:sz w:val="24"/>
          <w:szCs w:val="24"/>
          <w:lang w:val="ro-RO"/>
        </w:rPr>
        <w:t>8</w:t>
      </w:r>
      <w:r w:rsidRPr="00551895">
        <w:rPr>
          <w:rFonts w:ascii="Arial" w:hAnsi="Arial" w:cs="Arial"/>
          <w:sz w:val="24"/>
          <w:szCs w:val="24"/>
          <w:lang w:val="ro-RO"/>
        </w:rPr>
        <w:t xml:space="preserve">, s-a încheiat cu un deficit cash de </w:t>
      </w:r>
      <w:r w:rsidR="002D1A0B" w:rsidRPr="00551895">
        <w:rPr>
          <w:rFonts w:ascii="Arial" w:hAnsi="Arial" w:cs="Arial"/>
          <w:sz w:val="24"/>
          <w:szCs w:val="24"/>
          <w:lang w:val="ro-RO"/>
        </w:rPr>
        <w:t>26,9</w:t>
      </w:r>
      <w:r w:rsidR="00F45746" w:rsidRPr="00551895">
        <w:rPr>
          <w:rFonts w:ascii="Arial" w:hAnsi="Arial" w:cs="Arial"/>
          <w:sz w:val="24"/>
          <w:szCs w:val="24"/>
          <w:lang w:val="ro-RO"/>
        </w:rPr>
        <w:t xml:space="preserve"> </w:t>
      </w:r>
      <w:r w:rsidRPr="00551895">
        <w:rPr>
          <w:rFonts w:ascii="Arial" w:hAnsi="Arial" w:cs="Arial"/>
          <w:sz w:val="24"/>
          <w:szCs w:val="24"/>
          <w:lang w:val="ro-RO"/>
        </w:rPr>
        <w:t xml:space="preserve">miliarde lei, respectiv </w:t>
      </w:r>
      <w:r w:rsidR="00866586" w:rsidRPr="00551895">
        <w:rPr>
          <w:rFonts w:ascii="Arial" w:hAnsi="Arial" w:cs="Arial"/>
          <w:sz w:val="24"/>
          <w:szCs w:val="24"/>
          <w:lang w:val="ro-RO"/>
        </w:rPr>
        <w:t>2,</w:t>
      </w:r>
      <w:r w:rsidR="00F45746" w:rsidRPr="00551895">
        <w:rPr>
          <w:rFonts w:ascii="Arial" w:hAnsi="Arial" w:cs="Arial"/>
          <w:sz w:val="24"/>
          <w:szCs w:val="24"/>
          <w:lang w:val="ro-RO"/>
        </w:rPr>
        <w:t>8</w:t>
      </w:r>
      <w:r w:rsidR="002D1A0B" w:rsidRPr="00551895">
        <w:rPr>
          <w:rFonts w:ascii="Arial" w:hAnsi="Arial" w:cs="Arial"/>
          <w:sz w:val="24"/>
          <w:szCs w:val="24"/>
          <w:lang w:val="ro-RO"/>
        </w:rPr>
        <w:t>4</w:t>
      </w:r>
      <w:r w:rsidRPr="00551895">
        <w:rPr>
          <w:rFonts w:ascii="Arial" w:hAnsi="Arial" w:cs="Arial"/>
          <w:sz w:val="24"/>
          <w:szCs w:val="24"/>
          <w:lang w:val="ro-RO"/>
        </w:rPr>
        <w:t xml:space="preserve">% din PIB, </w:t>
      </w:r>
      <w:r w:rsidR="00591FF9" w:rsidRPr="00551895">
        <w:rPr>
          <w:rFonts w:ascii="Arial" w:hAnsi="Arial" w:cs="Arial"/>
          <w:sz w:val="24"/>
          <w:szCs w:val="24"/>
          <w:lang w:val="ro-RO"/>
        </w:rPr>
        <w:t xml:space="preserve">sub </w:t>
      </w:r>
      <w:r w:rsidR="0020052F" w:rsidRPr="00551895">
        <w:rPr>
          <w:rFonts w:ascii="Arial" w:hAnsi="Arial" w:cs="Arial"/>
          <w:sz w:val="24"/>
          <w:szCs w:val="24"/>
          <w:lang w:val="ro-RO"/>
        </w:rPr>
        <w:t>ținta</w:t>
      </w:r>
      <w:r w:rsidR="00591FF9" w:rsidRPr="00551895">
        <w:rPr>
          <w:rFonts w:ascii="Arial" w:hAnsi="Arial" w:cs="Arial"/>
          <w:sz w:val="24"/>
          <w:szCs w:val="24"/>
          <w:lang w:val="ro-RO"/>
        </w:rPr>
        <w:t xml:space="preserve"> stabilit</w:t>
      </w:r>
      <w:r w:rsidR="004A329C" w:rsidRPr="00551895">
        <w:rPr>
          <w:rFonts w:ascii="Arial" w:hAnsi="Arial" w:cs="Arial"/>
          <w:sz w:val="24"/>
          <w:szCs w:val="24"/>
          <w:lang w:val="ro-RO"/>
        </w:rPr>
        <w:t>ă</w:t>
      </w:r>
      <w:r w:rsidR="00591FF9" w:rsidRPr="00551895">
        <w:rPr>
          <w:rFonts w:ascii="Arial" w:hAnsi="Arial" w:cs="Arial"/>
          <w:sz w:val="24"/>
          <w:szCs w:val="24"/>
          <w:lang w:val="ro-RO"/>
        </w:rPr>
        <w:t xml:space="preserve">, respectiv </w:t>
      </w:r>
      <w:r w:rsidRPr="00551895">
        <w:rPr>
          <w:rFonts w:ascii="Arial" w:hAnsi="Arial" w:cs="Arial"/>
          <w:sz w:val="24"/>
          <w:szCs w:val="24"/>
          <w:lang w:val="ro-RO"/>
        </w:rPr>
        <w:t xml:space="preserve">un deficit anual prevăzut de </w:t>
      </w:r>
      <w:r w:rsidR="00256FDC" w:rsidRPr="00551895">
        <w:rPr>
          <w:rFonts w:ascii="Arial" w:hAnsi="Arial" w:cs="Arial"/>
          <w:sz w:val="24"/>
          <w:szCs w:val="24"/>
          <w:lang w:val="ro-RO"/>
        </w:rPr>
        <w:t>28,2</w:t>
      </w:r>
      <w:r w:rsidRPr="00551895">
        <w:rPr>
          <w:rFonts w:ascii="Arial" w:hAnsi="Arial" w:cs="Arial"/>
          <w:sz w:val="24"/>
          <w:szCs w:val="24"/>
          <w:lang w:val="ro-RO"/>
        </w:rPr>
        <w:t xml:space="preserve"> miliarde lei.  </w:t>
      </w:r>
    </w:p>
    <w:p w14:paraId="20095A31" w14:textId="1D286E79" w:rsidR="00256FDC" w:rsidRPr="00551895" w:rsidRDefault="00BA5E33" w:rsidP="000F5753">
      <w:pPr>
        <w:spacing w:line="276" w:lineRule="auto"/>
        <w:ind w:firstLine="624"/>
        <w:jc w:val="both"/>
        <w:rPr>
          <w:rFonts w:ascii="Arial" w:hAnsi="Arial" w:cs="Arial"/>
          <w:sz w:val="24"/>
          <w:szCs w:val="24"/>
          <w:lang w:val="ro-RO"/>
        </w:rPr>
      </w:pPr>
      <w:r w:rsidRPr="00551895">
        <w:rPr>
          <w:rFonts w:ascii="Arial" w:hAnsi="Arial" w:cs="Arial"/>
          <w:sz w:val="24"/>
          <w:szCs w:val="24"/>
          <w:lang w:val="ro-RO"/>
        </w:rPr>
        <w:t xml:space="preserve">Comparativ cu anul anterior deficitul bugetului general consolidat în anul </w:t>
      </w:r>
      <w:r w:rsidR="00F45746" w:rsidRPr="00551895">
        <w:rPr>
          <w:rFonts w:ascii="Arial" w:hAnsi="Arial" w:cs="Arial"/>
          <w:sz w:val="24"/>
          <w:szCs w:val="24"/>
          <w:lang w:val="ro-RO"/>
        </w:rPr>
        <w:t>201</w:t>
      </w:r>
      <w:r w:rsidR="00256FDC" w:rsidRPr="00551895">
        <w:rPr>
          <w:rFonts w:ascii="Arial" w:hAnsi="Arial" w:cs="Arial"/>
          <w:sz w:val="24"/>
          <w:szCs w:val="24"/>
          <w:lang w:val="ro-RO"/>
        </w:rPr>
        <w:t>8</w:t>
      </w:r>
      <w:r w:rsidRPr="00551895">
        <w:rPr>
          <w:rFonts w:ascii="Arial" w:hAnsi="Arial" w:cs="Arial"/>
          <w:sz w:val="24"/>
          <w:szCs w:val="24"/>
          <w:lang w:val="ro-RO"/>
        </w:rPr>
        <w:t xml:space="preserve">, în bază cash, </w:t>
      </w:r>
      <w:r w:rsidR="002D1A0B" w:rsidRPr="00551895">
        <w:rPr>
          <w:rFonts w:ascii="Arial" w:hAnsi="Arial" w:cs="Arial"/>
          <w:sz w:val="24"/>
          <w:szCs w:val="24"/>
          <w:lang w:val="ro-RO"/>
        </w:rPr>
        <w:t>s-</w:t>
      </w:r>
      <w:r w:rsidR="00866586" w:rsidRPr="00551895">
        <w:rPr>
          <w:rFonts w:ascii="Arial" w:hAnsi="Arial" w:cs="Arial"/>
          <w:sz w:val="24"/>
          <w:szCs w:val="24"/>
          <w:lang w:val="ro-RO"/>
        </w:rPr>
        <w:t xml:space="preserve">a </w:t>
      </w:r>
      <w:r w:rsidR="002D1A0B" w:rsidRPr="00551895">
        <w:rPr>
          <w:rFonts w:ascii="Arial" w:hAnsi="Arial" w:cs="Arial"/>
          <w:sz w:val="24"/>
          <w:szCs w:val="24"/>
          <w:lang w:val="ro-RO"/>
        </w:rPr>
        <w:t xml:space="preserve">menținut la același nivel cu cel din anul 2017 respectiv 2,84%. </w:t>
      </w:r>
    </w:p>
    <w:p w14:paraId="1937D4B6" w14:textId="0347A777" w:rsidR="00BA5E33" w:rsidRPr="00551895" w:rsidRDefault="00BA5E33" w:rsidP="001A6403">
      <w:pPr>
        <w:spacing w:line="276" w:lineRule="auto"/>
        <w:ind w:firstLine="624"/>
        <w:jc w:val="both"/>
        <w:rPr>
          <w:rFonts w:ascii="Arial" w:hAnsi="Arial" w:cs="Arial"/>
          <w:color w:val="FF0000"/>
          <w:sz w:val="24"/>
          <w:szCs w:val="24"/>
          <w:lang w:val="ro-RO"/>
        </w:rPr>
      </w:pPr>
      <w:r w:rsidRPr="00551895">
        <w:rPr>
          <w:rFonts w:ascii="Arial" w:hAnsi="Arial" w:cs="Arial"/>
          <w:sz w:val="24"/>
          <w:szCs w:val="24"/>
          <w:lang w:val="ro-RO"/>
        </w:rPr>
        <w:t xml:space="preserve"> </w:t>
      </w:r>
    </w:p>
    <w:p w14:paraId="0DE7FEA5" w14:textId="18F4A3E9" w:rsidR="00BA5E33" w:rsidRPr="00551895" w:rsidRDefault="00256FDC" w:rsidP="000F5753">
      <w:pPr>
        <w:spacing w:line="276" w:lineRule="auto"/>
        <w:jc w:val="center"/>
        <w:rPr>
          <w:rFonts w:ascii="Arial" w:hAnsi="Arial" w:cs="Arial"/>
          <w:b/>
          <w:bCs/>
          <w:sz w:val="24"/>
          <w:szCs w:val="24"/>
          <w:lang w:val="ro-RO"/>
        </w:rPr>
      </w:pPr>
      <w:r w:rsidRPr="00551895">
        <w:rPr>
          <w:rFonts w:ascii="Arial" w:hAnsi="Arial" w:cs="Arial"/>
          <w:b/>
          <w:bCs/>
          <w:sz w:val="24"/>
          <w:szCs w:val="24"/>
          <w:lang w:val="ro-RO"/>
        </w:rPr>
        <w:t>So</w:t>
      </w:r>
      <w:r w:rsidR="00441778" w:rsidRPr="00551895">
        <w:rPr>
          <w:rFonts w:ascii="Arial" w:hAnsi="Arial" w:cs="Arial"/>
          <w:b/>
          <w:bCs/>
          <w:sz w:val="24"/>
          <w:szCs w:val="24"/>
          <w:lang w:val="ro-RO"/>
        </w:rPr>
        <w:t>l</w:t>
      </w:r>
      <w:r w:rsidRPr="00551895">
        <w:rPr>
          <w:rFonts w:ascii="Arial" w:hAnsi="Arial" w:cs="Arial"/>
          <w:b/>
          <w:bCs/>
          <w:sz w:val="24"/>
          <w:szCs w:val="24"/>
          <w:lang w:val="ro-RO"/>
        </w:rPr>
        <w:t xml:space="preserve">dul bugetar </w:t>
      </w:r>
    </w:p>
    <w:p w14:paraId="3B75ABB0" w14:textId="0D5137E0" w:rsidR="00BA5E33" w:rsidRPr="00551895" w:rsidRDefault="001A6403" w:rsidP="000F5753">
      <w:pPr>
        <w:spacing w:line="276" w:lineRule="auto"/>
        <w:jc w:val="center"/>
        <w:rPr>
          <w:noProof/>
          <w:lang w:val="ro-RO" w:eastAsia="ro-RO"/>
        </w:rPr>
      </w:pPr>
      <w:r w:rsidRPr="00551895">
        <w:rPr>
          <w:noProof/>
          <w:lang w:val="ro-RO" w:eastAsia="ro-RO"/>
        </w:rPr>
        <w:drawing>
          <wp:inline distT="0" distB="0" distL="0" distR="0" wp14:anchorId="13A67FC2" wp14:editId="6B6E588A">
            <wp:extent cx="6126480" cy="937260"/>
            <wp:effectExtent l="0" t="0" r="762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6480" cy="937260"/>
                    </a:xfrm>
                    <a:prstGeom prst="rect">
                      <a:avLst/>
                    </a:prstGeom>
                    <a:noFill/>
                    <a:ln>
                      <a:noFill/>
                    </a:ln>
                  </pic:spPr>
                </pic:pic>
              </a:graphicData>
            </a:graphic>
          </wp:inline>
        </w:drawing>
      </w:r>
      <w:r w:rsidR="00256FDC" w:rsidRPr="00551895">
        <w:rPr>
          <w:lang w:val="ro-RO"/>
        </w:rPr>
        <w:t xml:space="preserve">  </w:t>
      </w:r>
    </w:p>
    <w:p w14:paraId="2C485269" w14:textId="77777777" w:rsidR="00BA5E33" w:rsidRPr="00551895" w:rsidRDefault="00BA5E33" w:rsidP="000F5753">
      <w:pPr>
        <w:spacing w:line="276" w:lineRule="auto"/>
        <w:ind w:left="870"/>
        <w:jc w:val="both"/>
        <w:rPr>
          <w:rFonts w:ascii="Arial" w:hAnsi="Arial" w:cs="Arial"/>
          <w:b/>
          <w:bCs/>
          <w:sz w:val="24"/>
          <w:szCs w:val="24"/>
          <w:lang w:val="ro-RO"/>
        </w:rPr>
      </w:pPr>
    </w:p>
    <w:p w14:paraId="0645036B" w14:textId="73A572CE" w:rsidR="00BA5E33" w:rsidRPr="00551895" w:rsidRDefault="00BA5E33" w:rsidP="00526E27">
      <w:pPr>
        <w:numPr>
          <w:ilvl w:val="1"/>
          <w:numId w:val="1"/>
        </w:numPr>
        <w:tabs>
          <w:tab w:val="clear" w:pos="360"/>
          <w:tab w:val="num" w:pos="0"/>
        </w:tabs>
        <w:spacing w:line="276" w:lineRule="auto"/>
        <w:jc w:val="both"/>
        <w:rPr>
          <w:rFonts w:ascii="Arial" w:hAnsi="Arial" w:cs="Arial"/>
          <w:b/>
          <w:bCs/>
          <w:sz w:val="24"/>
          <w:szCs w:val="24"/>
          <w:lang w:val="ro-RO"/>
        </w:rPr>
      </w:pPr>
      <w:r w:rsidRPr="00551895">
        <w:rPr>
          <w:rFonts w:ascii="Arial" w:hAnsi="Arial" w:cs="Arial"/>
          <w:b/>
          <w:bCs/>
          <w:sz w:val="24"/>
          <w:szCs w:val="24"/>
          <w:lang w:val="ro-RO"/>
        </w:rPr>
        <w:t>III.</w:t>
      </w:r>
      <w:r w:rsidR="008135E9" w:rsidRPr="00551895">
        <w:rPr>
          <w:rFonts w:ascii="Arial" w:hAnsi="Arial" w:cs="Arial"/>
          <w:b/>
          <w:bCs/>
          <w:sz w:val="24"/>
          <w:szCs w:val="24"/>
          <w:lang w:val="ro-RO"/>
        </w:rPr>
        <w:t>4</w:t>
      </w:r>
      <w:r w:rsidRPr="00551895">
        <w:rPr>
          <w:rFonts w:ascii="Arial" w:hAnsi="Arial" w:cs="Arial"/>
          <w:b/>
          <w:bCs/>
          <w:sz w:val="24"/>
          <w:szCs w:val="24"/>
          <w:lang w:val="ro-RO"/>
        </w:rPr>
        <w:t xml:space="preserve">.1.1 Veniturile bugetului general consolidat </w:t>
      </w:r>
    </w:p>
    <w:p w14:paraId="20A0CE41" w14:textId="77777777" w:rsidR="009736D5" w:rsidRPr="00551895" w:rsidRDefault="009736D5" w:rsidP="00526E27">
      <w:pPr>
        <w:numPr>
          <w:ilvl w:val="1"/>
          <w:numId w:val="1"/>
        </w:numPr>
        <w:tabs>
          <w:tab w:val="clear" w:pos="360"/>
          <w:tab w:val="num" w:pos="0"/>
        </w:tabs>
        <w:spacing w:line="276" w:lineRule="auto"/>
        <w:jc w:val="both"/>
        <w:rPr>
          <w:rFonts w:ascii="Arial" w:hAnsi="Arial" w:cs="Arial"/>
          <w:b/>
          <w:bCs/>
          <w:sz w:val="24"/>
          <w:szCs w:val="24"/>
          <w:lang w:val="ro-RO"/>
        </w:rPr>
      </w:pPr>
    </w:p>
    <w:p w14:paraId="51D61230" w14:textId="7D64C4A0" w:rsidR="00E35F88" w:rsidRPr="00551895" w:rsidRDefault="00BA5E33" w:rsidP="00256FDC">
      <w:pPr>
        <w:spacing w:line="276" w:lineRule="auto"/>
        <w:ind w:firstLine="708"/>
        <w:jc w:val="both"/>
        <w:rPr>
          <w:rFonts w:ascii="Arial" w:hAnsi="Arial" w:cs="Arial"/>
          <w:sz w:val="24"/>
          <w:szCs w:val="24"/>
          <w:lang w:val="ro-RO"/>
        </w:rPr>
      </w:pPr>
      <w:r w:rsidRPr="00551895">
        <w:rPr>
          <w:rFonts w:ascii="Arial" w:hAnsi="Arial" w:cs="Arial"/>
          <w:sz w:val="24"/>
          <w:szCs w:val="24"/>
          <w:lang w:val="ro-RO"/>
        </w:rPr>
        <w:t xml:space="preserve">Veniturile bugetului general consolidat, în anul </w:t>
      </w:r>
      <w:r w:rsidR="00F45746" w:rsidRPr="00551895">
        <w:rPr>
          <w:rFonts w:ascii="Arial" w:hAnsi="Arial" w:cs="Arial"/>
          <w:sz w:val="24"/>
          <w:szCs w:val="24"/>
          <w:lang w:val="ro-RO"/>
        </w:rPr>
        <w:t>201</w:t>
      </w:r>
      <w:r w:rsidR="00113357" w:rsidRPr="00551895">
        <w:rPr>
          <w:rFonts w:ascii="Arial" w:hAnsi="Arial" w:cs="Arial"/>
          <w:sz w:val="24"/>
          <w:szCs w:val="24"/>
          <w:lang w:val="ro-RO"/>
        </w:rPr>
        <w:t>8</w:t>
      </w:r>
      <w:r w:rsidRPr="00551895">
        <w:rPr>
          <w:rFonts w:ascii="Arial" w:hAnsi="Arial" w:cs="Arial"/>
          <w:sz w:val="24"/>
          <w:szCs w:val="24"/>
          <w:lang w:val="ro-RO"/>
        </w:rPr>
        <w:t xml:space="preserve">, au totalizat </w:t>
      </w:r>
      <w:r w:rsidR="00256FDC" w:rsidRPr="00551895">
        <w:rPr>
          <w:rFonts w:ascii="Arial" w:hAnsi="Arial" w:cs="Arial"/>
          <w:sz w:val="24"/>
          <w:szCs w:val="24"/>
          <w:lang w:val="ro-RO"/>
        </w:rPr>
        <w:t xml:space="preserve">295,3 </w:t>
      </w:r>
      <w:r w:rsidRPr="00551895">
        <w:rPr>
          <w:rFonts w:ascii="Arial" w:hAnsi="Arial" w:cs="Arial"/>
          <w:sz w:val="24"/>
          <w:szCs w:val="24"/>
          <w:lang w:val="ro-RO"/>
        </w:rPr>
        <w:t xml:space="preserve">miliarde lei, reprezentând </w:t>
      </w:r>
      <w:r w:rsidR="00256FDC" w:rsidRPr="00551895">
        <w:rPr>
          <w:rFonts w:ascii="Arial" w:hAnsi="Arial" w:cs="Arial"/>
          <w:sz w:val="24"/>
          <w:szCs w:val="24"/>
          <w:lang w:val="ro-RO"/>
        </w:rPr>
        <w:t>31</w:t>
      </w:r>
      <w:r w:rsidR="00132D96" w:rsidRPr="00551895">
        <w:rPr>
          <w:rFonts w:ascii="Arial" w:hAnsi="Arial" w:cs="Arial"/>
          <w:sz w:val="24"/>
          <w:szCs w:val="24"/>
          <w:lang w:val="ro-RO"/>
        </w:rPr>
        <w:t>,</w:t>
      </w:r>
      <w:r w:rsidR="00337D06" w:rsidRPr="00551895">
        <w:rPr>
          <w:rFonts w:ascii="Arial" w:hAnsi="Arial" w:cs="Arial"/>
          <w:sz w:val="24"/>
          <w:szCs w:val="24"/>
          <w:lang w:val="ro-RO"/>
        </w:rPr>
        <w:t>3</w:t>
      </w:r>
      <w:r w:rsidRPr="00551895">
        <w:rPr>
          <w:rFonts w:ascii="Arial" w:hAnsi="Arial" w:cs="Arial"/>
          <w:sz w:val="24"/>
          <w:szCs w:val="24"/>
          <w:lang w:val="ro-RO"/>
        </w:rPr>
        <w:t xml:space="preserve">% din PIB şi un grad de realizare față de estimările anuale de </w:t>
      </w:r>
      <w:r w:rsidR="00256FDC" w:rsidRPr="00551895">
        <w:rPr>
          <w:rFonts w:ascii="Arial" w:hAnsi="Arial" w:cs="Arial"/>
          <w:sz w:val="24"/>
          <w:szCs w:val="24"/>
          <w:lang w:val="ro-RO"/>
        </w:rPr>
        <w:t>99,5</w:t>
      </w:r>
      <w:r w:rsidRPr="00551895">
        <w:rPr>
          <w:rFonts w:ascii="Arial" w:hAnsi="Arial" w:cs="Arial"/>
          <w:sz w:val="24"/>
          <w:szCs w:val="24"/>
          <w:lang w:val="ro-RO"/>
        </w:rPr>
        <w:t>%.</w:t>
      </w:r>
    </w:p>
    <w:p w14:paraId="75FE2D1D" w14:textId="77777777" w:rsidR="001A6403" w:rsidRPr="00551895" w:rsidRDefault="001A6403" w:rsidP="00256FDC">
      <w:pPr>
        <w:spacing w:line="276" w:lineRule="auto"/>
        <w:ind w:firstLine="708"/>
        <w:jc w:val="both"/>
        <w:rPr>
          <w:rFonts w:ascii="Arial" w:hAnsi="Arial" w:cs="Arial"/>
          <w:sz w:val="24"/>
          <w:szCs w:val="24"/>
          <w:lang w:val="ro-RO"/>
        </w:rPr>
      </w:pPr>
    </w:p>
    <w:p w14:paraId="1C84968E" w14:textId="395AD35F" w:rsidR="00082517" w:rsidRPr="00551895" w:rsidRDefault="001A6403" w:rsidP="001A6403">
      <w:pPr>
        <w:spacing w:line="276" w:lineRule="auto"/>
        <w:jc w:val="both"/>
        <w:rPr>
          <w:rFonts w:ascii="Arial" w:hAnsi="Arial" w:cs="Arial"/>
          <w:sz w:val="24"/>
          <w:szCs w:val="24"/>
          <w:lang w:val="ro-RO"/>
        </w:rPr>
      </w:pPr>
      <w:r w:rsidRPr="00551895">
        <w:rPr>
          <w:rFonts w:ascii="Arial" w:hAnsi="Arial" w:cs="Arial"/>
          <w:noProof/>
          <w:sz w:val="24"/>
          <w:szCs w:val="24"/>
          <w:lang w:val="ro-RO" w:eastAsia="ro-RO"/>
        </w:rPr>
        <w:drawing>
          <wp:inline distT="0" distB="0" distL="0" distR="0" wp14:anchorId="6C6BAA3E" wp14:editId="61A1672B">
            <wp:extent cx="6080760" cy="27432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0760" cy="2743200"/>
                    </a:xfrm>
                    <a:prstGeom prst="rect">
                      <a:avLst/>
                    </a:prstGeom>
                    <a:noFill/>
                  </pic:spPr>
                </pic:pic>
              </a:graphicData>
            </a:graphic>
          </wp:inline>
        </w:drawing>
      </w:r>
    </w:p>
    <w:p w14:paraId="25B00BF0" w14:textId="77777777" w:rsidR="00BA5E33" w:rsidRPr="00551895" w:rsidRDefault="00BA5E33" w:rsidP="008135E9">
      <w:pPr>
        <w:spacing w:line="276" w:lineRule="auto"/>
        <w:ind w:firstLine="720"/>
        <w:jc w:val="both"/>
        <w:rPr>
          <w:rFonts w:ascii="Arial" w:hAnsi="Arial" w:cs="Arial"/>
          <w:sz w:val="24"/>
          <w:szCs w:val="24"/>
          <w:lang w:val="ro-RO"/>
        </w:rPr>
      </w:pPr>
      <w:r w:rsidRPr="00551895">
        <w:rPr>
          <w:rFonts w:ascii="Arial" w:hAnsi="Arial" w:cs="Arial"/>
          <w:sz w:val="24"/>
          <w:szCs w:val="24"/>
          <w:lang w:val="ro-RO"/>
        </w:rPr>
        <w:t xml:space="preserve">Comparativ cu programul anual de încasări veniturile bugetare au înregistrat următoarele evoluții: </w:t>
      </w:r>
    </w:p>
    <w:p w14:paraId="79115407" w14:textId="77777777" w:rsidR="008135E9" w:rsidRPr="00551895" w:rsidRDefault="008135E9" w:rsidP="008135E9">
      <w:pPr>
        <w:spacing w:line="276" w:lineRule="auto"/>
        <w:ind w:firstLine="720"/>
        <w:jc w:val="both"/>
        <w:rPr>
          <w:rFonts w:ascii="Arial" w:hAnsi="Arial" w:cs="Arial"/>
          <w:sz w:val="24"/>
          <w:szCs w:val="24"/>
          <w:lang w:val="ro-RO"/>
        </w:rPr>
      </w:pPr>
    </w:p>
    <w:p w14:paraId="6DC6BD24" w14:textId="05928296" w:rsidR="00BA5E33" w:rsidRPr="00551895" w:rsidRDefault="00BA5E33" w:rsidP="00EC07DF">
      <w:pPr>
        <w:pStyle w:val="ListParagraph"/>
        <w:numPr>
          <w:ilvl w:val="0"/>
          <w:numId w:val="5"/>
        </w:numPr>
        <w:spacing w:before="120" w:line="276" w:lineRule="auto"/>
        <w:jc w:val="both"/>
        <w:rPr>
          <w:rFonts w:ascii="Arial" w:hAnsi="Arial" w:cs="Arial"/>
          <w:sz w:val="24"/>
          <w:szCs w:val="24"/>
          <w:lang w:val="ro-RO" w:eastAsia="x-none"/>
        </w:rPr>
      </w:pPr>
      <w:r w:rsidRPr="00551895">
        <w:rPr>
          <w:rFonts w:ascii="Arial" w:hAnsi="Arial" w:cs="Arial"/>
          <w:sz w:val="24"/>
          <w:szCs w:val="24"/>
          <w:lang w:val="ro-RO" w:eastAsia="x-none"/>
        </w:rPr>
        <w:t xml:space="preserve">Încasările din veniturile fiscale au fost </w:t>
      </w:r>
      <w:r w:rsidR="00337D06" w:rsidRPr="00551895">
        <w:rPr>
          <w:rFonts w:ascii="Arial" w:hAnsi="Arial" w:cs="Arial"/>
          <w:sz w:val="24"/>
          <w:szCs w:val="24"/>
          <w:lang w:val="ro-RO" w:eastAsia="x-none"/>
        </w:rPr>
        <w:t xml:space="preserve">superioare </w:t>
      </w:r>
      <w:r w:rsidRPr="00551895">
        <w:rPr>
          <w:rFonts w:ascii="Arial" w:hAnsi="Arial" w:cs="Arial"/>
          <w:sz w:val="24"/>
          <w:szCs w:val="24"/>
          <w:lang w:val="ro-RO" w:eastAsia="x-none"/>
        </w:rPr>
        <w:t xml:space="preserve">programului anual, gradul de realizare fiind de </w:t>
      </w:r>
      <w:r w:rsidR="00337D06" w:rsidRPr="00551895">
        <w:rPr>
          <w:rFonts w:ascii="Arial" w:hAnsi="Arial" w:cs="Arial"/>
          <w:sz w:val="24"/>
          <w:szCs w:val="24"/>
          <w:lang w:val="ro-RO" w:eastAsia="x-none"/>
        </w:rPr>
        <w:t>100,</w:t>
      </w:r>
      <w:r w:rsidR="00256FDC" w:rsidRPr="00551895">
        <w:rPr>
          <w:rFonts w:ascii="Arial" w:hAnsi="Arial" w:cs="Arial"/>
          <w:sz w:val="24"/>
          <w:szCs w:val="24"/>
          <w:lang w:val="ro-RO" w:eastAsia="x-none"/>
        </w:rPr>
        <w:t>5</w:t>
      </w:r>
      <w:r w:rsidRPr="00551895">
        <w:rPr>
          <w:rFonts w:ascii="Arial" w:hAnsi="Arial" w:cs="Arial"/>
          <w:sz w:val="24"/>
          <w:szCs w:val="24"/>
          <w:lang w:val="ro-RO" w:eastAsia="x-none"/>
        </w:rPr>
        <w:t>%, fiind influențate de evoluția pozitivă a încasărilor din impozitul pe profit (</w:t>
      </w:r>
      <w:r w:rsidR="00337D06" w:rsidRPr="00551895">
        <w:rPr>
          <w:rFonts w:ascii="Arial" w:hAnsi="Arial" w:cs="Arial"/>
          <w:sz w:val="24"/>
          <w:szCs w:val="24"/>
          <w:lang w:val="ro-RO" w:eastAsia="x-none"/>
        </w:rPr>
        <w:t>101</w:t>
      </w:r>
      <w:r w:rsidRPr="00551895">
        <w:rPr>
          <w:rFonts w:ascii="Arial" w:hAnsi="Arial" w:cs="Arial"/>
          <w:sz w:val="24"/>
          <w:szCs w:val="24"/>
          <w:lang w:val="ro-RO" w:eastAsia="x-none"/>
        </w:rPr>
        <w:t>,</w:t>
      </w:r>
      <w:r w:rsidR="00EC07DF" w:rsidRPr="00551895">
        <w:rPr>
          <w:rFonts w:ascii="Arial" w:hAnsi="Arial" w:cs="Arial"/>
          <w:sz w:val="24"/>
          <w:szCs w:val="24"/>
          <w:lang w:val="ro-RO" w:eastAsia="x-none"/>
        </w:rPr>
        <w:t>5%),</w:t>
      </w:r>
      <w:r w:rsidRPr="00551895">
        <w:rPr>
          <w:rFonts w:ascii="Arial" w:hAnsi="Arial" w:cs="Arial"/>
          <w:sz w:val="24"/>
          <w:szCs w:val="24"/>
          <w:lang w:val="ro-RO" w:eastAsia="x-none"/>
        </w:rPr>
        <w:t xml:space="preserve"> </w:t>
      </w:r>
      <w:r w:rsidR="00EC07DF" w:rsidRPr="00551895">
        <w:rPr>
          <w:rFonts w:ascii="Arial" w:hAnsi="Arial" w:cs="Arial"/>
          <w:sz w:val="24"/>
          <w:szCs w:val="24"/>
          <w:lang w:val="ro-RO" w:eastAsia="x-none"/>
        </w:rPr>
        <w:t xml:space="preserve">impozitul pe venit și salarii </w:t>
      </w:r>
      <w:r w:rsidR="00337D06" w:rsidRPr="00551895">
        <w:rPr>
          <w:rFonts w:ascii="Arial" w:hAnsi="Arial" w:cs="Arial"/>
          <w:sz w:val="24"/>
          <w:szCs w:val="24"/>
          <w:lang w:val="ro-RO" w:eastAsia="x-none"/>
        </w:rPr>
        <w:t>(10</w:t>
      </w:r>
      <w:r w:rsidR="00EC07DF" w:rsidRPr="00551895">
        <w:rPr>
          <w:rFonts w:ascii="Arial" w:hAnsi="Arial" w:cs="Arial"/>
          <w:sz w:val="24"/>
          <w:szCs w:val="24"/>
          <w:lang w:val="ro-RO" w:eastAsia="x-none"/>
        </w:rPr>
        <w:t>0</w:t>
      </w:r>
      <w:r w:rsidR="00337D06" w:rsidRPr="00551895">
        <w:rPr>
          <w:rFonts w:ascii="Arial" w:hAnsi="Arial" w:cs="Arial"/>
          <w:sz w:val="24"/>
          <w:szCs w:val="24"/>
          <w:lang w:val="ro-RO" w:eastAsia="x-none"/>
        </w:rPr>
        <w:t>,5</w:t>
      </w:r>
      <w:r w:rsidR="00D47DBB" w:rsidRPr="00551895">
        <w:rPr>
          <w:rFonts w:ascii="Arial" w:hAnsi="Arial" w:cs="Arial"/>
          <w:sz w:val="24"/>
          <w:szCs w:val="24"/>
          <w:lang w:val="ro-RO" w:eastAsia="x-none"/>
        </w:rPr>
        <w:t>%</w:t>
      </w:r>
      <w:r w:rsidR="00337D06" w:rsidRPr="00551895">
        <w:rPr>
          <w:rFonts w:ascii="Arial" w:hAnsi="Arial" w:cs="Arial"/>
          <w:sz w:val="24"/>
          <w:szCs w:val="24"/>
          <w:lang w:val="ro-RO" w:eastAsia="x-none"/>
        </w:rPr>
        <w:t>)</w:t>
      </w:r>
      <w:r w:rsidR="00D47DBB" w:rsidRPr="00551895">
        <w:rPr>
          <w:rFonts w:ascii="Arial" w:hAnsi="Arial" w:cs="Arial"/>
          <w:sz w:val="24"/>
          <w:szCs w:val="24"/>
          <w:lang w:val="ro-RO" w:eastAsia="x-none"/>
        </w:rPr>
        <w:t>,</w:t>
      </w:r>
      <w:r w:rsidR="00337D06" w:rsidRPr="00551895">
        <w:rPr>
          <w:rFonts w:ascii="Arial" w:hAnsi="Arial" w:cs="Arial"/>
          <w:sz w:val="24"/>
          <w:szCs w:val="24"/>
          <w:lang w:val="ro-RO" w:eastAsia="x-none"/>
        </w:rPr>
        <w:t xml:space="preserve"> </w:t>
      </w:r>
      <w:r w:rsidR="00EC07DF" w:rsidRPr="00551895">
        <w:rPr>
          <w:rFonts w:ascii="Arial" w:hAnsi="Arial" w:cs="Arial"/>
          <w:sz w:val="24"/>
          <w:szCs w:val="24"/>
          <w:lang w:val="ro-RO" w:eastAsia="x-none"/>
        </w:rPr>
        <w:t xml:space="preserve">taxa pe valoarea adăugată (101,3%), impozitul pe comerțul exterior și tranzacțiile internaționale (100,4%) </w:t>
      </w:r>
      <w:r w:rsidR="00337D06" w:rsidRPr="00551895">
        <w:rPr>
          <w:rFonts w:ascii="Arial" w:hAnsi="Arial" w:cs="Arial"/>
          <w:sz w:val="24"/>
          <w:szCs w:val="24"/>
          <w:lang w:val="ro-RO" w:eastAsia="x-none"/>
        </w:rPr>
        <w:t>precum și din</w:t>
      </w:r>
      <w:r w:rsidR="00EC07DF" w:rsidRPr="00551895">
        <w:rPr>
          <w:rFonts w:ascii="Arial" w:hAnsi="Arial" w:cs="Arial"/>
          <w:sz w:val="24"/>
          <w:szCs w:val="24"/>
          <w:lang w:val="ro-RO" w:eastAsia="x-none"/>
        </w:rPr>
        <w:t xml:space="preserve"> taxele pe utilizarea bunurilor, autorizarea </w:t>
      </w:r>
      <w:r w:rsidR="00551895" w:rsidRPr="00551895">
        <w:rPr>
          <w:rFonts w:ascii="Arial" w:hAnsi="Arial" w:cs="Arial"/>
          <w:sz w:val="24"/>
          <w:szCs w:val="24"/>
          <w:lang w:val="ro-RO" w:eastAsia="x-none"/>
        </w:rPr>
        <w:t>utilizării</w:t>
      </w:r>
      <w:r w:rsidR="00EC07DF" w:rsidRPr="00551895">
        <w:rPr>
          <w:rFonts w:ascii="Arial" w:hAnsi="Arial" w:cs="Arial"/>
          <w:sz w:val="24"/>
          <w:szCs w:val="24"/>
          <w:lang w:val="ro-RO" w:eastAsia="x-none"/>
        </w:rPr>
        <w:t xml:space="preserve"> bunurilor sau pe </w:t>
      </w:r>
      <w:r w:rsidR="00551895" w:rsidRPr="00551895">
        <w:rPr>
          <w:rFonts w:ascii="Arial" w:hAnsi="Arial" w:cs="Arial"/>
          <w:sz w:val="24"/>
          <w:szCs w:val="24"/>
          <w:lang w:val="ro-RO" w:eastAsia="x-none"/>
        </w:rPr>
        <w:t>desfășurarea</w:t>
      </w:r>
      <w:r w:rsidR="00EC07DF" w:rsidRPr="00551895">
        <w:rPr>
          <w:rFonts w:ascii="Arial" w:hAnsi="Arial" w:cs="Arial"/>
          <w:sz w:val="24"/>
          <w:szCs w:val="24"/>
          <w:lang w:val="ro-RO" w:eastAsia="x-none"/>
        </w:rPr>
        <w:t xml:space="preserve"> de </w:t>
      </w:r>
      <w:r w:rsidR="00551895" w:rsidRPr="00551895">
        <w:rPr>
          <w:rFonts w:ascii="Arial" w:hAnsi="Arial" w:cs="Arial"/>
          <w:sz w:val="24"/>
          <w:szCs w:val="24"/>
          <w:lang w:val="ro-RO" w:eastAsia="x-none"/>
        </w:rPr>
        <w:t>activități</w:t>
      </w:r>
      <w:r w:rsidR="00551895">
        <w:rPr>
          <w:rFonts w:ascii="Arial" w:hAnsi="Arial" w:cs="Arial"/>
          <w:sz w:val="24"/>
          <w:szCs w:val="24"/>
          <w:lang w:val="ro-RO" w:eastAsia="x-none"/>
        </w:rPr>
        <w:t xml:space="preserve"> </w:t>
      </w:r>
      <w:r w:rsidR="00EC07DF" w:rsidRPr="00551895">
        <w:rPr>
          <w:rFonts w:ascii="Arial" w:hAnsi="Arial" w:cs="Arial"/>
          <w:sz w:val="24"/>
          <w:szCs w:val="24"/>
          <w:lang w:val="ro-RO" w:eastAsia="x-none"/>
        </w:rPr>
        <w:t>(117,0</w:t>
      </w:r>
      <w:r w:rsidR="00551895">
        <w:rPr>
          <w:rFonts w:ascii="Arial" w:hAnsi="Arial" w:cs="Arial"/>
          <w:sz w:val="24"/>
          <w:szCs w:val="24"/>
          <w:lang w:val="ro-RO" w:eastAsia="x-none"/>
        </w:rPr>
        <w:t>%</w:t>
      </w:r>
      <w:r w:rsidR="00EC07DF" w:rsidRPr="00551895">
        <w:rPr>
          <w:rFonts w:ascii="Arial" w:hAnsi="Arial" w:cs="Arial"/>
          <w:sz w:val="24"/>
          <w:szCs w:val="24"/>
          <w:lang w:val="ro-RO" w:eastAsia="x-none"/>
        </w:rPr>
        <w:t>)</w:t>
      </w:r>
      <w:r w:rsidR="00132D96" w:rsidRPr="00551895">
        <w:rPr>
          <w:rFonts w:ascii="Arial" w:hAnsi="Arial" w:cs="Arial"/>
          <w:sz w:val="24"/>
          <w:szCs w:val="24"/>
          <w:lang w:val="ro-RO" w:eastAsia="x-none"/>
        </w:rPr>
        <w:t>.</w:t>
      </w:r>
      <w:r w:rsidRPr="00551895">
        <w:rPr>
          <w:rFonts w:ascii="Arial" w:hAnsi="Arial" w:cs="Arial"/>
          <w:sz w:val="24"/>
          <w:szCs w:val="24"/>
          <w:lang w:val="ro-RO" w:eastAsia="x-none"/>
        </w:rPr>
        <w:t xml:space="preserve"> Evoluții mai puțin favorabile s-au înregistrat în cazul încasărilor</w:t>
      </w:r>
      <w:r w:rsidR="00337D06" w:rsidRPr="00551895">
        <w:rPr>
          <w:rFonts w:ascii="Arial" w:hAnsi="Arial" w:cs="Arial"/>
          <w:sz w:val="24"/>
          <w:szCs w:val="24"/>
          <w:lang w:val="ro-RO" w:eastAsia="x-none"/>
        </w:rPr>
        <w:t xml:space="preserve"> din </w:t>
      </w:r>
      <w:r w:rsidR="00EC07DF" w:rsidRPr="00551895">
        <w:rPr>
          <w:rFonts w:ascii="Arial" w:hAnsi="Arial" w:cs="Arial"/>
          <w:sz w:val="24"/>
          <w:szCs w:val="24"/>
          <w:lang w:val="ro-RO" w:eastAsia="x-none"/>
        </w:rPr>
        <w:t xml:space="preserve">alte impozite pe venit, profit și câștiguri din capital </w:t>
      </w:r>
      <w:r w:rsidR="00337D06" w:rsidRPr="00551895">
        <w:rPr>
          <w:rFonts w:ascii="Arial" w:hAnsi="Arial" w:cs="Arial"/>
          <w:sz w:val="24"/>
          <w:szCs w:val="24"/>
          <w:lang w:val="ro-RO" w:eastAsia="x-none"/>
        </w:rPr>
        <w:t>(</w:t>
      </w:r>
      <w:r w:rsidR="00EC07DF" w:rsidRPr="00551895">
        <w:rPr>
          <w:rFonts w:ascii="Arial" w:hAnsi="Arial" w:cs="Arial"/>
          <w:sz w:val="24"/>
          <w:szCs w:val="24"/>
          <w:lang w:val="ro-RO" w:eastAsia="x-none"/>
        </w:rPr>
        <w:t>98,2</w:t>
      </w:r>
      <w:r w:rsidR="00337D06" w:rsidRPr="00551895">
        <w:rPr>
          <w:rFonts w:ascii="Arial" w:hAnsi="Arial" w:cs="Arial"/>
          <w:sz w:val="24"/>
          <w:szCs w:val="24"/>
          <w:lang w:val="ro-RO" w:eastAsia="x-none"/>
        </w:rPr>
        <w:t>%)</w:t>
      </w:r>
      <w:r w:rsidR="00EC07DF" w:rsidRPr="00551895">
        <w:rPr>
          <w:rFonts w:ascii="Arial" w:hAnsi="Arial" w:cs="Arial"/>
          <w:sz w:val="24"/>
          <w:szCs w:val="24"/>
          <w:lang w:val="ro-RO" w:eastAsia="x-none"/>
        </w:rPr>
        <w:t>,</w:t>
      </w:r>
      <w:r w:rsidR="00337D06" w:rsidRPr="00551895">
        <w:rPr>
          <w:rFonts w:ascii="Arial" w:hAnsi="Arial" w:cs="Arial"/>
          <w:sz w:val="24"/>
          <w:szCs w:val="24"/>
          <w:lang w:val="ro-RO" w:eastAsia="x-none"/>
        </w:rPr>
        <w:t xml:space="preserve"> impozitele și taxele pe proprietate (98,</w:t>
      </w:r>
      <w:r w:rsidR="00EC07DF" w:rsidRPr="00551895">
        <w:rPr>
          <w:rFonts w:ascii="Arial" w:hAnsi="Arial" w:cs="Arial"/>
          <w:sz w:val="24"/>
          <w:szCs w:val="24"/>
          <w:lang w:val="ro-RO" w:eastAsia="x-none"/>
        </w:rPr>
        <w:t>1</w:t>
      </w:r>
      <w:r w:rsidR="00337D06" w:rsidRPr="00551895">
        <w:rPr>
          <w:rFonts w:ascii="Arial" w:hAnsi="Arial" w:cs="Arial"/>
          <w:sz w:val="24"/>
          <w:szCs w:val="24"/>
          <w:lang w:val="ro-RO" w:eastAsia="x-none"/>
        </w:rPr>
        <w:t>%)</w:t>
      </w:r>
      <w:r w:rsidR="00EC07DF" w:rsidRPr="00551895">
        <w:rPr>
          <w:rFonts w:ascii="Arial" w:hAnsi="Arial" w:cs="Arial"/>
          <w:sz w:val="24"/>
          <w:szCs w:val="24"/>
          <w:lang w:val="ro-RO" w:eastAsia="x-none"/>
        </w:rPr>
        <w:t>,</w:t>
      </w:r>
      <w:r w:rsidR="00337D06" w:rsidRPr="00551895">
        <w:rPr>
          <w:rFonts w:ascii="Arial" w:hAnsi="Arial" w:cs="Arial"/>
          <w:sz w:val="24"/>
          <w:szCs w:val="24"/>
          <w:lang w:val="ro-RO" w:eastAsia="x-none"/>
        </w:rPr>
        <w:t xml:space="preserve"> </w:t>
      </w:r>
      <w:r w:rsidRPr="00551895">
        <w:rPr>
          <w:rFonts w:ascii="Arial" w:hAnsi="Arial" w:cs="Arial"/>
          <w:sz w:val="24"/>
          <w:szCs w:val="24"/>
          <w:lang w:val="ro-RO" w:eastAsia="x-none"/>
        </w:rPr>
        <w:t>accize (</w:t>
      </w:r>
      <w:r w:rsidR="00EC07DF" w:rsidRPr="00551895">
        <w:rPr>
          <w:rFonts w:ascii="Arial" w:hAnsi="Arial" w:cs="Arial"/>
          <w:sz w:val="24"/>
          <w:szCs w:val="24"/>
          <w:lang w:val="ro-RO" w:eastAsia="x-none"/>
        </w:rPr>
        <w:t>98,4</w:t>
      </w:r>
      <w:r w:rsidRPr="00551895">
        <w:rPr>
          <w:rFonts w:ascii="Arial" w:hAnsi="Arial" w:cs="Arial"/>
          <w:sz w:val="24"/>
          <w:szCs w:val="24"/>
          <w:lang w:val="ro-RO" w:eastAsia="x-none"/>
        </w:rPr>
        <w:t>%)</w:t>
      </w:r>
      <w:r w:rsidR="00EC07DF" w:rsidRPr="00551895">
        <w:rPr>
          <w:rFonts w:ascii="Arial" w:hAnsi="Arial" w:cs="Arial"/>
          <w:sz w:val="24"/>
          <w:szCs w:val="24"/>
          <w:lang w:val="ro-RO" w:eastAsia="x-none"/>
        </w:rPr>
        <w:t>,</w:t>
      </w:r>
      <w:r w:rsidR="00132D96" w:rsidRPr="00551895">
        <w:rPr>
          <w:rFonts w:ascii="Arial" w:hAnsi="Arial" w:cs="Arial"/>
          <w:sz w:val="24"/>
          <w:szCs w:val="24"/>
          <w:lang w:val="ro-RO" w:eastAsia="x-none"/>
        </w:rPr>
        <w:t xml:space="preserve"> </w:t>
      </w:r>
      <w:r w:rsidRPr="00551895">
        <w:rPr>
          <w:rFonts w:ascii="Arial" w:hAnsi="Arial" w:cs="Arial"/>
          <w:sz w:val="24"/>
          <w:szCs w:val="24"/>
          <w:lang w:val="ro-RO" w:eastAsia="x-none"/>
        </w:rPr>
        <w:t>alte impozite și taxe pe bunuri și servicii (</w:t>
      </w:r>
      <w:r w:rsidR="00337D06" w:rsidRPr="00551895">
        <w:rPr>
          <w:rFonts w:ascii="Arial" w:hAnsi="Arial" w:cs="Arial"/>
          <w:sz w:val="24"/>
          <w:szCs w:val="24"/>
          <w:lang w:val="ro-RO" w:eastAsia="x-none"/>
        </w:rPr>
        <w:t>9</w:t>
      </w:r>
      <w:r w:rsidR="00EC07DF" w:rsidRPr="00551895">
        <w:rPr>
          <w:rFonts w:ascii="Arial" w:hAnsi="Arial" w:cs="Arial"/>
          <w:sz w:val="24"/>
          <w:szCs w:val="24"/>
          <w:lang w:val="ro-RO" w:eastAsia="x-none"/>
        </w:rPr>
        <w:t>9</w:t>
      </w:r>
      <w:r w:rsidR="00337D06" w:rsidRPr="00551895">
        <w:rPr>
          <w:rFonts w:ascii="Arial" w:hAnsi="Arial" w:cs="Arial"/>
          <w:sz w:val="24"/>
          <w:szCs w:val="24"/>
          <w:lang w:val="ro-RO" w:eastAsia="x-none"/>
        </w:rPr>
        <w:t>,9</w:t>
      </w:r>
      <w:r w:rsidRPr="00551895">
        <w:rPr>
          <w:rFonts w:ascii="Arial" w:hAnsi="Arial" w:cs="Arial"/>
          <w:sz w:val="24"/>
          <w:szCs w:val="24"/>
          <w:lang w:val="ro-RO" w:eastAsia="x-none"/>
        </w:rPr>
        <w:t>%)</w:t>
      </w:r>
      <w:r w:rsidR="00551895">
        <w:rPr>
          <w:rFonts w:ascii="Arial" w:hAnsi="Arial" w:cs="Arial"/>
          <w:sz w:val="24"/>
          <w:szCs w:val="24"/>
          <w:lang w:val="ro-RO" w:eastAsia="x-none"/>
        </w:rPr>
        <w:t>,</w:t>
      </w:r>
      <w:r w:rsidR="00337D06" w:rsidRPr="00551895">
        <w:rPr>
          <w:rFonts w:ascii="Arial" w:hAnsi="Arial" w:cs="Arial"/>
          <w:sz w:val="24"/>
          <w:szCs w:val="24"/>
          <w:lang w:val="ro-RO" w:eastAsia="x-none"/>
        </w:rPr>
        <w:t xml:space="preserve"> precum și în cazul altor impozite și taxe fiscale (</w:t>
      </w:r>
      <w:r w:rsidR="00EC07DF" w:rsidRPr="00551895">
        <w:rPr>
          <w:rFonts w:ascii="Arial" w:hAnsi="Arial" w:cs="Arial"/>
          <w:sz w:val="24"/>
          <w:szCs w:val="24"/>
          <w:lang w:val="ro-RO" w:eastAsia="x-none"/>
        </w:rPr>
        <w:t>96,2</w:t>
      </w:r>
      <w:r w:rsidR="00337D06" w:rsidRPr="00551895">
        <w:rPr>
          <w:rFonts w:ascii="Arial" w:hAnsi="Arial" w:cs="Arial"/>
          <w:sz w:val="24"/>
          <w:szCs w:val="24"/>
          <w:lang w:val="ro-RO" w:eastAsia="x-none"/>
        </w:rPr>
        <w:t>%)</w:t>
      </w:r>
      <w:r w:rsidR="0020052F" w:rsidRPr="00551895">
        <w:rPr>
          <w:rFonts w:ascii="Arial" w:hAnsi="Arial" w:cs="Arial"/>
          <w:sz w:val="24"/>
          <w:szCs w:val="24"/>
          <w:lang w:val="ro-RO" w:eastAsia="x-none"/>
        </w:rPr>
        <w:t>.</w:t>
      </w:r>
    </w:p>
    <w:p w14:paraId="7C530ECD" w14:textId="5FF12DA0" w:rsidR="00BA5E33" w:rsidRPr="00551895" w:rsidRDefault="00BA5E33" w:rsidP="00526E27">
      <w:pPr>
        <w:pStyle w:val="ListParagraph"/>
        <w:numPr>
          <w:ilvl w:val="0"/>
          <w:numId w:val="5"/>
        </w:numPr>
        <w:spacing w:before="120" w:line="276" w:lineRule="auto"/>
        <w:ind w:left="1434" w:hanging="357"/>
        <w:jc w:val="both"/>
        <w:rPr>
          <w:rFonts w:ascii="Arial" w:hAnsi="Arial" w:cs="Arial"/>
          <w:sz w:val="24"/>
          <w:szCs w:val="24"/>
          <w:lang w:val="ro-RO" w:eastAsia="x-none"/>
        </w:rPr>
      </w:pPr>
      <w:r w:rsidRPr="00551895">
        <w:rPr>
          <w:rFonts w:ascii="Arial" w:hAnsi="Arial" w:cs="Arial"/>
          <w:sz w:val="24"/>
          <w:szCs w:val="24"/>
          <w:lang w:val="ro-RO" w:eastAsia="x-none"/>
        </w:rPr>
        <w:t xml:space="preserve">Încasările din contribuții de asigurări au fost </w:t>
      </w:r>
      <w:r w:rsidR="00337D06" w:rsidRPr="00551895">
        <w:rPr>
          <w:rFonts w:ascii="Arial" w:hAnsi="Arial" w:cs="Arial"/>
          <w:sz w:val="24"/>
          <w:szCs w:val="24"/>
          <w:lang w:val="ro-RO" w:eastAsia="x-none"/>
        </w:rPr>
        <w:t xml:space="preserve">inferioare </w:t>
      </w:r>
      <w:r w:rsidRPr="00551895">
        <w:rPr>
          <w:rFonts w:ascii="Arial" w:hAnsi="Arial" w:cs="Arial"/>
          <w:sz w:val="24"/>
          <w:szCs w:val="24"/>
          <w:lang w:val="ro-RO" w:eastAsia="x-none"/>
        </w:rPr>
        <w:t xml:space="preserve">programului de încasări, gradul de realizare fiind de </w:t>
      </w:r>
      <w:r w:rsidR="00337D06" w:rsidRPr="00551895">
        <w:rPr>
          <w:rFonts w:ascii="Arial" w:hAnsi="Arial" w:cs="Arial"/>
          <w:sz w:val="24"/>
          <w:szCs w:val="24"/>
          <w:lang w:val="ro-RO" w:eastAsia="x-none"/>
        </w:rPr>
        <w:t>99,</w:t>
      </w:r>
      <w:r w:rsidR="00EC07DF" w:rsidRPr="00551895">
        <w:rPr>
          <w:rFonts w:ascii="Arial" w:hAnsi="Arial" w:cs="Arial"/>
          <w:sz w:val="24"/>
          <w:szCs w:val="24"/>
          <w:lang w:val="ro-RO" w:eastAsia="x-none"/>
        </w:rPr>
        <w:t>3</w:t>
      </w:r>
      <w:r w:rsidRPr="00551895">
        <w:rPr>
          <w:rFonts w:ascii="Arial" w:hAnsi="Arial" w:cs="Arial"/>
          <w:sz w:val="24"/>
          <w:szCs w:val="24"/>
          <w:lang w:val="ro-RO" w:eastAsia="x-none"/>
        </w:rPr>
        <w:t xml:space="preserve">%. </w:t>
      </w:r>
      <w:r w:rsidR="00A7316D" w:rsidRPr="00551895">
        <w:rPr>
          <w:rFonts w:ascii="Arial" w:hAnsi="Arial" w:cs="Arial"/>
          <w:sz w:val="24"/>
          <w:szCs w:val="24"/>
          <w:lang w:val="ro-RO" w:eastAsia="x-none"/>
        </w:rPr>
        <w:t>Nerealizarea programului a fost determinată</w:t>
      </w:r>
      <w:r w:rsidR="004F31E1" w:rsidRPr="00551895">
        <w:rPr>
          <w:rFonts w:ascii="Arial" w:hAnsi="Arial" w:cs="Arial"/>
          <w:sz w:val="24"/>
          <w:szCs w:val="24"/>
          <w:lang w:val="ro-RO" w:eastAsia="x-none"/>
        </w:rPr>
        <w:t xml:space="preserve"> </w:t>
      </w:r>
      <w:r w:rsidRPr="00551895">
        <w:rPr>
          <w:rFonts w:ascii="Arial" w:hAnsi="Arial" w:cs="Arial"/>
          <w:sz w:val="24"/>
          <w:szCs w:val="24"/>
          <w:lang w:val="ro-RO" w:eastAsia="x-none"/>
        </w:rPr>
        <w:t xml:space="preserve">de încasările </w:t>
      </w:r>
      <w:r w:rsidR="00A7316D" w:rsidRPr="00551895">
        <w:rPr>
          <w:rFonts w:ascii="Arial" w:hAnsi="Arial" w:cs="Arial"/>
          <w:sz w:val="24"/>
          <w:szCs w:val="24"/>
          <w:lang w:val="ro-RO" w:eastAsia="x-none"/>
        </w:rPr>
        <w:t xml:space="preserve">inferioare </w:t>
      </w:r>
      <w:r w:rsidRPr="00551895">
        <w:rPr>
          <w:rFonts w:ascii="Arial" w:hAnsi="Arial" w:cs="Arial"/>
          <w:sz w:val="24"/>
          <w:szCs w:val="24"/>
          <w:lang w:val="ro-RO" w:eastAsia="x-none"/>
        </w:rPr>
        <w:t xml:space="preserve">programului anual în cazul veniturilor din contribuții de asigurări încasate la </w:t>
      </w:r>
      <w:r w:rsidR="00485AC9" w:rsidRPr="00551895">
        <w:rPr>
          <w:rFonts w:ascii="Arial" w:hAnsi="Arial" w:cs="Arial"/>
          <w:sz w:val="24"/>
          <w:szCs w:val="24"/>
          <w:lang w:val="ro-RO" w:eastAsia="x-none"/>
        </w:rPr>
        <w:t xml:space="preserve">bugetul asigurărilor sociale de stat (99,4%), la </w:t>
      </w:r>
      <w:r w:rsidR="00A7316D" w:rsidRPr="00551895">
        <w:rPr>
          <w:rFonts w:ascii="Arial" w:hAnsi="Arial" w:cs="Arial"/>
          <w:sz w:val="24"/>
          <w:szCs w:val="24"/>
          <w:lang w:val="ro-RO" w:eastAsia="x-none"/>
        </w:rPr>
        <w:t>bugetul asigurărilor pentru șomaj (</w:t>
      </w:r>
      <w:r w:rsidR="00485AC9" w:rsidRPr="00551895">
        <w:rPr>
          <w:rFonts w:ascii="Arial" w:hAnsi="Arial" w:cs="Arial"/>
          <w:sz w:val="24"/>
          <w:szCs w:val="24"/>
          <w:lang w:val="ro-RO" w:eastAsia="x-none"/>
        </w:rPr>
        <w:t>97,9</w:t>
      </w:r>
      <w:r w:rsidR="00A7316D" w:rsidRPr="00551895">
        <w:rPr>
          <w:rFonts w:ascii="Arial" w:hAnsi="Arial" w:cs="Arial"/>
          <w:sz w:val="24"/>
          <w:szCs w:val="24"/>
          <w:lang w:val="ro-RO" w:eastAsia="x-none"/>
        </w:rPr>
        <w:t>%)</w:t>
      </w:r>
      <w:r w:rsidR="00D47DBB" w:rsidRPr="00551895">
        <w:rPr>
          <w:rFonts w:ascii="Arial" w:hAnsi="Arial" w:cs="Arial"/>
          <w:sz w:val="24"/>
          <w:szCs w:val="24"/>
          <w:lang w:val="ro-RO" w:eastAsia="x-none"/>
        </w:rPr>
        <w:t>,</w:t>
      </w:r>
      <w:r w:rsidR="00A7316D" w:rsidRPr="00551895">
        <w:rPr>
          <w:rFonts w:ascii="Arial" w:hAnsi="Arial" w:cs="Arial"/>
          <w:sz w:val="24"/>
          <w:szCs w:val="24"/>
          <w:lang w:val="ro-RO" w:eastAsia="x-none"/>
        </w:rPr>
        <w:t xml:space="preserve"> precum și a celor de la bugetul fondului național unic de asigurări sociale de sănătate (</w:t>
      </w:r>
      <w:r w:rsidR="00485AC9" w:rsidRPr="00551895">
        <w:rPr>
          <w:rFonts w:ascii="Arial" w:hAnsi="Arial" w:cs="Arial"/>
          <w:sz w:val="24"/>
          <w:szCs w:val="24"/>
          <w:lang w:val="ro-RO" w:eastAsia="x-none"/>
        </w:rPr>
        <w:t>99,5</w:t>
      </w:r>
      <w:r w:rsidR="00A7316D" w:rsidRPr="00551895">
        <w:rPr>
          <w:rFonts w:ascii="Arial" w:hAnsi="Arial" w:cs="Arial"/>
          <w:sz w:val="24"/>
          <w:szCs w:val="24"/>
          <w:lang w:val="ro-RO" w:eastAsia="x-none"/>
        </w:rPr>
        <w:t>%)</w:t>
      </w:r>
      <w:r w:rsidR="00485AC9" w:rsidRPr="00551895">
        <w:rPr>
          <w:rFonts w:ascii="Arial" w:hAnsi="Arial" w:cs="Arial"/>
          <w:sz w:val="24"/>
          <w:szCs w:val="24"/>
          <w:lang w:val="ro-RO" w:eastAsia="x-none"/>
        </w:rPr>
        <w:t xml:space="preserve">. </w:t>
      </w:r>
    </w:p>
    <w:p w14:paraId="196BD113" w14:textId="42BCCF49" w:rsidR="00BA5E33" w:rsidRPr="00551895" w:rsidRDefault="00BA5E33" w:rsidP="00526E27">
      <w:pPr>
        <w:pStyle w:val="ListParagraph"/>
        <w:numPr>
          <w:ilvl w:val="0"/>
          <w:numId w:val="5"/>
        </w:numPr>
        <w:spacing w:before="120" w:line="276" w:lineRule="auto"/>
        <w:ind w:left="1434" w:hanging="357"/>
        <w:jc w:val="both"/>
        <w:rPr>
          <w:rFonts w:ascii="Arial" w:hAnsi="Arial" w:cs="Arial"/>
          <w:sz w:val="24"/>
          <w:szCs w:val="24"/>
          <w:lang w:val="ro-RO" w:eastAsia="x-none"/>
        </w:rPr>
      </w:pPr>
      <w:r w:rsidRPr="00551895">
        <w:rPr>
          <w:rFonts w:ascii="Arial" w:hAnsi="Arial" w:cs="Arial"/>
          <w:sz w:val="24"/>
          <w:szCs w:val="24"/>
          <w:lang w:val="ro-RO" w:eastAsia="x-none"/>
        </w:rPr>
        <w:t xml:space="preserve">Încasările din veniturile nefiscale </w:t>
      </w:r>
      <w:r w:rsidR="00485AC9" w:rsidRPr="00551895">
        <w:rPr>
          <w:rFonts w:ascii="Arial" w:hAnsi="Arial" w:cs="Arial"/>
          <w:sz w:val="24"/>
          <w:szCs w:val="24"/>
          <w:lang w:val="ro-RO" w:eastAsia="x-none"/>
        </w:rPr>
        <w:t xml:space="preserve">au depășit </w:t>
      </w:r>
      <w:r w:rsidRPr="00551895">
        <w:rPr>
          <w:rFonts w:ascii="Arial" w:hAnsi="Arial" w:cs="Arial"/>
          <w:sz w:val="24"/>
          <w:szCs w:val="24"/>
          <w:lang w:val="ro-RO" w:eastAsia="x-none"/>
        </w:rPr>
        <w:t xml:space="preserve">programul anual, gradul de realizare fiind de </w:t>
      </w:r>
      <w:r w:rsidR="00485AC9" w:rsidRPr="00551895">
        <w:rPr>
          <w:rFonts w:ascii="Arial" w:hAnsi="Arial" w:cs="Arial"/>
          <w:sz w:val="24"/>
          <w:szCs w:val="24"/>
          <w:lang w:val="ro-RO" w:eastAsia="x-none"/>
        </w:rPr>
        <w:t>100,</w:t>
      </w:r>
      <w:r w:rsidR="002D1A0B" w:rsidRPr="00551895">
        <w:rPr>
          <w:rFonts w:ascii="Arial" w:hAnsi="Arial" w:cs="Arial"/>
          <w:sz w:val="24"/>
          <w:szCs w:val="24"/>
          <w:lang w:val="ro-RO" w:eastAsia="x-none"/>
        </w:rPr>
        <w:t>4</w:t>
      </w:r>
      <w:r w:rsidRPr="00551895">
        <w:rPr>
          <w:rFonts w:ascii="Arial" w:hAnsi="Arial" w:cs="Arial"/>
          <w:sz w:val="24"/>
          <w:szCs w:val="24"/>
          <w:lang w:val="ro-RO" w:eastAsia="x-none"/>
        </w:rPr>
        <w:t>%;</w:t>
      </w:r>
    </w:p>
    <w:p w14:paraId="58409074" w14:textId="50866A85" w:rsidR="00BA5E33" w:rsidRPr="00551895" w:rsidRDefault="00BA5E33" w:rsidP="00526E27">
      <w:pPr>
        <w:pStyle w:val="ListParagraph"/>
        <w:numPr>
          <w:ilvl w:val="0"/>
          <w:numId w:val="5"/>
        </w:numPr>
        <w:spacing w:before="120" w:line="276" w:lineRule="auto"/>
        <w:ind w:left="1434" w:hanging="357"/>
        <w:jc w:val="both"/>
        <w:rPr>
          <w:rFonts w:ascii="Arial" w:hAnsi="Arial" w:cs="Arial"/>
          <w:b/>
          <w:bCs/>
          <w:sz w:val="24"/>
          <w:szCs w:val="24"/>
          <w:lang w:val="ro-RO" w:eastAsia="x-none"/>
        </w:rPr>
      </w:pPr>
      <w:r w:rsidRPr="00551895">
        <w:rPr>
          <w:rFonts w:ascii="Arial" w:hAnsi="Arial" w:cs="Arial"/>
          <w:sz w:val="24"/>
          <w:szCs w:val="24"/>
          <w:lang w:val="ro-RO" w:eastAsia="x-none"/>
        </w:rPr>
        <w:t xml:space="preserve">Încasările din sumele primite de la UE și alți donatori în contul plăților efectuate s-au situat sub programul anual, gradul de realizare înregistrat fiind de </w:t>
      </w:r>
      <w:r w:rsidR="00485AC9" w:rsidRPr="00551895">
        <w:rPr>
          <w:rFonts w:ascii="Arial" w:hAnsi="Arial" w:cs="Arial"/>
          <w:sz w:val="24"/>
          <w:szCs w:val="24"/>
          <w:lang w:val="ro-RO" w:eastAsia="x-none"/>
        </w:rPr>
        <w:t>92,0</w:t>
      </w:r>
      <w:r w:rsidRPr="00551895">
        <w:rPr>
          <w:rFonts w:ascii="Arial" w:hAnsi="Arial" w:cs="Arial"/>
          <w:sz w:val="24"/>
          <w:szCs w:val="24"/>
          <w:lang w:val="ro-RO" w:eastAsia="x-none"/>
        </w:rPr>
        <w:t xml:space="preserve">%.  </w:t>
      </w:r>
    </w:p>
    <w:p w14:paraId="3FF2A814" w14:textId="77777777" w:rsidR="00BA5E33" w:rsidRPr="00551895" w:rsidRDefault="00BA5E33" w:rsidP="008135E9">
      <w:pPr>
        <w:pStyle w:val="ListParagraph"/>
        <w:spacing w:line="276" w:lineRule="auto"/>
        <w:ind w:left="1440"/>
        <w:jc w:val="both"/>
        <w:rPr>
          <w:rFonts w:ascii="Arial" w:hAnsi="Arial" w:cs="Arial"/>
          <w:b/>
          <w:bCs/>
          <w:color w:val="FF0000"/>
          <w:sz w:val="24"/>
          <w:szCs w:val="24"/>
          <w:lang w:val="ro-RO" w:eastAsia="x-none"/>
        </w:rPr>
      </w:pPr>
    </w:p>
    <w:p w14:paraId="3C2A077D" w14:textId="00F51996" w:rsidR="00624CD4" w:rsidRPr="00551895" w:rsidRDefault="00BA5E33" w:rsidP="00624CD4">
      <w:pPr>
        <w:pStyle w:val="ListParagraph"/>
        <w:spacing w:after="120" w:line="276" w:lineRule="auto"/>
        <w:ind w:left="0"/>
        <w:jc w:val="both"/>
        <w:rPr>
          <w:rFonts w:ascii="Arial" w:hAnsi="Arial" w:cs="Arial"/>
          <w:b/>
          <w:bCs/>
          <w:sz w:val="24"/>
          <w:szCs w:val="24"/>
          <w:lang w:val="ro-RO"/>
        </w:rPr>
      </w:pPr>
      <w:r w:rsidRPr="00551895">
        <w:rPr>
          <w:rFonts w:ascii="Arial" w:hAnsi="Arial" w:cs="Arial"/>
          <w:color w:val="FF0000"/>
          <w:sz w:val="24"/>
          <w:szCs w:val="24"/>
          <w:lang w:val="ro-RO" w:eastAsia="x-none"/>
        </w:rPr>
        <w:tab/>
      </w:r>
      <w:r w:rsidRPr="00551895">
        <w:rPr>
          <w:rFonts w:ascii="Arial" w:hAnsi="Arial" w:cs="Arial"/>
          <w:sz w:val="24"/>
          <w:szCs w:val="24"/>
          <w:lang w:val="ro-RO" w:eastAsia="x-none"/>
        </w:rPr>
        <w:t xml:space="preserve">Încasările bugetare au fost influențate atât de evoluțiile economice, cât şi de deciziile de politică fiscală adoptate, cum ar fi: creșterea salariului minim, </w:t>
      </w:r>
      <w:r w:rsidR="006E5056" w:rsidRPr="00551895">
        <w:rPr>
          <w:rFonts w:ascii="Arial" w:hAnsi="Arial" w:cs="Arial"/>
          <w:color w:val="000000"/>
          <w:kern w:val="24"/>
          <w:sz w:val="24"/>
          <w:szCs w:val="24"/>
          <w:lang w:val="ro-RO" w:eastAsia="ro-RO"/>
        </w:rPr>
        <w:t>r</w:t>
      </w:r>
      <w:r w:rsidR="00441778" w:rsidRPr="00551895">
        <w:rPr>
          <w:rFonts w:ascii="Arial" w:hAnsi="Arial" w:cs="Arial"/>
          <w:color w:val="000000"/>
          <w:kern w:val="24"/>
          <w:sz w:val="24"/>
          <w:szCs w:val="24"/>
          <w:lang w:val="ro-RO" w:eastAsia="ro-RO"/>
        </w:rPr>
        <w:t>educerea cotei de impozit pe venit de la 16% la 10 %</w:t>
      </w:r>
      <w:r w:rsidR="00A7316D" w:rsidRPr="00551895">
        <w:rPr>
          <w:rFonts w:ascii="Arial" w:hAnsi="Arial" w:cs="Arial"/>
          <w:sz w:val="24"/>
          <w:szCs w:val="24"/>
          <w:lang w:val="ro-RO" w:eastAsia="x-none"/>
        </w:rPr>
        <w:t xml:space="preserve">, </w:t>
      </w:r>
      <w:r w:rsidR="00441778" w:rsidRPr="00551895">
        <w:rPr>
          <w:rFonts w:ascii="Arial" w:hAnsi="Arial" w:cs="Arial"/>
          <w:color w:val="000000"/>
          <w:kern w:val="24"/>
          <w:sz w:val="24"/>
          <w:szCs w:val="24"/>
          <w:lang w:val="ro-RO" w:eastAsia="ro-RO"/>
        </w:rPr>
        <w:t xml:space="preserve">transferul sarcinii fiscale a obligațiilor privind contribuțiile sociale obligatorii datorate de angajator la angajat, în cazul veniturilor din salarii și asimilate salariilor, </w:t>
      </w:r>
      <w:r w:rsidR="00441778" w:rsidRPr="00551895">
        <w:rPr>
          <w:rFonts w:ascii="Arial" w:hAnsi="Arial" w:cs="Arial"/>
          <w:sz w:val="24"/>
          <w:szCs w:val="24"/>
          <w:lang w:val="ro-RO" w:eastAsia="x-none"/>
        </w:rPr>
        <w:t xml:space="preserve"> </w:t>
      </w:r>
      <w:r w:rsidR="00441778" w:rsidRPr="00551895">
        <w:rPr>
          <w:rFonts w:ascii="Arial" w:eastAsiaTheme="minorEastAsia" w:hAnsi="Arial" w:cstheme="minorBidi"/>
          <w:color w:val="000000" w:themeColor="text1"/>
          <w:kern w:val="24"/>
          <w:sz w:val="24"/>
          <w:szCs w:val="24"/>
          <w:lang w:val="ro-RO" w:eastAsia="ro-RO"/>
        </w:rPr>
        <w:t>implementarea Legii–cadru nr. 153/2017 privind salarizarea personalului plătit din fonduri publice</w:t>
      </w:r>
      <w:r w:rsidRPr="00551895">
        <w:rPr>
          <w:rFonts w:ascii="Arial" w:hAnsi="Arial" w:cs="Arial"/>
          <w:sz w:val="24"/>
          <w:szCs w:val="24"/>
          <w:lang w:val="ro-RO" w:eastAsia="x-none"/>
        </w:rPr>
        <w:t>,</w:t>
      </w:r>
      <w:r w:rsidR="00441778" w:rsidRPr="00551895">
        <w:rPr>
          <w:rFonts w:ascii="Arial" w:hAnsi="Arial" w:cs="Arial"/>
          <w:sz w:val="24"/>
          <w:szCs w:val="24"/>
          <w:lang w:val="ro-RO" w:eastAsia="x-none"/>
        </w:rPr>
        <w:t xml:space="preserve"> creșterea punctului de pensie </w:t>
      </w:r>
      <w:r w:rsidR="00441778" w:rsidRPr="00551895">
        <w:rPr>
          <w:rFonts w:ascii="Arial" w:hAnsi="Arial" w:cs="Arial"/>
          <w:noProof/>
          <w:sz w:val="24"/>
          <w:szCs w:val="24"/>
          <w:lang w:val="ro-RO" w:eastAsia="ro-RO"/>
        </w:rPr>
        <w:t>etc</w:t>
      </w:r>
      <w:r w:rsidRPr="00551895">
        <w:rPr>
          <w:rFonts w:ascii="Arial" w:hAnsi="Arial" w:cs="Arial"/>
          <w:sz w:val="24"/>
          <w:szCs w:val="24"/>
          <w:lang w:val="ro-RO" w:eastAsia="x-none"/>
        </w:rPr>
        <w:t xml:space="preserve">. </w:t>
      </w:r>
    </w:p>
    <w:p w14:paraId="0BF08B8B" w14:textId="04AE5A19" w:rsidR="00BA5E33" w:rsidRPr="00551895" w:rsidRDefault="00BA5E33" w:rsidP="000F5753">
      <w:pPr>
        <w:spacing w:line="276" w:lineRule="auto"/>
        <w:jc w:val="center"/>
        <w:rPr>
          <w:rFonts w:ascii="Arial" w:hAnsi="Arial" w:cs="Arial"/>
          <w:b/>
          <w:bCs/>
          <w:sz w:val="24"/>
          <w:szCs w:val="24"/>
          <w:lang w:val="ro-RO"/>
        </w:rPr>
      </w:pPr>
      <w:r w:rsidRPr="00551895">
        <w:rPr>
          <w:rFonts w:ascii="Arial" w:hAnsi="Arial" w:cs="Arial"/>
          <w:b/>
          <w:bCs/>
          <w:sz w:val="24"/>
          <w:szCs w:val="24"/>
          <w:lang w:val="ro-RO"/>
        </w:rPr>
        <w:t>Structura veniturilor bugetare</w:t>
      </w:r>
    </w:p>
    <w:p w14:paraId="26260F11" w14:textId="5E77E519" w:rsidR="003E2894" w:rsidRPr="00551895" w:rsidRDefault="00624CD4" w:rsidP="000F5753">
      <w:pPr>
        <w:spacing w:line="276" w:lineRule="auto"/>
        <w:jc w:val="center"/>
        <w:rPr>
          <w:rFonts w:ascii="Arial" w:hAnsi="Arial" w:cs="Arial"/>
          <w:b/>
          <w:bCs/>
          <w:sz w:val="24"/>
          <w:szCs w:val="24"/>
          <w:lang w:val="ro-RO"/>
        </w:rPr>
      </w:pPr>
      <w:r w:rsidRPr="00551895">
        <w:rPr>
          <w:rFonts w:ascii="Arial" w:hAnsi="Arial" w:cs="Arial"/>
          <w:noProof/>
          <w:color w:val="FF0000"/>
          <w:sz w:val="24"/>
          <w:szCs w:val="24"/>
          <w:lang w:val="ro-RO" w:eastAsia="ro-RO"/>
        </w:rPr>
        <w:drawing>
          <wp:inline distT="0" distB="0" distL="0" distR="0" wp14:anchorId="1DBF93D9" wp14:editId="7276A91C">
            <wp:extent cx="3322320" cy="2301240"/>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2320" cy="2301240"/>
                    </a:xfrm>
                    <a:prstGeom prst="rect">
                      <a:avLst/>
                    </a:prstGeom>
                    <a:noFill/>
                  </pic:spPr>
                </pic:pic>
              </a:graphicData>
            </a:graphic>
          </wp:inline>
        </w:drawing>
      </w:r>
      <w:r w:rsidRPr="00551895">
        <w:rPr>
          <w:rFonts w:ascii="Arial" w:hAnsi="Arial" w:cs="Arial"/>
          <w:noProof/>
          <w:color w:val="FF0000"/>
          <w:sz w:val="24"/>
          <w:szCs w:val="24"/>
          <w:lang w:val="ro-RO" w:eastAsia="ro-RO"/>
        </w:rPr>
        <w:drawing>
          <wp:inline distT="0" distB="0" distL="0" distR="0" wp14:anchorId="389CE379" wp14:editId="660A7D70">
            <wp:extent cx="2743200" cy="230886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308860"/>
                    </a:xfrm>
                    <a:prstGeom prst="rect">
                      <a:avLst/>
                    </a:prstGeom>
                    <a:noFill/>
                  </pic:spPr>
                </pic:pic>
              </a:graphicData>
            </a:graphic>
          </wp:inline>
        </w:drawing>
      </w:r>
    </w:p>
    <w:p w14:paraId="1D1CC22A" w14:textId="40A277EF" w:rsidR="00BA5E33" w:rsidRPr="00551895" w:rsidRDefault="00BA5E33" w:rsidP="000F5753">
      <w:pPr>
        <w:spacing w:line="276" w:lineRule="auto"/>
        <w:jc w:val="both"/>
        <w:rPr>
          <w:rFonts w:ascii="Arial" w:hAnsi="Arial" w:cs="Arial"/>
          <w:color w:val="FF0000"/>
          <w:sz w:val="24"/>
          <w:szCs w:val="24"/>
          <w:lang w:val="ro-RO"/>
        </w:rPr>
      </w:pPr>
    </w:p>
    <w:p w14:paraId="563F74A7" w14:textId="77777777" w:rsidR="005363FF" w:rsidRPr="00551895" w:rsidRDefault="005363FF" w:rsidP="000F5753">
      <w:pPr>
        <w:spacing w:line="276" w:lineRule="auto"/>
        <w:ind w:firstLine="624"/>
        <w:jc w:val="both"/>
        <w:rPr>
          <w:rFonts w:ascii="Arial" w:hAnsi="Arial" w:cs="Arial"/>
          <w:sz w:val="24"/>
          <w:szCs w:val="24"/>
          <w:lang w:val="ro-RO"/>
        </w:rPr>
      </w:pPr>
    </w:p>
    <w:p w14:paraId="19CABC5D" w14:textId="03D4908E" w:rsidR="00BA5E33" w:rsidRPr="00551895" w:rsidRDefault="00BA5E33" w:rsidP="000F5753">
      <w:pPr>
        <w:spacing w:line="276" w:lineRule="auto"/>
        <w:ind w:firstLine="624"/>
        <w:jc w:val="both"/>
        <w:rPr>
          <w:rFonts w:ascii="Arial" w:hAnsi="Arial" w:cs="Arial"/>
          <w:sz w:val="24"/>
          <w:szCs w:val="24"/>
          <w:lang w:val="ro-RO"/>
        </w:rPr>
      </w:pPr>
      <w:r w:rsidRPr="00551895">
        <w:rPr>
          <w:rFonts w:ascii="Arial" w:hAnsi="Arial" w:cs="Arial"/>
          <w:sz w:val="24"/>
          <w:szCs w:val="24"/>
          <w:lang w:val="ro-RO"/>
        </w:rPr>
        <w:t>Din punct de vedere al ponderii principalelor categorii de impozite în total venituri încasate, s-au înregistrat creșteri</w:t>
      </w:r>
      <w:r w:rsidR="00D34FBD" w:rsidRPr="00551895">
        <w:rPr>
          <w:rFonts w:ascii="Arial" w:hAnsi="Arial" w:cs="Arial"/>
          <w:sz w:val="24"/>
          <w:szCs w:val="24"/>
          <w:lang w:val="ro-RO"/>
        </w:rPr>
        <w:t>, comparativ cu anul anterior,</w:t>
      </w:r>
      <w:r w:rsidRPr="00551895">
        <w:rPr>
          <w:rFonts w:ascii="Arial" w:hAnsi="Arial" w:cs="Arial"/>
          <w:sz w:val="24"/>
          <w:szCs w:val="24"/>
          <w:lang w:val="ro-RO"/>
        </w:rPr>
        <w:t xml:space="preserve"> </w:t>
      </w:r>
      <w:r w:rsidR="00F83F60" w:rsidRPr="00551895">
        <w:rPr>
          <w:rFonts w:ascii="Arial" w:hAnsi="Arial" w:cs="Arial"/>
          <w:sz w:val="24"/>
          <w:szCs w:val="24"/>
          <w:lang w:val="ro-RO"/>
        </w:rPr>
        <w:t xml:space="preserve">în principal </w:t>
      </w:r>
      <w:r w:rsidRPr="00551895">
        <w:rPr>
          <w:rFonts w:ascii="Arial" w:hAnsi="Arial" w:cs="Arial"/>
          <w:sz w:val="24"/>
          <w:szCs w:val="24"/>
          <w:lang w:val="ro-RO"/>
        </w:rPr>
        <w:t xml:space="preserve">în cazul </w:t>
      </w:r>
      <w:r w:rsidR="003F1CBA" w:rsidRPr="00551895">
        <w:rPr>
          <w:rFonts w:ascii="Arial" w:hAnsi="Arial" w:cs="Arial"/>
          <w:sz w:val="24"/>
          <w:szCs w:val="24"/>
          <w:lang w:val="ro-RO"/>
        </w:rPr>
        <w:t xml:space="preserve">veniturilor din contribuții de asigurări cu </w:t>
      </w:r>
      <w:r w:rsidR="00441778" w:rsidRPr="00551895">
        <w:rPr>
          <w:rFonts w:ascii="Arial" w:hAnsi="Arial" w:cs="Arial"/>
          <w:sz w:val="24"/>
          <w:szCs w:val="24"/>
          <w:lang w:val="ro-RO"/>
        </w:rPr>
        <w:t>4,7</w:t>
      </w:r>
      <w:r w:rsidR="003F1CBA" w:rsidRPr="00551895">
        <w:rPr>
          <w:rFonts w:ascii="Arial" w:hAnsi="Arial" w:cs="Arial"/>
          <w:sz w:val="24"/>
          <w:szCs w:val="24"/>
          <w:lang w:val="ro-RO"/>
        </w:rPr>
        <w:t xml:space="preserve"> pp,  a veniturilor nefiscale cu 0,</w:t>
      </w:r>
      <w:r w:rsidR="004D18AA" w:rsidRPr="00551895">
        <w:rPr>
          <w:rFonts w:ascii="Arial" w:hAnsi="Arial" w:cs="Arial"/>
          <w:sz w:val="24"/>
          <w:szCs w:val="24"/>
          <w:lang w:val="ro-RO"/>
        </w:rPr>
        <w:t>5</w:t>
      </w:r>
      <w:r w:rsidR="003F1CBA" w:rsidRPr="00551895">
        <w:rPr>
          <w:rFonts w:ascii="Arial" w:hAnsi="Arial" w:cs="Arial"/>
          <w:sz w:val="24"/>
          <w:szCs w:val="24"/>
          <w:lang w:val="ro-RO"/>
        </w:rPr>
        <w:t xml:space="preserve"> pp și sumelor primite de la UE în contul plăților efectuate </w:t>
      </w:r>
      <w:r w:rsidR="004D18AA" w:rsidRPr="00551895">
        <w:rPr>
          <w:rFonts w:ascii="Arial" w:hAnsi="Arial" w:cs="Arial"/>
          <w:sz w:val="24"/>
          <w:szCs w:val="24"/>
          <w:lang w:val="ro-RO"/>
        </w:rPr>
        <w:t>și donații</w:t>
      </w:r>
      <w:r w:rsidR="003F1CBA" w:rsidRPr="00551895">
        <w:rPr>
          <w:rFonts w:ascii="Arial" w:hAnsi="Arial" w:cs="Arial"/>
          <w:sz w:val="24"/>
          <w:szCs w:val="24"/>
          <w:lang w:val="ro-RO"/>
        </w:rPr>
        <w:t xml:space="preserve"> cu </w:t>
      </w:r>
      <w:r w:rsidR="004D18AA" w:rsidRPr="00551895">
        <w:rPr>
          <w:rFonts w:ascii="Arial" w:hAnsi="Arial" w:cs="Arial"/>
          <w:sz w:val="24"/>
          <w:szCs w:val="24"/>
          <w:lang w:val="ro-RO"/>
        </w:rPr>
        <w:t>2,4</w:t>
      </w:r>
      <w:r w:rsidR="003F1CBA" w:rsidRPr="00551895">
        <w:rPr>
          <w:rFonts w:ascii="Arial" w:hAnsi="Arial" w:cs="Arial"/>
          <w:sz w:val="24"/>
          <w:szCs w:val="24"/>
          <w:lang w:val="ro-RO"/>
        </w:rPr>
        <w:t xml:space="preserve"> puncte procentuale. </w:t>
      </w:r>
    </w:p>
    <w:p w14:paraId="11A90AD6" w14:textId="6541B6DC" w:rsidR="00BA5E33" w:rsidRPr="00551895" w:rsidRDefault="00BA5E33" w:rsidP="000F5753">
      <w:pPr>
        <w:spacing w:line="276" w:lineRule="auto"/>
        <w:ind w:firstLine="708"/>
        <w:jc w:val="both"/>
        <w:rPr>
          <w:rFonts w:ascii="Arial" w:hAnsi="Arial" w:cs="Arial"/>
          <w:sz w:val="24"/>
          <w:szCs w:val="24"/>
          <w:lang w:val="ro-RO"/>
        </w:rPr>
      </w:pPr>
      <w:r w:rsidRPr="00551895">
        <w:rPr>
          <w:rFonts w:ascii="Arial" w:hAnsi="Arial" w:cs="Arial"/>
          <w:sz w:val="24"/>
          <w:szCs w:val="24"/>
          <w:lang w:val="ro-RO"/>
        </w:rPr>
        <w:t>În paralel, s-au înregistrat diminuări</w:t>
      </w:r>
      <w:r w:rsidR="005D5A9A" w:rsidRPr="00551895">
        <w:rPr>
          <w:rFonts w:ascii="Arial" w:hAnsi="Arial" w:cs="Arial"/>
          <w:sz w:val="24"/>
          <w:szCs w:val="24"/>
          <w:lang w:val="ro-RO"/>
        </w:rPr>
        <w:t>,</w:t>
      </w:r>
      <w:r w:rsidRPr="00551895">
        <w:rPr>
          <w:rFonts w:ascii="Arial" w:hAnsi="Arial" w:cs="Arial"/>
          <w:sz w:val="24"/>
          <w:szCs w:val="24"/>
          <w:lang w:val="ro-RO"/>
        </w:rPr>
        <w:t xml:space="preserve"> </w:t>
      </w:r>
      <w:r w:rsidR="00F83F60" w:rsidRPr="00551895">
        <w:rPr>
          <w:rFonts w:ascii="Arial" w:hAnsi="Arial" w:cs="Arial"/>
          <w:sz w:val="24"/>
          <w:szCs w:val="24"/>
          <w:lang w:val="ro-RO"/>
        </w:rPr>
        <w:t>în principal</w:t>
      </w:r>
      <w:r w:rsidR="005D5A9A" w:rsidRPr="00551895">
        <w:rPr>
          <w:rFonts w:ascii="Arial" w:hAnsi="Arial" w:cs="Arial"/>
          <w:sz w:val="24"/>
          <w:szCs w:val="24"/>
          <w:lang w:val="ro-RO"/>
        </w:rPr>
        <w:t>,</w:t>
      </w:r>
      <w:r w:rsidR="00F83F60" w:rsidRPr="00551895">
        <w:rPr>
          <w:rFonts w:ascii="Arial" w:hAnsi="Arial" w:cs="Arial"/>
          <w:sz w:val="24"/>
          <w:szCs w:val="24"/>
          <w:lang w:val="ro-RO"/>
        </w:rPr>
        <w:t xml:space="preserve"> </w:t>
      </w:r>
      <w:r w:rsidRPr="00551895">
        <w:rPr>
          <w:rFonts w:ascii="Arial" w:hAnsi="Arial" w:cs="Arial"/>
          <w:sz w:val="24"/>
          <w:szCs w:val="24"/>
          <w:lang w:val="ro-RO"/>
        </w:rPr>
        <w:t>în</w:t>
      </w:r>
      <w:r w:rsidR="00D215A4" w:rsidRPr="00551895">
        <w:rPr>
          <w:rFonts w:ascii="Arial" w:hAnsi="Arial" w:cs="Arial"/>
          <w:sz w:val="24"/>
          <w:szCs w:val="24"/>
          <w:lang w:val="ro-RO"/>
        </w:rPr>
        <w:t xml:space="preserve"> </w:t>
      </w:r>
      <w:r w:rsidR="009D6E0D" w:rsidRPr="00551895">
        <w:rPr>
          <w:rFonts w:ascii="Arial" w:hAnsi="Arial" w:cs="Arial"/>
          <w:sz w:val="24"/>
          <w:szCs w:val="24"/>
          <w:lang w:val="ro-RO"/>
        </w:rPr>
        <w:t xml:space="preserve">cazul veniturilor din </w:t>
      </w:r>
      <w:r w:rsidR="003F1CBA" w:rsidRPr="00551895">
        <w:rPr>
          <w:rFonts w:ascii="Arial" w:hAnsi="Arial" w:cs="Arial"/>
          <w:sz w:val="24"/>
          <w:szCs w:val="24"/>
          <w:lang w:val="ro-RO"/>
        </w:rPr>
        <w:t xml:space="preserve">impozitul pe profit cu </w:t>
      </w:r>
      <w:r w:rsidR="004D18AA" w:rsidRPr="00551895">
        <w:rPr>
          <w:rFonts w:ascii="Arial" w:hAnsi="Arial" w:cs="Arial"/>
          <w:sz w:val="24"/>
          <w:szCs w:val="24"/>
          <w:lang w:val="ro-RO"/>
        </w:rPr>
        <w:t>0,5</w:t>
      </w:r>
      <w:r w:rsidR="003F1CBA" w:rsidRPr="00551895">
        <w:rPr>
          <w:rFonts w:ascii="Arial" w:hAnsi="Arial" w:cs="Arial"/>
          <w:sz w:val="24"/>
          <w:szCs w:val="24"/>
          <w:lang w:val="ro-RO"/>
        </w:rPr>
        <w:t xml:space="preserve"> pp,</w:t>
      </w:r>
      <w:r w:rsidR="004D18AA" w:rsidRPr="00551895">
        <w:rPr>
          <w:rFonts w:ascii="Arial" w:hAnsi="Arial" w:cs="Arial"/>
          <w:sz w:val="24"/>
          <w:szCs w:val="24"/>
          <w:lang w:val="ro-RO"/>
        </w:rPr>
        <w:t xml:space="preserve"> impozitul pe venit 4,3 pp,</w:t>
      </w:r>
      <w:r w:rsidR="003F1CBA" w:rsidRPr="00551895">
        <w:rPr>
          <w:rFonts w:ascii="Arial" w:hAnsi="Arial" w:cs="Arial"/>
          <w:sz w:val="24"/>
          <w:szCs w:val="24"/>
          <w:lang w:val="ro-RO"/>
        </w:rPr>
        <w:t xml:space="preserve"> impozite și taxe pe proprietate 0,</w:t>
      </w:r>
      <w:r w:rsidR="004D18AA" w:rsidRPr="00551895">
        <w:rPr>
          <w:rFonts w:ascii="Arial" w:hAnsi="Arial" w:cs="Arial"/>
          <w:sz w:val="24"/>
          <w:szCs w:val="24"/>
          <w:lang w:val="ro-RO"/>
        </w:rPr>
        <w:t>3</w:t>
      </w:r>
      <w:r w:rsidR="003F1CBA" w:rsidRPr="00551895">
        <w:rPr>
          <w:rFonts w:ascii="Arial" w:hAnsi="Arial" w:cs="Arial"/>
          <w:sz w:val="24"/>
          <w:szCs w:val="24"/>
          <w:lang w:val="ro-RO"/>
        </w:rPr>
        <w:t xml:space="preserve"> pp, </w:t>
      </w:r>
      <w:r w:rsidR="009D6E0D" w:rsidRPr="00551895">
        <w:rPr>
          <w:rFonts w:ascii="Arial" w:hAnsi="Arial" w:cs="Arial"/>
          <w:sz w:val="24"/>
          <w:szCs w:val="24"/>
          <w:lang w:val="ro-RO"/>
        </w:rPr>
        <w:t>taxa pe valoarea adăugată cu 1,</w:t>
      </w:r>
      <w:r w:rsidR="004D18AA" w:rsidRPr="00551895">
        <w:rPr>
          <w:rFonts w:ascii="Arial" w:hAnsi="Arial" w:cs="Arial"/>
          <w:sz w:val="24"/>
          <w:szCs w:val="24"/>
          <w:lang w:val="ro-RO"/>
        </w:rPr>
        <w:t>1</w:t>
      </w:r>
      <w:r w:rsidR="003F1CBA" w:rsidRPr="00551895">
        <w:rPr>
          <w:rFonts w:ascii="Arial" w:hAnsi="Arial" w:cs="Arial"/>
          <w:sz w:val="24"/>
          <w:szCs w:val="24"/>
          <w:lang w:val="ro-RO"/>
        </w:rPr>
        <w:t xml:space="preserve"> </w:t>
      </w:r>
      <w:r w:rsidR="009D6E0D" w:rsidRPr="00551895">
        <w:rPr>
          <w:rFonts w:ascii="Arial" w:hAnsi="Arial" w:cs="Arial"/>
          <w:sz w:val="24"/>
          <w:szCs w:val="24"/>
          <w:lang w:val="ro-RO"/>
        </w:rPr>
        <w:t xml:space="preserve">pp, </w:t>
      </w:r>
      <w:r w:rsidR="00D215A4" w:rsidRPr="00551895">
        <w:rPr>
          <w:rFonts w:ascii="Arial" w:hAnsi="Arial" w:cs="Arial"/>
          <w:sz w:val="24"/>
          <w:szCs w:val="24"/>
          <w:lang w:val="ro-RO"/>
        </w:rPr>
        <w:t xml:space="preserve">a </w:t>
      </w:r>
      <w:r w:rsidR="009D6E0D" w:rsidRPr="00551895">
        <w:rPr>
          <w:rFonts w:ascii="Arial" w:hAnsi="Arial" w:cs="Arial"/>
          <w:sz w:val="24"/>
          <w:szCs w:val="24"/>
          <w:lang w:val="ro-RO"/>
        </w:rPr>
        <w:t>veniturilor din</w:t>
      </w:r>
      <w:r w:rsidR="003F1CBA" w:rsidRPr="00551895">
        <w:rPr>
          <w:rFonts w:ascii="Arial" w:hAnsi="Arial" w:cs="Arial"/>
          <w:sz w:val="24"/>
          <w:szCs w:val="24"/>
          <w:lang w:val="ro-RO"/>
        </w:rPr>
        <w:t xml:space="preserve"> accize cu </w:t>
      </w:r>
      <w:r w:rsidR="004D18AA" w:rsidRPr="00551895">
        <w:rPr>
          <w:rFonts w:ascii="Arial" w:hAnsi="Arial" w:cs="Arial"/>
          <w:sz w:val="24"/>
          <w:szCs w:val="24"/>
          <w:lang w:val="ro-RO"/>
        </w:rPr>
        <w:t>0,9</w:t>
      </w:r>
      <w:r w:rsidR="003F1CBA" w:rsidRPr="00551895">
        <w:rPr>
          <w:rFonts w:ascii="Arial" w:hAnsi="Arial" w:cs="Arial"/>
          <w:sz w:val="24"/>
          <w:szCs w:val="24"/>
          <w:lang w:val="ro-RO"/>
        </w:rPr>
        <w:t xml:space="preserve"> pp,</w:t>
      </w:r>
      <w:r w:rsidR="009D6E0D" w:rsidRPr="00551895">
        <w:rPr>
          <w:rFonts w:ascii="Arial" w:hAnsi="Arial" w:cs="Arial"/>
          <w:sz w:val="24"/>
          <w:szCs w:val="24"/>
          <w:lang w:val="ro-RO"/>
        </w:rPr>
        <w:t xml:space="preserve"> alte </w:t>
      </w:r>
      <w:r w:rsidR="00FA7157" w:rsidRPr="00551895">
        <w:rPr>
          <w:rFonts w:ascii="Arial" w:hAnsi="Arial" w:cs="Arial"/>
          <w:sz w:val="24"/>
          <w:szCs w:val="24"/>
          <w:lang w:val="ro-RO"/>
        </w:rPr>
        <w:t xml:space="preserve">impozite și </w:t>
      </w:r>
      <w:r w:rsidR="009D6E0D" w:rsidRPr="00551895">
        <w:rPr>
          <w:rFonts w:ascii="Arial" w:hAnsi="Arial" w:cs="Arial"/>
          <w:sz w:val="24"/>
          <w:szCs w:val="24"/>
          <w:lang w:val="ro-RO"/>
        </w:rPr>
        <w:t>taxe</w:t>
      </w:r>
      <w:r w:rsidR="00FA7157" w:rsidRPr="00551895">
        <w:rPr>
          <w:rFonts w:ascii="Arial" w:hAnsi="Arial" w:cs="Arial"/>
          <w:sz w:val="24"/>
          <w:szCs w:val="24"/>
          <w:lang w:val="ro-RO"/>
        </w:rPr>
        <w:t xml:space="preserve"> </w:t>
      </w:r>
      <w:r w:rsidR="00D215A4" w:rsidRPr="00551895">
        <w:rPr>
          <w:rFonts w:ascii="Arial" w:hAnsi="Arial" w:cs="Arial"/>
          <w:sz w:val="24"/>
          <w:szCs w:val="24"/>
          <w:lang w:val="ro-RO"/>
        </w:rPr>
        <w:t>pe bunuri și servicii</w:t>
      </w:r>
      <w:r w:rsidR="00FA7157" w:rsidRPr="00551895">
        <w:rPr>
          <w:rFonts w:ascii="Arial" w:hAnsi="Arial" w:cs="Arial"/>
          <w:sz w:val="24"/>
          <w:szCs w:val="24"/>
          <w:lang w:val="ro-RO"/>
        </w:rPr>
        <w:t xml:space="preserve"> cu 0,2</w:t>
      </w:r>
      <w:r w:rsidR="00D215A4" w:rsidRPr="00551895">
        <w:rPr>
          <w:rFonts w:ascii="Arial" w:hAnsi="Arial" w:cs="Arial"/>
          <w:sz w:val="24"/>
          <w:szCs w:val="24"/>
          <w:lang w:val="ro-RO"/>
        </w:rPr>
        <w:t xml:space="preserve"> </w:t>
      </w:r>
      <w:r w:rsidR="000B6D7F" w:rsidRPr="00551895">
        <w:rPr>
          <w:rFonts w:ascii="Arial" w:hAnsi="Arial" w:cs="Arial"/>
          <w:sz w:val="24"/>
          <w:szCs w:val="24"/>
          <w:lang w:val="ro-RO"/>
        </w:rPr>
        <w:t>pp.</w:t>
      </w:r>
      <w:r w:rsidR="00FA7157" w:rsidRPr="00551895">
        <w:rPr>
          <w:rFonts w:ascii="Arial" w:hAnsi="Arial" w:cs="Arial"/>
          <w:sz w:val="24"/>
          <w:szCs w:val="24"/>
          <w:lang w:val="ro-RO"/>
        </w:rPr>
        <w:t xml:space="preserve"> </w:t>
      </w:r>
    </w:p>
    <w:p w14:paraId="1D117F6C" w14:textId="3C9ABAF2" w:rsidR="00BA5E33" w:rsidRPr="00551895" w:rsidRDefault="00BA5E33" w:rsidP="000F5753">
      <w:pPr>
        <w:spacing w:line="276" w:lineRule="auto"/>
        <w:ind w:firstLine="708"/>
        <w:jc w:val="both"/>
        <w:rPr>
          <w:rFonts w:ascii="Arial" w:hAnsi="Arial" w:cs="Arial"/>
          <w:sz w:val="24"/>
          <w:szCs w:val="24"/>
          <w:lang w:val="ro-RO"/>
        </w:rPr>
      </w:pPr>
      <w:r w:rsidRPr="00551895">
        <w:rPr>
          <w:rFonts w:ascii="Arial" w:hAnsi="Arial" w:cs="Arial"/>
          <w:sz w:val="24"/>
          <w:szCs w:val="24"/>
          <w:lang w:val="ro-RO"/>
        </w:rPr>
        <w:t xml:space="preserve">Comparativ cu anul anterior, </w:t>
      </w:r>
      <w:r w:rsidRPr="00551895">
        <w:rPr>
          <w:rFonts w:ascii="Arial" w:hAnsi="Arial" w:cs="Arial"/>
          <w:b/>
          <w:sz w:val="24"/>
          <w:szCs w:val="24"/>
          <w:lang w:val="ro-RO"/>
        </w:rPr>
        <w:t>veniturile bugetului general consolidat</w:t>
      </w:r>
      <w:r w:rsidRPr="00551895">
        <w:rPr>
          <w:rFonts w:ascii="Arial" w:hAnsi="Arial" w:cs="Arial"/>
          <w:sz w:val="24"/>
          <w:szCs w:val="24"/>
          <w:lang w:val="ro-RO"/>
        </w:rPr>
        <w:t xml:space="preserve">, în anul </w:t>
      </w:r>
      <w:r w:rsidR="00F83F60" w:rsidRPr="00551895">
        <w:rPr>
          <w:rFonts w:ascii="Arial" w:hAnsi="Arial" w:cs="Arial"/>
          <w:sz w:val="24"/>
          <w:szCs w:val="24"/>
          <w:lang w:val="ro-RO"/>
        </w:rPr>
        <w:t>201</w:t>
      </w:r>
      <w:r w:rsidR="004D18AA" w:rsidRPr="00551895">
        <w:rPr>
          <w:rFonts w:ascii="Arial" w:hAnsi="Arial" w:cs="Arial"/>
          <w:sz w:val="24"/>
          <w:szCs w:val="24"/>
          <w:lang w:val="ro-RO"/>
        </w:rPr>
        <w:t>8</w:t>
      </w:r>
      <w:r w:rsidRPr="00551895">
        <w:rPr>
          <w:rFonts w:ascii="Arial" w:hAnsi="Arial" w:cs="Arial"/>
          <w:sz w:val="24"/>
          <w:szCs w:val="24"/>
          <w:lang w:val="ro-RO"/>
        </w:rPr>
        <w:t xml:space="preserve">, </w:t>
      </w:r>
      <w:r w:rsidR="00F83F60" w:rsidRPr="00551895">
        <w:rPr>
          <w:rFonts w:ascii="Arial" w:hAnsi="Arial" w:cs="Arial"/>
          <w:sz w:val="24"/>
          <w:szCs w:val="24"/>
          <w:lang w:val="ro-RO"/>
        </w:rPr>
        <w:t xml:space="preserve">au crescut cu </w:t>
      </w:r>
      <w:r w:rsidR="004D18AA" w:rsidRPr="00551895">
        <w:rPr>
          <w:rFonts w:ascii="Arial" w:hAnsi="Arial" w:cs="Arial"/>
          <w:sz w:val="24"/>
          <w:szCs w:val="24"/>
          <w:lang w:val="ro-RO"/>
        </w:rPr>
        <w:t>17,2</w:t>
      </w:r>
      <w:r w:rsidR="00F83F60" w:rsidRPr="00551895">
        <w:rPr>
          <w:rFonts w:ascii="Arial" w:hAnsi="Arial" w:cs="Arial"/>
          <w:sz w:val="24"/>
          <w:szCs w:val="24"/>
          <w:lang w:val="ro-RO"/>
        </w:rPr>
        <w:t>%</w:t>
      </w:r>
      <w:r w:rsidR="005D5A9A" w:rsidRPr="00551895">
        <w:rPr>
          <w:rFonts w:ascii="Arial" w:hAnsi="Arial" w:cs="Arial"/>
          <w:sz w:val="24"/>
          <w:szCs w:val="24"/>
          <w:lang w:val="ro-RO"/>
        </w:rPr>
        <w:t>,</w:t>
      </w:r>
      <w:r w:rsidRPr="00551895">
        <w:rPr>
          <w:rFonts w:ascii="Arial" w:hAnsi="Arial" w:cs="Arial"/>
          <w:sz w:val="24"/>
          <w:szCs w:val="24"/>
          <w:lang w:val="ro-RO"/>
        </w:rPr>
        <w:t xml:space="preserve"> iar ca procent în PIB</w:t>
      </w:r>
      <w:r w:rsidR="00FA7157" w:rsidRPr="00551895">
        <w:rPr>
          <w:rFonts w:ascii="Arial" w:hAnsi="Arial" w:cs="Arial"/>
          <w:sz w:val="24"/>
          <w:szCs w:val="24"/>
          <w:lang w:val="ro-RO"/>
        </w:rPr>
        <w:t xml:space="preserve"> </w:t>
      </w:r>
      <w:r w:rsidRPr="00551895">
        <w:rPr>
          <w:rFonts w:ascii="Arial" w:hAnsi="Arial" w:cs="Arial"/>
          <w:sz w:val="24"/>
          <w:szCs w:val="24"/>
          <w:lang w:val="ro-RO"/>
        </w:rPr>
        <w:t xml:space="preserve">cu </w:t>
      </w:r>
      <w:r w:rsidR="004D18AA" w:rsidRPr="00551895">
        <w:rPr>
          <w:rFonts w:ascii="Arial" w:hAnsi="Arial" w:cs="Arial"/>
          <w:sz w:val="24"/>
          <w:szCs w:val="24"/>
          <w:lang w:val="ro-RO"/>
        </w:rPr>
        <w:t>1,9</w:t>
      </w:r>
      <w:r w:rsidRPr="00551895">
        <w:rPr>
          <w:rFonts w:ascii="Arial" w:hAnsi="Arial" w:cs="Arial"/>
          <w:sz w:val="24"/>
          <w:szCs w:val="24"/>
          <w:lang w:val="ro-RO"/>
        </w:rPr>
        <w:t xml:space="preserve"> </w:t>
      </w:r>
      <w:r w:rsidR="006E5056" w:rsidRPr="00551895">
        <w:rPr>
          <w:rFonts w:ascii="Arial" w:hAnsi="Arial" w:cs="Arial"/>
          <w:sz w:val="24"/>
          <w:szCs w:val="24"/>
          <w:lang w:val="ro-RO"/>
        </w:rPr>
        <w:t>puncte procentuale</w:t>
      </w:r>
      <w:r w:rsidRPr="00551895">
        <w:rPr>
          <w:rFonts w:ascii="Arial" w:hAnsi="Arial" w:cs="Arial"/>
          <w:sz w:val="24"/>
          <w:szCs w:val="24"/>
          <w:lang w:val="ro-RO"/>
        </w:rPr>
        <w:t xml:space="preserve"> de la </w:t>
      </w:r>
      <w:r w:rsidR="00F83F60" w:rsidRPr="00551895">
        <w:rPr>
          <w:rFonts w:ascii="Arial" w:hAnsi="Arial" w:cs="Arial"/>
          <w:sz w:val="24"/>
          <w:szCs w:val="24"/>
          <w:lang w:val="ro-RO"/>
        </w:rPr>
        <w:t>29,4</w:t>
      </w:r>
      <w:r w:rsidRPr="00551895">
        <w:rPr>
          <w:rFonts w:ascii="Arial" w:hAnsi="Arial" w:cs="Arial"/>
          <w:sz w:val="24"/>
          <w:szCs w:val="24"/>
          <w:lang w:val="ro-RO"/>
        </w:rPr>
        <w:t xml:space="preserve">% în </w:t>
      </w:r>
      <w:r w:rsidR="00F83F60" w:rsidRPr="00551895">
        <w:rPr>
          <w:rFonts w:ascii="Arial" w:hAnsi="Arial" w:cs="Arial"/>
          <w:sz w:val="24"/>
          <w:szCs w:val="24"/>
          <w:lang w:val="ro-RO"/>
        </w:rPr>
        <w:t>201</w:t>
      </w:r>
      <w:r w:rsidR="004D18AA" w:rsidRPr="00551895">
        <w:rPr>
          <w:rFonts w:ascii="Arial" w:hAnsi="Arial" w:cs="Arial"/>
          <w:sz w:val="24"/>
          <w:szCs w:val="24"/>
          <w:lang w:val="ro-RO"/>
        </w:rPr>
        <w:t>7</w:t>
      </w:r>
      <w:r w:rsidR="00F83F60" w:rsidRPr="00551895">
        <w:rPr>
          <w:rFonts w:ascii="Arial" w:hAnsi="Arial" w:cs="Arial"/>
          <w:sz w:val="24"/>
          <w:szCs w:val="24"/>
          <w:lang w:val="ro-RO"/>
        </w:rPr>
        <w:t xml:space="preserve"> </w:t>
      </w:r>
      <w:r w:rsidRPr="00551895">
        <w:rPr>
          <w:rFonts w:ascii="Arial" w:hAnsi="Arial" w:cs="Arial"/>
          <w:sz w:val="24"/>
          <w:szCs w:val="24"/>
          <w:lang w:val="ro-RO"/>
        </w:rPr>
        <w:t xml:space="preserve">la </w:t>
      </w:r>
      <w:r w:rsidR="004D18AA" w:rsidRPr="00551895">
        <w:rPr>
          <w:rFonts w:ascii="Arial" w:hAnsi="Arial" w:cs="Arial"/>
          <w:sz w:val="24"/>
          <w:szCs w:val="24"/>
          <w:lang w:val="ro-RO"/>
        </w:rPr>
        <w:t>31,3</w:t>
      </w:r>
      <w:r w:rsidRPr="00551895">
        <w:rPr>
          <w:rFonts w:ascii="Arial" w:hAnsi="Arial" w:cs="Arial"/>
          <w:sz w:val="24"/>
          <w:szCs w:val="24"/>
          <w:lang w:val="ro-RO"/>
        </w:rPr>
        <w:t xml:space="preserve">% în </w:t>
      </w:r>
      <w:r w:rsidR="00F83F60" w:rsidRPr="00551895">
        <w:rPr>
          <w:rFonts w:ascii="Arial" w:hAnsi="Arial" w:cs="Arial"/>
          <w:sz w:val="24"/>
          <w:szCs w:val="24"/>
          <w:lang w:val="ro-RO"/>
        </w:rPr>
        <w:t>201</w:t>
      </w:r>
      <w:r w:rsidR="004D18AA" w:rsidRPr="00551895">
        <w:rPr>
          <w:rFonts w:ascii="Arial" w:hAnsi="Arial" w:cs="Arial"/>
          <w:sz w:val="24"/>
          <w:szCs w:val="24"/>
          <w:lang w:val="ro-RO"/>
        </w:rPr>
        <w:t>8</w:t>
      </w:r>
      <w:r w:rsidRPr="00551895">
        <w:rPr>
          <w:rFonts w:ascii="Arial" w:hAnsi="Arial" w:cs="Arial"/>
          <w:sz w:val="24"/>
          <w:szCs w:val="24"/>
          <w:lang w:val="ro-RO"/>
        </w:rPr>
        <w:t>.</w:t>
      </w:r>
    </w:p>
    <w:p w14:paraId="4352173E" w14:textId="426777CB" w:rsidR="00BA5E33" w:rsidRPr="00551895" w:rsidRDefault="00BA5E33" w:rsidP="000F5753">
      <w:pPr>
        <w:spacing w:before="120" w:after="120" w:line="276" w:lineRule="auto"/>
        <w:ind w:firstLine="709"/>
        <w:jc w:val="both"/>
        <w:rPr>
          <w:rFonts w:ascii="Arial" w:hAnsi="Arial" w:cs="Arial"/>
          <w:sz w:val="24"/>
          <w:szCs w:val="24"/>
          <w:lang w:val="ro-RO"/>
        </w:rPr>
      </w:pPr>
      <w:r w:rsidRPr="00551895">
        <w:rPr>
          <w:rFonts w:ascii="Arial" w:hAnsi="Arial" w:cs="Arial"/>
          <w:b/>
          <w:sz w:val="24"/>
          <w:szCs w:val="24"/>
          <w:lang w:val="ro-RO"/>
        </w:rPr>
        <w:t>Veniturile fiscale</w:t>
      </w:r>
      <w:r w:rsidRPr="00551895">
        <w:rPr>
          <w:rFonts w:ascii="Arial" w:hAnsi="Arial" w:cs="Arial"/>
          <w:sz w:val="24"/>
          <w:szCs w:val="24"/>
          <w:lang w:val="ro-RO"/>
        </w:rPr>
        <w:t xml:space="preserve"> </w:t>
      </w:r>
      <w:r w:rsidR="00F83F60" w:rsidRPr="00551895">
        <w:rPr>
          <w:rFonts w:ascii="Arial" w:hAnsi="Arial" w:cs="Arial"/>
          <w:sz w:val="24"/>
          <w:szCs w:val="24"/>
          <w:lang w:val="ro-RO"/>
        </w:rPr>
        <w:t>au crescut</w:t>
      </w:r>
      <w:r w:rsidR="00FA7157" w:rsidRPr="00551895">
        <w:rPr>
          <w:rFonts w:ascii="Arial" w:hAnsi="Arial" w:cs="Arial"/>
          <w:sz w:val="24"/>
          <w:szCs w:val="24"/>
          <w:lang w:val="ro-RO"/>
        </w:rPr>
        <w:t xml:space="preserve">, </w:t>
      </w:r>
      <w:r w:rsidRPr="00551895">
        <w:rPr>
          <w:rFonts w:ascii="Arial" w:hAnsi="Arial" w:cs="Arial"/>
          <w:sz w:val="24"/>
          <w:szCs w:val="24"/>
          <w:lang w:val="ro-RO"/>
        </w:rPr>
        <w:t>în termeni nominali</w:t>
      </w:r>
      <w:r w:rsidR="00FA7157" w:rsidRPr="00551895">
        <w:rPr>
          <w:rFonts w:ascii="Arial" w:hAnsi="Arial" w:cs="Arial"/>
          <w:sz w:val="24"/>
          <w:szCs w:val="24"/>
          <w:lang w:val="ro-RO"/>
        </w:rPr>
        <w:t>,</w:t>
      </w:r>
      <w:r w:rsidRPr="00551895">
        <w:rPr>
          <w:rFonts w:ascii="Arial" w:hAnsi="Arial" w:cs="Arial"/>
          <w:sz w:val="24"/>
          <w:szCs w:val="24"/>
          <w:lang w:val="ro-RO"/>
        </w:rPr>
        <w:t xml:space="preserve"> cu </w:t>
      </w:r>
      <w:r w:rsidR="004D18AA" w:rsidRPr="00551895">
        <w:rPr>
          <w:rFonts w:ascii="Arial" w:hAnsi="Arial" w:cs="Arial"/>
          <w:sz w:val="24"/>
          <w:szCs w:val="24"/>
          <w:lang w:val="ro-RO"/>
        </w:rPr>
        <w:t>1,6</w:t>
      </w:r>
      <w:r w:rsidRPr="00551895">
        <w:rPr>
          <w:rFonts w:ascii="Arial" w:hAnsi="Arial" w:cs="Arial"/>
          <w:sz w:val="24"/>
          <w:szCs w:val="24"/>
          <w:lang w:val="ro-RO"/>
        </w:rPr>
        <w:t xml:space="preserve">% față de anul precedent, iar ca procent în PIB </w:t>
      </w:r>
      <w:r w:rsidR="00FA7157" w:rsidRPr="00551895">
        <w:rPr>
          <w:rFonts w:ascii="Arial" w:hAnsi="Arial" w:cs="Arial"/>
          <w:sz w:val="24"/>
          <w:szCs w:val="24"/>
          <w:lang w:val="ro-RO"/>
        </w:rPr>
        <w:t>s-</w:t>
      </w:r>
      <w:r w:rsidRPr="00551895">
        <w:rPr>
          <w:rFonts w:ascii="Arial" w:hAnsi="Arial" w:cs="Arial"/>
          <w:sz w:val="24"/>
          <w:szCs w:val="24"/>
          <w:lang w:val="ro-RO"/>
        </w:rPr>
        <w:t xml:space="preserve">au </w:t>
      </w:r>
      <w:r w:rsidR="00FA7157" w:rsidRPr="00551895">
        <w:rPr>
          <w:rFonts w:ascii="Arial" w:hAnsi="Arial" w:cs="Arial"/>
          <w:sz w:val="24"/>
          <w:szCs w:val="24"/>
          <w:lang w:val="ro-RO"/>
        </w:rPr>
        <w:t xml:space="preserve">redus </w:t>
      </w:r>
      <w:r w:rsidRPr="00551895">
        <w:rPr>
          <w:rFonts w:ascii="Arial" w:hAnsi="Arial" w:cs="Arial"/>
          <w:sz w:val="24"/>
          <w:szCs w:val="24"/>
          <w:lang w:val="ro-RO"/>
        </w:rPr>
        <w:t xml:space="preserve">cu </w:t>
      </w:r>
      <w:r w:rsidR="004D18AA" w:rsidRPr="00551895">
        <w:rPr>
          <w:rFonts w:ascii="Arial" w:hAnsi="Arial" w:cs="Arial"/>
          <w:sz w:val="24"/>
          <w:szCs w:val="24"/>
          <w:lang w:val="ro-RO"/>
        </w:rPr>
        <w:t>1,3</w:t>
      </w:r>
      <w:r w:rsidR="00F83F60" w:rsidRPr="00551895">
        <w:rPr>
          <w:rFonts w:ascii="Arial" w:hAnsi="Arial" w:cs="Arial"/>
          <w:sz w:val="24"/>
          <w:szCs w:val="24"/>
          <w:lang w:val="ro-RO"/>
        </w:rPr>
        <w:t xml:space="preserve"> </w:t>
      </w:r>
      <w:r w:rsidRPr="00551895">
        <w:rPr>
          <w:rFonts w:ascii="Arial" w:hAnsi="Arial" w:cs="Arial"/>
          <w:sz w:val="24"/>
          <w:szCs w:val="24"/>
          <w:lang w:val="ro-RO"/>
        </w:rPr>
        <w:t xml:space="preserve">puncte procentuale. </w:t>
      </w:r>
    </w:p>
    <w:p w14:paraId="3F528A87" w14:textId="5D28D044" w:rsidR="00BA5E33" w:rsidRPr="00551895" w:rsidRDefault="00BA5E33" w:rsidP="000F5753">
      <w:pPr>
        <w:spacing w:after="120" w:line="276" w:lineRule="auto"/>
        <w:ind w:firstLine="709"/>
        <w:jc w:val="both"/>
        <w:rPr>
          <w:rFonts w:ascii="Arial" w:hAnsi="Arial" w:cs="Arial"/>
          <w:sz w:val="24"/>
          <w:szCs w:val="24"/>
          <w:lang w:val="ro-RO"/>
        </w:rPr>
      </w:pPr>
      <w:r w:rsidRPr="00551895">
        <w:rPr>
          <w:rFonts w:ascii="Arial" w:hAnsi="Arial" w:cs="Arial"/>
          <w:sz w:val="24"/>
          <w:szCs w:val="24"/>
          <w:lang w:val="ro-RO"/>
        </w:rPr>
        <w:t xml:space="preserve">Încasările din </w:t>
      </w:r>
      <w:r w:rsidRPr="00551895">
        <w:rPr>
          <w:rFonts w:ascii="Arial" w:hAnsi="Arial" w:cs="Arial"/>
          <w:b/>
          <w:bCs/>
          <w:sz w:val="24"/>
          <w:szCs w:val="24"/>
          <w:lang w:val="ro-RO"/>
        </w:rPr>
        <w:t>impozitul pe profit</w:t>
      </w:r>
      <w:r w:rsidRPr="00551895">
        <w:rPr>
          <w:rFonts w:ascii="Arial" w:hAnsi="Arial" w:cs="Arial"/>
          <w:sz w:val="24"/>
          <w:szCs w:val="24"/>
          <w:lang w:val="ro-RO"/>
        </w:rPr>
        <w:t xml:space="preserve"> </w:t>
      </w:r>
      <w:r w:rsidR="00EF47CC" w:rsidRPr="00551895">
        <w:rPr>
          <w:rFonts w:ascii="Arial" w:hAnsi="Arial" w:cs="Arial"/>
          <w:sz w:val="24"/>
          <w:szCs w:val="24"/>
          <w:lang w:val="ro-RO"/>
        </w:rPr>
        <w:t>au crescut</w:t>
      </w:r>
      <w:r w:rsidR="00F83F60" w:rsidRPr="00551895">
        <w:rPr>
          <w:rFonts w:ascii="Arial" w:hAnsi="Arial" w:cs="Arial"/>
          <w:sz w:val="24"/>
          <w:szCs w:val="24"/>
          <w:lang w:val="ro-RO"/>
        </w:rPr>
        <w:t xml:space="preserve"> </w:t>
      </w:r>
      <w:r w:rsidR="00D13F58" w:rsidRPr="00551895">
        <w:rPr>
          <w:rFonts w:ascii="Arial" w:hAnsi="Arial" w:cs="Arial"/>
          <w:sz w:val="24"/>
          <w:szCs w:val="24"/>
          <w:lang w:val="ro-RO"/>
        </w:rPr>
        <w:t>comparativ cu anul 201</w:t>
      </w:r>
      <w:r w:rsidR="00EF47CC" w:rsidRPr="00551895">
        <w:rPr>
          <w:rFonts w:ascii="Arial" w:hAnsi="Arial" w:cs="Arial"/>
          <w:sz w:val="24"/>
          <w:szCs w:val="24"/>
          <w:lang w:val="ro-RO"/>
        </w:rPr>
        <w:t>7</w:t>
      </w:r>
      <w:r w:rsidR="00D13F58" w:rsidRPr="00551895">
        <w:rPr>
          <w:rFonts w:ascii="Arial" w:hAnsi="Arial" w:cs="Arial"/>
          <w:sz w:val="24"/>
          <w:szCs w:val="24"/>
          <w:lang w:val="ro-RO"/>
        </w:rPr>
        <w:t xml:space="preserve"> </w:t>
      </w:r>
      <w:r w:rsidR="00F83F60" w:rsidRPr="00551895">
        <w:rPr>
          <w:rFonts w:ascii="Arial" w:hAnsi="Arial" w:cs="Arial"/>
          <w:sz w:val="24"/>
          <w:szCs w:val="24"/>
          <w:lang w:val="ro-RO"/>
        </w:rPr>
        <w:t xml:space="preserve">cu </w:t>
      </w:r>
      <w:r w:rsidR="00EF47CC" w:rsidRPr="00551895">
        <w:rPr>
          <w:rFonts w:ascii="Arial" w:hAnsi="Arial" w:cs="Arial"/>
          <w:sz w:val="24"/>
          <w:szCs w:val="24"/>
          <w:lang w:val="ro-RO"/>
        </w:rPr>
        <w:t>6,2</w:t>
      </w:r>
      <w:r w:rsidRPr="00551895">
        <w:rPr>
          <w:rFonts w:ascii="Arial" w:hAnsi="Arial" w:cs="Arial"/>
          <w:sz w:val="24"/>
          <w:szCs w:val="24"/>
          <w:lang w:val="ro-RO"/>
        </w:rPr>
        <w:t>%</w:t>
      </w:r>
      <w:r w:rsidR="0095638D" w:rsidRPr="00551895">
        <w:rPr>
          <w:rFonts w:ascii="Arial" w:hAnsi="Arial" w:cs="Arial"/>
          <w:sz w:val="24"/>
          <w:szCs w:val="24"/>
          <w:lang w:val="ro-RO"/>
        </w:rPr>
        <w:t xml:space="preserve"> și</w:t>
      </w:r>
      <w:r w:rsidRPr="00551895">
        <w:rPr>
          <w:rFonts w:ascii="Arial" w:hAnsi="Arial" w:cs="Arial"/>
          <w:sz w:val="24"/>
          <w:szCs w:val="24"/>
          <w:lang w:val="ro-RO"/>
        </w:rPr>
        <w:t xml:space="preserve"> </w:t>
      </w:r>
      <w:r w:rsidR="0095638D" w:rsidRPr="00551895">
        <w:rPr>
          <w:rFonts w:ascii="Arial" w:hAnsi="Arial" w:cs="Arial"/>
          <w:sz w:val="24"/>
          <w:szCs w:val="24"/>
          <w:lang w:val="ro-RO"/>
        </w:rPr>
        <w:t xml:space="preserve">sau situat la același nivel cu anul anterior ca pondere în PIB (1,7%din PIB), </w:t>
      </w:r>
      <w:r w:rsidR="00D13F58" w:rsidRPr="00551895">
        <w:rPr>
          <w:rFonts w:ascii="Arial" w:hAnsi="Arial" w:cs="Arial"/>
          <w:sz w:val="24"/>
          <w:szCs w:val="24"/>
          <w:lang w:val="ro-RO"/>
        </w:rPr>
        <w:t>pe fondul</w:t>
      </w:r>
      <w:r w:rsidRPr="00551895">
        <w:rPr>
          <w:rFonts w:ascii="Arial" w:hAnsi="Arial" w:cs="Arial"/>
          <w:sz w:val="24"/>
          <w:szCs w:val="24"/>
          <w:lang w:val="ro-RO"/>
        </w:rPr>
        <w:t xml:space="preserve"> </w:t>
      </w:r>
      <w:r w:rsidR="006E5056" w:rsidRPr="00551895">
        <w:rPr>
          <w:rFonts w:ascii="Arial" w:hAnsi="Arial" w:cs="Arial"/>
          <w:sz w:val="24"/>
          <w:szCs w:val="24"/>
          <w:lang w:val="ro-RO"/>
        </w:rPr>
        <w:t>unei dinamici poziti</w:t>
      </w:r>
      <w:r w:rsidR="00EA776C" w:rsidRPr="00551895">
        <w:rPr>
          <w:rFonts w:ascii="Arial" w:hAnsi="Arial" w:cs="Arial"/>
          <w:sz w:val="24"/>
          <w:szCs w:val="24"/>
          <w:lang w:val="ro-RO"/>
        </w:rPr>
        <w:t xml:space="preserve">ve a încasărilor înregistrată </w:t>
      </w:r>
      <w:r w:rsidR="0095638D" w:rsidRPr="00551895">
        <w:rPr>
          <w:rFonts w:ascii="Arial" w:hAnsi="Arial" w:cs="Arial"/>
          <w:sz w:val="24"/>
          <w:szCs w:val="24"/>
          <w:lang w:val="ro-RO"/>
        </w:rPr>
        <w:t>atât în cazul agenților</w:t>
      </w:r>
      <w:r w:rsidRPr="00551895">
        <w:rPr>
          <w:rFonts w:ascii="Arial" w:hAnsi="Arial" w:cs="Arial"/>
          <w:sz w:val="24"/>
          <w:szCs w:val="24"/>
          <w:lang w:val="ro-RO"/>
        </w:rPr>
        <w:t xml:space="preserve"> economici </w:t>
      </w:r>
      <w:r w:rsidR="0095638D" w:rsidRPr="00551895">
        <w:rPr>
          <w:rFonts w:ascii="Arial" w:hAnsi="Arial" w:cs="Arial"/>
          <w:sz w:val="24"/>
          <w:szCs w:val="24"/>
          <w:lang w:val="ro-RO"/>
        </w:rPr>
        <w:t xml:space="preserve">cât și în cazul </w:t>
      </w:r>
      <w:r w:rsidRPr="00551895">
        <w:rPr>
          <w:rFonts w:ascii="Arial" w:hAnsi="Arial" w:cs="Arial"/>
          <w:sz w:val="24"/>
          <w:szCs w:val="24"/>
          <w:lang w:val="ro-RO"/>
        </w:rPr>
        <w:t>băncil</w:t>
      </w:r>
      <w:r w:rsidR="0095638D" w:rsidRPr="00551895">
        <w:rPr>
          <w:rFonts w:ascii="Arial" w:hAnsi="Arial" w:cs="Arial"/>
          <w:sz w:val="24"/>
          <w:szCs w:val="24"/>
          <w:lang w:val="ro-RO"/>
        </w:rPr>
        <w:t>or</w:t>
      </w:r>
      <w:r w:rsidRPr="00551895">
        <w:rPr>
          <w:rFonts w:ascii="Arial" w:hAnsi="Arial" w:cs="Arial"/>
          <w:sz w:val="24"/>
          <w:szCs w:val="24"/>
          <w:lang w:val="ro-RO"/>
        </w:rPr>
        <w:t xml:space="preserve"> comerciale</w:t>
      </w:r>
      <w:r w:rsidR="00D13F58" w:rsidRPr="00551895">
        <w:rPr>
          <w:rFonts w:ascii="Arial" w:hAnsi="Arial" w:cs="Arial"/>
          <w:sz w:val="24"/>
          <w:szCs w:val="24"/>
          <w:lang w:val="ro-RO"/>
        </w:rPr>
        <w:t>.</w:t>
      </w:r>
      <w:r w:rsidRPr="00551895">
        <w:rPr>
          <w:rFonts w:ascii="Arial" w:hAnsi="Arial" w:cs="Arial"/>
          <w:sz w:val="24"/>
          <w:szCs w:val="24"/>
          <w:lang w:val="ro-RO"/>
        </w:rPr>
        <w:t xml:space="preserve"> </w:t>
      </w:r>
    </w:p>
    <w:p w14:paraId="7EAB0119" w14:textId="570F0232" w:rsidR="00D13F58" w:rsidRPr="00551895" w:rsidRDefault="00D13F58" w:rsidP="008135E9">
      <w:pPr>
        <w:spacing w:line="276" w:lineRule="auto"/>
        <w:ind w:firstLine="624"/>
        <w:jc w:val="both"/>
        <w:rPr>
          <w:rFonts w:ascii="Arial" w:hAnsi="Arial" w:cs="Arial"/>
          <w:noProof/>
          <w:sz w:val="24"/>
          <w:szCs w:val="24"/>
          <w:lang w:val="ro-RO" w:eastAsia="ro-RO"/>
        </w:rPr>
      </w:pPr>
      <w:r w:rsidRPr="00551895">
        <w:rPr>
          <w:rFonts w:ascii="Arial" w:hAnsi="Arial" w:cs="Arial"/>
          <w:noProof/>
          <w:sz w:val="24"/>
          <w:szCs w:val="24"/>
          <w:lang w:val="ro-RO" w:eastAsia="ro-RO"/>
        </w:rPr>
        <w:t>Evoluția impozitului pe profit la bugetul de stat, în structură, este următoarea:</w:t>
      </w:r>
    </w:p>
    <w:p w14:paraId="3190CB6E" w14:textId="77777777" w:rsidR="0095638D" w:rsidRPr="00551895" w:rsidRDefault="0095638D" w:rsidP="008135E9">
      <w:pPr>
        <w:spacing w:line="276" w:lineRule="auto"/>
        <w:ind w:firstLine="624"/>
        <w:jc w:val="both"/>
        <w:rPr>
          <w:rFonts w:ascii="Arial" w:hAnsi="Arial" w:cs="Arial"/>
          <w:noProof/>
          <w:sz w:val="24"/>
          <w:szCs w:val="24"/>
          <w:lang w:val="ro-RO" w:eastAsia="ro-RO"/>
        </w:rPr>
      </w:pPr>
    </w:p>
    <w:p w14:paraId="7FA33D66" w14:textId="01CAAFFA" w:rsidR="0095638D" w:rsidRPr="00551895" w:rsidRDefault="0095638D" w:rsidP="006E5056">
      <w:pPr>
        <w:pStyle w:val="ListParagraph"/>
        <w:numPr>
          <w:ilvl w:val="1"/>
          <w:numId w:val="38"/>
        </w:numPr>
        <w:spacing w:after="120" w:line="276" w:lineRule="auto"/>
        <w:ind w:left="1434" w:hanging="357"/>
        <w:jc w:val="both"/>
        <w:rPr>
          <w:rFonts w:ascii="Arial" w:hAnsi="Arial" w:cs="Arial"/>
          <w:noProof/>
          <w:sz w:val="24"/>
          <w:szCs w:val="24"/>
          <w:lang w:val="ro-RO" w:eastAsia="ro-RO"/>
        </w:rPr>
      </w:pPr>
      <w:r w:rsidRPr="00551895">
        <w:rPr>
          <w:rFonts w:ascii="Arial" w:hAnsi="Arial" w:cs="Arial"/>
          <w:noProof/>
          <w:sz w:val="24"/>
          <w:szCs w:val="24"/>
          <w:lang w:val="ro-RO" w:eastAsia="ro-RO"/>
        </w:rPr>
        <w:t>impozitul pe profit virat de agenții economici prezintă o dinamică pozitivă în 2018 comparativ cu anul precedent, încasările înregistrând un nivel de 14,4 mld. lei, mai mult cu 0,4 mld. lei (+2,9%) comparativ cu anul 2017.</w:t>
      </w:r>
    </w:p>
    <w:p w14:paraId="5DEE078C" w14:textId="5BF60628" w:rsidR="00D13F58" w:rsidRPr="00551895" w:rsidRDefault="0095638D" w:rsidP="006E5056">
      <w:pPr>
        <w:pStyle w:val="ListParagraph"/>
        <w:numPr>
          <w:ilvl w:val="1"/>
          <w:numId w:val="38"/>
        </w:numPr>
        <w:spacing w:after="120" w:line="276" w:lineRule="auto"/>
        <w:ind w:left="1434" w:hanging="357"/>
        <w:jc w:val="both"/>
        <w:rPr>
          <w:rFonts w:asciiTheme="minorHAnsi" w:hAnsiTheme="minorHAnsi" w:cs="Arial"/>
          <w:noProof/>
          <w:sz w:val="24"/>
          <w:szCs w:val="24"/>
          <w:lang w:val="ro-RO" w:eastAsia="ro-RO"/>
        </w:rPr>
      </w:pPr>
      <w:r w:rsidRPr="00551895">
        <w:rPr>
          <w:rFonts w:ascii="Arial" w:hAnsi="Arial" w:cs="Arial"/>
          <w:noProof/>
          <w:sz w:val="24"/>
          <w:szCs w:val="24"/>
          <w:lang w:val="ro-RO" w:eastAsia="ro-RO"/>
        </w:rPr>
        <w:t>impozitul pe profit virat de băncile comerciale cu un nivel al încasărilor de 1,2 mld. lei, au înregistrat o creștere cu 0,5 mld. lei (+75,9%) față de anul 2017.</w:t>
      </w:r>
    </w:p>
    <w:p w14:paraId="7484B2BB" w14:textId="7A16EA3E" w:rsidR="00D52115" w:rsidRPr="00551895" w:rsidRDefault="00AD7769" w:rsidP="00D52115">
      <w:pPr>
        <w:tabs>
          <w:tab w:val="left" w:pos="426"/>
        </w:tabs>
        <w:spacing w:line="276" w:lineRule="auto"/>
        <w:jc w:val="both"/>
        <w:rPr>
          <w:rFonts w:ascii="Arial" w:hAnsi="Arial" w:cs="Arial"/>
          <w:noProof/>
          <w:sz w:val="24"/>
          <w:szCs w:val="24"/>
          <w:lang w:val="ro-RO" w:eastAsia="ro-RO"/>
        </w:rPr>
      </w:pPr>
      <w:r w:rsidRPr="00551895">
        <w:rPr>
          <w:rFonts w:ascii="Arial" w:hAnsi="Arial" w:cs="Arial"/>
          <w:sz w:val="24"/>
          <w:szCs w:val="24"/>
          <w:lang w:val="ro-RO"/>
        </w:rPr>
        <w:tab/>
      </w:r>
      <w:r w:rsidR="00EA776C" w:rsidRPr="00551895">
        <w:rPr>
          <w:rFonts w:ascii="Arial" w:hAnsi="Arial" w:cs="Arial"/>
          <w:sz w:val="24"/>
          <w:szCs w:val="24"/>
          <w:lang w:val="ro-RO"/>
        </w:rPr>
        <w:t xml:space="preserve">Încasările din </w:t>
      </w:r>
      <w:r w:rsidR="00EA776C" w:rsidRPr="00551895">
        <w:rPr>
          <w:rFonts w:ascii="Arial" w:hAnsi="Arial" w:cs="Arial"/>
          <w:b/>
          <w:sz w:val="24"/>
          <w:szCs w:val="24"/>
          <w:lang w:val="ro-RO"/>
        </w:rPr>
        <w:t>impozitul pe venit și salarii</w:t>
      </w:r>
      <w:r w:rsidR="00EA776C" w:rsidRPr="00551895">
        <w:rPr>
          <w:rFonts w:ascii="Arial" w:hAnsi="Arial" w:cs="Arial"/>
          <w:sz w:val="24"/>
          <w:szCs w:val="24"/>
          <w:lang w:val="ro-RO"/>
        </w:rPr>
        <w:t xml:space="preserve"> au totalizat 22,7 miliarde lei, cu 24,8% sub încasările înregistrate în aceeași perioadă a anului precedent, </w:t>
      </w:r>
      <w:r w:rsidR="00D52115" w:rsidRPr="00551895">
        <w:rPr>
          <w:rFonts w:ascii="Arial" w:hAnsi="Arial" w:cs="Arial"/>
          <w:noProof/>
          <w:sz w:val="24"/>
          <w:szCs w:val="24"/>
          <w:lang w:val="ro-RO" w:eastAsia="ro-RO"/>
        </w:rPr>
        <w:t>gradul de realizare al programului de încasări fiind de 100,</w:t>
      </w:r>
      <w:r w:rsidR="006E5056" w:rsidRPr="00551895">
        <w:rPr>
          <w:rFonts w:ascii="Arial" w:hAnsi="Arial" w:cs="Arial"/>
          <w:noProof/>
          <w:sz w:val="24"/>
          <w:szCs w:val="24"/>
          <w:lang w:val="ro-RO" w:eastAsia="ro-RO"/>
        </w:rPr>
        <w:t>5</w:t>
      </w:r>
      <w:r w:rsidR="00D52115" w:rsidRPr="00551895">
        <w:rPr>
          <w:rFonts w:ascii="Arial" w:hAnsi="Arial" w:cs="Arial"/>
          <w:noProof/>
          <w:sz w:val="24"/>
          <w:szCs w:val="24"/>
          <w:lang w:val="ro-RO" w:eastAsia="ro-RO"/>
        </w:rPr>
        <w:t xml:space="preserve">%. </w:t>
      </w:r>
    </w:p>
    <w:p w14:paraId="5A0ECA7C" w14:textId="77777777" w:rsidR="00AD7769" w:rsidRPr="00551895" w:rsidRDefault="00D52115" w:rsidP="00AD7769">
      <w:pPr>
        <w:tabs>
          <w:tab w:val="left" w:pos="426"/>
        </w:tabs>
        <w:spacing w:line="276" w:lineRule="auto"/>
        <w:jc w:val="both"/>
        <w:rPr>
          <w:rFonts w:ascii="Arial" w:eastAsia="Times New Roman" w:hAnsi="Arial" w:cs="Arial"/>
          <w:sz w:val="24"/>
          <w:szCs w:val="24"/>
          <w:lang w:val="ro-RO" w:eastAsia="ar-SA"/>
        </w:rPr>
      </w:pPr>
      <w:r w:rsidRPr="00551895">
        <w:rPr>
          <w:rFonts w:ascii="Arial" w:eastAsia="Times New Roman" w:hAnsi="Arial" w:cs="Arial"/>
          <w:sz w:val="24"/>
          <w:szCs w:val="24"/>
          <w:lang w:val="ro-RO" w:eastAsia="ar-SA"/>
        </w:rPr>
        <w:tab/>
        <w:t>Diminuarea încasărilor comparativ cu anul anterior a fost influențată în principal de reducerea cotei de impozitare de la 16% la 10% în condițiile transferului contribuțiilor de la angajator la angajat</w:t>
      </w:r>
      <w:r w:rsidRPr="00551895">
        <w:rPr>
          <w:rFonts w:ascii="Arial" w:eastAsia="Times New Roman" w:hAnsi="Arial" w:cs="Arial"/>
          <w:sz w:val="24"/>
          <w:szCs w:val="24"/>
          <w:vertAlign w:val="superscript"/>
          <w:lang w:val="ro-RO" w:eastAsia="ar-SA"/>
        </w:rPr>
        <w:footnoteReference w:id="2"/>
      </w:r>
      <w:r w:rsidRPr="00551895">
        <w:rPr>
          <w:rFonts w:ascii="Arial" w:eastAsia="Times New Roman" w:hAnsi="Arial" w:cs="Arial"/>
          <w:sz w:val="24"/>
          <w:szCs w:val="24"/>
          <w:lang w:val="ro-RO" w:eastAsia="ar-SA"/>
        </w:rPr>
        <w:t xml:space="preserve">. </w:t>
      </w:r>
    </w:p>
    <w:p w14:paraId="5E7D1829" w14:textId="49413AF9" w:rsidR="00D52115" w:rsidRPr="00551895" w:rsidRDefault="00AD7769" w:rsidP="00AD7769">
      <w:pPr>
        <w:tabs>
          <w:tab w:val="left" w:pos="426"/>
        </w:tabs>
        <w:spacing w:line="276" w:lineRule="auto"/>
        <w:jc w:val="both"/>
        <w:rPr>
          <w:rFonts w:ascii="Arial" w:eastAsia="Times New Roman" w:hAnsi="Arial" w:cs="Arial"/>
          <w:sz w:val="24"/>
          <w:szCs w:val="24"/>
          <w:lang w:val="ro-RO" w:eastAsia="ar-SA"/>
        </w:rPr>
      </w:pPr>
      <w:r w:rsidRPr="00551895">
        <w:rPr>
          <w:rFonts w:ascii="Arial" w:eastAsia="Times New Roman" w:hAnsi="Arial" w:cs="Arial"/>
          <w:sz w:val="24"/>
          <w:szCs w:val="24"/>
          <w:lang w:val="ro-RO" w:eastAsia="ar-SA"/>
        </w:rPr>
        <w:tab/>
      </w:r>
      <w:r w:rsidR="00D52115" w:rsidRPr="00551895">
        <w:rPr>
          <w:rFonts w:ascii="Arial" w:eastAsia="Times New Roman" w:hAnsi="Arial" w:cs="Arial"/>
          <w:sz w:val="24"/>
          <w:szCs w:val="24"/>
          <w:lang w:val="ro-RO" w:eastAsia="ar-SA"/>
        </w:rPr>
        <w:t>O altă măsură ce a condus la diminuarea încasărilor a fost introducerea noului mecanism privind declararea și amâna</w:t>
      </w:r>
      <w:r w:rsidRPr="00551895">
        <w:rPr>
          <w:rFonts w:ascii="Arial" w:eastAsia="Times New Roman" w:hAnsi="Arial" w:cs="Arial"/>
          <w:sz w:val="24"/>
          <w:szCs w:val="24"/>
          <w:lang w:val="ro-RO" w:eastAsia="ar-SA"/>
        </w:rPr>
        <w:t>rea</w:t>
      </w:r>
      <w:r w:rsidR="00D52115" w:rsidRPr="00551895">
        <w:rPr>
          <w:rFonts w:ascii="Arial" w:eastAsia="Times New Roman" w:hAnsi="Arial" w:cs="Arial"/>
          <w:sz w:val="24"/>
          <w:szCs w:val="24"/>
          <w:lang w:val="ro-RO" w:eastAsia="ar-SA"/>
        </w:rPr>
        <w:t xml:space="preserve"> termenel</w:t>
      </w:r>
      <w:r w:rsidRPr="00551895">
        <w:rPr>
          <w:rFonts w:ascii="Arial" w:eastAsia="Times New Roman" w:hAnsi="Arial" w:cs="Arial"/>
          <w:sz w:val="24"/>
          <w:szCs w:val="24"/>
          <w:lang w:val="ro-RO" w:eastAsia="ar-SA"/>
        </w:rPr>
        <w:t>or</w:t>
      </w:r>
      <w:r w:rsidR="00D52115" w:rsidRPr="00551895">
        <w:rPr>
          <w:rFonts w:ascii="Arial" w:eastAsia="Times New Roman" w:hAnsi="Arial" w:cs="Arial"/>
          <w:sz w:val="24"/>
          <w:szCs w:val="24"/>
          <w:lang w:val="ro-RO" w:eastAsia="ar-SA"/>
        </w:rPr>
        <w:t xml:space="preserve"> de plata ale impozitului și a contribuțiilor sociale de către persoanele fizice autorizate și alte persoane fizice cu activități independente, profesii libere, venituri din agricultură sau chirii.</w:t>
      </w:r>
      <w:r w:rsidR="00D52115" w:rsidRPr="00551895">
        <w:rPr>
          <w:rFonts w:ascii="Arial" w:eastAsia="Times New Roman" w:hAnsi="Arial" w:cs="Arial"/>
          <w:sz w:val="24"/>
          <w:szCs w:val="24"/>
          <w:vertAlign w:val="superscript"/>
          <w:lang w:val="ro-RO" w:eastAsia="ar-SA"/>
        </w:rPr>
        <w:footnoteReference w:id="3"/>
      </w:r>
    </w:p>
    <w:p w14:paraId="0836FD9E" w14:textId="1ED14CD4" w:rsidR="00EA776C" w:rsidRPr="00551895" w:rsidRDefault="00EA776C" w:rsidP="00D52115">
      <w:pPr>
        <w:spacing w:line="276" w:lineRule="auto"/>
        <w:ind w:firstLine="624"/>
        <w:jc w:val="both"/>
        <w:rPr>
          <w:rFonts w:ascii="Arial" w:hAnsi="Arial" w:cs="Arial"/>
          <w:sz w:val="24"/>
          <w:szCs w:val="24"/>
          <w:lang w:val="ro-RO"/>
        </w:rPr>
      </w:pPr>
      <w:r w:rsidRPr="00551895">
        <w:rPr>
          <w:rFonts w:ascii="Arial" w:hAnsi="Arial" w:cs="Arial"/>
          <w:sz w:val="24"/>
          <w:szCs w:val="24"/>
          <w:lang w:val="ro-RO"/>
        </w:rPr>
        <w:t>Încasările din impozitul pe venituri din salarii reprezintă aproximativ 80% din totalul încasărilor din impozitul pe venit și ating nivelul de 17,9 miliarde lei (-28,4%, comparativ cu aceeași perioadă a anului precedent).</w:t>
      </w:r>
    </w:p>
    <w:p w14:paraId="78E3BFDC" w14:textId="60A86B7D" w:rsidR="00AD7769" w:rsidRPr="00551895" w:rsidRDefault="00AD7769" w:rsidP="00AD7769">
      <w:pPr>
        <w:spacing w:after="120" w:line="276" w:lineRule="auto"/>
        <w:ind w:firstLine="680"/>
        <w:jc w:val="both"/>
        <w:rPr>
          <w:rFonts w:ascii="Arial" w:eastAsia="Times New Roman" w:hAnsi="Arial" w:cs="Arial"/>
          <w:sz w:val="24"/>
          <w:szCs w:val="24"/>
          <w:lang w:val="ro-RO" w:eastAsia="ar-SA"/>
        </w:rPr>
      </w:pPr>
      <w:r w:rsidRPr="00551895">
        <w:rPr>
          <w:rFonts w:ascii="Arial" w:eastAsia="Times New Roman" w:hAnsi="Arial" w:cs="Arial"/>
          <w:sz w:val="24"/>
          <w:szCs w:val="24"/>
          <w:lang w:val="ro-RO" w:eastAsia="ar-SA"/>
        </w:rPr>
        <w:t>Dinamica veniturilor din salarii este influențată de indicatorii de pe piața muncii, evoluția câștigului salarial mediu brut în anul 2018 fiind de 33,6%</w:t>
      </w:r>
      <w:r w:rsidR="00551895">
        <w:rPr>
          <w:rFonts w:ascii="Arial" w:eastAsia="Times New Roman" w:hAnsi="Arial" w:cs="Arial"/>
          <w:sz w:val="24"/>
          <w:szCs w:val="24"/>
          <w:lang w:val="ro-RO" w:eastAsia="ar-SA"/>
        </w:rPr>
        <w:t>,</w:t>
      </w:r>
      <w:r w:rsidRPr="00551895">
        <w:rPr>
          <w:rFonts w:ascii="Arial" w:eastAsia="Times New Roman" w:hAnsi="Arial" w:cs="Arial"/>
          <w:sz w:val="24"/>
          <w:szCs w:val="24"/>
          <w:lang w:val="ro-RO" w:eastAsia="ar-SA"/>
        </w:rPr>
        <w:t xml:space="preserve"> iar a numărului mediu de salariați de 1,9% comparativ cu aceeași perioadă a anului precedent</w:t>
      </w:r>
      <w:r w:rsidRPr="00551895">
        <w:rPr>
          <w:rFonts w:ascii="Arial" w:eastAsia="Times New Roman" w:hAnsi="Arial" w:cs="Arial"/>
          <w:sz w:val="24"/>
          <w:vertAlign w:val="superscript"/>
          <w:lang w:val="ro-RO" w:eastAsia="ar-SA"/>
        </w:rPr>
        <w:footnoteReference w:id="4"/>
      </w:r>
      <w:r w:rsidRPr="00551895">
        <w:rPr>
          <w:rFonts w:ascii="Arial" w:eastAsia="Times New Roman" w:hAnsi="Arial" w:cs="Arial"/>
          <w:sz w:val="24"/>
          <w:szCs w:val="24"/>
          <w:lang w:val="ro-RO" w:eastAsia="ar-SA"/>
        </w:rPr>
        <w:t>, precum și de creșterea salariului minim brut pe țară (de la 1450 lei la 1900 lei).</w:t>
      </w:r>
    </w:p>
    <w:p w14:paraId="475C0EA1" w14:textId="7C944BF0" w:rsidR="00BA5E33" w:rsidRPr="00551895" w:rsidRDefault="00BA5E33" w:rsidP="00AD7769">
      <w:pPr>
        <w:spacing w:after="120" w:line="276" w:lineRule="auto"/>
        <w:ind w:firstLine="624"/>
        <w:jc w:val="both"/>
        <w:rPr>
          <w:rFonts w:ascii="Arial" w:hAnsi="Arial" w:cs="Arial"/>
          <w:sz w:val="24"/>
          <w:szCs w:val="24"/>
          <w:lang w:val="ro-RO"/>
        </w:rPr>
      </w:pPr>
      <w:r w:rsidRPr="00551895">
        <w:rPr>
          <w:rFonts w:ascii="Arial" w:hAnsi="Arial" w:cs="Arial"/>
          <w:sz w:val="24"/>
          <w:szCs w:val="24"/>
          <w:lang w:val="ro-RO"/>
        </w:rPr>
        <w:t xml:space="preserve">Încasările din </w:t>
      </w:r>
      <w:r w:rsidRPr="00551895">
        <w:rPr>
          <w:rFonts w:ascii="Arial" w:hAnsi="Arial" w:cs="Arial"/>
          <w:b/>
          <w:bCs/>
          <w:sz w:val="24"/>
          <w:szCs w:val="24"/>
          <w:lang w:val="ro-RO"/>
        </w:rPr>
        <w:t xml:space="preserve">impozitele şi taxele pe proprietate </w:t>
      </w:r>
      <w:r w:rsidR="00EA776C" w:rsidRPr="00551895">
        <w:rPr>
          <w:rFonts w:ascii="Arial" w:hAnsi="Arial" w:cs="Arial"/>
          <w:bCs/>
          <w:sz w:val="24"/>
          <w:szCs w:val="24"/>
          <w:lang w:val="ro-RO"/>
        </w:rPr>
        <w:t xml:space="preserve">au crescut </w:t>
      </w:r>
      <w:r w:rsidRPr="00551895">
        <w:rPr>
          <w:rFonts w:ascii="Arial" w:hAnsi="Arial" w:cs="Arial"/>
          <w:sz w:val="24"/>
          <w:szCs w:val="24"/>
          <w:lang w:val="ro-RO"/>
        </w:rPr>
        <w:t xml:space="preserve">cu </w:t>
      </w:r>
      <w:r w:rsidR="00EA776C" w:rsidRPr="00551895">
        <w:rPr>
          <w:rFonts w:ascii="Arial" w:hAnsi="Arial" w:cs="Arial"/>
          <w:sz w:val="24"/>
          <w:szCs w:val="24"/>
          <w:lang w:val="ro-RO"/>
        </w:rPr>
        <w:t>2,0</w:t>
      </w:r>
      <w:r w:rsidRPr="00551895">
        <w:rPr>
          <w:rFonts w:ascii="Arial" w:hAnsi="Arial" w:cs="Arial"/>
          <w:sz w:val="24"/>
          <w:szCs w:val="24"/>
          <w:lang w:val="ro-RO"/>
        </w:rPr>
        <w:t xml:space="preserve">% comparativ cu anul </w:t>
      </w:r>
      <w:r w:rsidR="00D10FD2" w:rsidRPr="00551895">
        <w:rPr>
          <w:rFonts w:ascii="Arial" w:hAnsi="Arial" w:cs="Arial"/>
          <w:sz w:val="24"/>
          <w:szCs w:val="24"/>
          <w:lang w:val="ro-RO"/>
        </w:rPr>
        <w:t>201</w:t>
      </w:r>
      <w:r w:rsidR="00EA776C" w:rsidRPr="00551895">
        <w:rPr>
          <w:rFonts w:ascii="Arial" w:hAnsi="Arial" w:cs="Arial"/>
          <w:sz w:val="24"/>
          <w:szCs w:val="24"/>
          <w:lang w:val="ro-RO"/>
        </w:rPr>
        <w:t>7</w:t>
      </w:r>
      <w:r w:rsidRPr="00551895">
        <w:rPr>
          <w:rFonts w:ascii="Arial" w:hAnsi="Arial" w:cs="Arial"/>
          <w:sz w:val="24"/>
          <w:szCs w:val="24"/>
          <w:lang w:val="ro-RO"/>
        </w:rPr>
        <w:t xml:space="preserve">, </w:t>
      </w:r>
      <w:r w:rsidR="00D34FBD" w:rsidRPr="00551895">
        <w:rPr>
          <w:rFonts w:ascii="Arial" w:hAnsi="Arial" w:cs="Arial"/>
          <w:sz w:val="24"/>
          <w:szCs w:val="24"/>
          <w:lang w:val="ro-RO"/>
        </w:rPr>
        <w:t xml:space="preserve">iar ca raport în PIB s-au </w:t>
      </w:r>
      <w:r w:rsidR="00EA776C" w:rsidRPr="00551895">
        <w:rPr>
          <w:rFonts w:ascii="Arial" w:hAnsi="Arial" w:cs="Arial"/>
          <w:sz w:val="24"/>
          <w:szCs w:val="24"/>
          <w:lang w:val="ro-RO"/>
        </w:rPr>
        <w:t>situat la același nivel (0,6% din PIB)</w:t>
      </w:r>
      <w:r w:rsidR="00EC6CA9" w:rsidRPr="00551895">
        <w:rPr>
          <w:rFonts w:ascii="Arial" w:hAnsi="Arial" w:cs="Arial"/>
          <w:sz w:val="24"/>
          <w:szCs w:val="24"/>
          <w:lang w:val="ro-RO"/>
        </w:rPr>
        <w:t>,</w:t>
      </w:r>
      <w:r w:rsidRPr="00551895">
        <w:rPr>
          <w:rFonts w:ascii="Arial" w:hAnsi="Arial" w:cs="Arial"/>
          <w:sz w:val="24"/>
          <w:szCs w:val="24"/>
          <w:lang w:val="ro-RO"/>
        </w:rPr>
        <w:t xml:space="preserve"> gradul de realizare al programului fiind de </w:t>
      </w:r>
      <w:r w:rsidR="005D5A9A" w:rsidRPr="00551895">
        <w:rPr>
          <w:rFonts w:ascii="Arial" w:hAnsi="Arial" w:cs="Arial"/>
          <w:sz w:val="24"/>
          <w:szCs w:val="24"/>
          <w:lang w:val="ro-RO"/>
        </w:rPr>
        <w:t>98,</w:t>
      </w:r>
      <w:r w:rsidR="00E01438" w:rsidRPr="00551895">
        <w:rPr>
          <w:rFonts w:ascii="Arial" w:hAnsi="Arial" w:cs="Arial"/>
          <w:sz w:val="24"/>
          <w:szCs w:val="24"/>
          <w:lang w:val="ro-RO"/>
        </w:rPr>
        <w:t>1</w:t>
      </w:r>
      <w:r w:rsidRPr="00551895">
        <w:rPr>
          <w:rFonts w:ascii="Arial" w:hAnsi="Arial" w:cs="Arial"/>
          <w:sz w:val="24"/>
          <w:szCs w:val="24"/>
          <w:lang w:val="ro-RO"/>
        </w:rPr>
        <w:t>%.</w:t>
      </w:r>
    </w:p>
    <w:p w14:paraId="141369B4" w14:textId="383080B0" w:rsidR="002F77E5" w:rsidRPr="00551895" w:rsidRDefault="002F77E5" w:rsidP="002F77E5">
      <w:pPr>
        <w:spacing w:after="120" w:line="276" w:lineRule="auto"/>
        <w:ind w:firstLine="624"/>
        <w:jc w:val="both"/>
        <w:rPr>
          <w:rFonts w:ascii="Arial" w:hAnsi="Arial" w:cs="Arial"/>
          <w:sz w:val="24"/>
          <w:szCs w:val="24"/>
          <w:lang w:val="ro-RO"/>
        </w:rPr>
      </w:pPr>
      <w:r w:rsidRPr="00551895">
        <w:rPr>
          <w:rFonts w:ascii="Arial" w:hAnsi="Arial" w:cs="Arial"/>
          <w:sz w:val="24"/>
          <w:szCs w:val="24"/>
          <w:lang w:val="ro-RO"/>
        </w:rPr>
        <w:t xml:space="preserve">Încasările din </w:t>
      </w:r>
      <w:r w:rsidRPr="00551895">
        <w:rPr>
          <w:rFonts w:ascii="Arial" w:hAnsi="Arial" w:cs="Arial"/>
          <w:b/>
          <w:sz w:val="24"/>
          <w:szCs w:val="24"/>
          <w:lang w:val="ro-RO"/>
        </w:rPr>
        <w:t>taxa pe valoarea adăugată</w:t>
      </w:r>
      <w:r w:rsidRPr="00551895">
        <w:rPr>
          <w:rFonts w:ascii="Arial" w:hAnsi="Arial" w:cs="Arial"/>
          <w:sz w:val="24"/>
          <w:szCs w:val="24"/>
          <w:lang w:val="ro-RO"/>
        </w:rPr>
        <w:t xml:space="preserve"> în anul 2018 au fost de 59,6 mld. lei, ceea ce reprezintă un grad de realizare a programului anual de 101,3% </w:t>
      </w:r>
      <w:r w:rsidR="006E5056" w:rsidRPr="00551895">
        <w:rPr>
          <w:rFonts w:ascii="Arial" w:hAnsi="Arial" w:cs="Arial"/>
          <w:sz w:val="24"/>
          <w:szCs w:val="24"/>
          <w:lang w:val="ro-RO"/>
        </w:rPr>
        <w:t>reprezentând</w:t>
      </w:r>
      <w:r w:rsidRPr="00551895">
        <w:rPr>
          <w:rFonts w:ascii="Arial" w:hAnsi="Arial" w:cs="Arial"/>
          <w:sz w:val="24"/>
          <w:szCs w:val="24"/>
          <w:lang w:val="ro-RO"/>
        </w:rPr>
        <w:t>, în termeni nominali, o depășire de 0,8 mld.</w:t>
      </w:r>
      <w:r w:rsidR="00551895">
        <w:rPr>
          <w:rFonts w:ascii="Arial" w:hAnsi="Arial" w:cs="Arial"/>
          <w:sz w:val="24"/>
          <w:szCs w:val="24"/>
          <w:lang w:val="ro-RO"/>
        </w:rPr>
        <w:t xml:space="preserve"> </w:t>
      </w:r>
      <w:r w:rsidRPr="00551895">
        <w:rPr>
          <w:rFonts w:ascii="Arial" w:hAnsi="Arial" w:cs="Arial"/>
          <w:sz w:val="24"/>
          <w:szCs w:val="24"/>
          <w:lang w:val="ro-RO"/>
        </w:rPr>
        <w:t xml:space="preserve">lei. </w:t>
      </w:r>
    </w:p>
    <w:p w14:paraId="47CAD922" w14:textId="37C5B774" w:rsidR="002F77E5" w:rsidRPr="00551895" w:rsidRDefault="002F77E5" w:rsidP="002F77E5">
      <w:pPr>
        <w:spacing w:after="120" w:line="276" w:lineRule="auto"/>
        <w:ind w:firstLine="624"/>
        <w:jc w:val="both"/>
        <w:rPr>
          <w:rFonts w:ascii="Arial" w:hAnsi="Arial" w:cs="Arial"/>
          <w:sz w:val="24"/>
          <w:szCs w:val="24"/>
          <w:lang w:val="ro-RO"/>
        </w:rPr>
      </w:pPr>
      <w:r w:rsidRPr="00551895">
        <w:rPr>
          <w:rFonts w:ascii="Arial" w:hAnsi="Arial" w:cs="Arial"/>
          <w:sz w:val="24"/>
          <w:szCs w:val="24"/>
          <w:lang w:val="ro-RO"/>
        </w:rPr>
        <w:t>Comparativ cu veniturile încasate în aceeași perioadă a anului precedent, veniturile din taxa pe valoare adăugată au înregistrat o creștere de 6,1 mld.</w:t>
      </w:r>
      <w:r w:rsidR="00551895">
        <w:rPr>
          <w:rFonts w:ascii="Arial" w:hAnsi="Arial" w:cs="Arial"/>
          <w:sz w:val="24"/>
          <w:szCs w:val="24"/>
          <w:lang w:val="ro-RO"/>
        </w:rPr>
        <w:t xml:space="preserve"> </w:t>
      </w:r>
      <w:r w:rsidRPr="00551895">
        <w:rPr>
          <w:rFonts w:ascii="Arial" w:hAnsi="Arial" w:cs="Arial"/>
          <w:sz w:val="24"/>
          <w:szCs w:val="24"/>
          <w:lang w:val="ro-RO"/>
        </w:rPr>
        <w:t>lei (+11,3%).</w:t>
      </w:r>
    </w:p>
    <w:p w14:paraId="4BF8D6C6" w14:textId="55BF095D" w:rsidR="002F77E5" w:rsidRPr="00551895" w:rsidRDefault="002F77E5" w:rsidP="002F77E5">
      <w:pPr>
        <w:spacing w:after="120" w:line="276" w:lineRule="auto"/>
        <w:ind w:firstLine="624"/>
        <w:jc w:val="both"/>
        <w:rPr>
          <w:rFonts w:ascii="Arial" w:hAnsi="Arial" w:cs="Arial"/>
          <w:sz w:val="24"/>
          <w:szCs w:val="24"/>
          <w:lang w:val="ro-RO"/>
        </w:rPr>
      </w:pPr>
      <w:r w:rsidRPr="00551895">
        <w:rPr>
          <w:rFonts w:ascii="Arial" w:hAnsi="Arial" w:cs="Arial"/>
          <w:sz w:val="24"/>
          <w:szCs w:val="24"/>
          <w:lang w:val="ro-RO"/>
        </w:rPr>
        <w:t>În structură veniturile încasate din TVA în anul 2018 se prezintă astfel:</w:t>
      </w:r>
    </w:p>
    <w:p w14:paraId="1622C09F" w14:textId="371BBCFA" w:rsidR="002F77E5" w:rsidRPr="00551895" w:rsidRDefault="002F77E5" w:rsidP="002F77E5">
      <w:pPr>
        <w:pStyle w:val="ListParagraph"/>
        <w:numPr>
          <w:ilvl w:val="0"/>
          <w:numId w:val="39"/>
        </w:numPr>
        <w:spacing w:after="120" w:line="276" w:lineRule="auto"/>
        <w:ind w:hanging="357"/>
        <w:jc w:val="both"/>
        <w:rPr>
          <w:rFonts w:ascii="Arial" w:hAnsi="Arial" w:cs="Arial"/>
          <w:noProof/>
          <w:sz w:val="24"/>
          <w:szCs w:val="24"/>
          <w:lang w:val="ro-RO" w:eastAsia="ro-RO"/>
        </w:rPr>
      </w:pPr>
      <w:r w:rsidRPr="00551895">
        <w:rPr>
          <w:rFonts w:ascii="Arial" w:hAnsi="Arial" w:cs="Arial"/>
          <w:noProof/>
          <w:sz w:val="24"/>
          <w:szCs w:val="24"/>
          <w:lang w:val="ro-RO" w:eastAsia="ro-RO"/>
        </w:rPr>
        <w:t>încasările din operaţiuni interne au crescut cu 11,5%, în condițiile în care volumul cifrei de afaceri pentru comerţul cu amănuntul (cu excepţia comerţului cu autovehicule şi motociclete), serie brută, în perioada 1.I</w:t>
      </w:r>
      <w:r w:rsidR="00551895">
        <w:rPr>
          <w:rFonts w:ascii="Arial" w:hAnsi="Arial" w:cs="Arial"/>
          <w:noProof/>
          <w:sz w:val="24"/>
          <w:szCs w:val="24"/>
          <w:lang w:val="ro-RO" w:eastAsia="ro-RO"/>
        </w:rPr>
        <w:t xml:space="preserve"> </w:t>
      </w:r>
      <w:r w:rsidRPr="00551895">
        <w:rPr>
          <w:rFonts w:ascii="Cambria Math" w:hAnsi="Cambria Math" w:cs="Cambria Math"/>
          <w:noProof/>
          <w:sz w:val="24"/>
          <w:szCs w:val="24"/>
          <w:lang w:val="ro-RO" w:eastAsia="ro-RO"/>
        </w:rPr>
        <w:t>‐</w:t>
      </w:r>
      <w:r w:rsidRPr="00551895">
        <w:rPr>
          <w:rFonts w:ascii="Arial" w:hAnsi="Arial" w:cs="Arial"/>
          <w:noProof/>
          <w:sz w:val="24"/>
          <w:szCs w:val="24"/>
          <w:lang w:val="ro-RO" w:eastAsia="ro-RO"/>
        </w:rPr>
        <w:t xml:space="preserve"> 31.XII.2018,  comparativ cu perioada 1.I</w:t>
      </w:r>
      <w:r w:rsidRPr="00551895">
        <w:rPr>
          <w:rFonts w:ascii="Cambria Math" w:hAnsi="Cambria Math" w:cs="Cambria Math"/>
          <w:noProof/>
          <w:sz w:val="24"/>
          <w:szCs w:val="24"/>
          <w:lang w:val="ro-RO" w:eastAsia="ro-RO"/>
        </w:rPr>
        <w:t>‐</w:t>
      </w:r>
      <w:r w:rsidRPr="00551895">
        <w:rPr>
          <w:rFonts w:ascii="Arial" w:hAnsi="Arial" w:cs="Arial"/>
          <w:noProof/>
          <w:sz w:val="24"/>
          <w:szCs w:val="24"/>
          <w:lang w:val="ro-RO" w:eastAsia="ro-RO"/>
        </w:rPr>
        <w:t>31.XII.2017</w:t>
      </w:r>
      <w:r w:rsidRPr="00551895">
        <w:rPr>
          <w:rFonts w:ascii="Arial" w:hAnsi="Arial" w:cs="Arial"/>
          <w:sz w:val="24"/>
          <w:szCs w:val="24"/>
          <w:vertAlign w:val="superscript"/>
          <w:lang w:val="ro-RO"/>
        </w:rPr>
        <w:footnoteReference w:id="5"/>
      </w:r>
      <w:r w:rsidRPr="00551895">
        <w:rPr>
          <w:rFonts w:ascii="Arial" w:hAnsi="Arial" w:cs="Arial"/>
          <w:noProof/>
          <w:sz w:val="24"/>
          <w:szCs w:val="24"/>
          <w:lang w:val="ro-RO" w:eastAsia="ro-RO"/>
        </w:rPr>
        <w:t xml:space="preserve"> a înregistrat o creştere cu 5,4%,</w:t>
      </w:r>
    </w:p>
    <w:p w14:paraId="52FD289B" w14:textId="5162985E" w:rsidR="002F77E5" w:rsidRPr="00551895" w:rsidRDefault="002F77E5" w:rsidP="002F77E5">
      <w:pPr>
        <w:pStyle w:val="ListParagraph"/>
        <w:numPr>
          <w:ilvl w:val="0"/>
          <w:numId w:val="39"/>
        </w:numPr>
        <w:spacing w:after="120" w:line="276" w:lineRule="auto"/>
        <w:ind w:hanging="357"/>
        <w:jc w:val="both"/>
        <w:rPr>
          <w:rFonts w:ascii="Arial" w:hAnsi="Arial" w:cs="Arial"/>
          <w:sz w:val="24"/>
          <w:szCs w:val="24"/>
          <w:lang w:val="ro-RO"/>
        </w:rPr>
      </w:pPr>
      <w:r w:rsidRPr="00551895">
        <w:rPr>
          <w:rFonts w:ascii="Arial" w:hAnsi="Arial" w:cs="Arial"/>
          <w:sz w:val="24"/>
          <w:szCs w:val="24"/>
          <w:lang w:val="ro-RO"/>
        </w:rPr>
        <w:t>încasările din importurile de bunuri au crescut cu 15,8%,</w:t>
      </w:r>
    </w:p>
    <w:p w14:paraId="550B91BB" w14:textId="5AD73954" w:rsidR="002F77E5" w:rsidRPr="00551895" w:rsidRDefault="002F77E5" w:rsidP="002F77E5">
      <w:pPr>
        <w:pStyle w:val="ListParagraph"/>
        <w:numPr>
          <w:ilvl w:val="0"/>
          <w:numId w:val="39"/>
        </w:numPr>
        <w:spacing w:after="120" w:line="276" w:lineRule="auto"/>
        <w:ind w:hanging="357"/>
        <w:jc w:val="both"/>
        <w:rPr>
          <w:rFonts w:ascii="Arial" w:hAnsi="Arial" w:cs="Arial"/>
          <w:sz w:val="24"/>
          <w:szCs w:val="24"/>
          <w:lang w:val="ro-RO"/>
        </w:rPr>
      </w:pPr>
      <w:r w:rsidRPr="00551895">
        <w:rPr>
          <w:rFonts w:ascii="Arial" w:hAnsi="Arial" w:cs="Arial"/>
          <w:sz w:val="24"/>
          <w:szCs w:val="24"/>
          <w:lang w:val="ro-RO"/>
        </w:rPr>
        <w:t>valoarea restituirilor de taxă pe valoare adăugată au crescut cu 12,8%.</w:t>
      </w:r>
    </w:p>
    <w:p w14:paraId="59F54992" w14:textId="4E7C1EEC" w:rsidR="00AD7769" w:rsidRPr="00551895" w:rsidRDefault="00AD7769" w:rsidP="00AD7769">
      <w:pPr>
        <w:spacing w:after="120" w:line="276" w:lineRule="auto"/>
        <w:ind w:firstLine="720"/>
        <w:jc w:val="both"/>
        <w:rPr>
          <w:rFonts w:ascii="Arial" w:hAnsi="Arial" w:cs="Arial"/>
          <w:noProof/>
          <w:sz w:val="24"/>
          <w:szCs w:val="24"/>
          <w:lang w:val="ro-RO" w:eastAsia="ro-RO"/>
        </w:rPr>
      </w:pPr>
      <w:r w:rsidRPr="00551895">
        <w:rPr>
          <w:rFonts w:ascii="Arial" w:hAnsi="Arial" w:cs="Arial"/>
          <w:noProof/>
          <w:sz w:val="24"/>
          <w:szCs w:val="24"/>
          <w:lang w:val="ro-RO" w:eastAsia="ro-RO"/>
        </w:rPr>
        <w:t>Referitor la valoarea schimburilor extracomunitare de bunuri</w:t>
      </w:r>
      <w:r w:rsidRPr="00551895">
        <w:rPr>
          <w:rFonts w:ascii="Arial" w:hAnsi="Arial" w:cs="Arial"/>
          <w:noProof/>
          <w:sz w:val="24"/>
          <w:szCs w:val="24"/>
          <w:vertAlign w:val="superscript"/>
          <w:lang w:val="ro-RO" w:eastAsia="ro-RO"/>
        </w:rPr>
        <w:footnoteReference w:id="6"/>
      </w:r>
      <w:r w:rsidRPr="00551895">
        <w:rPr>
          <w:rFonts w:ascii="Arial" w:hAnsi="Arial" w:cs="Arial"/>
          <w:noProof/>
          <w:sz w:val="24"/>
          <w:szCs w:val="24"/>
          <w:vertAlign w:val="superscript"/>
          <w:lang w:val="ro-RO" w:eastAsia="ro-RO"/>
        </w:rPr>
        <w:t xml:space="preserve"> </w:t>
      </w:r>
      <w:r w:rsidRPr="00551895">
        <w:rPr>
          <w:rFonts w:ascii="Arial" w:hAnsi="Arial" w:cs="Arial"/>
          <w:noProof/>
          <w:sz w:val="24"/>
          <w:szCs w:val="24"/>
          <w:lang w:val="ro-RO" w:eastAsia="ro-RO"/>
        </w:rPr>
        <w:t xml:space="preserve">(Extra-UE28) aceasta a crescut cu 16,8% la importuri și cu 6,0% la exporturi ( la valori exprimate în lei) în perioada 1.I-30.XII. 2018 comparativ cu perioada similară a anului precedent. </w:t>
      </w:r>
    </w:p>
    <w:p w14:paraId="0C0BA039" w14:textId="0ABB163C" w:rsidR="00050D8B" w:rsidRPr="00551895" w:rsidRDefault="00BA5E33" w:rsidP="008135E9">
      <w:pPr>
        <w:spacing w:after="120" w:line="276" w:lineRule="auto"/>
        <w:ind w:firstLine="624"/>
        <w:jc w:val="both"/>
        <w:rPr>
          <w:rFonts w:ascii="Arial" w:hAnsi="Arial" w:cs="Arial"/>
          <w:sz w:val="24"/>
          <w:szCs w:val="24"/>
          <w:lang w:val="ro-RO"/>
        </w:rPr>
      </w:pPr>
      <w:r w:rsidRPr="00551895">
        <w:rPr>
          <w:rFonts w:ascii="Arial" w:hAnsi="Arial" w:cs="Arial"/>
          <w:sz w:val="24"/>
          <w:szCs w:val="24"/>
          <w:lang w:val="ro-RO"/>
        </w:rPr>
        <w:t xml:space="preserve">Încasările din </w:t>
      </w:r>
      <w:r w:rsidRPr="00551895">
        <w:rPr>
          <w:rFonts w:ascii="Arial" w:hAnsi="Arial" w:cs="Arial"/>
          <w:b/>
          <w:bCs/>
          <w:sz w:val="24"/>
          <w:szCs w:val="24"/>
          <w:lang w:val="ro-RO"/>
        </w:rPr>
        <w:t>accize</w:t>
      </w:r>
      <w:r w:rsidRPr="00551895">
        <w:rPr>
          <w:rFonts w:ascii="Arial" w:hAnsi="Arial" w:cs="Arial"/>
          <w:sz w:val="24"/>
          <w:szCs w:val="24"/>
          <w:lang w:val="ro-RO"/>
        </w:rPr>
        <w:t xml:space="preserve"> </w:t>
      </w:r>
      <w:r w:rsidR="00C368A0" w:rsidRPr="00551895">
        <w:rPr>
          <w:rFonts w:ascii="Arial" w:hAnsi="Arial" w:cs="Arial"/>
          <w:sz w:val="24"/>
          <w:szCs w:val="24"/>
          <w:lang w:val="ro-RO"/>
        </w:rPr>
        <w:t xml:space="preserve">au fost în sumă de </w:t>
      </w:r>
      <w:r w:rsidR="00AD7769" w:rsidRPr="00551895">
        <w:rPr>
          <w:rFonts w:ascii="Arial" w:hAnsi="Arial" w:cs="Arial"/>
          <w:sz w:val="24"/>
          <w:szCs w:val="24"/>
          <w:lang w:val="ro-RO"/>
        </w:rPr>
        <w:t>28,5</w:t>
      </w:r>
      <w:r w:rsidR="00C368A0" w:rsidRPr="00551895">
        <w:rPr>
          <w:rFonts w:ascii="Arial" w:hAnsi="Arial" w:cs="Arial"/>
          <w:sz w:val="24"/>
          <w:szCs w:val="24"/>
          <w:lang w:val="ro-RO"/>
        </w:rPr>
        <w:t xml:space="preserve"> mili</w:t>
      </w:r>
      <w:r w:rsidR="000D1860" w:rsidRPr="00551895">
        <w:rPr>
          <w:rFonts w:ascii="Arial" w:hAnsi="Arial" w:cs="Arial"/>
          <w:sz w:val="24"/>
          <w:szCs w:val="24"/>
          <w:lang w:val="ro-RO"/>
        </w:rPr>
        <w:t>arde</w:t>
      </w:r>
      <w:r w:rsidR="00C368A0" w:rsidRPr="00551895">
        <w:rPr>
          <w:rFonts w:ascii="Arial" w:hAnsi="Arial" w:cs="Arial"/>
          <w:sz w:val="24"/>
          <w:szCs w:val="24"/>
          <w:lang w:val="ro-RO"/>
        </w:rPr>
        <w:t xml:space="preserve"> lei </w:t>
      </w:r>
      <w:r w:rsidR="00050D8B" w:rsidRPr="00551895">
        <w:rPr>
          <w:rFonts w:ascii="Arial" w:hAnsi="Arial" w:cs="Arial"/>
          <w:sz w:val="24"/>
          <w:szCs w:val="24"/>
          <w:lang w:val="ro-RO"/>
        </w:rPr>
        <w:t>în</w:t>
      </w:r>
      <w:r w:rsidR="00C368A0" w:rsidRPr="00551895">
        <w:rPr>
          <w:rFonts w:ascii="Arial" w:hAnsi="Arial" w:cs="Arial"/>
          <w:sz w:val="24"/>
          <w:szCs w:val="24"/>
          <w:lang w:val="ro-RO"/>
        </w:rPr>
        <w:t xml:space="preserve"> </w:t>
      </w:r>
      <w:r w:rsidR="00AD7769" w:rsidRPr="00551895">
        <w:rPr>
          <w:rFonts w:ascii="Arial" w:hAnsi="Arial" w:cs="Arial"/>
          <w:sz w:val="24"/>
          <w:szCs w:val="24"/>
          <w:lang w:val="ro-RO"/>
        </w:rPr>
        <w:t>creștere</w:t>
      </w:r>
      <w:r w:rsidR="005510AC" w:rsidRPr="00551895">
        <w:rPr>
          <w:rFonts w:ascii="Arial" w:hAnsi="Arial" w:cs="Arial"/>
          <w:sz w:val="24"/>
          <w:szCs w:val="24"/>
          <w:lang w:val="ro-RO"/>
        </w:rPr>
        <w:t xml:space="preserve"> </w:t>
      </w:r>
      <w:r w:rsidRPr="00551895">
        <w:rPr>
          <w:rFonts w:ascii="Arial" w:hAnsi="Arial" w:cs="Arial"/>
          <w:sz w:val="24"/>
          <w:szCs w:val="24"/>
          <w:lang w:val="ro-RO"/>
        </w:rPr>
        <w:t xml:space="preserve">cu </w:t>
      </w:r>
      <w:r w:rsidR="00AD7769" w:rsidRPr="00551895">
        <w:rPr>
          <w:rFonts w:ascii="Arial" w:hAnsi="Arial" w:cs="Arial"/>
          <w:sz w:val="24"/>
          <w:szCs w:val="24"/>
          <w:lang w:val="ro-RO"/>
        </w:rPr>
        <w:t>7,2</w:t>
      </w:r>
      <w:r w:rsidRPr="00551895">
        <w:rPr>
          <w:rFonts w:ascii="Arial" w:hAnsi="Arial" w:cs="Arial"/>
          <w:sz w:val="24"/>
          <w:szCs w:val="24"/>
          <w:lang w:val="ro-RO"/>
        </w:rPr>
        <w:t xml:space="preserve">% </w:t>
      </w:r>
      <w:r w:rsidR="00824174" w:rsidRPr="00551895">
        <w:rPr>
          <w:rFonts w:ascii="Arial" w:hAnsi="Arial" w:cs="Arial"/>
          <w:sz w:val="24"/>
          <w:szCs w:val="24"/>
          <w:lang w:val="ro-RO"/>
        </w:rPr>
        <w:t xml:space="preserve">comparativ </w:t>
      </w:r>
      <w:r w:rsidR="00C368A0" w:rsidRPr="00551895">
        <w:rPr>
          <w:rFonts w:ascii="Arial" w:hAnsi="Arial" w:cs="Arial"/>
          <w:sz w:val="24"/>
          <w:szCs w:val="24"/>
          <w:lang w:val="ro-RO"/>
        </w:rPr>
        <w:t xml:space="preserve">cu anul anterior și un grad de realizare al programului anual de </w:t>
      </w:r>
      <w:r w:rsidR="00AD7769" w:rsidRPr="00551895">
        <w:rPr>
          <w:rFonts w:ascii="Arial" w:hAnsi="Arial" w:cs="Arial"/>
          <w:sz w:val="24"/>
          <w:szCs w:val="24"/>
          <w:lang w:val="ro-RO"/>
        </w:rPr>
        <w:t>98,4</w:t>
      </w:r>
      <w:r w:rsidR="00C368A0" w:rsidRPr="00551895">
        <w:rPr>
          <w:rFonts w:ascii="Arial" w:hAnsi="Arial" w:cs="Arial"/>
          <w:sz w:val="24"/>
          <w:szCs w:val="24"/>
          <w:lang w:val="ro-RO"/>
        </w:rPr>
        <w:t>%.</w:t>
      </w:r>
    </w:p>
    <w:p w14:paraId="0960B7EB" w14:textId="4650AEC0" w:rsidR="00703F56" w:rsidRPr="00551895" w:rsidRDefault="00AD7769" w:rsidP="00AD7769">
      <w:pPr>
        <w:autoSpaceDE w:val="0"/>
        <w:autoSpaceDN w:val="0"/>
        <w:adjustRightInd w:val="0"/>
        <w:spacing w:line="276" w:lineRule="auto"/>
        <w:ind w:firstLine="709"/>
        <w:jc w:val="both"/>
        <w:rPr>
          <w:rFonts w:ascii="Arial" w:hAnsi="Arial" w:cs="Arial"/>
          <w:sz w:val="24"/>
          <w:szCs w:val="24"/>
          <w:lang w:val="ro-RO" w:eastAsia="ar-SA"/>
        </w:rPr>
      </w:pPr>
      <w:r w:rsidRPr="00551895">
        <w:rPr>
          <w:rFonts w:ascii="Arial" w:hAnsi="Arial" w:cs="Arial"/>
          <w:sz w:val="24"/>
          <w:szCs w:val="24"/>
          <w:lang w:val="ro-RO" w:eastAsia="ar-SA"/>
        </w:rPr>
        <w:t xml:space="preserve">Încasările din accize la produse energetice pentru anul 2018 au înregistrat 16,3 mld. lei reprezentând 60,4% din total încasări </w:t>
      </w:r>
      <w:r w:rsidR="00652ED7" w:rsidRPr="00551895">
        <w:rPr>
          <w:rFonts w:ascii="Arial" w:hAnsi="Arial" w:cs="Arial"/>
          <w:sz w:val="24"/>
          <w:szCs w:val="24"/>
          <w:lang w:val="ro-RO" w:eastAsia="ar-SA"/>
        </w:rPr>
        <w:t>b</w:t>
      </w:r>
      <w:r w:rsidRPr="00551895">
        <w:rPr>
          <w:rFonts w:ascii="Arial" w:hAnsi="Arial" w:cs="Arial"/>
          <w:sz w:val="24"/>
          <w:szCs w:val="24"/>
          <w:lang w:val="ro-RO" w:eastAsia="ar-SA"/>
        </w:rPr>
        <w:t xml:space="preserve">uget de stat pe anul 2018, fiind în creștere cu 14,4% față de aceeași perioadă a anului precedent. </w:t>
      </w:r>
    </w:p>
    <w:p w14:paraId="0ABE699F" w14:textId="5E7C6F5C" w:rsidR="00AD7769" w:rsidRPr="00551895" w:rsidRDefault="00AD7769" w:rsidP="00AD7769">
      <w:pPr>
        <w:autoSpaceDE w:val="0"/>
        <w:autoSpaceDN w:val="0"/>
        <w:adjustRightInd w:val="0"/>
        <w:spacing w:line="276" w:lineRule="auto"/>
        <w:ind w:firstLine="709"/>
        <w:jc w:val="both"/>
        <w:rPr>
          <w:rFonts w:ascii="Arial" w:hAnsi="Arial" w:cs="Arial"/>
          <w:sz w:val="24"/>
          <w:szCs w:val="24"/>
          <w:lang w:val="ro-RO" w:eastAsia="ar-SA"/>
        </w:rPr>
      </w:pPr>
      <w:r w:rsidRPr="00551895">
        <w:rPr>
          <w:rFonts w:ascii="Arial" w:hAnsi="Arial" w:cs="Arial"/>
          <w:sz w:val="24"/>
          <w:szCs w:val="24"/>
          <w:lang w:val="ro-RO" w:eastAsia="ar-SA"/>
        </w:rPr>
        <w:t>Din punct de vedere legislativ, creșterea a fost influențată de majorarea nivelului accizelor la produsele energetice, majorarea accizei la carburanți fiind efectuată în doua etape, la 15 septembrie 2017 și 1 octombrie 2017, creșterea de 0,15 lei litru pentru fiecare din cele două etape. Creșterea nivelului mediu al accizei pe carburanți în anul 2018, comparativ cu anul precedent (15 septembrie 2017) este de 10,1%.</w:t>
      </w:r>
    </w:p>
    <w:p w14:paraId="45E6ACD6" w14:textId="67D94870" w:rsidR="00AD7769" w:rsidRPr="00551895" w:rsidRDefault="00AD7769" w:rsidP="00AD7769">
      <w:pPr>
        <w:autoSpaceDE w:val="0"/>
        <w:autoSpaceDN w:val="0"/>
        <w:adjustRightInd w:val="0"/>
        <w:spacing w:line="276" w:lineRule="auto"/>
        <w:ind w:firstLine="709"/>
        <w:jc w:val="both"/>
        <w:rPr>
          <w:rFonts w:ascii="Arial" w:hAnsi="Arial" w:cs="Arial"/>
          <w:color w:val="FF0000"/>
          <w:sz w:val="24"/>
          <w:szCs w:val="24"/>
          <w:lang w:val="ro-RO" w:eastAsia="ar-SA"/>
        </w:rPr>
      </w:pPr>
      <w:r w:rsidRPr="00551895">
        <w:rPr>
          <w:rFonts w:ascii="Arial" w:hAnsi="Arial" w:cs="Arial"/>
          <w:sz w:val="24"/>
          <w:szCs w:val="24"/>
          <w:lang w:val="ro-RO" w:eastAsia="ar-SA"/>
        </w:rPr>
        <w:t xml:space="preserve"> Încasările</w:t>
      </w:r>
      <w:r w:rsidR="00703F56" w:rsidRPr="00551895">
        <w:rPr>
          <w:rFonts w:ascii="Arial" w:hAnsi="Arial" w:cs="Arial"/>
          <w:sz w:val="24"/>
          <w:szCs w:val="24"/>
          <w:lang w:val="ro-RO" w:eastAsia="ar-SA"/>
        </w:rPr>
        <w:t>,</w:t>
      </w:r>
      <w:r w:rsidRPr="00551895">
        <w:rPr>
          <w:rFonts w:ascii="Arial" w:hAnsi="Arial" w:cs="Arial"/>
          <w:sz w:val="24"/>
          <w:szCs w:val="24"/>
          <w:lang w:val="ro-RO" w:eastAsia="ar-SA"/>
        </w:rPr>
        <w:t xml:space="preserve"> </w:t>
      </w:r>
      <w:r w:rsidR="00703F56" w:rsidRPr="00551895">
        <w:rPr>
          <w:rFonts w:ascii="Arial" w:hAnsi="Arial" w:cs="Arial"/>
          <w:sz w:val="24"/>
          <w:szCs w:val="24"/>
          <w:lang w:val="ro-RO" w:eastAsia="ar-SA"/>
        </w:rPr>
        <w:t xml:space="preserve">la bugetul de stat, </w:t>
      </w:r>
      <w:r w:rsidRPr="00551895">
        <w:rPr>
          <w:rFonts w:ascii="Arial" w:hAnsi="Arial" w:cs="Arial"/>
          <w:sz w:val="24"/>
          <w:szCs w:val="24"/>
          <w:lang w:val="ro-RO" w:eastAsia="ar-SA"/>
        </w:rPr>
        <w:t xml:space="preserve">din accize la tutun pentru anul 2018 au înregistrat 9,8 mld. lei reprezentând 36,3% din total încasări an, fiind mai mari cu 0,1 % față de aceeași perioadă a anului precedent. </w:t>
      </w:r>
    </w:p>
    <w:p w14:paraId="3D8170CC" w14:textId="6E8ACC04" w:rsidR="00AD7769" w:rsidRPr="00551895" w:rsidRDefault="00AD7769" w:rsidP="00791BC6">
      <w:pPr>
        <w:autoSpaceDE w:val="0"/>
        <w:autoSpaceDN w:val="0"/>
        <w:adjustRightInd w:val="0"/>
        <w:spacing w:after="120" w:line="276" w:lineRule="auto"/>
        <w:ind w:firstLine="720"/>
        <w:jc w:val="both"/>
        <w:rPr>
          <w:rFonts w:ascii="Arial" w:hAnsi="Arial" w:cs="Arial"/>
          <w:sz w:val="24"/>
          <w:szCs w:val="24"/>
          <w:highlight w:val="yellow"/>
          <w:lang w:val="ro-RO" w:eastAsia="ar-SA"/>
        </w:rPr>
      </w:pPr>
      <w:r w:rsidRPr="00551895">
        <w:rPr>
          <w:rFonts w:ascii="Arial" w:hAnsi="Arial" w:cs="Arial"/>
          <w:sz w:val="24"/>
          <w:szCs w:val="24"/>
          <w:lang w:val="ro-RO" w:eastAsia="ar-SA"/>
        </w:rPr>
        <w:t>Încasările</w:t>
      </w:r>
      <w:r w:rsidR="00703F56" w:rsidRPr="00551895">
        <w:rPr>
          <w:rFonts w:ascii="Arial" w:hAnsi="Arial" w:cs="Arial"/>
          <w:sz w:val="24"/>
          <w:szCs w:val="24"/>
          <w:lang w:val="ro-RO" w:eastAsia="ar-SA"/>
        </w:rPr>
        <w:t>,</w:t>
      </w:r>
      <w:r w:rsidRPr="00551895">
        <w:rPr>
          <w:rFonts w:ascii="Arial" w:hAnsi="Arial" w:cs="Arial"/>
          <w:sz w:val="24"/>
          <w:szCs w:val="24"/>
          <w:lang w:val="ro-RO" w:eastAsia="ar-SA"/>
        </w:rPr>
        <w:t xml:space="preserve"> </w:t>
      </w:r>
      <w:r w:rsidR="00703F56" w:rsidRPr="00551895">
        <w:rPr>
          <w:rFonts w:ascii="Arial" w:hAnsi="Arial" w:cs="Arial"/>
          <w:sz w:val="24"/>
          <w:szCs w:val="24"/>
          <w:lang w:val="ro-RO" w:eastAsia="ar-SA"/>
        </w:rPr>
        <w:t xml:space="preserve">la bugetul de stat, </w:t>
      </w:r>
      <w:r w:rsidRPr="00551895">
        <w:rPr>
          <w:rFonts w:ascii="Arial" w:hAnsi="Arial" w:cs="Arial"/>
          <w:sz w:val="24"/>
          <w:szCs w:val="24"/>
          <w:lang w:val="ro-RO" w:eastAsia="ar-SA"/>
        </w:rPr>
        <w:t>din accize la alcool pentru anul 2018 față de aceeași perioadă a anului precedent au crescut cu 9,5%.</w:t>
      </w:r>
    </w:p>
    <w:p w14:paraId="41082BCB" w14:textId="77777777" w:rsidR="00AB069C" w:rsidRPr="00551895" w:rsidRDefault="00793E44" w:rsidP="00AB069C">
      <w:pPr>
        <w:spacing w:after="120" w:line="276" w:lineRule="auto"/>
        <w:ind w:firstLine="709"/>
        <w:jc w:val="both"/>
        <w:rPr>
          <w:rFonts w:ascii="Arial" w:hAnsi="Arial" w:cs="Arial"/>
          <w:bCs/>
          <w:sz w:val="24"/>
          <w:szCs w:val="24"/>
          <w:lang w:val="ro-RO"/>
        </w:rPr>
      </w:pPr>
      <w:r w:rsidRPr="00551895">
        <w:rPr>
          <w:rFonts w:ascii="Arial" w:hAnsi="Arial" w:cs="Arial"/>
          <w:bCs/>
          <w:sz w:val="24"/>
          <w:szCs w:val="24"/>
          <w:lang w:val="ro-RO"/>
        </w:rPr>
        <w:t xml:space="preserve">Încasările din </w:t>
      </w:r>
      <w:r w:rsidRPr="00551895">
        <w:rPr>
          <w:rFonts w:ascii="Arial" w:hAnsi="Arial" w:cs="Arial"/>
          <w:b/>
          <w:bCs/>
          <w:sz w:val="24"/>
          <w:szCs w:val="24"/>
          <w:lang w:val="ro-RO"/>
        </w:rPr>
        <w:t>alte impozite și tax</w:t>
      </w:r>
      <w:r w:rsidR="00EC6CA9" w:rsidRPr="00551895">
        <w:rPr>
          <w:rFonts w:ascii="Arial" w:hAnsi="Arial" w:cs="Arial"/>
          <w:b/>
          <w:bCs/>
          <w:sz w:val="24"/>
          <w:szCs w:val="24"/>
          <w:lang w:val="ro-RO"/>
        </w:rPr>
        <w:t>e</w:t>
      </w:r>
      <w:r w:rsidRPr="00551895">
        <w:rPr>
          <w:rFonts w:ascii="Arial" w:hAnsi="Arial" w:cs="Arial"/>
          <w:b/>
          <w:bCs/>
          <w:sz w:val="24"/>
          <w:szCs w:val="24"/>
          <w:lang w:val="ro-RO"/>
        </w:rPr>
        <w:t xml:space="preserve"> pe bunuri și servicii</w:t>
      </w:r>
      <w:r w:rsidRPr="00551895">
        <w:rPr>
          <w:rFonts w:ascii="Arial" w:hAnsi="Arial" w:cs="Arial"/>
          <w:bCs/>
          <w:sz w:val="24"/>
          <w:szCs w:val="24"/>
          <w:lang w:val="ro-RO"/>
        </w:rPr>
        <w:t xml:space="preserve"> a</w:t>
      </w:r>
      <w:r w:rsidR="004B36CB" w:rsidRPr="00551895">
        <w:rPr>
          <w:rFonts w:ascii="Arial" w:hAnsi="Arial" w:cs="Arial"/>
          <w:bCs/>
          <w:sz w:val="24"/>
          <w:szCs w:val="24"/>
          <w:lang w:val="ro-RO"/>
        </w:rPr>
        <w:t xml:space="preserve">u crescut </w:t>
      </w:r>
      <w:r w:rsidRPr="00551895">
        <w:rPr>
          <w:rFonts w:ascii="Arial" w:hAnsi="Arial" w:cs="Arial"/>
          <w:bCs/>
          <w:sz w:val="24"/>
          <w:szCs w:val="24"/>
          <w:lang w:val="ro-RO"/>
        </w:rPr>
        <w:t xml:space="preserve">cu </w:t>
      </w:r>
      <w:r w:rsidR="00AB069C" w:rsidRPr="00551895">
        <w:rPr>
          <w:rFonts w:ascii="Arial" w:hAnsi="Arial" w:cs="Arial"/>
          <w:bCs/>
          <w:sz w:val="24"/>
          <w:szCs w:val="24"/>
          <w:lang w:val="ro-RO"/>
        </w:rPr>
        <w:t>27,0</w:t>
      </w:r>
      <w:r w:rsidRPr="00551895">
        <w:rPr>
          <w:rFonts w:ascii="Arial" w:hAnsi="Arial" w:cs="Arial"/>
          <w:bCs/>
          <w:sz w:val="24"/>
          <w:szCs w:val="24"/>
          <w:lang w:val="ro-RO"/>
        </w:rPr>
        <w:t xml:space="preserve">% comparativ cu anul </w:t>
      </w:r>
      <w:r w:rsidR="004B36CB" w:rsidRPr="00551895">
        <w:rPr>
          <w:rFonts w:ascii="Arial" w:hAnsi="Arial" w:cs="Arial"/>
          <w:bCs/>
          <w:sz w:val="24"/>
          <w:szCs w:val="24"/>
          <w:lang w:val="ro-RO"/>
        </w:rPr>
        <w:t>201</w:t>
      </w:r>
      <w:r w:rsidR="00AB069C" w:rsidRPr="00551895">
        <w:rPr>
          <w:rFonts w:ascii="Arial" w:hAnsi="Arial" w:cs="Arial"/>
          <w:bCs/>
          <w:sz w:val="24"/>
          <w:szCs w:val="24"/>
          <w:lang w:val="ro-RO"/>
        </w:rPr>
        <w:t>7</w:t>
      </w:r>
      <w:r w:rsidRPr="00551895">
        <w:rPr>
          <w:rFonts w:ascii="Arial" w:hAnsi="Arial" w:cs="Arial"/>
          <w:bCs/>
          <w:sz w:val="24"/>
          <w:szCs w:val="24"/>
          <w:lang w:val="ro-RO"/>
        </w:rPr>
        <w:t xml:space="preserve">, programul de încasări realizându-se în proporție de </w:t>
      </w:r>
      <w:r w:rsidR="004B36CB" w:rsidRPr="00551895">
        <w:rPr>
          <w:rFonts w:ascii="Arial" w:hAnsi="Arial" w:cs="Arial"/>
          <w:bCs/>
          <w:sz w:val="24"/>
          <w:szCs w:val="24"/>
          <w:lang w:val="ro-RO"/>
        </w:rPr>
        <w:t>9</w:t>
      </w:r>
      <w:r w:rsidR="00AB069C" w:rsidRPr="00551895">
        <w:rPr>
          <w:rFonts w:ascii="Arial" w:hAnsi="Arial" w:cs="Arial"/>
          <w:bCs/>
          <w:sz w:val="24"/>
          <w:szCs w:val="24"/>
          <w:lang w:val="ro-RO"/>
        </w:rPr>
        <w:t>9</w:t>
      </w:r>
      <w:r w:rsidR="004B36CB" w:rsidRPr="00551895">
        <w:rPr>
          <w:rFonts w:ascii="Arial" w:hAnsi="Arial" w:cs="Arial"/>
          <w:bCs/>
          <w:sz w:val="24"/>
          <w:szCs w:val="24"/>
          <w:lang w:val="ro-RO"/>
        </w:rPr>
        <w:t>,9</w:t>
      </w:r>
      <w:r w:rsidRPr="00551895">
        <w:rPr>
          <w:rFonts w:ascii="Arial" w:hAnsi="Arial" w:cs="Arial"/>
          <w:bCs/>
          <w:sz w:val="24"/>
          <w:szCs w:val="24"/>
          <w:lang w:val="ro-RO"/>
        </w:rPr>
        <w:t>%</w:t>
      </w:r>
      <w:r w:rsidR="00AB069C" w:rsidRPr="00551895">
        <w:rPr>
          <w:rFonts w:ascii="Arial" w:hAnsi="Arial" w:cs="Arial"/>
          <w:bCs/>
          <w:sz w:val="24"/>
          <w:szCs w:val="24"/>
          <w:lang w:val="ro-RO"/>
        </w:rPr>
        <w:t>.</w:t>
      </w:r>
    </w:p>
    <w:p w14:paraId="49F02B67" w14:textId="204CC302" w:rsidR="00AB069C" w:rsidRPr="00551895" w:rsidRDefault="00793E44" w:rsidP="00AB069C">
      <w:pPr>
        <w:spacing w:after="120" w:line="276" w:lineRule="auto"/>
        <w:ind w:firstLine="709"/>
        <w:jc w:val="both"/>
        <w:rPr>
          <w:rFonts w:ascii="Arial" w:hAnsi="Arial" w:cs="Arial"/>
          <w:color w:val="000000"/>
          <w:sz w:val="24"/>
          <w:szCs w:val="24"/>
          <w:lang w:val="ro-RO" w:eastAsia="ro-RO"/>
        </w:rPr>
      </w:pPr>
      <w:r w:rsidRPr="00551895">
        <w:rPr>
          <w:rFonts w:ascii="Arial" w:hAnsi="Arial" w:cs="Arial"/>
          <w:bCs/>
          <w:sz w:val="24"/>
          <w:szCs w:val="24"/>
          <w:lang w:val="ro-RO"/>
        </w:rPr>
        <w:t xml:space="preserve"> </w:t>
      </w:r>
      <w:r w:rsidR="0074422E" w:rsidRPr="00551895">
        <w:rPr>
          <w:rFonts w:ascii="Arial" w:hAnsi="Arial" w:cs="Arial"/>
          <w:color w:val="000000"/>
          <w:sz w:val="24"/>
          <w:szCs w:val="24"/>
          <w:lang w:val="ro-RO" w:eastAsia="ro-RO"/>
        </w:rPr>
        <w:t xml:space="preserve">Încasările, la bugetul de stat, </w:t>
      </w:r>
      <w:r w:rsidR="00AB069C" w:rsidRPr="00551895">
        <w:rPr>
          <w:rFonts w:ascii="Arial" w:hAnsi="Arial" w:cs="Arial"/>
          <w:color w:val="000000"/>
          <w:sz w:val="24"/>
          <w:szCs w:val="24"/>
          <w:lang w:val="ro-RO" w:eastAsia="ro-RO"/>
        </w:rPr>
        <w:t xml:space="preserve"> din </w:t>
      </w:r>
      <w:r w:rsidR="0074422E" w:rsidRPr="00551895">
        <w:rPr>
          <w:rFonts w:ascii="Arial" w:eastAsia="Times New Roman" w:hAnsi="Arial" w:cs="Arial"/>
          <w:sz w:val="24"/>
          <w:szCs w:val="24"/>
          <w:lang w:val="ro-RO" w:eastAsia="ar-SA"/>
        </w:rPr>
        <w:t>„</w:t>
      </w:r>
      <w:r w:rsidR="00AB069C" w:rsidRPr="00551895">
        <w:rPr>
          <w:rFonts w:ascii="Arial" w:eastAsia="Times New Roman" w:hAnsi="Arial" w:cs="Arial"/>
          <w:sz w:val="24"/>
          <w:szCs w:val="24"/>
          <w:lang w:val="ro-RO" w:eastAsia="ar-SA"/>
        </w:rPr>
        <w:t xml:space="preserve">Alte impozite si taxe generale pe bunuri si servicii”, </w:t>
      </w:r>
      <w:r w:rsidR="00AB069C" w:rsidRPr="00551895">
        <w:rPr>
          <w:rFonts w:ascii="Arial" w:hAnsi="Arial" w:cs="Arial"/>
          <w:color w:val="000000"/>
          <w:sz w:val="24"/>
          <w:szCs w:val="24"/>
          <w:lang w:val="ro-RO"/>
        </w:rPr>
        <w:t xml:space="preserve">au înregistrat o creștere cu 19,5% în anul 2018 față de anul 2017, înregistrând un grad de realizare de 103% față de programul stabilit pentru anul 2018 </w:t>
      </w:r>
      <w:r w:rsidR="00AB069C" w:rsidRPr="00551895">
        <w:rPr>
          <w:rFonts w:ascii="Arial" w:hAnsi="Arial" w:cs="Arial"/>
          <w:color w:val="000000"/>
          <w:sz w:val="24"/>
          <w:szCs w:val="24"/>
          <w:lang w:val="ro-RO" w:eastAsia="ro-RO"/>
        </w:rPr>
        <w:t>ca urmare a creșterii următoarelor categorii de venituri:</w:t>
      </w:r>
    </w:p>
    <w:p w14:paraId="1DBDE4BD" w14:textId="532C8690" w:rsidR="00AB069C" w:rsidRPr="00551895" w:rsidRDefault="00AB069C" w:rsidP="00C83FCF">
      <w:pPr>
        <w:numPr>
          <w:ilvl w:val="0"/>
          <w:numId w:val="40"/>
        </w:numPr>
        <w:autoSpaceDE w:val="0"/>
        <w:autoSpaceDN w:val="0"/>
        <w:adjustRightInd w:val="0"/>
        <w:spacing w:after="120" w:line="276" w:lineRule="auto"/>
        <w:ind w:left="1276" w:hanging="142"/>
        <w:jc w:val="both"/>
        <w:rPr>
          <w:rFonts w:ascii="Arial" w:hAnsi="Arial" w:cs="Arial"/>
          <w:color w:val="000000"/>
          <w:sz w:val="24"/>
          <w:szCs w:val="24"/>
          <w:lang w:val="ro-RO"/>
        </w:rPr>
      </w:pPr>
      <w:r w:rsidRPr="00551895">
        <w:rPr>
          <w:rFonts w:ascii="Arial" w:hAnsi="Arial" w:cs="Arial"/>
          <w:i/>
          <w:color w:val="000000"/>
          <w:sz w:val="24"/>
          <w:szCs w:val="24"/>
          <w:lang w:val="ro-RO"/>
        </w:rPr>
        <w:t xml:space="preserve"> </w:t>
      </w:r>
      <w:r w:rsidRPr="00551895">
        <w:rPr>
          <w:rFonts w:ascii="Arial" w:hAnsi="Arial" w:cs="Arial"/>
          <w:color w:val="000000"/>
          <w:sz w:val="24"/>
          <w:szCs w:val="24"/>
          <w:lang w:val="ro-RO"/>
        </w:rPr>
        <w:t>veniturile din „Impozitului pe veniturile suplimentare obținute ca urmare a dereglementării prețurilor din sectorul gazelor naturale” au înregistrat o creștere în anul 2018 față de anul 2017 cu 24,6% și un grad de realizare de 104% față de programul stabilit pentru anul 2018. Creșterea a fost influențată de modificarea modalității de calcul</w:t>
      </w:r>
      <w:r w:rsidRPr="00551895">
        <w:rPr>
          <w:rFonts w:ascii="Arial" w:hAnsi="Arial" w:cs="Arial"/>
          <w:color w:val="000000"/>
          <w:sz w:val="24"/>
          <w:szCs w:val="24"/>
          <w:vertAlign w:val="superscript"/>
          <w:lang w:val="ro-RO"/>
        </w:rPr>
        <w:footnoteReference w:id="7"/>
      </w:r>
      <w:r w:rsidRPr="00551895">
        <w:rPr>
          <w:rFonts w:ascii="Arial" w:hAnsi="Arial" w:cs="Arial"/>
          <w:color w:val="000000"/>
          <w:sz w:val="24"/>
          <w:szCs w:val="24"/>
          <w:lang w:val="ro-RO"/>
        </w:rPr>
        <w:t xml:space="preserve"> a impozitului, prin introducerea procentului de 80% la venitul suplimentar aplicat pentru prețurile care depășesc 85 lei /MWh.</w:t>
      </w:r>
    </w:p>
    <w:p w14:paraId="18FCEF32" w14:textId="72F49E33" w:rsidR="00AB069C" w:rsidRPr="00551895" w:rsidRDefault="00AB069C" w:rsidP="00C83FCF">
      <w:pPr>
        <w:numPr>
          <w:ilvl w:val="0"/>
          <w:numId w:val="40"/>
        </w:numPr>
        <w:autoSpaceDE w:val="0"/>
        <w:autoSpaceDN w:val="0"/>
        <w:adjustRightInd w:val="0"/>
        <w:spacing w:after="120" w:line="276" w:lineRule="auto"/>
        <w:ind w:left="1276" w:hanging="142"/>
        <w:jc w:val="both"/>
        <w:rPr>
          <w:rFonts w:ascii="Arial" w:hAnsi="Arial" w:cs="Arial"/>
          <w:sz w:val="24"/>
          <w:szCs w:val="24"/>
          <w:lang w:val="ro-RO"/>
        </w:rPr>
      </w:pPr>
      <w:r w:rsidRPr="00551895">
        <w:rPr>
          <w:rFonts w:ascii="Arial" w:hAnsi="Arial" w:cs="Arial"/>
          <w:sz w:val="24"/>
          <w:szCs w:val="24"/>
          <w:lang w:val="ro-RO"/>
        </w:rPr>
        <w:t>veniturile din „Impozitul pe veniturile din exploatarea resurselor naturale”</w:t>
      </w:r>
      <w:r w:rsidRPr="00551895">
        <w:rPr>
          <w:rFonts w:ascii="Arial" w:hAnsi="Arial" w:cs="Arial"/>
          <w:i/>
          <w:sz w:val="24"/>
          <w:szCs w:val="24"/>
          <w:lang w:val="ro-RO"/>
        </w:rPr>
        <w:t xml:space="preserve"> </w:t>
      </w:r>
      <w:r w:rsidRPr="00551895">
        <w:rPr>
          <w:rFonts w:ascii="Arial" w:hAnsi="Arial" w:cs="Arial"/>
          <w:sz w:val="24"/>
          <w:szCs w:val="24"/>
          <w:lang w:val="ro-RO"/>
        </w:rPr>
        <w:t>au</w:t>
      </w:r>
      <w:r w:rsidRPr="00551895">
        <w:rPr>
          <w:rFonts w:ascii="Arial" w:hAnsi="Arial" w:cs="Arial"/>
          <w:i/>
          <w:sz w:val="24"/>
          <w:szCs w:val="24"/>
          <w:lang w:val="ro-RO"/>
        </w:rPr>
        <w:t xml:space="preserve"> </w:t>
      </w:r>
      <w:r w:rsidRPr="00551895">
        <w:rPr>
          <w:rFonts w:ascii="Arial" w:hAnsi="Arial" w:cs="Arial"/>
          <w:sz w:val="24"/>
          <w:szCs w:val="24"/>
          <w:lang w:val="ro-RO"/>
        </w:rPr>
        <w:t xml:space="preserve">înregistrat în anul 2018 o creștere cu 16,5% </w:t>
      </w:r>
      <w:r w:rsidRPr="00551895">
        <w:rPr>
          <w:rFonts w:ascii="Arial" w:eastAsia="Times New Roman" w:hAnsi="Arial" w:cs="Arial"/>
          <w:sz w:val="24"/>
          <w:szCs w:val="24"/>
          <w:lang w:val="ro-RO" w:eastAsia="ar-SA"/>
        </w:rPr>
        <w:t>comparativ cu anul precedent</w:t>
      </w:r>
      <w:r w:rsidRPr="00551895">
        <w:rPr>
          <w:rFonts w:ascii="Arial" w:hAnsi="Arial" w:cs="Arial"/>
          <w:sz w:val="24"/>
          <w:szCs w:val="24"/>
          <w:lang w:val="ro-RO"/>
        </w:rPr>
        <w:t xml:space="preserve"> și un grad de realizare de 99 % față de programul stabilit pentru anul 2018. Creșterea a fost influențată de modificările introduse prin Legea 256/2018,</w:t>
      </w:r>
      <w:r w:rsidRPr="00551895">
        <w:rPr>
          <w:rFonts w:ascii="Arial" w:hAnsi="Arial" w:cs="Arial"/>
          <w:sz w:val="28"/>
          <w:szCs w:val="28"/>
          <w:lang w:val="ro-RO"/>
        </w:rPr>
        <w:t xml:space="preserve"> </w:t>
      </w:r>
      <w:r w:rsidRPr="00551895">
        <w:rPr>
          <w:rFonts w:ascii="Arial" w:hAnsi="Arial" w:cs="Arial"/>
          <w:sz w:val="24"/>
          <w:szCs w:val="24"/>
          <w:lang w:val="ro-RO"/>
        </w:rPr>
        <w:t xml:space="preserve">privind unele măsuri necesare pentru implementarea </w:t>
      </w:r>
      <w:r w:rsidR="00551895" w:rsidRPr="00551895">
        <w:rPr>
          <w:rFonts w:ascii="Arial" w:hAnsi="Arial" w:cs="Arial"/>
          <w:sz w:val="24"/>
          <w:szCs w:val="24"/>
          <w:lang w:val="ro-RO"/>
        </w:rPr>
        <w:t>operațiunilor</w:t>
      </w:r>
      <w:r w:rsidRPr="00551895">
        <w:rPr>
          <w:rFonts w:ascii="Arial" w:hAnsi="Arial" w:cs="Arial"/>
          <w:sz w:val="24"/>
          <w:szCs w:val="24"/>
          <w:lang w:val="ro-RO"/>
        </w:rPr>
        <w:t xml:space="preserve"> petroliere de către titularii de acorduri petroliere referitoare la perimetre petroliere offshore. </w:t>
      </w:r>
    </w:p>
    <w:p w14:paraId="1F3521EE" w14:textId="3BE1F39A" w:rsidR="008135E9" w:rsidRPr="00551895" w:rsidRDefault="00BA5E33" w:rsidP="005363FF">
      <w:pPr>
        <w:spacing w:after="120" w:line="276" w:lineRule="auto"/>
        <w:ind w:firstLine="624"/>
        <w:jc w:val="both"/>
        <w:rPr>
          <w:rFonts w:ascii="Arial" w:hAnsi="Arial" w:cs="Arial"/>
          <w:sz w:val="24"/>
          <w:szCs w:val="24"/>
          <w:lang w:val="ro-RO"/>
        </w:rPr>
      </w:pPr>
      <w:r w:rsidRPr="00551895">
        <w:rPr>
          <w:rFonts w:ascii="Arial" w:hAnsi="Arial" w:cs="Arial"/>
          <w:sz w:val="24"/>
          <w:szCs w:val="24"/>
          <w:lang w:val="ro-RO"/>
        </w:rPr>
        <w:t xml:space="preserve">Încasările din </w:t>
      </w:r>
      <w:r w:rsidRPr="00551895">
        <w:rPr>
          <w:rFonts w:ascii="Arial" w:hAnsi="Arial" w:cs="Arial"/>
          <w:b/>
          <w:bCs/>
          <w:sz w:val="24"/>
          <w:szCs w:val="24"/>
          <w:lang w:val="ro-RO"/>
        </w:rPr>
        <w:t>taxele pe utilizarea bunurilor, autorizarea utilizării bunurilor sau pe desfășurarea de activități</w:t>
      </w:r>
      <w:r w:rsidRPr="00551895">
        <w:rPr>
          <w:rFonts w:ascii="Arial" w:hAnsi="Arial" w:cs="Arial"/>
          <w:sz w:val="24"/>
          <w:szCs w:val="24"/>
          <w:lang w:val="ro-RO"/>
        </w:rPr>
        <w:t xml:space="preserve"> </w:t>
      </w:r>
      <w:r w:rsidR="004F3FBC" w:rsidRPr="00551895">
        <w:rPr>
          <w:rFonts w:ascii="Arial" w:hAnsi="Arial" w:cs="Arial"/>
          <w:sz w:val="24"/>
          <w:szCs w:val="24"/>
          <w:lang w:val="ro-RO"/>
        </w:rPr>
        <w:t xml:space="preserve">au totalizat </w:t>
      </w:r>
      <w:r w:rsidR="0074422E" w:rsidRPr="00551895">
        <w:rPr>
          <w:rFonts w:ascii="Arial" w:hAnsi="Arial" w:cs="Arial"/>
          <w:sz w:val="24"/>
          <w:szCs w:val="24"/>
          <w:lang w:val="ro-RO"/>
        </w:rPr>
        <w:t>1,7</w:t>
      </w:r>
      <w:r w:rsidR="004F3FBC" w:rsidRPr="00551895">
        <w:rPr>
          <w:rFonts w:ascii="Arial" w:hAnsi="Arial" w:cs="Arial"/>
          <w:sz w:val="24"/>
          <w:szCs w:val="24"/>
          <w:lang w:val="ro-RO"/>
        </w:rPr>
        <w:t xml:space="preserve"> miliarde lei, cu </w:t>
      </w:r>
      <w:r w:rsidR="0074422E" w:rsidRPr="00551895">
        <w:rPr>
          <w:rFonts w:ascii="Arial" w:hAnsi="Arial" w:cs="Arial"/>
          <w:sz w:val="24"/>
          <w:szCs w:val="24"/>
          <w:lang w:val="ro-RO"/>
        </w:rPr>
        <w:t>42,0</w:t>
      </w:r>
      <w:r w:rsidR="004F3FBC" w:rsidRPr="00551895">
        <w:rPr>
          <w:rFonts w:ascii="Arial" w:hAnsi="Arial" w:cs="Arial"/>
          <w:sz w:val="24"/>
          <w:szCs w:val="24"/>
          <w:lang w:val="ro-RO"/>
        </w:rPr>
        <w:t xml:space="preserve">% mai mici </w:t>
      </w:r>
      <w:r w:rsidRPr="00551895">
        <w:rPr>
          <w:rFonts w:ascii="Arial" w:hAnsi="Arial" w:cs="Arial"/>
          <w:sz w:val="24"/>
          <w:szCs w:val="24"/>
          <w:lang w:val="ro-RO"/>
        </w:rPr>
        <w:t>comparativ cu anul anterior</w:t>
      </w:r>
      <w:r w:rsidR="004F3FBC" w:rsidRPr="00551895">
        <w:rPr>
          <w:rFonts w:ascii="Arial" w:hAnsi="Arial" w:cs="Arial"/>
          <w:sz w:val="24"/>
          <w:szCs w:val="24"/>
          <w:lang w:val="ro-RO"/>
        </w:rPr>
        <w:t xml:space="preserve">. </w:t>
      </w:r>
    </w:p>
    <w:p w14:paraId="656A502D" w14:textId="1D16E31E" w:rsidR="0074422E" w:rsidRPr="00551895" w:rsidRDefault="0074422E" w:rsidP="0074422E">
      <w:pPr>
        <w:autoSpaceDE w:val="0"/>
        <w:autoSpaceDN w:val="0"/>
        <w:adjustRightInd w:val="0"/>
        <w:spacing w:after="120" w:line="276" w:lineRule="auto"/>
        <w:ind w:firstLine="624"/>
        <w:jc w:val="both"/>
        <w:rPr>
          <w:rFonts w:ascii="Arial" w:hAnsi="Arial" w:cs="Arial"/>
          <w:sz w:val="24"/>
          <w:szCs w:val="24"/>
          <w:lang w:val="ro-RO"/>
        </w:rPr>
      </w:pPr>
      <w:r w:rsidRPr="00551895">
        <w:rPr>
          <w:rFonts w:ascii="Arial" w:hAnsi="Arial" w:cs="Arial"/>
          <w:color w:val="000000"/>
          <w:sz w:val="24"/>
          <w:szCs w:val="24"/>
          <w:lang w:val="ro-RO"/>
        </w:rPr>
        <w:t xml:space="preserve">Încasările, la bugetul de stat, din </w:t>
      </w:r>
      <w:r w:rsidR="00652ED7" w:rsidRPr="00551895">
        <w:rPr>
          <w:rFonts w:ascii="Arial" w:hAnsi="Arial" w:cs="Arial"/>
          <w:color w:val="000000"/>
          <w:sz w:val="24"/>
          <w:szCs w:val="24"/>
          <w:lang w:val="ro-RO"/>
        </w:rPr>
        <w:t>„</w:t>
      </w:r>
      <w:r w:rsidRPr="00551895">
        <w:rPr>
          <w:rFonts w:ascii="Arial" w:hAnsi="Arial" w:cs="Arial"/>
          <w:color w:val="000000"/>
          <w:sz w:val="24"/>
          <w:szCs w:val="24"/>
          <w:lang w:val="ro-RO"/>
        </w:rPr>
        <w:t xml:space="preserve">Taxe pe utilizarea bunurilor, autorizarea utilizării bunurilor sau pe desfășurarea de activități” au înregistrat o </w:t>
      </w:r>
      <w:r w:rsidRPr="00551895">
        <w:rPr>
          <w:rFonts w:ascii="Arial" w:hAnsi="Arial" w:cs="Arial"/>
          <w:sz w:val="24"/>
          <w:szCs w:val="24"/>
          <w:lang w:val="ro-RO"/>
        </w:rPr>
        <w:t xml:space="preserve">scădere cu 12,1 </w:t>
      </w:r>
      <w:r w:rsidRPr="00551895">
        <w:rPr>
          <w:rFonts w:ascii="Arial" w:hAnsi="Arial" w:cs="Arial"/>
          <w:color w:val="000000"/>
          <w:sz w:val="24"/>
          <w:szCs w:val="24"/>
          <w:lang w:val="ro-RO"/>
        </w:rPr>
        <w:t xml:space="preserve">% în anul 2018 față de anul 2017 și un grad de realizare de 97% față de programul stabilit pentru anul 2018. Această scădere a fost influențată în principal de modificarea taxelor pentru activitatea de </w:t>
      </w:r>
      <w:r w:rsidR="00551895" w:rsidRPr="00551895">
        <w:rPr>
          <w:rFonts w:ascii="Arial" w:hAnsi="Arial" w:cs="Arial"/>
          <w:color w:val="000000"/>
          <w:sz w:val="24"/>
          <w:szCs w:val="24"/>
          <w:lang w:val="ro-RO"/>
        </w:rPr>
        <w:t>prospecțiune</w:t>
      </w:r>
      <w:r w:rsidRPr="00551895">
        <w:rPr>
          <w:rFonts w:ascii="Arial" w:hAnsi="Arial" w:cs="Arial"/>
          <w:color w:val="000000"/>
          <w:sz w:val="24"/>
          <w:szCs w:val="24"/>
          <w:lang w:val="ro-RO"/>
        </w:rPr>
        <w:t xml:space="preserve">, explorare şi exploatare a resurselor minerale şi a unei </w:t>
      </w:r>
      <w:r w:rsidR="00551895" w:rsidRPr="00551895">
        <w:rPr>
          <w:rFonts w:ascii="Arial" w:hAnsi="Arial" w:cs="Arial"/>
          <w:color w:val="000000"/>
          <w:sz w:val="24"/>
          <w:szCs w:val="24"/>
          <w:lang w:val="ro-RO"/>
        </w:rPr>
        <w:t>redevențe</w:t>
      </w:r>
      <w:r w:rsidRPr="00551895">
        <w:rPr>
          <w:rFonts w:ascii="Arial" w:hAnsi="Arial" w:cs="Arial"/>
          <w:color w:val="000000"/>
          <w:sz w:val="24"/>
          <w:szCs w:val="24"/>
          <w:lang w:val="ro-RO"/>
        </w:rPr>
        <w:t xml:space="preserve"> miniere precum și de modificarea cotei procentuale adusă apei geotermale și apei minerale naturală utilizată pentru consumul populației la bugetele publice.</w:t>
      </w:r>
    </w:p>
    <w:p w14:paraId="3FF3F6E1" w14:textId="452F3110" w:rsidR="00417CD3" w:rsidRPr="00551895" w:rsidRDefault="00417CD3" w:rsidP="005363FF">
      <w:pPr>
        <w:spacing w:after="120" w:line="276" w:lineRule="auto"/>
        <w:ind w:firstLine="624"/>
        <w:jc w:val="both"/>
        <w:rPr>
          <w:rFonts w:ascii="Arial" w:hAnsi="Arial" w:cs="Arial"/>
          <w:sz w:val="24"/>
          <w:szCs w:val="24"/>
          <w:lang w:val="ro-RO"/>
        </w:rPr>
      </w:pPr>
      <w:r w:rsidRPr="00551895">
        <w:rPr>
          <w:rFonts w:ascii="Arial" w:hAnsi="Arial" w:cs="Arial"/>
          <w:sz w:val="24"/>
          <w:szCs w:val="24"/>
          <w:lang w:val="ro-RO"/>
        </w:rPr>
        <w:t xml:space="preserve">Diminuarea încasărilor din taxa pe utilizarea bunurilor, autorizarea utilizării bunurilor sau pe desfășurarea de activități s-a datorat </w:t>
      </w:r>
      <w:r w:rsidR="0074422E" w:rsidRPr="00551895">
        <w:rPr>
          <w:rFonts w:ascii="Arial" w:hAnsi="Arial" w:cs="Arial"/>
          <w:sz w:val="24"/>
          <w:szCs w:val="24"/>
          <w:lang w:val="ro-RO"/>
        </w:rPr>
        <w:t xml:space="preserve">în principal restituirilor de taxe pe poluare pentru autovehicule efectuate de la </w:t>
      </w:r>
      <w:r w:rsidRPr="00551895">
        <w:rPr>
          <w:rFonts w:ascii="Arial" w:hAnsi="Arial" w:cs="Arial"/>
          <w:sz w:val="24"/>
          <w:szCs w:val="24"/>
          <w:lang w:val="ro-RO"/>
        </w:rPr>
        <w:t>bugetul instituțiilor/activităților finanțate integral si/sau parțial din venituri proprii</w:t>
      </w:r>
      <w:r w:rsidR="0074422E" w:rsidRPr="00551895">
        <w:rPr>
          <w:rFonts w:ascii="Arial" w:hAnsi="Arial" w:cs="Arial"/>
          <w:sz w:val="24"/>
          <w:szCs w:val="24"/>
          <w:lang w:val="ro-RO"/>
        </w:rPr>
        <w:t>.</w:t>
      </w:r>
      <w:r w:rsidRPr="00551895">
        <w:rPr>
          <w:rFonts w:ascii="Arial" w:hAnsi="Arial" w:cs="Arial"/>
          <w:sz w:val="24"/>
          <w:szCs w:val="24"/>
          <w:lang w:val="ro-RO"/>
        </w:rPr>
        <w:t xml:space="preserve"> </w:t>
      </w:r>
    </w:p>
    <w:p w14:paraId="11E7EA65" w14:textId="592EBE7D" w:rsidR="00674710" w:rsidRPr="00551895" w:rsidRDefault="00BA5E33" w:rsidP="005363FF">
      <w:pPr>
        <w:spacing w:after="120" w:line="276" w:lineRule="auto"/>
        <w:ind w:firstLine="624"/>
        <w:jc w:val="both"/>
        <w:rPr>
          <w:rFonts w:ascii="Arial" w:hAnsi="Arial" w:cs="Arial"/>
          <w:sz w:val="24"/>
          <w:szCs w:val="24"/>
          <w:lang w:val="ro-RO"/>
        </w:rPr>
      </w:pPr>
      <w:r w:rsidRPr="00551895">
        <w:rPr>
          <w:rFonts w:ascii="Arial" w:hAnsi="Arial" w:cs="Arial"/>
          <w:sz w:val="24"/>
          <w:szCs w:val="24"/>
          <w:lang w:val="ro-RO"/>
        </w:rPr>
        <w:t xml:space="preserve">Încasările din </w:t>
      </w:r>
      <w:r w:rsidRPr="00551895">
        <w:rPr>
          <w:rFonts w:ascii="Arial" w:hAnsi="Arial" w:cs="Arial"/>
          <w:b/>
          <w:sz w:val="24"/>
          <w:szCs w:val="24"/>
          <w:lang w:val="ro-RO"/>
        </w:rPr>
        <w:t>impozitul pe comerțul exterior şi tranzacțiile internaționale</w:t>
      </w:r>
      <w:r w:rsidRPr="00551895">
        <w:rPr>
          <w:rFonts w:ascii="Arial" w:hAnsi="Arial" w:cs="Arial"/>
          <w:sz w:val="24"/>
          <w:szCs w:val="24"/>
          <w:lang w:val="ro-RO"/>
        </w:rPr>
        <w:t xml:space="preserve"> au crescut cu </w:t>
      </w:r>
      <w:r w:rsidR="006D3CC8" w:rsidRPr="00551895">
        <w:rPr>
          <w:rFonts w:ascii="Arial" w:hAnsi="Arial" w:cs="Arial"/>
          <w:sz w:val="24"/>
          <w:szCs w:val="24"/>
          <w:lang w:val="ro-RO"/>
        </w:rPr>
        <w:t>12,5</w:t>
      </w:r>
      <w:r w:rsidRPr="00551895">
        <w:rPr>
          <w:rFonts w:ascii="Arial" w:hAnsi="Arial" w:cs="Arial"/>
          <w:sz w:val="24"/>
          <w:szCs w:val="24"/>
          <w:lang w:val="ro-RO"/>
        </w:rPr>
        <w:t>%</w:t>
      </w:r>
      <w:r w:rsidR="00EC6CA9" w:rsidRPr="00551895">
        <w:rPr>
          <w:rFonts w:ascii="Arial" w:hAnsi="Arial" w:cs="Arial"/>
          <w:sz w:val="24"/>
          <w:szCs w:val="24"/>
          <w:lang w:val="ro-RO"/>
        </w:rPr>
        <w:t>,</w:t>
      </w:r>
      <w:r w:rsidRPr="00551895">
        <w:rPr>
          <w:rFonts w:ascii="Arial" w:hAnsi="Arial" w:cs="Arial"/>
          <w:sz w:val="24"/>
          <w:szCs w:val="24"/>
          <w:lang w:val="ro-RO"/>
        </w:rPr>
        <w:t xml:space="preserve"> comparativ aceeași perioadă a anului precedent</w:t>
      </w:r>
      <w:r w:rsidR="00EC6CA9" w:rsidRPr="00551895">
        <w:rPr>
          <w:rFonts w:ascii="Arial" w:hAnsi="Arial" w:cs="Arial"/>
          <w:sz w:val="24"/>
          <w:szCs w:val="24"/>
          <w:lang w:val="ro-RO"/>
        </w:rPr>
        <w:t>,</w:t>
      </w:r>
      <w:r w:rsidRPr="00551895">
        <w:rPr>
          <w:rFonts w:ascii="Arial" w:hAnsi="Arial" w:cs="Arial"/>
          <w:sz w:val="24"/>
          <w:szCs w:val="24"/>
          <w:lang w:val="ro-RO"/>
        </w:rPr>
        <w:t xml:space="preserve"> </w:t>
      </w:r>
      <w:r w:rsidR="00050D8B" w:rsidRPr="00551895">
        <w:rPr>
          <w:rFonts w:ascii="Arial" w:hAnsi="Arial" w:cs="Arial"/>
          <w:sz w:val="24"/>
          <w:szCs w:val="24"/>
          <w:lang w:val="ro-RO"/>
        </w:rPr>
        <w:t>pe fondul</w:t>
      </w:r>
      <w:r w:rsidR="00DF4D0D" w:rsidRPr="00551895">
        <w:rPr>
          <w:rFonts w:ascii="Arial" w:hAnsi="Arial" w:cs="Arial"/>
          <w:sz w:val="24"/>
          <w:szCs w:val="24"/>
          <w:lang w:val="ro-RO"/>
        </w:rPr>
        <w:t xml:space="preserve"> creșterii </w:t>
      </w:r>
      <w:r w:rsidR="0020052F" w:rsidRPr="00551895">
        <w:rPr>
          <w:rFonts w:ascii="Arial" w:hAnsi="Arial" w:cs="Arial"/>
          <w:sz w:val="24"/>
          <w:szCs w:val="24"/>
          <w:lang w:val="ro-RO"/>
        </w:rPr>
        <w:t>valor</w:t>
      </w:r>
      <w:r w:rsidR="00417CD3" w:rsidRPr="00551895">
        <w:rPr>
          <w:rFonts w:ascii="Arial" w:hAnsi="Arial" w:cs="Arial"/>
          <w:sz w:val="24"/>
          <w:szCs w:val="24"/>
          <w:lang w:val="ro-RO"/>
        </w:rPr>
        <w:t>ii schimburilor extracomunitare de bunuri</w:t>
      </w:r>
      <w:r w:rsidR="00417CD3" w:rsidRPr="00551895">
        <w:rPr>
          <w:rFonts w:ascii="Arial" w:hAnsi="Arial" w:cs="Arial"/>
          <w:sz w:val="24"/>
          <w:szCs w:val="24"/>
          <w:vertAlign w:val="superscript"/>
          <w:lang w:val="ro-RO"/>
        </w:rPr>
        <w:footnoteReference w:id="8"/>
      </w:r>
      <w:r w:rsidR="00417CD3" w:rsidRPr="00551895">
        <w:rPr>
          <w:rFonts w:ascii="Arial" w:hAnsi="Arial" w:cs="Arial"/>
          <w:sz w:val="24"/>
          <w:szCs w:val="24"/>
          <w:lang w:val="ro-RO"/>
        </w:rPr>
        <w:t xml:space="preserve"> (Extra-UE28) cu </w:t>
      </w:r>
      <w:r w:rsidR="006D3CC8" w:rsidRPr="00551895">
        <w:rPr>
          <w:rFonts w:ascii="Arial" w:hAnsi="Arial" w:cs="Arial"/>
          <w:sz w:val="24"/>
          <w:szCs w:val="24"/>
          <w:lang w:val="ro-RO"/>
        </w:rPr>
        <w:t>16,8</w:t>
      </w:r>
      <w:r w:rsidR="00417CD3" w:rsidRPr="00551895">
        <w:rPr>
          <w:rFonts w:ascii="Arial" w:hAnsi="Arial" w:cs="Arial"/>
          <w:sz w:val="24"/>
          <w:szCs w:val="24"/>
          <w:lang w:val="ro-RO"/>
        </w:rPr>
        <w:t>% la importuri</w:t>
      </w:r>
      <w:r w:rsidR="008135E9" w:rsidRPr="00551895">
        <w:rPr>
          <w:rFonts w:ascii="Arial" w:hAnsi="Arial" w:cs="Arial"/>
          <w:sz w:val="24"/>
          <w:szCs w:val="24"/>
          <w:lang w:val="ro-RO"/>
        </w:rPr>
        <w:t>.</w:t>
      </w:r>
      <w:r w:rsidR="00417CD3" w:rsidRPr="00551895">
        <w:rPr>
          <w:rFonts w:ascii="Arial" w:hAnsi="Arial" w:cs="Arial"/>
          <w:sz w:val="24"/>
          <w:szCs w:val="24"/>
          <w:lang w:val="ro-RO"/>
        </w:rPr>
        <w:t xml:space="preserve">  </w:t>
      </w:r>
    </w:p>
    <w:p w14:paraId="230322C9" w14:textId="629C2D3B" w:rsidR="006D3CC8" w:rsidRPr="00551895" w:rsidRDefault="00BA5E33" w:rsidP="007713EB">
      <w:pPr>
        <w:keepNext/>
        <w:keepLines/>
        <w:spacing w:line="276" w:lineRule="auto"/>
        <w:ind w:firstLine="680"/>
        <w:jc w:val="both"/>
        <w:rPr>
          <w:rFonts w:ascii="Arial" w:eastAsia="Times New Roman" w:hAnsi="Arial" w:cs="Arial"/>
          <w:sz w:val="24"/>
          <w:szCs w:val="24"/>
          <w:lang w:val="ro-RO" w:eastAsia="ar-SA"/>
        </w:rPr>
      </w:pPr>
      <w:r w:rsidRPr="00551895">
        <w:rPr>
          <w:rFonts w:ascii="Arial" w:hAnsi="Arial" w:cs="Arial"/>
          <w:sz w:val="24"/>
          <w:szCs w:val="24"/>
          <w:lang w:val="ro-RO"/>
        </w:rPr>
        <w:t xml:space="preserve">Încasările din </w:t>
      </w:r>
      <w:r w:rsidRPr="00551895">
        <w:rPr>
          <w:rFonts w:ascii="Arial" w:hAnsi="Arial" w:cs="Arial"/>
          <w:b/>
          <w:bCs/>
          <w:sz w:val="24"/>
          <w:szCs w:val="24"/>
          <w:lang w:val="ro-RO"/>
        </w:rPr>
        <w:t>contribuțiile de asigurări</w:t>
      </w:r>
      <w:r w:rsidRPr="00551895">
        <w:rPr>
          <w:rFonts w:ascii="Arial" w:hAnsi="Arial" w:cs="Arial"/>
          <w:sz w:val="24"/>
          <w:szCs w:val="24"/>
          <w:lang w:val="ro-RO"/>
        </w:rPr>
        <w:t xml:space="preserve"> au crescut cu </w:t>
      </w:r>
      <w:r w:rsidR="006D3CC8" w:rsidRPr="00551895">
        <w:rPr>
          <w:rFonts w:ascii="Arial" w:hAnsi="Arial" w:cs="Arial"/>
          <w:sz w:val="24"/>
          <w:szCs w:val="24"/>
          <w:lang w:val="ro-RO"/>
        </w:rPr>
        <w:t>36,8</w:t>
      </w:r>
      <w:r w:rsidRPr="00551895">
        <w:rPr>
          <w:rFonts w:ascii="Arial" w:hAnsi="Arial" w:cs="Arial"/>
          <w:sz w:val="24"/>
          <w:szCs w:val="24"/>
          <w:lang w:val="ro-RO"/>
        </w:rPr>
        <w:t xml:space="preserve">%, </w:t>
      </w:r>
      <w:r w:rsidR="003C3987" w:rsidRPr="00551895">
        <w:rPr>
          <w:rFonts w:ascii="Arial" w:hAnsi="Arial" w:cs="Arial"/>
          <w:sz w:val="24"/>
          <w:szCs w:val="24"/>
          <w:lang w:val="ro-RO"/>
        </w:rPr>
        <w:t>fii</w:t>
      </w:r>
      <w:r w:rsidR="006D3CC8" w:rsidRPr="00551895">
        <w:rPr>
          <w:rFonts w:ascii="Arial" w:hAnsi="Arial" w:cs="Arial"/>
          <w:sz w:val="24"/>
          <w:szCs w:val="24"/>
          <w:lang w:val="ro-RO"/>
        </w:rPr>
        <w:t xml:space="preserve">nd influențate, </w:t>
      </w:r>
      <w:r w:rsidR="006D3CC8" w:rsidRPr="00551895">
        <w:rPr>
          <w:rFonts w:ascii="Arial" w:eastAsia="Times New Roman" w:hAnsi="Arial" w:cs="Arial"/>
          <w:noProof/>
          <w:sz w:val="24"/>
          <w:szCs w:val="24"/>
          <w:lang w:val="ro-RO" w:eastAsia="ro-RO"/>
        </w:rPr>
        <w:t xml:space="preserve">în principal, de măsura legislativă privind transferul sarcinii fiscale a obligațiilor privind contribuțiile sociale obligatorii datorate de angajator la angajat, </w:t>
      </w:r>
      <w:r w:rsidR="006D3CC8" w:rsidRPr="00551895">
        <w:rPr>
          <w:rFonts w:ascii="Arial" w:eastAsia="Times New Roman" w:hAnsi="Arial" w:cs="Arial"/>
          <w:color w:val="000000"/>
          <w:sz w:val="24"/>
          <w:szCs w:val="24"/>
          <w:lang w:val="ro-RO" w:eastAsia="ar-SA"/>
        </w:rPr>
        <w:t xml:space="preserve">în cazul veniturilor din salarii și asimilate salariilor, </w:t>
      </w:r>
      <w:r w:rsidR="006D3CC8" w:rsidRPr="00551895">
        <w:rPr>
          <w:rFonts w:ascii="Arial" w:eastAsia="Times New Roman" w:hAnsi="Arial" w:cs="Arial"/>
          <w:noProof/>
          <w:sz w:val="24"/>
          <w:szCs w:val="24"/>
          <w:lang w:val="ro-RO" w:eastAsia="ro-RO"/>
        </w:rPr>
        <w:t>de trendul pozitiv al indicatorilor macroeconomici realizați (creșterea salariului mediu brut la nivelul economiei cu 33,6</w:t>
      </w:r>
      <w:r w:rsidR="006D3CC8" w:rsidRPr="00551895">
        <w:rPr>
          <w:rFonts w:ascii="Arial" w:eastAsia="Times New Roman" w:hAnsi="Arial" w:cs="Arial"/>
          <w:sz w:val="24"/>
          <w:vertAlign w:val="superscript"/>
          <w:lang w:val="ro-RO" w:eastAsia="ar-SA"/>
        </w:rPr>
        <w:footnoteReference w:id="9"/>
      </w:r>
      <w:r w:rsidR="006D3CC8" w:rsidRPr="00551895">
        <w:rPr>
          <w:rFonts w:ascii="Arial" w:eastAsia="Times New Roman" w:hAnsi="Arial" w:cs="Arial"/>
          <w:noProof/>
          <w:sz w:val="24"/>
          <w:szCs w:val="24"/>
          <w:lang w:val="ro-RO" w:eastAsia="ro-RO"/>
        </w:rPr>
        <w:t xml:space="preserve"> și a numărului mediu de salariați cu 1,9%</w:t>
      </w:r>
      <w:r w:rsidR="006D3CC8" w:rsidRPr="00551895">
        <w:rPr>
          <w:rFonts w:ascii="Arial" w:eastAsia="Times New Roman" w:hAnsi="Arial" w:cs="Arial"/>
          <w:sz w:val="24"/>
          <w:vertAlign w:val="superscript"/>
          <w:lang w:val="ro-RO" w:eastAsia="ar-SA"/>
        </w:rPr>
        <w:footnoteReference w:id="10"/>
      </w:r>
      <w:r w:rsidR="006D3CC8" w:rsidRPr="00551895">
        <w:rPr>
          <w:rFonts w:ascii="Arial" w:eastAsia="Times New Roman" w:hAnsi="Arial" w:cs="Arial"/>
          <w:noProof/>
          <w:sz w:val="24"/>
          <w:szCs w:val="24"/>
          <w:lang w:val="ro-RO" w:eastAsia="ro-RO"/>
        </w:rPr>
        <w:t>)</w:t>
      </w:r>
      <w:r w:rsidR="006D3CC8" w:rsidRPr="00551895">
        <w:rPr>
          <w:rFonts w:ascii="Arial" w:eastAsia="Times New Roman" w:hAnsi="Arial" w:cs="Arial"/>
          <w:sz w:val="24"/>
          <w:szCs w:val="24"/>
          <w:lang w:val="ro-RO" w:eastAsia="ar-SA"/>
        </w:rPr>
        <w:t xml:space="preserve"> precum și de creșterea salariului minim brut pe țară (de la 1450 lei la 1900 lei).</w:t>
      </w:r>
    </w:p>
    <w:p w14:paraId="4A5A3BC8" w14:textId="77777777" w:rsidR="006D3CC8" w:rsidRPr="00551895" w:rsidRDefault="006D3CC8" w:rsidP="007713EB">
      <w:pPr>
        <w:spacing w:line="276" w:lineRule="auto"/>
        <w:ind w:firstLine="630"/>
        <w:jc w:val="both"/>
        <w:rPr>
          <w:rFonts w:ascii="Arial" w:eastAsia="Times New Roman" w:hAnsi="Arial" w:cs="Arial"/>
          <w:noProof/>
          <w:sz w:val="24"/>
          <w:szCs w:val="24"/>
          <w:lang w:val="ro-RO" w:eastAsia="ro-RO"/>
        </w:rPr>
      </w:pPr>
      <w:r w:rsidRPr="00551895">
        <w:rPr>
          <w:rFonts w:ascii="Arial" w:eastAsia="Times New Roman" w:hAnsi="Arial" w:cs="Arial"/>
          <w:noProof/>
          <w:sz w:val="24"/>
          <w:szCs w:val="24"/>
          <w:lang w:val="ro-RO" w:eastAsia="ro-RO"/>
        </w:rPr>
        <w:t xml:space="preserve">     Sumele transferate din bugetul asigurărilor sociale de stat către Pilonul II de pensii de 7,7 mld. lei, reprezintă 100,04% din programul anual estimat pentru Pilonul II de pensii. La nivelul anului 2018, cota de transfer către Pilonul II de pensii a fost de 3,75%.</w:t>
      </w:r>
    </w:p>
    <w:p w14:paraId="01C80093" w14:textId="3E4A54E1" w:rsidR="004F3FBC" w:rsidRPr="00551895" w:rsidRDefault="00BA5E33" w:rsidP="005363FF">
      <w:pPr>
        <w:spacing w:line="276" w:lineRule="auto"/>
        <w:ind w:firstLine="708"/>
        <w:jc w:val="both"/>
        <w:rPr>
          <w:rFonts w:ascii="Arial" w:hAnsi="Arial" w:cs="Arial"/>
          <w:sz w:val="24"/>
          <w:szCs w:val="24"/>
          <w:lang w:val="ro-RO"/>
        </w:rPr>
      </w:pPr>
      <w:r w:rsidRPr="00551895">
        <w:rPr>
          <w:rFonts w:ascii="Arial" w:hAnsi="Arial" w:cs="Arial"/>
          <w:sz w:val="24"/>
          <w:szCs w:val="24"/>
          <w:lang w:val="ro-RO"/>
        </w:rPr>
        <w:t xml:space="preserve">Comparativ cu anul </w:t>
      </w:r>
      <w:r w:rsidR="004F3FBC" w:rsidRPr="00551895">
        <w:rPr>
          <w:rFonts w:ascii="Arial" w:hAnsi="Arial" w:cs="Arial"/>
          <w:sz w:val="24"/>
          <w:szCs w:val="24"/>
          <w:lang w:val="ro-RO"/>
        </w:rPr>
        <w:t>201</w:t>
      </w:r>
      <w:r w:rsidR="006C314B" w:rsidRPr="00551895">
        <w:rPr>
          <w:rFonts w:ascii="Arial" w:hAnsi="Arial" w:cs="Arial"/>
          <w:sz w:val="24"/>
          <w:szCs w:val="24"/>
          <w:lang w:val="ro-RO"/>
        </w:rPr>
        <w:t>7</w:t>
      </w:r>
      <w:r w:rsidR="004F3FBC" w:rsidRPr="00551895">
        <w:rPr>
          <w:rFonts w:ascii="Arial" w:hAnsi="Arial" w:cs="Arial"/>
          <w:sz w:val="24"/>
          <w:szCs w:val="24"/>
          <w:lang w:val="ro-RO"/>
        </w:rPr>
        <w:t xml:space="preserve"> </w:t>
      </w:r>
      <w:r w:rsidRPr="00551895">
        <w:rPr>
          <w:rFonts w:ascii="Arial" w:hAnsi="Arial" w:cs="Arial"/>
          <w:sz w:val="24"/>
          <w:szCs w:val="24"/>
          <w:lang w:val="ro-RO"/>
        </w:rPr>
        <w:t xml:space="preserve">s-au înregistrat creșteri la </w:t>
      </w:r>
      <w:r w:rsidR="008D27AC" w:rsidRPr="00551895">
        <w:rPr>
          <w:rFonts w:ascii="Arial" w:hAnsi="Arial" w:cs="Arial"/>
          <w:sz w:val="24"/>
          <w:szCs w:val="24"/>
          <w:lang w:val="ro-RO"/>
        </w:rPr>
        <w:t xml:space="preserve">bugetul asigurărilor sociale de stat cu </w:t>
      </w:r>
      <w:r w:rsidR="006C314B" w:rsidRPr="00551895">
        <w:rPr>
          <w:rFonts w:ascii="Arial" w:hAnsi="Arial" w:cs="Arial"/>
          <w:sz w:val="24"/>
          <w:szCs w:val="24"/>
          <w:lang w:val="ro-RO"/>
        </w:rPr>
        <w:t>33,0</w:t>
      </w:r>
      <w:r w:rsidR="008D27AC" w:rsidRPr="00551895">
        <w:rPr>
          <w:rFonts w:ascii="Arial" w:hAnsi="Arial" w:cs="Arial"/>
          <w:sz w:val="24"/>
          <w:szCs w:val="24"/>
          <w:lang w:val="ro-RO"/>
        </w:rPr>
        <w:t xml:space="preserve">%, la </w:t>
      </w:r>
      <w:r w:rsidRPr="00551895">
        <w:rPr>
          <w:rFonts w:ascii="Arial" w:hAnsi="Arial" w:cs="Arial"/>
          <w:sz w:val="24"/>
          <w:szCs w:val="24"/>
          <w:lang w:val="ro-RO"/>
        </w:rPr>
        <w:t xml:space="preserve">bugetul asigurărilor pentru șomaj cu </w:t>
      </w:r>
      <w:r w:rsidR="006C314B" w:rsidRPr="00551895">
        <w:rPr>
          <w:rFonts w:ascii="Arial" w:hAnsi="Arial" w:cs="Arial"/>
          <w:sz w:val="24"/>
          <w:szCs w:val="24"/>
          <w:lang w:val="ro-RO"/>
        </w:rPr>
        <w:t>1,2</w:t>
      </w:r>
      <w:r w:rsidRPr="00551895">
        <w:rPr>
          <w:rFonts w:ascii="Arial" w:hAnsi="Arial" w:cs="Arial"/>
          <w:sz w:val="24"/>
          <w:szCs w:val="24"/>
          <w:lang w:val="ro-RO"/>
        </w:rPr>
        <w:t xml:space="preserve">% și la bugetul fondului național unic de asigurări sociale de sănătate cu </w:t>
      </w:r>
      <w:r w:rsidR="006C314B" w:rsidRPr="00551895">
        <w:rPr>
          <w:rFonts w:ascii="Arial" w:hAnsi="Arial" w:cs="Arial"/>
          <w:sz w:val="24"/>
          <w:szCs w:val="24"/>
          <w:lang w:val="ro-RO"/>
        </w:rPr>
        <w:t>29,7</w:t>
      </w:r>
      <w:r w:rsidRPr="00551895">
        <w:rPr>
          <w:rFonts w:ascii="Arial" w:hAnsi="Arial" w:cs="Arial"/>
          <w:sz w:val="24"/>
          <w:szCs w:val="24"/>
          <w:lang w:val="ro-RO"/>
        </w:rPr>
        <w:t>%</w:t>
      </w:r>
      <w:r w:rsidR="008D27AC" w:rsidRPr="00551895">
        <w:rPr>
          <w:rFonts w:ascii="Arial" w:hAnsi="Arial" w:cs="Arial"/>
          <w:sz w:val="24"/>
          <w:szCs w:val="24"/>
          <w:lang w:val="ro-RO"/>
        </w:rPr>
        <w:t>.</w:t>
      </w:r>
    </w:p>
    <w:p w14:paraId="1CD944D5" w14:textId="7913BA35" w:rsidR="006C314B" w:rsidRPr="00551895" w:rsidRDefault="006C314B" w:rsidP="007713EB">
      <w:pPr>
        <w:autoSpaceDE w:val="0"/>
        <w:autoSpaceDN w:val="0"/>
        <w:adjustRightInd w:val="0"/>
        <w:spacing w:after="120" w:line="276" w:lineRule="auto"/>
        <w:ind w:firstLine="624"/>
        <w:jc w:val="both"/>
        <w:rPr>
          <w:rFonts w:ascii="Arial" w:hAnsi="Arial" w:cs="Arial"/>
          <w:color w:val="000000" w:themeColor="text1"/>
          <w:sz w:val="24"/>
          <w:szCs w:val="24"/>
          <w:lang w:val="ro-RO"/>
        </w:rPr>
      </w:pPr>
      <w:r w:rsidRPr="00551895">
        <w:rPr>
          <w:rFonts w:ascii="Arial" w:eastAsiaTheme="minorHAnsi" w:hAnsi="Arial" w:cs="Arial"/>
          <w:color w:val="000000"/>
          <w:sz w:val="24"/>
          <w:szCs w:val="24"/>
          <w:lang w:val="ro-RO"/>
        </w:rPr>
        <w:t>Cea mai mare creștere s-a înregistrat, în cazul contribuțiilor de asigurări, la bugetul de stat unde încasări</w:t>
      </w:r>
      <w:r w:rsidR="007713EB" w:rsidRPr="00551895">
        <w:rPr>
          <w:rFonts w:ascii="Arial" w:eastAsiaTheme="minorHAnsi" w:hAnsi="Arial" w:cs="Arial"/>
          <w:color w:val="000000"/>
          <w:sz w:val="24"/>
          <w:szCs w:val="24"/>
          <w:lang w:val="ro-RO"/>
        </w:rPr>
        <w:t>le</w:t>
      </w:r>
      <w:r w:rsidRPr="00551895">
        <w:rPr>
          <w:rFonts w:ascii="Arial" w:eastAsiaTheme="minorHAnsi" w:hAnsi="Arial" w:cs="Arial"/>
          <w:color w:val="000000"/>
          <w:sz w:val="24"/>
          <w:szCs w:val="24"/>
          <w:lang w:val="ro-RO"/>
        </w:rPr>
        <w:t xml:space="preserve"> au fost </w:t>
      </w:r>
      <w:r w:rsidRPr="00551895">
        <w:rPr>
          <w:rFonts w:ascii="Arial" w:hAnsi="Arial" w:cs="Arial"/>
          <w:color w:val="000000"/>
          <w:sz w:val="24"/>
          <w:szCs w:val="24"/>
          <w:lang w:val="ro-RO" w:eastAsia="ro-RO"/>
        </w:rPr>
        <w:t>în sumă de 6,2 mld. lei cu 300% mai mari față de anul anterior (+4,6 mld. lei), ca urmare a intrării in vigoare a unor modificări legislative:</w:t>
      </w:r>
      <w:r w:rsidRPr="00551895">
        <w:rPr>
          <w:rFonts w:ascii="Arial" w:hAnsi="Arial" w:cs="Arial"/>
          <w:noProof/>
          <w:sz w:val="24"/>
          <w:szCs w:val="24"/>
          <w:lang w:val="ro-RO" w:eastAsia="ro-RO"/>
        </w:rPr>
        <w:t xml:space="preserve"> </w:t>
      </w:r>
    </w:p>
    <w:p w14:paraId="56326FC7" w14:textId="2959AEAB" w:rsidR="006C314B" w:rsidRPr="00551895" w:rsidRDefault="006C314B" w:rsidP="007713EB">
      <w:pPr>
        <w:pStyle w:val="ListParagraph"/>
        <w:numPr>
          <w:ilvl w:val="0"/>
          <w:numId w:val="41"/>
        </w:numPr>
        <w:autoSpaceDE w:val="0"/>
        <w:autoSpaceDN w:val="0"/>
        <w:adjustRightInd w:val="0"/>
        <w:spacing w:after="120" w:line="276" w:lineRule="auto"/>
        <w:ind w:left="1701" w:hanging="425"/>
        <w:jc w:val="both"/>
        <w:rPr>
          <w:rFonts w:ascii="Arial" w:hAnsi="Arial" w:cs="Arial"/>
          <w:sz w:val="24"/>
          <w:szCs w:val="24"/>
          <w:lang w:val="ro-RO"/>
        </w:rPr>
      </w:pPr>
      <w:r w:rsidRPr="00551895">
        <w:rPr>
          <w:rFonts w:ascii="Arial" w:hAnsi="Arial" w:cs="Arial"/>
          <w:color w:val="000000" w:themeColor="text1"/>
          <w:sz w:val="24"/>
          <w:szCs w:val="24"/>
          <w:lang w:val="ro-RO"/>
        </w:rPr>
        <w:t xml:space="preserve">creșterea cotei </w:t>
      </w:r>
      <w:r w:rsidR="00551895" w:rsidRPr="00551895">
        <w:rPr>
          <w:rFonts w:ascii="Arial" w:hAnsi="Arial" w:cs="Arial"/>
          <w:color w:val="000000" w:themeColor="text1"/>
          <w:sz w:val="24"/>
          <w:szCs w:val="24"/>
          <w:lang w:val="ro-RO"/>
        </w:rPr>
        <w:t>contribuției</w:t>
      </w:r>
      <w:r w:rsidRPr="00551895">
        <w:rPr>
          <w:rFonts w:ascii="Arial" w:hAnsi="Arial" w:cs="Arial"/>
          <w:color w:val="000000" w:themeColor="text1"/>
          <w:sz w:val="24"/>
          <w:szCs w:val="24"/>
          <w:lang w:val="ro-RO"/>
        </w:rPr>
        <w:t xml:space="preserve"> individuale datorată bugetului de stat de către persoanele cu </w:t>
      </w:r>
      <w:r w:rsidRPr="00551895">
        <w:rPr>
          <w:rFonts w:ascii="Arial" w:hAnsi="Arial" w:cs="Arial"/>
          <w:sz w:val="24"/>
          <w:szCs w:val="24"/>
          <w:lang w:val="ro-RO"/>
        </w:rPr>
        <w:t>drepturi la pensii militare de stat</w:t>
      </w:r>
      <w:r w:rsidRPr="00551895">
        <w:rPr>
          <w:rStyle w:val="FootnoteReference"/>
          <w:rFonts w:ascii="Arial" w:hAnsi="Arial" w:cs="Arial"/>
          <w:sz w:val="24"/>
          <w:szCs w:val="24"/>
          <w:lang w:val="ro-RO"/>
        </w:rPr>
        <w:footnoteReference w:id="11"/>
      </w:r>
      <w:r w:rsidRPr="00551895">
        <w:rPr>
          <w:rFonts w:ascii="Arial" w:hAnsi="Arial" w:cs="Arial"/>
          <w:sz w:val="24"/>
          <w:szCs w:val="24"/>
          <w:lang w:val="ro-RO"/>
        </w:rPr>
        <w:t xml:space="preserve"> de la 10,5% (în anul 2017) la 25%, care a condus la o </w:t>
      </w:r>
      <w:r w:rsidR="00551895" w:rsidRPr="00551895">
        <w:rPr>
          <w:rFonts w:ascii="Arial" w:hAnsi="Arial" w:cs="Arial"/>
          <w:sz w:val="24"/>
          <w:szCs w:val="24"/>
          <w:lang w:val="ro-RO"/>
        </w:rPr>
        <w:t>creștere</w:t>
      </w:r>
      <w:r w:rsidRPr="00551895">
        <w:rPr>
          <w:rFonts w:ascii="Arial" w:hAnsi="Arial" w:cs="Arial"/>
          <w:sz w:val="24"/>
          <w:szCs w:val="24"/>
          <w:lang w:val="ro-RO"/>
        </w:rPr>
        <w:t xml:space="preserve"> cu 218% față de anul anterior (+2 mld lei) </w:t>
      </w:r>
    </w:p>
    <w:p w14:paraId="67F6FB4F" w14:textId="3E0D5704" w:rsidR="006C314B" w:rsidRPr="00551895" w:rsidRDefault="006C314B" w:rsidP="007713EB">
      <w:pPr>
        <w:pStyle w:val="ListParagraph"/>
        <w:numPr>
          <w:ilvl w:val="0"/>
          <w:numId w:val="41"/>
        </w:numPr>
        <w:autoSpaceDE w:val="0"/>
        <w:autoSpaceDN w:val="0"/>
        <w:adjustRightInd w:val="0"/>
        <w:spacing w:after="120" w:line="276" w:lineRule="auto"/>
        <w:ind w:left="1701" w:hanging="425"/>
        <w:jc w:val="both"/>
        <w:rPr>
          <w:rFonts w:ascii="Arial" w:hAnsi="Arial" w:cs="Arial"/>
          <w:color w:val="000000" w:themeColor="text1"/>
          <w:sz w:val="24"/>
          <w:szCs w:val="24"/>
          <w:lang w:val="ro-RO"/>
        </w:rPr>
      </w:pPr>
      <w:r w:rsidRPr="00551895">
        <w:rPr>
          <w:rFonts w:ascii="Arial" w:hAnsi="Arial" w:cs="Arial"/>
          <w:color w:val="000000" w:themeColor="text1"/>
          <w:sz w:val="24"/>
          <w:szCs w:val="24"/>
          <w:lang w:val="ro-RO"/>
        </w:rPr>
        <w:t xml:space="preserve">majorarea vărsămintelor de la persoane juridice pentru persoane cu handicap neîncadrate la nivelul unui salariu de bază minim brut pe </w:t>
      </w:r>
      <w:r w:rsidR="00551895" w:rsidRPr="00551895">
        <w:rPr>
          <w:rFonts w:ascii="Arial" w:hAnsi="Arial" w:cs="Arial"/>
          <w:color w:val="000000" w:themeColor="text1"/>
          <w:sz w:val="24"/>
          <w:szCs w:val="24"/>
          <w:lang w:val="ro-RO"/>
        </w:rPr>
        <w:t>țară</w:t>
      </w:r>
      <w:r w:rsidRPr="00551895">
        <w:rPr>
          <w:rFonts w:ascii="Arial" w:hAnsi="Arial" w:cs="Arial"/>
          <w:color w:val="000000" w:themeColor="text1"/>
          <w:sz w:val="24"/>
          <w:szCs w:val="24"/>
          <w:lang w:val="ro-RO"/>
        </w:rPr>
        <w:t xml:space="preserve"> garantat în plată prin modificarea Legii nr.448/2006 începând cu 1 septembrie 2017 (anterior vărsămintele reprezentau 50% din salariul minim brut pe țară garantat în plată) care a condus la o </w:t>
      </w:r>
      <w:r w:rsidR="00551895" w:rsidRPr="00551895">
        <w:rPr>
          <w:rFonts w:ascii="Arial" w:hAnsi="Arial" w:cs="Arial"/>
          <w:color w:val="000000" w:themeColor="text1"/>
          <w:sz w:val="24"/>
          <w:szCs w:val="24"/>
          <w:lang w:val="ro-RO"/>
        </w:rPr>
        <w:t>creștere</w:t>
      </w:r>
      <w:r w:rsidRPr="00551895">
        <w:rPr>
          <w:rFonts w:ascii="Arial" w:hAnsi="Arial" w:cs="Arial"/>
          <w:color w:val="000000" w:themeColor="text1"/>
          <w:sz w:val="24"/>
          <w:szCs w:val="24"/>
          <w:lang w:val="ro-RO"/>
        </w:rPr>
        <w:t xml:space="preserve"> a încasărilor cu 258% față de anul anterior (+1,5 mld lei)</w:t>
      </w:r>
    </w:p>
    <w:p w14:paraId="0913F39F" w14:textId="615E417A" w:rsidR="006C314B" w:rsidRPr="00551895" w:rsidRDefault="006C314B" w:rsidP="007713EB">
      <w:pPr>
        <w:pStyle w:val="ListParagraph"/>
        <w:numPr>
          <w:ilvl w:val="0"/>
          <w:numId w:val="41"/>
        </w:numPr>
        <w:autoSpaceDE w:val="0"/>
        <w:autoSpaceDN w:val="0"/>
        <w:adjustRightInd w:val="0"/>
        <w:spacing w:after="120" w:line="276" w:lineRule="auto"/>
        <w:ind w:left="1701" w:hanging="425"/>
        <w:jc w:val="both"/>
        <w:rPr>
          <w:rFonts w:ascii="Arial" w:hAnsi="Arial" w:cs="Arial"/>
          <w:color w:val="000000" w:themeColor="text1"/>
          <w:sz w:val="24"/>
          <w:szCs w:val="24"/>
          <w:lang w:val="ro-RO"/>
        </w:rPr>
      </w:pPr>
      <w:r w:rsidRPr="00551895">
        <w:rPr>
          <w:rFonts w:ascii="Arial" w:hAnsi="Arial" w:cs="Arial"/>
          <w:color w:val="000000" w:themeColor="text1"/>
          <w:sz w:val="24"/>
          <w:szCs w:val="24"/>
          <w:lang w:val="ro-RO"/>
        </w:rPr>
        <w:t xml:space="preserve"> constituirea unei noi surse de venit prin introducerea prin OUG 79/2017, pentru contribuabilii angajatori, a unei noi obligații de plată (datorată pentru veniturile din salarii şi asimilate salariilor, în cota de 2,25%, aplicată începând cu data de 01.01.2018), respectiv </w:t>
      </w:r>
      <w:r w:rsidR="0007737D" w:rsidRPr="00551895">
        <w:rPr>
          <w:rFonts w:ascii="Arial" w:hAnsi="Arial" w:cs="Arial"/>
          <w:color w:val="000000" w:themeColor="text1"/>
          <w:sz w:val="24"/>
          <w:szCs w:val="24"/>
          <w:lang w:val="ro-RO"/>
        </w:rPr>
        <w:t>contribuția</w:t>
      </w:r>
      <w:r w:rsidRPr="00551895">
        <w:rPr>
          <w:rFonts w:ascii="Arial" w:hAnsi="Arial" w:cs="Arial"/>
          <w:color w:val="000000" w:themeColor="text1"/>
          <w:sz w:val="24"/>
          <w:szCs w:val="24"/>
          <w:lang w:val="ro-RO"/>
        </w:rPr>
        <w:t xml:space="preserve"> asiguratorie pentru muncă ( CAM). Volumul total al veniturilor colectate din CAM  a fost în anul 2018 ( 11 luni de încasare) în sumă de 5,5 mld. lei ( gradul de realizare a programului de încasări fiind de 99%), din care au fost distribuite venituri conform ponderilor stabilite prin lege,</w:t>
      </w:r>
      <w:r w:rsidR="003C3987" w:rsidRPr="00551895">
        <w:rPr>
          <w:rFonts w:ascii="Arial" w:hAnsi="Arial" w:cs="Arial"/>
          <w:color w:val="000000" w:themeColor="text1"/>
          <w:sz w:val="24"/>
          <w:szCs w:val="24"/>
          <w:lang w:val="ro-RO"/>
        </w:rPr>
        <w:t xml:space="preserve"> </w:t>
      </w:r>
      <w:r w:rsidRPr="00551895">
        <w:rPr>
          <w:rFonts w:ascii="Arial" w:hAnsi="Arial" w:cs="Arial"/>
          <w:color w:val="000000" w:themeColor="text1"/>
          <w:sz w:val="24"/>
          <w:szCs w:val="24"/>
          <w:lang w:val="ro-RO"/>
        </w:rPr>
        <w:t>după cum urmează:</w:t>
      </w:r>
    </w:p>
    <w:p w14:paraId="5D75E025" w14:textId="204C0CF4" w:rsidR="006C314B" w:rsidRPr="00551895" w:rsidRDefault="006C314B" w:rsidP="007713EB">
      <w:pPr>
        <w:pStyle w:val="ListParagraph"/>
        <w:numPr>
          <w:ilvl w:val="0"/>
          <w:numId w:val="25"/>
        </w:numPr>
        <w:autoSpaceDE w:val="0"/>
        <w:autoSpaceDN w:val="0"/>
        <w:adjustRightInd w:val="0"/>
        <w:spacing w:after="120" w:line="276" w:lineRule="auto"/>
        <w:ind w:left="2268" w:hanging="141"/>
        <w:jc w:val="both"/>
        <w:rPr>
          <w:rFonts w:ascii="Arial" w:hAnsi="Arial" w:cs="Arial"/>
          <w:color w:val="000000" w:themeColor="text1"/>
          <w:sz w:val="24"/>
          <w:szCs w:val="24"/>
          <w:lang w:val="ro-RO"/>
        </w:rPr>
      </w:pPr>
      <w:r w:rsidRPr="00551895">
        <w:rPr>
          <w:rFonts w:ascii="Arial" w:hAnsi="Arial" w:cs="Arial"/>
          <w:color w:val="000000" w:themeColor="text1"/>
          <w:sz w:val="24"/>
          <w:szCs w:val="24"/>
          <w:lang w:val="ro-RO"/>
        </w:rPr>
        <w:t xml:space="preserve">2,2 mld. la bugetul Fondului </w:t>
      </w:r>
      <w:r w:rsidR="0007737D" w:rsidRPr="00551895">
        <w:rPr>
          <w:rFonts w:ascii="Arial" w:hAnsi="Arial" w:cs="Arial"/>
          <w:color w:val="000000" w:themeColor="text1"/>
          <w:sz w:val="24"/>
          <w:szCs w:val="24"/>
          <w:lang w:val="ro-RO"/>
        </w:rPr>
        <w:t>național</w:t>
      </w:r>
      <w:r w:rsidRPr="00551895">
        <w:rPr>
          <w:rFonts w:ascii="Arial" w:hAnsi="Arial" w:cs="Arial"/>
          <w:color w:val="000000" w:themeColor="text1"/>
          <w:sz w:val="24"/>
          <w:szCs w:val="24"/>
          <w:lang w:val="ro-RO"/>
        </w:rPr>
        <w:t xml:space="preserve"> unic de asigurări sociale de sănătate pentru plata concediilor medicale;</w:t>
      </w:r>
    </w:p>
    <w:p w14:paraId="0E24CCED" w14:textId="684384E2" w:rsidR="006C314B" w:rsidRPr="00551895" w:rsidRDefault="006C314B" w:rsidP="007713EB">
      <w:pPr>
        <w:pStyle w:val="ListParagraph"/>
        <w:numPr>
          <w:ilvl w:val="0"/>
          <w:numId w:val="25"/>
        </w:numPr>
        <w:autoSpaceDE w:val="0"/>
        <w:autoSpaceDN w:val="0"/>
        <w:adjustRightInd w:val="0"/>
        <w:spacing w:after="120" w:line="276" w:lineRule="auto"/>
        <w:ind w:left="2268" w:hanging="141"/>
        <w:jc w:val="both"/>
        <w:rPr>
          <w:rFonts w:ascii="Arial" w:hAnsi="Arial" w:cs="Arial"/>
          <w:color w:val="000000" w:themeColor="text1"/>
          <w:sz w:val="24"/>
          <w:szCs w:val="24"/>
          <w:lang w:val="ro-RO"/>
        </w:rPr>
      </w:pPr>
      <w:r w:rsidRPr="00551895">
        <w:rPr>
          <w:rFonts w:ascii="Arial" w:hAnsi="Arial" w:cs="Arial"/>
          <w:color w:val="000000" w:themeColor="text1"/>
          <w:sz w:val="24"/>
          <w:szCs w:val="24"/>
          <w:lang w:val="ro-RO"/>
        </w:rPr>
        <w:t xml:space="preserve"> 0,8 mld. la Fondul de garantare pentru plata </w:t>
      </w:r>
      <w:r w:rsidR="0007737D" w:rsidRPr="00551895">
        <w:rPr>
          <w:rFonts w:ascii="Arial" w:hAnsi="Arial" w:cs="Arial"/>
          <w:color w:val="000000" w:themeColor="text1"/>
          <w:sz w:val="24"/>
          <w:szCs w:val="24"/>
          <w:lang w:val="ro-RO"/>
        </w:rPr>
        <w:t>creanțelor</w:t>
      </w:r>
      <w:r w:rsidRPr="00551895">
        <w:rPr>
          <w:rFonts w:ascii="Arial" w:hAnsi="Arial" w:cs="Arial"/>
          <w:color w:val="000000" w:themeColor="text1"/>
          <w:sz w:val="24"/>
          <w:szCs w:val="24"/>
          <w:lang w:val="ro-RO"/>
        </w:rPr>
        <w:t xml:space="preserve"> salariale constituit în baza Legii nr. 200/2006 privind constituirea şi utilizarea Fondului de garantare pentru plata </w:t>
      </w:r>
      <w:r w:rsidR="0007737D" w:rsidRPr="00551895">
        <w:rPr>
          <w:rFonts w:ascii="Arial" w:hAnsi="Arial" w:cs="Arial"/>
          <w:color w:val="000000" w:themeColor="text1"/>
          <w:sz w:val="24"/>
          <w:szCs w:val="24"/>
          <w:lang w:val="ro-RO"/>
        </w:rPr>
        <w:t>creanțelor</w:t>
      </w:r>
      <w:r w:rsidRPr="00551895">
        <w:rPr>
          <w:rFonts w:ascii="Arial" w:hAnsi="Arial" w:cs="Arial"/>
          <w:color w:val="000000" w:themeColor="text1"/>
          <w:sz w:val="24"/>
          <w:szCs w:val="24"/>
          <w:lang w:val="ro-RO"/>
        </w:rPr>
        <w:t xml:space="preserve"> salariale;</w:t>
      </w:r>
    </w:p>
    <w:p w14:paraId="34D65FA3" w14:textId="212DD026" w:rsidR="006C314B" w:rsidRPr="00551895" w:rsidRDefault="006C314B" w:rsidP="007713EB">
      <w:pPr>
        <w:pStyle w:val="ListParagraph"/>
        <w:numPr>
          <w:ilvl w:val="0"/>
          <w:numId w:val="25"/>
        </w:numPr>
        <w:tabs>
          <w:tab w:val="left" w:pos="1985"/>
        </w:tabs>
        <w:autoSpaceDE w:val="0"/>
        <w:autoSpaceDN w:val="0"/>
        <w:adjustRightInd w:val="0"/>
        <w:spacing w:after="120" w:line="276" w:lineRule="auto"/>
        <w:ind w:left="2268" w:hanging="141"/>
        <w:jc w:val="both"/>
        <w:rPr>
          <w:rFonts w:ascii="Arial" w:hAnsi="Arial" w:cs="Arial"/>
          <w:color w:val="000000" w:themeColor="text1"/>
          <w:sz w:val="24"/>
          <w:szCs w:val="24"/>
          <w:lang w:val="ro-RO"/>
        </w:rPr>
      </w:pPr>
      <w:r w:rsidRPr="00551895">
        <w:rPr>
          <w:rFonts w:ascii="Arial" w:hAnsi="Arial" w:cs="Arial"/>
          <w:color w:val="000000" w:themeColor="text1"/>
          <w:sz w:val="24"/>
          <w:szCs w:val="24"/>
          <w:lang w:val="ro-RO"/>
        </w:rPr>
        <w:t xml:space="preserve">1,1 mld. la Bugetul asigurărilor pentru </w:t>
      </w:r>
      <w:r w:rsidR="0007737D" w:rsidRPr="00551895">
        <w:rPr>
          <w:rFonts w:ascii="Arial" w:hAnsi="Arial" w:cs="Arial"/>
          <w:color w:val="000000" w:themeColor="text1"/>
          <w:sz w:val="24"/>
          <w:szCs w:val="24"/>
          <w:lang w:val="ro-RO"/>
        </w:rPr>
        <w:t>șomaj</w:t>
      </w:r>
      <w:r w:rsidRPr="00551895">
        <w:rPr>
          <w:rFonts w:ascii="Arial" w:hAnsi="Arial" w:cs="Arial"/>
          <w:color w:val="000000" w:themeColor="text1"/>
          <w:sz w:val="24"/>
          <w:szCs w:val="24"/>
          <w:lang w:val="ro-RO"/>
        </w:rPr>
        <w:t>;</w:t>
      </w:r>
    </w:p>
    <w:p w14:paraId="1F1FCB41" w14:textId="77777777" w:rsidR="006C314B" w:rsidRPr="00551895" w:rsidRDefault="006C314B" w:rsidP="007713EB">
      <w:pPr>
        <w:pStyle w:val="ListParagraph"/>
        <w:numPr>
          <w:ilvl w:val="0"/>
          <w:numId w:val="25"/>
        </w:numPr>
        <w:autoSpaceDE w:val="0"/>
        <w:autoSpaceDN w:val="0"/>
        <w:adjustRightInd w:val="0"/>
        <w:spacing w:after="120" w:line="276" w:lineRule="auto"/>
        <w:ind w:left="2268" w:hanging="141"/>
        <w:jc w:val="both"/>
        <w:rPr>
          <w:rFonts w:ascii="Arial" w:hAnsi="Arial" w:cs="Arial"/>
          <w:color w:val="000000" w:themeColor="text1"/>
          <w:sz w:val="24"/>
          <w:szCs w:val="24"/>
          <w:lang w:val="ro-RO"/>
        </w:rPr>
      </w:pPr>
      <w:r w:rsidRPr="00551895">
        <w:rPr>
          <w:rFonts w:ascii="Arial" w:hAnsi="Arial" w:cs="Arial"/>
          <w:color w:val="000000" w:themeColor="text1"/>
          <w:sz w:val="24"/>
          <w:szCs w:val="24"/>
          <w:lang w:val="ro-RO"/>
        </w:rPr>
        <w:t xml:space="preserve"> 0,3 mld. la Sistemul de asigurare pentru accidente de muncă şi boli profesionale</w:t>
      </w:r>
    </w:p>
    <w:p w14:paraId="21C54AB1" w14:textId="77777777" w:rsidR="006C314B" w:rsidRPr="00551895" w:rsidRDefault="006C314B" w:rsidP="003C3987">
      <w:pPr>
        <w:pStyle w:val="ListParagraph"/>
        <w:numPr>
          <w:ilvl w:val="0"/>
          <w:numId w:val="25"/>
        </w:numPr>
        <w:autoSpaceDE w:val="0"/>
        <w:autoSpaceDN w:val="0"/>
        <w:adjustRightInd w:val="0"/>
        <w:spacing w:after="240" w:line="276" w:lineRule="auto"/>
        <w:ind w:left="2268" w:hanging="142"/>
        <w:jc w:val="both"/>
        <w:rPr>
          <w:rFonts w:ascii="Arial" w:hAnsi="Arial" w:cs="Arial"/>
          <w:color w:val="000000" w:themeColor="text1"/>
          <w:sz w:val="24"/>
          <w:szCs w:val="24"/>
          <w:lang w:val="ro-RO"/>
        </w:rPr>
      </w:pPr>
      <w:r w:rsidRPr="00551895">
        <w:rPr>
          <w:rFonts w:ascii="Arial" w:hAnsi="Arial" w:cs="Arial"/>
          <w:color w:val="000000" w:themeColor="text1"/>
          <w:sz w:val="24"/>
          <w:szCs w:val="24"/>
          <w:lang w:val="ro-RO"/>
        </w:rPr>
        <w:t xml:space="preserve"> 1,1 mld. la Bugetul de stat</w:t>
      </w:r>
    </w:p>
    <w:p w14:paraId="26A7B6DA" w14:textId="1F8F604E" w:rsidR="008D27AC" w:rsidRPr="00551895" w:rsidRDefault="008D27AC" w:rsidP="005363FF">
      <w:pPr>
        <w:spacing w:before="120" w:line="276" w:lineRule="auto"/>
        <w:ind w:firstLine="709"/>
        <w:jc w:val="both"/>
        <w:rPr>
          <w:rFonts w:ascii="Arial" w:hAnsi="Arial" w:cs="Arial"/>
          <w:sz w:val="24"/>
          <w:szCs w:val="24"/>
          <w:lang w:val="ro-RO"/>
        </w:rPr>
      </w:pPr>
      <w:r w:rsidRPr="00551895">
        <w:rPr>
          <w:rFonts w:ascii="Arial" w:hAnsi="Arial" w:cs="Arial"/>
          <w:b/>
          <w:bCs/>
          <w:sz w:val="24"/>
          <w:szCs w:val="24"/>
          <w:lang w:val="ro-RO"/>
        </w:rPr>
        <w:t>Veniturile nefiscale</w:t>
      </w:r>
      <w:r w:rsidRPr="00551895">
        <w:rPr>
          <w:rFonts w:ascii="Arial" w:hAnsi="Arial" w:cs="Arial"/>
          <w:sz w:val="24"/>
          <w:szCs w:val="24"/>
          <w:lang w:val="ro-RO"/>
        </w:rPr>
        <w:t xml:space="preserve"> încasate în anul </w:t>
      </w:r>
      <w:r w:rsidR="002E2E9E" w:rsidRPr="00551895">
        <w:rPr>
          <w:rFonts w:ascii="Arial" w:hAnsi="Arial" w:cs="Arial"/>
          <w:sz w:val="24"/>
          <w:szCs w:val="24"/>
          <w:lang w:val="ro-RO"/>
        </w:rPr>
        <w:t>201</w:t>
      </w:r>
      <w:r w:rsidR="006C314B" w:rsidRPr="00551895">
        <w:rPr>
          <w:rFonts w:ascii="Arial" w:hAnsi="Arial" w:cs="Arial"/>
          <w:sz w:val="24"/>
          <w:szCs w:val="24"/>
          <w:lang w:val="ro-RO"/>
        </w:rPr>
        <w:t>8</w:t>
      </w:r>
      <w:r w:rsidR="002E2E9E" w:rsidRPr="00551895">
        <w:rPr>
          <w:rFonts w:ascii="Arial" w:hAnsi="Arial" w:cs="Arial"/>
          <w:sz w:val="24"/>
          <w:szCs w:val="24"/>
          <w:lang w:val="ro-RO"/>
        </w:rPr>
        <w:t xml:space="preserve"> </w:t>
      </w:r>
      <w:r w:rsidRPr="00551895">
        <w:rPr>
          <w:rFonts w:ascii="Arial" w:hAnsi="Arial" w:cs="Arial"/>
          <w:sz w:val="24"/>
          <w:szCs w:val="24"/>
          <w:lang w:val="ro-RO"/>
        </w:rPr>
        <w:t xml:space="preserve">au totalizat </w:t>
      </w:r>
      <w:r w:rsidR="006C314B" w:rsidRPr="00551895">
        <w:rPr>
          <w:rFonts w:ascii="Arial" w:hAnsi="Arial" w:cs="Arial"/>
          <w:sz w:val="24"/>
          <w:szCs w:val="24"/>
          <w:lang w:val="ro-RO"/>
        </w:rPr>
        <w:t>27,2</w:t>
      </w:r>
      <w:r w:rsidRPr="00551895">
        <w:rPr>
          <w:rFonts w:ascii="Arial" w:hAnsi="Arial" w:cs="Arial"/>
          <w:sz w:val="24"/>
          <w:szCs w:val="24"/>
          <w:lang w:val="ro-RO"/>
        </w:rPr>
        <w:t xml:space="preserve"> mili</w:t>
      </w:r>
      <w:r w:rsidR="009D2613" w:rsidRPr="00551895">
        <w:rPr>
          <w:rFonts w:ascii="Arial" w:hAnsi="Arial" w:cs="Arial"/>
          <w:sz w:val="24"/>
          <w:szCs w:val="24"/>
          <w:lang w:val="ro-RO"/>
        </w:rPr>
        <w:t>ard</w:t>
      </w:r>
      <w:r w:rsidRPr="00551895">
        <w:rPr>
          <w:rFonts w:ascii="Arial" w:hAnsi="Arial" w:cs="Arial"/>
          <w:sz w:val="24"/>
          <w:szCs w:val="24"/>
          <w:lang w:val="ro-RO"/>
        </w:rPr>
        <w:t>e lei (2,</w:t>
      </w:r>
      <w:r w:rsidR="006C314B" w:rsidRPr="00551895">
        <w:rPr>
          <w:rFonts w:ascii="Arial" w:hAnsi="Arial" w:cs="Arial"/>
          <w:sz w:val="24"/>
          <w:szCs w:val="24"/>
          <w:lang w:val="ro-RO"/>
        </w:rPr>
        <w:t>9</w:t>
      </w:r>
      <w:r w:rsidRPr="00551895">
        <w:rPr>
          <w:rFonts w:ascii="Arial" w:hAnsi="Arial" w:cs="Arial"/>
          <w:sz w:val="24"/>
          <w:szCs w:val="24"/>
          <w:lang w:val="ro-RO"/>
        </w:rPr>
        <w:t xml:space="preserve">% din PIB) cu </w:t>
      </w:r>
      <w:r w:rsidR="007A3020" w:rsidRPr="00551895">
        <w:rPr>
          <w:rFonts w:ascii="Arial" w:hAnsi="Arial" w:cs="Arial"/>
          <w:sz w:val="24"/>
          <w:szCs w:val="24"/>
          <w:lang w:val="ro-RO"/>
        </w:rPr>
        <w:t>24,3</w:t>
      </w:r>
      <w:r w:rsidRPr="00551895">
        <w:rPr>
          <w:rFonts w:ascii="Arial" w:hAnsi="Arial" w:cs="Arial"/>
          <w:sz w:val="24"/>
          <w:szCs w:val="24"/>
          <w:lang w:val="ro-RO"/>
        </w:rPr>
        <w:t xml:space="preserve">% mai </w:t>
      </w:r>
      <w:r w:rsidR="002E2E9E" w:rsidRPr="00551895">
        <w:rPr>
          <w:rFonts w:ascii="Arial" w:hAnsi="Arial" w:cs="Arial"/>
          <w:sz w:val="24"/>
          <w:szCs w:val="24"/>
          <w:lang w:val="ro-RO"/>
        </w:rPr>
        <w:t xml:space="preserve">mari </w:t>
      </w:r>
      <w:r w:rsidRPr="00551895">
        <w:rPr>
          <w:rFonts w:ascii="Arial" w:hAnsi="Arial" w:cs="Arial"/>
          <w:sz w:val="24"/>
          <w:szCs w:val="24"/>
          <w:lang w:val="ro-RO"/>
        </w:rPr>
        <w:t xml:space="preserve">comparativ cu încasările anului </w:t>
      </w:r>
      <w:r w:rsidR="002E2E9E" w:rsidRPr="00551895">
        <w:rPr>
          <w:rFonts w:ascii="Arial" w:hAnsi="Arial" w:cs="Arial"/>
          <w:sz w:val="24"/>
          <w:szCs w:val="24"/>
          <w:lang w:val="ro-RO"/>
        </w:rPr>
        <w:t>201</w:t>
      </w:r>
      <w:r w:rsidR="007A3020" w:rsidRPr="00551895">
        <w:rPr>
          <w:rFonts w:ascii="Arial" w:hAnsi="Arial" w:cs="Arial"/>
          <w:sz w:val="24"/>
          <w:szCs w:val="24"/>
          <w:lang w:val="ro-RO"/>
        </w:rPr>
        <w:t>7</w:t>
      </w:r>
      <w:r w:rsidRPr="00551895">
        <w:rPr>
          <w:rFonts w:ascii="Arial" w:hAnsi="Arial" w:cs="Arial"/>
          <w:sz w:val="24"/>
          <w:szCs w:val="24"/>
          <w:lang w:val="ro-RO"/>
        </w:rPr>
        <w:t xml:space="preserve">. </w:t>
      </w:r>
    </w:p>
    <w:p w14:paraId="03F2BEFE" w14:textId="0E96756C" w:rsidR="007713EB" w:rsidRPr="00551895" w:rsidRDefault="007713EB" w:rsidP="003C3987">
      <w:pPr>
        <w:tabs>
          <w:tab w:val="left" w:pos="284"/>
        </w:tabs>
        <w:autoSpaceDE w:val="0"/>
        <w:autoSpaceDN w:val="0"/>
        <w:adjustRightInd w:val="0"/>
        <w:spacing w:after="240" w:line="276" w:lineRule="auto"/>
        <w:ind w:right="-57"/>
        <w:jc w:val="both"/>
        <w:rPr>
          <w:rFonts w:ascii="Arial" w:hAnsi="Arial" w:cs="Arial"/>
          <w:color w:val="000000"/>
          <w:sz w:val="24"/>
          <w:szCs w:val="24"/>
          <w:lang w:val="ro-RO" w:eastAsia="ro-RO"/>
        </w:rPr>
      </w:pPr>
      <w:r w:rsidRPr="00551895">
        <w:rPr>
          <w:rFonts w:ascii="Arial" w:hAnsi="Arial" w:cs="Arial"/>
          <w:sz w:val="24"/>
          <w:szCs w:val="24"/>
          <w:lang w:val="ro-RO"/>
        </w:rPr>
        <w:tab/>
      </w:r>
      <w:r w:rsidR="002E2E9E" w:rsidRPr="00551895">
        <w:rPr>
          <w:rFonts w:ascii="Arial" w:hAnsi="Arial" w:cs="Arial"/>
          <w:sz w:val="24"/>
          <w:szCs w:val="24"/>
          <w:lang w:val="ro-RO"/>
        </w:rPr>
        <w:t>Evoluția pozitivă a încasărilor în cazul veniturilor nefiscale, comparativ cu</w:t>
      </w:r>
      <w:r w:rsidR="005363FF" w:rsidRPr="00551895">
        <w:rPr>
          <w:rFonts w:ascii="Arial" w:hAnsi="Arial" w:cs="Arial"/>
          <w:sz w:val="24"/>
          <w:szCs w:val="24"/>
          <w:lang w:val="ro-RO"/>
        </w:rPr>
        <w:t xml:space="preserve"> anul anterior</w:t>
      </w:r>
      <w:r w:rsidR="002E2E9E" w:rsidRPr="00551895">
        <w:rPr>
          <w:rFonts w:ascii="Arial" w:hAnsi="Arial" w:cs="Arial"/>
          <w:sz w:val="24"/>
          <w:szCs w:val="24"/>
          <w:lang w:val="ro-RO"/>
        </w:rPr>
        <w:t xml:space="preserve"> s-a datorat în principal creșterii înregistrate </w:t>
      </w:r>
      <w:r w:rsidRPr="00551895">
        <w:rPr>
          <w:rFonts w:ascii="Arial" w:hAnsi="Arial" w:cs="Arial"/>
          <w:sz w:val="24"/>
          <w:szCs w:val="24"/>
          <w:lang w:val="ro-RO"/>
        </w:rPr>
        <w:t>la bugetul de stat (+36,9%) determinată în principal de creșterea încasărilor din v</w:t>
      </w:r>
      <w:r w:rsidRPr="00551895">
        <w:rPr>
          <w:rFonts w:ascii="Arial" w:hAnsi="Arial" w:cs="Arial"/>
          <w:color w:val="000000"/>
          <w:sz w:val="24"/>
          <w:szCs w:val="24"/>
          <w:lang w:val="ro-RO" w:eastAsia="ro-RO"/>
        </w:rPr>
        <w:t xml:space="preserve">eniturile din proprietate, care au fost în sumă de 11,5 mld. lei, cu 39,4% în anul 2018 </w:t>
      </w:r>
      <w:r w:rsidRPr="00551895">
        <w:rPr>
          <w:rFonts w:ascii="Arial" w:hAnsi="Arial" w:cs="Arial"/>
          <w:sz w:val="24"/>
          <w:szCs w:val="24"/>
          <w:lang w:val="ro-RO"/>
        </w:rPr>
        <w:t>comparativ cu anul precedent</w:t>
      </w:r>
      <w:r w:rsidRPr="00551895">
        <w:rPr>
          <w:rFonts w:ascii="Arial" w:hAnsi="Arial" w:cs="Arial"/>
          <w:color w:val="000000"/>
          <w:sz w:val="24"/>
          <w:szCs w:val="24"/>
          <w:lang w:val="ro-RO" w:eastAsia="ro-RO"/>
        </w:rPr>
        <w:t xml:space="preserve"> (+3,3 mld. lei), ca urmare a creșterii următoarelor categorii de venituri:</w:t>
      </w:r>
      <w:r w:rsidRPr="00551895">
        <w:rPr>
          <w:rFonts w:ascii="Arial" w:hAnsi="Arial" w:cs="Arial"/>
          <w:sz w:val="24"/>
          <w:szCs w:val="24"/>
          <w:lang w:val="ro-RO"/>
        </w:rPr>
        <w:t xml:space="preserve"> </w:t>
      </w:r>
    </w:p>
    <w:p w14:paraId="14EE5901" w14:textId="0A4E805D" w:rsidR="007713EB" w:rsidRPr="00551895" w:rsidRDefault="007713EB" w:rsidP="007713EB">
      <w:pPr>
        <w:pStyle w:val="ListParagraph"/>
        <w:numPr>
          <w:ilvl w:val="0"/>
          <w:numId w:val="42"/>
        </w:numPr>
        <w:spacing w:after="120" w:line="276" w:lineRule="auto"/>
        <w:jc w:val="both"/>
        <w:rPr>
          <w:rFonts w:ascii="Arial" w:eastAsia="Calibri" w:hAnsi="Arial" w:cs="Arial"/>
          <w:color w:val="000000"/>
          <w:sz w:val="24"/>
          <w:szCs w:val="24"/>
          <w:lang w:val="ro-RO" w:eastAsia="ro-RO"/>
        </w:rPr>
      </w:pPr>
      <w:r w:rsidRPr="00551895">
        <w:rPr>
          <w:rFonts w:ascii="Arial" w:eastAsia="Calibri" w:hAnsi="Arial" w:cs="Arial"/>
          <w:color w:val="000000"/>
          <w:sz w:val="24"/>
          <w:szCs w:val="24"/>
          <w:lang w:val="ro-RO" w:eastAsia="ro-RO"/>
        </w:rPr>
        <w:t xml:space="preserve">veniturile din dividende și vărsămintele din profitul net al regiilor autonome (+1,6mld. lei), ca urmare a distribuirilor suplimentare din alte  </w:t>
      </w:r>
      <w:r w:rsidR="0007737D" w:rsidRPr="00551895">
        <w:rPr>
          <w:rFonts w:ascii="Arial" w:eastAsia="Calibri" w:hAnsi="Arial" w:cs="Arial"/>
          <w:color w:val="000000"/>
          <w:sz w:val="24"/>
          <w:szCs w:val="24"/>
          <w:lang w:val="ro-RO" w:eastAsia="ro-RO"/>
        </w:rPr>
        <w:t>rezerve</w:t>
      </w:r>
      <w:r w:rsidRPr="00551895">
        <w:rPr>
          <w:rFonts w:ascii="Arial" w:eastAsia="Calibri" w:hAnsi="Arial" w:cs="Arial"/>
          <w:color w:val="000000"/>
          <w:sz w:val="24"/>
          <w:szCs w:val="24"/>
          <w:lang w:val="ro-RO" w:eastAsia="ro-RO"/>
        </w:rPr>
        <w:t xml:space="preserve"> si rezultatul reportat la societățile comerciale cu capital majoritar de stat (exclusiv  regiile autonome) conform O.U.G. nr.29/2017</w:t>
      </w:r>
      <w:r w:rsidRPr="00551895">
        <w:rPr>
          <w:rStyle w:val="FootnoteReference"/>
          <w:rFonts w:ascii="Arial" w:eastAsia="Calibri" w:hAnsi="Arial" w:cs="Arial"/>
          <w:color w:val="000000"/>
          <w:sz w:val="24"/>
          <w:szCs w:val="24"/>
          <w:lang w:val="ro-RO" w:eastAsia="ro-RO"/>
        </w:rPr>
        <w:footnoteReference w:id="12"/>
      </w:r>
      <w:r w:rsidRPr="00551895">
        <w:rPr>
          <w:rFonts w:ascii="Arial" w:eastAsia="Calibri" w:hAnsi="Arial" w:cs="Arial"/>
          <w:color w:val="000000"/>
          <w:sz w:val="24"/>
          <w:szCs w:val="24"/>
          <w:lang w:val="ro-RO" w:eastAsia="ro-RO"/>
        </w:rPr>
        <w:t xml:space="preserve"> în sumă de  2,5 mld.</w:t>
      </w:r>
      <w:r w:rsidR="0007737D">
        <w:rPr>
          <w:rFonts w:ascii="Arial" w:eastAsia="Calibri" w:hAnsi="Arial" w:cs="Arial"/>
          <w:color w:val="000000"/>
          <w:sz w:val="24"/>
          <w:szCs w:val="24"/>
          <w:lang w:val="ro-RO" w:eastAsia="ro-RO"/>
        </w:rPr>
        <w:t xml:space="preserve"> </w:t>
      </w:r>
      <w:r w:rsidRPr="00551895">
        <w:rPr>
          <w:rFonts w:ascii="Arial" w:eastAsia="Calibri" w:hAnsi="Arial" w:cs="Arial"/>
          <w:color w:val="000000"/>
          <w:sz w:val="24"/>
          <w:szCs w:val="24"/>
          <w:lang w:val="ro-RO" w:eastAsia="ro-RO"/>
        </w:rPr>
        <w:t xml:space="preserve">lei , </w:t>
      </w:r>
    </w:p>
    <w:p w14:paraId="16D94ACA" w14:textId="77777777" w:rsidR="007713EB" w:rsidRPr="00551895" w:rsidRDefault="007713EB" w:rsidP="007713EB">
      <w:pPr>
        <w:pStyle w:val="ListParagraph"/>
        <w:numPr>
          <w:ilvl w:val="0"/>
          <w:numId w:val="42"/>
        </w:numPr>
        <w:spacing w:after="120" w:line="276" w:lineRule="auto"/>
        <w:jc w:val="both"/>
        <w:rPr>
          <w:rFonts w:ascii="Arial" w:eastAsia="Calibri" w:hAnsi="Arial" w:cs="Arial"/>
          <w:color w:val="000000" w:themeColor="text1"/>
          <w:sz w:val="24"/>
          <w:szCs w:val="24"/>
          <w:lang w:val="ro-RO" w:eastAsia="ro-RO"/>
        </w:rPr>
      </w:pPr>
      <w:r w:rsidRPr="00551895">
        <w:rPr>
          <w:rFonts w:ascii="Arial" w:eastAsia="Calibri" w:hAnsi="Arial" w:cs="Arial"/>
          <w:color w:val="000000"/>
          <w:sz w:val="24"/>
          <w:szCs w:val="24"/>
          <w:lang w:val="ro-RO" w:eastAsia="ro-RO"/>
        </w:rPr>
        <w:t xml:space="preserve">vărsămintele din veniturile nete </w:t>
      </w:r>
      <w:r w:rsidRPr="00551895">
        <w:rPr>
          <w:rFonts w:ascii="Arial" w:eastAsia="Calibri" w:hAnsi="Arial" w:cs="Arial"/>
          <w:color w:val="000000" w:themeColor="text1"/>
          <w:sz w:val="24"/>
          <w:szCs w:val="24"/>
          <w:lang w:val="ro-RO" w:eastAsia="ro-RO"/>
        </w:rPr>
        <w:t>ale B.N.R. (+ 0,3 mld. lei),</w:t>
      </w:r>
    </w:p>
    <w:p w14:paraId="2916EF8A" w14:textId="00A362A6" w:rsidR="007713EB" w:rsidRPr="00551895" w:rsidRDefault="007713EB" w:rsidP="007713EB">
      <w:pPr>
        <w:pStyle w:val="ListParagraph"/>
        <w:numPr>
          <w:ilvl w:val="0"/>
          <w:numId w:val="42"/>
        </w:numPr>
        <w:spacing w:after="120" w:line="276" w:lineRule="auto"/>
        <w:jc w:val="both"/>
        <w:rPr>
          <w:rFonts w:ascii="Arial" w:eastAsia="Calibri" w:hAnsi="Arial" w:cs="Arial"/>
          <w:color w:val="000000"/>
          <w:sz w:val="24"/>
          <w:szCs w:val="24"/>
          <w:lang w:val="ro-RO" w:eastAsia="ro-RO"/>
        </w:rPr>
      </w:pPr>
      <w:r w:rsidRPr="00551895">
        <w:rPr>
          <w:rFonts w:ascii="Arial" w:eastAsia="Calibri" w:hAnsi="Arial" w:cs="Arial"/>
          <w:color w:val="000000"/>
          <w:sz w:val="24"/>
          <w:szCs w:val="24"/>
          <w:lang w:val="ro-RO" w:eastAsia="ro-RO"/>
        </w:rPr>
        <w:t>veniturile din concesiuni și închirieri (+0,4 mld. lei), ca urmare a</w:t>
      </w:r>
      <w:r w:rsidRPr="00551895">
        <w:rPr>
          <w:rFonts w:ascii="Arial" w:hAnsi="Arial" w:cs="Arial"/>
          <w:sz w:val="24"/>
          <w:szCs w:val="24"/>
          <w:lang w:val="ro-RO"/>
        </w:rPr>
        <w:t xml:space="preserve"> creșterii cu 26% a redevențelor petroliere generată de modificarea metodologiei de stabilire a </w:t>
      </w:r>
      <w:r w:rsidR="0007737D" w:rsidRPr="00551895">
        <w:rPr>
          <w:rFonts w:ascii="Arial" w:hAnsi="Arial" w:cs="Arial"/>
          <w:sz w:val="24"/>
          <w:szCs w:val="24"/>
          <w:lang w:val="ro-RO"/>
        </w:rPr>
        <w:t>prețului</w:t>
      </w:r>
      <w:r w:rsidRPr="00551895">
        <w:rPr>
          <w:rFonts w:ascii="Arial" w:hAnsi="Arial" w:cs="Arial"/>
          <w:sz w:val="24"/>
          <w:szCs w:val="24"/>
          <w:lang w:val="ro-RO"/>
        </w:rPr>
        <w:t xml:space="preserve"> de </w:t>
      </w:r>
      <w:r w:rsidR="0007737D" w:rsidRPr="00551895">
        <w:rPr>
          <w:rFonts w:ascii="Arial" w:hAnsi="Arial" w:cs="Arial"/>
          <w:sz w:val="24"/>
          <w:szCs w:val="24"/>
          <w:lang w:val="ro-RO"/>
        </w:rPr>
        <w:t>referință</w:t>
      </w:r>
      <w:r w:rsidRPr="00551895">
        <w:rPr>
          <w:rFonts w:ascii="Arial" w:hAnsi="Arial" w:cs="Arial"/>
          <w:sz w:val="24"/>
          <w:szCs w:val="24"/>
          <w:lang w:val="ro-RO"/>
        </w:rPr>
        <w:t xml:space="preserve"> pentru gazele naturale extrase în România care stă la baza calculului valorii </w:t>
      </w:r>
      <w:r w:rsidR="0007737D" w:rsidRPr="00551895">
        <w:rPr>
          <w:rFonts w:ascii="Arial" w:hAnsi="Arial" w:cs="Arial"/>
          <w:sz w:val="24"/>
          <w:szCs w:val="24"/>
          <w:lang w:val="ro-RO"/>
        </w:rPr>
        <w:t>producției</w:t>
      </w:r>
      <w:r w:rsidRPr="00551895">
        <w:rPr>
          <w:rFonts w:ascii="Arial" w:hAnsi="Arial" w:cs="Arial"/>
          <w:sz w:val="24"/>
          <w:szCs w:val="24"/>
          <w:lang w:val="ro-RO"/>
        </w:rPr>
        <w:t xml:space="preserve"> brute de gaze naturale şi a contravalorii </w:t>
      </w:r>
      <w:r w:rsidR="0007737D" w:rsidRPr="00551895">
        <w:rPr>
          <w:rFonts w:ascii="Arial" w:hAnsi="Arial" w:cs="Arial"/>
          <w:sz w:val="24"/>
          <w:szCs w:val="24"/>
          <w:lang w:val="ro-RO"/>
        </w:rPr>
        <w:t>redevenței</w:t>
      </w:r>
      <w:r w:rsidRPr="00551895">
        <w:rPr>
          <w:rFonts w:ascii="Arial" w:hAnsi="Arial" w:cs="Arial"/>
          <w:sz w:val="24"/>
          <w:szCs w:val="24"/>
          <w:lang w:val="ro-RO"/>
        </w:rPr>
        <w:t xml:space="preserve">, </w:t>
      </w:r>
    </w:p>
    <w:p w14:paraId="6FF057E6" w14:textId="4628E727" w:rsidR="007713EB" w:rsidRPr="00551895" w:rsidRDefault="007713EB" w:rsidP="007713EB">
      <w:pPr>
        <w:pStyle w:val="ListParagraph"/>
        <w:numPr>
          <w:ilvl w:val="0"/>
          <w:numId w:val="42"/>
        </w:numPr>
        <w:spacing w:after="120" w:line="276" w:lineRule="auto"/>
        <w:jc w:val="both"/>
        <w:rPr>
          <w:rFonts w:ascii="Arial" w:eastAsia="Calibri" w:hAnsi="Arial" w:cs="Arial"/>
          <w:color w:val="000000"/>
          <w:sz w:val="24"/>
          <w:szCs w:val="24"/>
          <w:lang w:val="ro-RO" w:eastAsia="ro-RO"/>
        </w:rPr>
      </w:pPr>
      <w:r w:rsidRPr="00551895">
        <w:rPr>
          <w:rFonts w:ascii="Arial" w:eastAsia="Calibri" w:hAnsi="Arial" w:cs="Arial"/>
          <w:color w:val="000000"/>
          <w:sz w:val="24"/>
          <w:szCs w:val="24"/>
          <w:lang w:val="ro-RO" w:eastAsia="ro-RO"/>
        </w:rPr>
        <w:t xml:space="preserve">veniturile și sumele din vânzarea certificatelor de emisii de gaze cu efect de seră (+0,6 mld. lei), ca urmare a creșterii </w:t>
      </w:r>
      <w:r w:rsidR="0007737D" w:rsidRPr="00551895">
        <w:rPr>
          <w:rFonts w:ascii="Arial" w:eastAsia="Calibri" w:hAnsi="Arial" w:cs="Arial"/>
          <w:color w:val="000000"/>
          <w:sz w:val="24"/>
          <w:szCs w:val="24"/>
          <w:lang w:val="ro-RO" w:eastAsia="ro-RO"/>
        </w:rPr>
        <w:t>prețului</w:t>
      </w:r>
      <w:r w:rsidRPr="00551895">
        <w:rPr>
          <w:rFonts w:ascii="Arial" w:eastAsia="Calibri" w:hAnsi="Arial" w:cs="Arial"/>
          <w:color w:val="000000"/>
          <w:sz w:val="24"/>
          <w:szCs w:val="24"/>
          <w:lang w:val="ro-RO" w:eastAsia="ro-RO"/>
        </w:rPr>
        <w:t xml:space="preserve">/certificat licitat și a cursului de schimb. </w:t>
      </w:r>
    </w:p>
    <w:p w14:paraId="31BCA6BA" w14:textId="1991FFFE" w:rsidR="002E2E9E" w:rsidRPr="00551895" w:rsidRDefault="002E2E9E" w:rsidP="008135E9">
      <w:pPr>
        <w:spacing w:after="120" w:line="276" w:lineRule="auto"/>
        <w:ind w:firstLine="624"/>
        <w:jc w:val="both"/>
        <w:rPr>
          <w:rFonts w:ascii="Arial" w:hAnsi="Arial" w:cs="Arial"/>
          <w:sz w:val="24"/>
          <w:szCs w:val="24"/>
          <w:lang w:val="ro-RO"/>
        </w:rPr>
      </w:pPr>
    </w:p>
    <w:p w14:paraId="0B1E8644" w14:textId="438EBABB" w:rsidR="00050D8B" w:rsidRPr="00551895" w:rsidRDefault="00BA5E33" w:rsidP="005363FF">
      <w:pPr>
        <w:spacing w:line="276" w:lineRule="auto"/>
        <w:ind w:firstLine="709"/>
        <w:jc w:val="both"/>
        <w:rPr>
          <w:rFonts w:ascii="Arial" w:hAnsi="Arial" w:cs="Arial"/>
          <w:sz w:val="24"/>
          <w:szCs w:val="24"/>
          <w:lang w:val="ro-RO"/>
        </w:rPr>
      </w:pPr>
      <w:r w:rsidRPr="00551895">
        <w:rPr>
          <w:rFonts w:ascii="Arial" w:hAnsi="Arial" w:cs="Arial"/>
          <w:b/>
          <w:sz w:val="24"/>
          <w:szCs w:val="24"/>
          <w:lang w:val="ro-RO"/>
        </w:rPr>
        <w:t>Sumele primite de la Uniunea Europeană</w:t>
      </w:r>
      <w:r w:rsidRPr="00551895">
        <w:rPr>
          <w:rFonts w:ascii="Arial" w:hAnsi="Arial" w:cs="Arial"/>
          <w:sz w:val="24"/>
          <w:szCs w:val="24"/>
          <w:lang w:val="ro-RO"/>
        </w:rPr>
        <w:t xml:space="preserve"> în contul plăților efectuate (inclusiv donațiile), în anul </w:t>
      </w:r>
      <w:r w:rsidR="002E2E9E" w:rsidRPr="00551895">
        <w:rPr>
          <w:rFonts w:ascii="Arial" w:hAnsi="Arial" w:cs="Arial"/>
          <w:sz w:val="24"/>
          <w:szCs w:val="24"/>
          <w:lang w:val="ro-RO"/>
        </w:rPr>
        <w:t>201</w:t>
      </w:r>
      <w:r w:rsidR="007713EB" w:rsidRPr="00551895">
        <w:rPr>
          <w:rFonts w:ascii="Arial" w:hAnsi="Arial" w:cs="Arial"/>
          <w:sz w:val="24"/>
          <w:szCs w:val="24"/>
          <w:lang w:val="ro-RO"/>
        </w:rPr>
        <w:t>8</w:t>
      </w:r>
      <w:r w:rsidRPr="00551895">
        <w:rPr>
          <w:rFonts w:ascii="Arial" w:hAnsi="Arial" w:cs="Arial"/>
          <w:sz w:val="24"/>
          <w:szCs w:val="24"/>
          <w:lang w:val="ro-RO"/>
        </w:rPr>
        <w:t xml:space="preserve">, au fost în valoare de </w:t>
      </w:r>
      <w:r w:rsidR="007A7197" w:rsidRPr="00551895">
        <w:rPr>
          <w:rFonts w:ascii="Arial" w:hAnsi="Arial" w:cs="Arial"/>
          <w:sz w:val="24"/>
          <w:szCs w:val="24"/>
          <w:lang w:val="ro-RO"/>
        </w:rPr>
        <w:t>2</w:t>
      </w:r>
      <w:r w:rsidR="002E2E9E" w:rsidRPr="00551895">
        <w:rPr>
          <w:rFonts w:ascii="Arial" w:hAnsi="Arial" w:cs="Arial"/>
          <w:sz w:val="24"/>
          <w:szCs w:val="24"/>
          <w:lang w:val="ro-RO"/>
        </w:rPr>
        <w:t>7,2</w:t>
      </w:r>
      <w:r w:rsidRPr="00551895">
        <w:rPr>
          <w:rFonts w:ascii="Arial" w:hAnsi="Arial" w:cs="Arial"/>
          <w:sz w:val="24"/>
          <w:szCs w:val="24"/>
          <w:lang w:val="ro-RO"/>
        </w:rPr>
        <w:t xml:space="preserve"> miliarde lei, cu </w:t>
      </w:r>
      <w:r w:rsidR="007A7197" w:rsidRPr="00551895">
        <w:rPr>
          <w:rFonts w:ascii="Arial" w:hAnsi="Arial" w:cs="Arial"/>
          <w:sz w:val="24"/>
          <w:szCs w:val="24"/>
          <w:lang w:val="ro-RO"/>
        </w:rPr>
        <w:t>58,2</w:t>
      </w:r>
      <w:r w:rsidRPr="00551895">
        <w:rPr>
          <w:rFonts w:ascii="Arial" w:hAnsi="Arial" w:cs="Arial"/>
          <w:sz w:val="24"/>
          <w:szCs w:val="24"/>
          <w:lang w:val="ro-RO"/>
        </w:rPr>
        <w:t xml:space="preserve">% </w:t>
      </w:r>
      <w:r w:rsidR="002E2E9E" w:rsidRPr="00551895">
        <w:rPr>
          <w:rFonts w:ascii="Arial" w:hAnsi="Arial" w:cs="Arial"/>
          <w:sz w:val="24"/>
          <w:szCs w:val="24"/>
          <w:lang w:val="ro-RO"/>
        </w:rPr>
        <w:t xml:space="preserve">peste </w:t>
      </w:r>
      <w:r w:rsidR="00276011" w:rsidRPr="00551895">
        <w:rPr>
          <w:rFonts w:ascii="Arial" w:hAnsi="Arial" w:cs="Arial"/>
          <w:sz w:val="24"/>
          <w:szCs w:val="24"/>
          <w:lang w:val="ro-RO"/>
        </w:rPr>
        <w:t xml:space="preserve">nivelul înregistrat în anul </w:t>
      </w:r>
      <w:r w:rsidR="002E2E9E" w:rsidRPr="00551895">
        <w:rPr>
          <w:rFonts w:ascii="Arial" w:hAnsi="Arial" w:cs="Arial"/>
          <w:sz w:val="24"/>
          <w:szCs w:val="24"/>
          <w:lang w:val="ro-RO"/>
        </w:rPr>
        <w:t>201</w:t>
      </w:r>
      <w:r w:rsidR="007A7197" w:rsidRPr="00551895">
        <w:rPr>
          <w:rFonts w:ascii="Arial" w:hAnsi="Arial" w:cs="Arial"/>
          <w:sz w:val="24"/>
          <w:szCs w:val="24"/>
          <w:lang w:val="ro-RO"/>
        </w:rPr>
        <w:t>7</w:t>
      </w:r>
      <w:r w:rsidRPr="00551895">
        <w:rPr>
          <w:rFonts w:ascii="Arial" w:hAnsi="Arial" w:cs="Arial"/>
          <w:sz w:val="24"/>
          <w:szCs w:val="24"/>
          <w:lang w:val="ro-RO"/>
        </w:rPr>
        <w:t xml:space="preserve">. </w:t>
      </w:r>
    </w:p>
    <w:p w14:paraId="2D11939B" w14:textId="65A514A5" w:rsidR="00674710" w:rsidRPr="00551895" w:rsidRDefault="00BA5E33" w:rsidP="005363FF">
      <w:pPr>
        <w:spacing w:line="276" w:lineRule="auto"/>
        <w:ind w:firstLine="709"/>
        <w:jc w:val="both"/>
        <w:rPr>
          <w:rFonts w:ascii="Arial" w:hAnsi="Arial" w:cs="Arial"/>
          <w:sz w:val="24"/>
          <w:szCs w:val="24"/>
          <w:lang w:val="ro-RO"/>
        </w:rPr>
      </w:pPr>
      <w:r w:rsidRPr="00551895">
        <w:rPr>
          <w:rFonts w:ascii="Arial" w:hAnsi="Arial" w:cs="Arial"/>
          <w:sz w:val="24"/>
          <w:szCs w:val="24"/>
          <w:lang w:val="ro-RO"/>
        </w:rPr>
        <w:t xml:space="preserve">De asemenea, ca raport în PIB, acestea au înregistrat o </w:t>
      </w:r>
      <w:r w:rsidR="002E2E9E" w:rsidRPr="00551895">
        <w:rPr>
          <w:rFonts w:ascii="Arial" w:hAnsi="Arial" w:cs="Arial"/>
          <w:sz w:val="24"/>
          <w:szCs w:val="24"/>
          <w:lang w:val="ro-RO"/>
        </w:rPr>
        <w:t xml:space="preserve">creștere </w:t>
      </w:r>
      <w:r w:rsidRPr="00551895">
        <w:rPr>
          <w:rFonts w:ascii="Arial" w:hAnsi="Arial" w:cs="Arial"/>
          <w:sz w:val="24"/>
          <w:szCs w:val="24"/>
          <w:lang w:val="ro-RO"/>
        </w:rPr>
        <w:t xml:space="preserve">cu </w:t>
      </w:r>
      <w:r w:rsidR="007A7197" w:rsidRPr="00551895">
        <w:rPr>
          <w:rFonts w:ascii="Arial" w:hAnsi="Arial" w:cs="Arial"/>
          <w:sz w:val="24"/>
          <w:szCs w:val="24"/>
          <w:lang w:val="ro-RO"/>
        </w:rPr>
        <w:t>0,9</w:t>
      </w:r>
      <w:r w:rsidR="002E2E9E" w:rsidRPr="00551895">
        <w:rPr>
          <w:rFonts w:ascii="Arial" w:hAnsi="Arial" w:cs="Arial"/>
          <w:sz w:val="24"/>
          <w:szCs w:val="24"/>
          <w:lang w:val="ro-RO"/>
        </w:rPr>
        <w:t xml:space="preserve"> </w:t>
      </w:r>
      <w:r w:rsidRPr="00551895">
        <w:rPr>
          <w:rFonts w:ascii="Arial" w:hAnsi="Arial" w:cs="Arial"/>
          <w:sz w:val="24"/>
          <w:szCs w:val="24"/>
          <w:lang w:val="ro-RO"/>
        </w:rPr>
        <w:t xml:space="preserve">puncte procentuale de la </w:t>
      </w:r>
      <w:r w:rsidR="007A7197" w:rsidRPr="00551895">
        <w:rPr>
          <w:rFonts w:ascii="Arial" w:hAnsi="Arial" w:cs="Arial"/>
          <w:sz w:val="24"/>
          <w:szCs w:val="24"/>
          <w:lang w:val="ro-RO"/>
        </w:rPr>
        <w:t>2,0</w:t>
      </w:r>
      <w:r w:rsidRPr="00551895">
        <w:rPr>
          <w:rFonts w:ascii="Arial" w:hAnsi="Arial" w:cs="Arial"/>
          <w:sz w:val="24"/>
          <w:szCs w:val="24"/>
          <w:lang w:val="ro-RO"/>
        </w:rPr>
        <w:t xml:space="preserve">% în anul </w:t>
      </w:r>
      <w:r w:rsidR="002E2E9E" w:rsidRPr="00551895">
        <w:rPr>
          <w:rFonts w:ascii="Arial" w:hAnsi="Arial" w:cs="Arial"/>
          <w:sz w:val="24"/>
          <w:szCs w:val="24"/>
          <w:lang w:val="ro-RO"/>
        </w:rPr>
        <w:t>201</w:t>
      </w:r>
      <w:r w:rsidR="007A7197" w:rsidRPr="00551895">
        <w:rPr>
          <w:rFonts w:ascii="Arial" w:hAnsi="Arial" w:cs="Arial"/>
          <w:sz w:val="24"/>
          <w:szCs w:val="24"/>
          <w:lang w:val="ro-RO"/>
        </w:rPr>
        <w:t>7</w:t>
      </w:r>
      <w:r w:rsidR="002E2E9E" w:rsidRPr="00551895">
        <w:rPr>
          <w:rFonts w:ascii="Arial" w:hAnsi="Arial" w:cs="Arial"/>
          <w:sz w:val="24"/>
          <w:szCs w:val="24"/>
          <w:lang w:val="ro-RO"/>
        </w:rPr>
        <w:t xml:space="preserve"> </w:t>
      </w:r>
      <w:r w:rsidRPr="00551895">
        <w:rPr>
          <w:rFonts w:ascii="Arial" w:hAnsi="Arial" w:cs="Arial"/>
          <w:sz w:val="24"/>
          <w:szCs w:val="24"/>
          <w:lang w:val="ro-RO"/>
        </w:rPr>
        <w:t xml:space="preserve">la </w:t>
      </w:r>
      <w:r w:rsidR="002E2E9E" w:rsidRPr="00551895">
        <w:rPr>
          <w:rFonts w:ascii="Arial" w:hAnsi="Arial" w:cs="Arial"/>
          <w:sz w:val="24"/>
          <w:szCs w:val="24"/>
          <w:lang w:val="ro-RO"/>
        </w:rPr>
        <w:t>2,</w:t>
      </w:r>
      <w:r w:rsidR="007A7197" w:rsidRPr="00551895">
        <w:rPr>
          <w:rFonts w:ascii="Arial" w:hAnsi="Arial" w:cs="Arial"/>
          <w:sz w:val="24"/>
          <w:szCs w:val="24"/>
          <w:lang w:val="ro-RO"/>
        </w:rPr>
        <w:t>9</w:t>
      </w:r>
      <w:r w:rsidR="002E2E9E" w:rsidRPr="00551895">
        <w:rPr>
          <w:rFonts w:ascii="Arial" w:hAnsi="Arial" w:cs="Arial"/>
          <w:sz w:val="24"/>
          <w:szCs w:val="24"/>
          <w:lang w:val="ro-RO"/>
        </w:rPr>
        <w:t>%</w:t>
      </w:r>
      <w:r w:rsidRPr="00551895">
        <w:rPr>
          <w:rFonts w:ascii="Arial" w:hAnsi="Arial" w:cs="Arial"/>
          <w:sz w:val="24"/>
          <w:szCs w:val="24"/>
          <w:lang w:val="ro-RO"/>
        </w:rPr>
        <w:t xml:space="preserve"> în anul </w:t>
      </w:r>
      <w:r w:rsidR="00276011" w:rsidRPr="00551895">
        <w:rPr>
          <w:rFonts w:ascii="Arial" w:hAnsi="Arial" w:cs="Arial"/>
          <w:sz w:val="24"/>
          <w:szCs w:val="24"/>
          <w:lang w:val="ro-RO"/>
        </w:rPr>
        <w:t>201</w:t>
      </w:r>
      <w:r w:rsidR="007A7197" w:rsidRPr="00551895">
        <w:rPr>
          <w:rFonts w:ascii="Arial" w:hAnsi="Arial" w:cs="Arial"/>
          <w:sz w:val="24"/>
          <w:szCs w:val="24"/>
          <w:lang w:val="ro-RO"/>
        </w:rPr>
        <w:t>8</w:t>
      </w:r>
      <w:r w:rsidRPr="00551895">
        <w:rPr>
          <w:rFonts w:ascii="Arial" w:hAnsi="Arial" w:cs="Arial"/>
          <w:sz w:val="24"/>
          <w:szCs w:val="24"/>
          <w:lang w:val="ro-RO"/>
        </w:rPr>
        <w:t>.</w:t>
      </w:r>
    </w:p>
    <w:p w14:paraId="282D2444" w14:textId="77777777" w:rsidR="00BA5E33" w:rsidRPr="00551895" w:rsidRDefault="00BA5E33" w:rsidP="000F5753">
      <w:pPr>
        <w:spacing w:line="276" w:lineRule="auto"/>
        <w:ind w:firstLine="708"/>
        <w:jc w:val="both"/>
        <w:rPr>
          <w:rFonts w:ascii="Arial" w:hAnsi="Arial" w:cs="Arial"/>
          <w:sz w:val="24"/>
          <w:szCs w:val="24"/>
          <w:lang w:val="ro-RO"/>
        </w:rPr>
      </w:pPr>
    </w:p>
    <w:p w14:paraId="66D508D0" w14:textId="16A46612" w:rsidR="00BA5E33" w:rsidRPr="00551895" w:rsidRDefault="00BA5E33" w:rsidP="000F5753">
      <w:pPr>
        <w:spacing w:line="276" w:lineRule="auto"/>
        <w:jc w:val="both"/>
        <w:rPr>
          <w:rFonts w:ascii="Arial" w:hAnsi="Arial" w:cs="Arial"/>
          <w:b/>
          <w:bCs/>
          <w:sz w:val="24"/>
          <w:szCs w:val="24"/>
          <w:lang w:val="ro-RO"/>
        </w:rPr>
      </w:pPr>
      <w:r w:rsidRPr="00551895">
        <w:rPr>
          <w:rFonts w:ascii="Arial" w:hAnsi="Arial" w:cs="Arial"/>
          <w:b/>
          <w:bCs/>
          <w:sz w:val="24"/>
          <w:szCs w:val="24"/>
          <w:lang w:val="ro-RO"/>
        </w:rPr>
        <w:t>III.</w:t>
      </w:r>
      <w:r w:rsidR="008135E9" w:rsidRPr="00551895">
        <w:rPr>
          <w:rFonts w:ascii="Arial" w:hAnsi="Arial" w:cs="Arial"/>
          <w:b/>
          <w:bCs/>
          <w:sz w:val="24"/>
          <w:szCs w:val="24"/>
          <w:lang w:val="ro-RO"/>
        </w:rPr>
        <w:t>4</w:t>
      </w:r>
      <w:r w:rsidRPr="00551895">
        <w:rPr>
          <w:rFonts w:ascii="Arial" w:hAnsi="Arial" w:cs="Arial"/>
          <w:b/>
          <w:bCs/>
          <w:sz w:val="24"/>
          <w:szCs w:val="24"/>
          <w:lang w:val="ro-RO"/>
        </w:rPr>
        <w:t>.1.2 Cheltuielile bugetului general consolidat</w:t>
      </w:r>
    </w:p>
    <w:p w14:paraId="15BFF1AD" w14:textId="4A1A2FF7" w:rsidR="003E2894" w:rsidRPr="00551895" w:rsidRDefault="003E2894" w:rsidP="000F5753">
      <w:pPr>
        <w:spacing w:line="276" w:lineRule="auto"/>
        <w:jc w:val="both"/>
        <w:rPr>
          <w:rFonts w:ascii="Arial" w:hAnsi="Arial" w:cs="Arial"/>
          <w:b/>
          <w:bCs/>
          <w:sz w:val="24"/>
          <w:szCs w:val="24"/>
          <w:lang w:val="ro-RO"/>
        </w:rPr>
      </w:pPr>
    </w:p>
    <w:p w14:paraId="45AD987C" w14:textId="7FB947A5" w:rsidR="00A12CD6" w:rsidRPr="00551895" w:rsidRDefault="00A12CD6" w:rsidP="00A12CD6">
      <w:pPr>
        <w:spacing w:before="120" w:line="276" w:lineRule="auto"/>
        <w:ind w:firstLine="624"/>
        <w:jc w:val="both"/>
        <w:rPr>
          <w:rFonts w:ascii="Arial" w:hAnsi="Arial" w:cs="Arial"/>
          <w:bCs/>
          <w:sz w:val="24"/>
          <w:szCs w:val="24"/>
          <w:lang w:val="ro-RO"/>
        </w:rPr>
      </w:pPr>
      <w:r w:rsidRPr="00551895">
        <w:rPr>
          <w:rFonts w:ascii="Arial" w:hAnsi="Arial" w:cs="Arial"/>
          <w:b/>
          <w:bCs/>
          <w:sz w:val="24"/>
          <w:szCs w:val="24"/>
          <w:lang w:val="ro-RO"/>
        </w:rPr>
        <w:t>Cheltuielile bugetului general consolidat</w:t>
      </w:r>
      <w:r w:rsidRPr="00551895">
        <w:rPr>
          <w:rFonts w:ascii="Arial" w:hAnsi="Arial" w:cs="Arial"/>
          <w:bCs/>
          <w:sz w:val="24"/>
          <w:szCs w:val="24"/>
          <w:lang w:val="ro-RO"/>
        </w:rPr>
        <w:t xml:space="preserve"> au totalizat, în anul 201</w:t>
      </w:r>
      <w:r w:rsidR="00BA2F8B" w:rsidRPr="00551895">
        <w:rPr>
          <w:rFonts w:ascii="Arial" w:hAnsi="Arial" w:cs="Arial"/>
          <w:bCs/>
          <w:sz w:val="24"/>
          <w:szCs w:val="24"/>
          <w:lang w:val="ro-RO"/>
        </w:rPr>
        <w:t>8</w:t>
      </w:r>
      <w:r w:rsidRPr="00551895">
        <w:rPr>
          <w:rFonts w:ascii="Arial" w:hAnsi="Arial" w:cs="Arial"/>
          <w:bCs/>
          <w:sz w:val="24"/>
          <w:szCs w:val="24"/>
          <w:lang w:val="ro-RO"/>
        </w:rPr>
        <w:t xml:space="preserve">, </w:t>
      </w:r>
      <w:r w:rsidR="00BA2F8B" w:rsidRPr="00551895">
        <w:rPr>
          <w:rFonts w:ascii="Arial" w:hAnsi="Arial" w:cs="Arial"/>
          <w:bCs/>
          <w:sz w:val="24"/>
          <w:szCs w:val="24"/>
          <w:lang w:val="ro-RO"/>
        </w:rPr>
        <w:t>322,</w:t>
      </w:r>
      <w:r w:rsidR="002D1A0B" w:rsidRPr="00551895">
        <w:rPr>
          <w:rFonts w:ascii="Arial" w:hAnsi="Arial" w:cs="Arial"/>
          <w:bCs/>
          <w:sz w:val="24"/>
          <w:szCs w:val="24"/>
          <w:lang w:val="ro-RO"/>
        </w:rPr>
        <w:t>1</w:t>
      </w:r>
      <w:r w:rsidRPr="00551895">
        <w:rPr>
          <w:rFonts w:ascii="Arial" w:hAnsi="Arial" w:cs="Arial"/>
          <w:bCs/>
          <w:sz w:val="24"/>
          <w:szCs w:val="24"/>
          <w:lang w:val="ro-RO"/>
        </w:rPr>
        <w:t xml:space="preserve"> miliarde lei, ceea ce reprezintă </w:t>
      </w:r>
      <w:r w:rsidR="00BA2F8B" w:rsidRPr="00551895">
        <w:rPr>
          <w:rFonts w:ascii="Arial" w:hAnsi="Arial" w:cs="Arial"/>
          <w:bCs/>
          <w:sz w:val="24"/>
          <w:szCs w:val="24"/>
          <w:lang w:val="ro-RO"/>
        </w:rPr>
        <w:t>34,1</w:t>
      </w:r>
      <w:r w:rsidRPr="00551895">
        <w:rPr>
          <w:rFonts w:ascii="Arial" w:hAnsi="Arial" w:cs="Arial"/>
          <w:bCs/>
          <w:sz w:val="24"/>
          <w:szCs w:val="24"/>
          <w:lang w:val="ro-RO"/>
        </w:rPr>
        <w:t xml:space="preserve">% din PIB şi un grad de realizare față de nivelul prevăzut de </w:t>
      </w:r>
      <w:r w:rsidR="00BA2F8B" w:rsidRPr="00551895">
        <w:rPr>
          <w:rFonts w:ascii="Arial" w:hAnsi="Arial" w:cs="Arial"/>
          <w:bCs/>
          <w:sz w:val="24"/>
          <w:szCs w:val="24"/>
          <w:lang w:val="ro-RO"/>
        </w:rPr>
        <w:t>99,</w:t>
      </w:r>
      <w:r w:rsidR="002D1A0B" w:rsidRPr="00551895">
        <w:rPr>
          <w:rFonts w:ascii="Arial" w:hAnsi="Arial" w:cs="Arial"/>
          <w:bCs/>
          <w:sz w:val="24"/>
          <w:szCs w:val="24"/>
          <w:lang w:val="ro-RO"/>
        </w:rPr>
        <w:t>1</w:t>
      </w:r>
      <w:r w:rsidRPr="00551895">
        <w:rPr>
          <w:rFonts w:ascii="Arial" w:hAnsi="Arial" w:cs="Arial"/>
          <w:bCs/>
          <w:sz w:val="24"/>
          <w:szCs w:val="24"/>
          <w:lang w:val="ro-RO"/>
        </w:rPr>
        <w:t>%.</w:t>
      </w:r>
    </w:p>
    <w:p w14:paraId="1CBF4490" w14:textId="78A2AF3E" w:rsidR="00082517" w:rsidRPr="00551895" w:rsidRDefault="005037DF" w:rsidP="00082517">
      <w:pPr>
        <w:spacing w:before="120" w:line="276" w:lineRule="auto"/>
        <w:jc w:val="both"/>
        <w:rPr>
          <w:rFonts w:ascii="Arial" w:hAnsi="Arial" w:cs="Arial"/>
          <w:sz w:val="24"/>
          <w:szCs w:val="24"/>
          <w:lang w:val="ro-RO"/>
        </w:rPr>
      </w:pPr>
      <w:r w:rsidRPr="00551895">
        <w:rPr>
          <w:rFonts w:ascii="Arial" w:hAnsi="Arial" w:cs="Arial"/>
          <w:noProof/>
          <w:sz w:val="24"/>
          <w:szCs w:val="24"/>
          <w:lang w:val="ro-RO" w:eastAsia="ro-RO"/>
        </w:rPr>
        <w:drawing>
          <wp:inline distT="0" distB="0" distL="0" distR="0" wp14:anchorId="42CFCA36" wp14:editId="6876FF99">
            <wp:extent cx="6130290" cy="2956560"/>
            <wp:effectExtent l="0" t="0" r="381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0290" cy="2956560"/>
                    </a:xfrm>
                    <a:prstGeom prst="rect">
                      <a:avLst/>
                    </a:prstGeom>
                    <a:noFill/>
                  </pic:spPr>
                </pic:pic>
              </a:graphicData>
            </a:graphic>
          </wp:inline>
        </w:drawing>
      </w:r>
    </w:p>
    <w:p w14:paraId="36D64F1A" w14:textId="55F81493" w:rsidR="00825B99" w:rsidRPr="00551895" w:rsidRDefault="00A12CD6" w:rsidP="00825B99">
      <w:pPr>
        <w:spacing w:before="120" w:line="276" w:lineRule="auto"/>
        <w:ind w:right="6" w:firstLine="720"/>
        <w:jc w:val="both"/>
        <w:rPr>
          <w:lang w:val="ro-RO"/>
        </w:rPr>
      </w:pPr>
      <w:r w:rsidRPr="00551895">
        <w:rPr>
          <w:rFonts w:ascii="Arial" w:hAnsi="Arial" w:cs="Arial"/>
          <w:sz w:val="24"/>
          <w:szCs w:val="24"/>
          <w:lang w:val="ro-RO"/>
        </w:rPr>
        <w:t xml:space="preserve">Din punct de vedere al gradului de realizare al programului anual, principalele categorii de cheltuieli bugetare au înregistrat următoarele evoluții: </w:t>
      </w:r>
      <w:r w:rsidRPr="00551895">
        <w:rPr>
          <w:rFonts w:ascii="Arial" w:hAnsi="Arial" w:cs="Arial"/>
          <w:bCs/>
          <w:sz w:val="24"/>
          <w:szCs w:val="24"/>
          <w:lang w:val="ro-RO"/>
        </w:rPr>
        <w:t xml:space="preserve">cheltuielile de personal </w:t>
      </w:r>
      <w:r w:rsidR="00B91E0C" w:rsidRPr="00551895">
        <w:rPr>
          <w:rFonts w:ascii="Arial" w:hAnsi="Arial" w:cs="Arial"/>
          <w:bCs/>
          <w:sz w:val="24"/>
          <w:szCs w:val="24"/>
          <w:lang w:val="ro-RO"/>
        </w:rPr>
        <w:t>99,8</w:t>
      </w:r>
      <w:r w:rsidRPr="00551895">
        <w:rPr>
          <w:rFonts w:ascii="Arial" w:hAnsi="Arial" w:cs="Arial"/>
          <w:bCs/>
          <w:sz w:val="24"/>
          <w:szCs w:val="24"/>
          <w:lang w:val="ro-RO"/>
        </w:rPr>
        <w:t xml:space="preserve">%, cheltuielile cu bunuri şi servicii </w:t>
      </w:r>
      <w:r w:rsidR="00B91E0C" w:rsidRPr="00551895">
        <w:rPr>
          <w:rFonts w:ascii="Arial" w:hAnsi="Arial" w:cs="Arial"/>
          <w:bCs/>
          <w:sz w:val="24"/>
          <w:szCs w:val="24"/>
          <w:lang w:val="ro-RO"/>
        </w:rPr>
        <w:t>1</w:t>
      </w:r>
      <w:r w:rsidR="003C3987" w:rsidRPr="00551895">
        <w:rPr>
          <w:rFonts w:ascii="Arial" w:hAnsi="Arial" w:cs="Arial"/>
          <w:bCs/>
          <w:sz w:val="24"/>
          <w:szCs w:val="24"/>
          <w:lang w:val="ro-RO"/>
        </w:rPr>
        <w:t>0</w:t>
      </w:r>
      <w:r w:rsidR="00B91E0C" w:rsidRPr="00551895">
        <w:rPr>
          <w:rFonts w:ascii="Arial" w:hAnsi="Arial" w:cs="Arial"/>
          <w:bCs/>
          <w:sz w:val="24"/>
          <w:szCs w:val="24"/>
          <w:lang w:val="ro-RO"/>
        </w:rPr>
        <w:t>4,</w:t>
      </w:r>
      <w:r w:rsidR="002D1A0B" w:rsidRPr="00551895">
        <w:rPr>
          <w:rFonts w:ascii="Arial" w:hAnsi="Arial" w:cs="Arial"/>
          <w:bCs/>
          <w:sz w:val="24"/>
          <w:szCs w:val="24"/>
          <w:lang w:val="ro-RO"/>
        </w:rPr>
        <w:t>1</w:t>
      </w:r>
      <w:r w:rsidRPr="00551895">
        <w:rPr>
          <w:rFonts w:ascii="Arial" w:hAnsi="Arial" w:cs="Arial"/>
          <w:bCs/>
          <w:sz w:val="24"/>
          <w:szCs w:val="24"/>
          <w:lang w:val="ro-RO"/>
        </w:rPr>
        <w:t xml:space="preserve">%, cheltuielile cu dobânzile </w:t>
      </w:r>
      <w:r w:rsidR="00B91E0C" w:rsidRPr="00551895">
        <w:rPr>
          <w:rFonts w:ascii="Arial" w:hAnsi="Arial" w:cs="Arial"/>
          <w:bCs/>
          <w:sz w:val="24"/>
          <w:szCs w:val="24"/>
          <w:lang w:val="ro-RO"/>
        </w:rPr>
        <w:t>98,6</w:t>
      </w:r>
      <w:r w:rsidRPr="00551895">
        <w:rPr>
          <w:rFonts w:ascii="Arial" w:hAnsi="Arial" w:cs="Arial"/>
          <w:bCs/>
          <w:sz w:val="24"/>
          <w:szCs w:val="24"/>
          <w:lang w:val="ro-RO"/>
        </w:rPr>
        <w:t xml:space="preserve">%, cheltuielile cu subvențiile </w:t>
      </w:r>
      <w:r w:rsidR="00B91E0C" w:rsidRPr="00551895">
        <w:rPr>
          <w:rFonts w:ascii="Arial" w:hAnsi="Arial" w:cs="Arial"/>
          <w:bCs/>
          <w:sz w:val="24"/>
          <w:szCs w:val="24"/>
          <w:lang w:val="ro-RO"/>
        </w:rPr>
        <w:t>104,0</w:t>
      </w:r>
      <w:r w:rsidRPr="00551895">
        <w:rPr>
          <w:rFonts w:ascii="Arial" w:hAnsi="Arial" w:cs="Arial"/>
          <w:bCs/>
          <w:sz w:val="24"/>
          <w:szCs w:val="24"/>
          <w:lang w:val="ro-RO"/>
        </w:rPr>
        <w:t xml:space="preserve">%, cheltuielile cu asistența socială </w:t>
      </w:r>
      <w:r w:rsidR="00B91E0C" w:rsidRPr="00551895">
        <w:rPr>
          <w:rFonts w:ascii="Arial" w:hAnsi="Arial" w:cs="Arial"/>
          <w:bCs/>
          <w:sz w:val="24"/>
          <w:szCs w:val="24"/>
          <w:lang w:val="ro-RO"/>
        </w:rPr>
        <w:t>100</w:t>
      </w:r>
      <w:r w:rsidRPr="00551895">
        <w:rPr>
          <w:rFonts w:ascii="Arial" w:hAnsi="Arial" w:cs="Arial"/>
          <w:bCs/>
          <w:sz w:val="24"/>
          <w:szCs w:val="24"/>
          <w:lang w:val="ro-RO"/>
        </w:rPr>
        <w:t>,</w:t>
      </w:r>
      <w:r w:rsidR="004F31E1" w:rsidRPr="00551895">
        <w:rPr>
          <w:rFonts w:ascii="Arial" w:hAnsi="Arial" w:cs="Arial"/>
          <w:bCs/>
          <w:sz w:val="24"/>
          <w:szCs w:val="24"/>
          <w:lang w:val="ro-RO"/>
        </w:rPr>
        <w:t>1</w:t>
      </w:r>
      <w:r w:rsidRPr="00551895">
        <w:rPr>
          <w:rFonts w:ascii="Arial" w:hAnsi="Arial" w:cs="Arial"/>
          <w:bCs/>
          <w:sz w:val="24"/>
          <w:szCs w:val="24"/>
          <w:lang w:val="ro-RO"/>
        </w:rPr>
        <w:t xml:space="preserve">%, cheltuielile de capital </w:t>
      </w:r>
      <w:r w:rsidR="00B61491" w:rsidRPr="00551895">
        <w:rPr>
          <w:rFonts w:ascii="Arial" w:hAnsi="Arial" w:cs="Arial"/>
          <w:bCs/>
          <w:sz w:val="24"/>
          <w:szCs w:val="24"/>
          <w:lang w:val="ro-RO"/>
        </w:rPr>
        <w:t>107,9</w:t>
      </w:r>
      <w:r w:rsidRPr="00551895">
        <w:rPr>
          <w:rFonts w:ascii="Arial" w:hAnsi="Arial" w:cs="Arial"/>
          <w:bCs/>
          <w:sz w:val="24"/>
          <w:szCs w:val="24"/>
          <w:lang w:val="ro-RO"/>
        </w:rPr>
        <w:t>%.</w:t>
      </w:r>
      <w:r w:rsidR="00825B99" w:rsidRPr="00551895">
        <w:rPr>
          <w:lang w:val="ro-RO"/>
        </w:rPr>
        <w:t xml:space="preserve"> </w:t>
      </w:r>
    </w:p>
    <w:p w14:paraId="1B249120" w14:textId="13BB7E07" w:rsidR="00825B99" w:rsidRPr="00551895" w:rsidRDefault="00825B99" w:rsidP="00374421">
      <w:pPr>
        <w:spacing w:before="120" w:after="240" w:line="276" w:lineRule="auto"/>
        <w:ind w:right="6" w:firstLine="720"/>
        <w:jc w:val="center"/>
        <w:rPr>
          <w:rFonts w:ascii="Arial" w:hAnsi="Arial" w:cs="Arial"/>
          <w:b/>
          <w:bCs/>
          <w:noProof/>
          <w:sz w:val="24"/>
          <w:szCs w:val="24"/>
          <w:lang w:val="ro-RO" w:eastAsia="ro-RO"/>
        </w:rPr>
      </w:pPr>
      <w:r w:rsidRPr="00551895">
        <w:rPr>
          <w:rFonts w:ascii="Arial" w:hAnsi="Arial" w:cs="Arial"/>
          <w:b/>
          <w:bCs/>
          <w:sz w:val="24"/>
          <w:szCs w:val="24"/>
          <w:lang w:val="ro-RO"/>
        </w:rPr>
        <w:t>Structura cheltuielilor bugetare</w:t>
      </w:r>
    </w:p>
    <w:p w14:paraId="196EC869" w14:textId="261C7F01" w:rsidR="00825B99" w:rsidRPr="00551895" w:rsidRDefault="00825B99" w:rsidP="00825B99">
      <w:pPr>
        <w:spacing w:before="120" w:after="240" w:line="276" w:lineRule="auto"/>
        <w:ind w:right="6"/>
        <w:jc w:val="both"/>
        <w:rPr>
          <w:rFonts w:ascii="Arial" w:hAnsi="Arial" w:cs="Arial"/>
          <w:bCs/>
          <w:noProof/>
          <w:sz w:val="24"/>
          <w:szCs w:val="24"/>
          <w:lang w:val="ro-RO" w:eastAsia="ro-RO"/>
        </w:rPr>
      </w:pPr>
      <w:r w:rsidRPr="00551895">
        <w:rPr>
          <w:rFonts w:ascii="Arial" w:hAnsi="Arial" w:cs="Arial"/>
          <w:bCs/>
          <w:noProof/>
          <w:sz w:val="24"/>
          <w:szCs w:val="24"/>
          <w:lang w:val="ro-RO" w:eastAsia="ro-RO"/>
        </w:rPr>
        <w:drawing>
          <wp:inline distT="0" distB="0" distL="0" distR="0" wp14:anchorId="2541EDE5" wp14:editId="2ABF8820">
            <wp:extent cx="3048000" cy="27432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2743200"/>
                    </a:xfrm>
                    <a:prstGeom prst="rect">
                      <a:avLst/>
                    </a:prstGeom>
                    <a:noFill/>
                  </pic:spPr>
                </pic:pic>
              </a:graphicData>
            </a:graphic>
          </wp:inline>
        </w:drawing>
      </w:r>
      <w:r w:rsidRPr="00551895">
        <w:rPr>
          <w:rFonts w:ascii="Arial" w:hAnsi="Arial" w:cs="Arial"/>
          <w:bCs/>
          <w:noProof/>
          <w:sz w:val="24"/>
          <w:szCs w:val="24"/>
          <w:lang w:val="ro-RO" w:eastAsia="ro-RO"/>
        </w:rPr>
        <w:drawing>
          <wp:inline distT="0" distB="0" distL="0" distR="0" wp14:anchorId="7E3F50A7" wp14:editId="647681DA">
            <wp:extent cx="2979420" cy="2735580"/>
            <wp:effectExtent l="0" t="0" r="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9420" cy="2735580"/>
                    </a:xfrm>
                    <a:prstGeom prst="rect">
                      <a:avLst/>
                    </a:prstGeom>
                    <a:noFill/>
                  </pic:spPr>
                </pic:pic>
              </a:graphicData>
            </a:graphic>
          </wp:inline>
        </w:drawing>
      </w:r>
    </w:p>
    <w:p w14:paraId="45254E8B" w14:textId="4D247F96" w:rsidR="00825B99" w:rsidRPr="00551895" w:rsidRDefault="00825B99" w:rsidP="00825B99">
      <w:pPr>
        <w:spacing w:before="120" w:after="240" w:line="276" w:lineRule="auto"/>
        <w:ind w:right="6"/>
        <w:jc w:val="both"/>
        <w:rPr>
          <w:rFonts w:ascii="Arial" w:hAnsi="Arial" w:cs="Arial"/>
          <w:noProof/>
          <w:sz w:val="24"/>
          <w:szCs w:val="24"/>
          <w:lang w:val="ro-RO" w:eastAsia="ro-RO"/>
        </w:rPr>
      </w:pPr>
    </w:p>
    <w:p w14:paraId="2FAC5E19" w14:textId="468E4DCC" w:rsidR="00A12CD6" w:rsidRPr="00551895" w:rsidRDefault="00A12CD6" w:rsidP="00A12CD6">
      <w:pPr>
        <w:spacing w:line="276" w:lineRule="auto"/>
        <w:ind w:firstLine="624"/>
        <w:jc w:val="both"/>
        <w:rPr>
          <w:rFonts w:ascii="Arial" w:hAnsi="Arial" w:cs="Arial"/>
          <w:sz w:val="24"/>
          <w:szCs w:val="24"/>
          <w:lang w:val="ro-RO"/>
        </w:rPr>
      </w:pPr>
      <w:r w:rsidRPr="00551895">
        <w:rPr>
          <w:rFonts w:ascii="Arial" w:hAnsi="Arial" w:cs="Arial"/>
          <w:sz w:val="24"/>
          <w:szCs w:val="24"/>
          <w:lang w:val="ro-RO"/>
        </w:rPr>
        <w:t xml:space="preserve">Comparativ cu anul </w:t>
      </w:r>
      <w:r w:rsidR="003C138B" w:rsidRPr="00551895">
        <w:rPr>
          <w:rFonts w:ascii="Arial" w:hAnsi="Arial" w:cs="Arial"/>
          <w:sz w:val="24"/>
          <w:szCs w:val="24"/>
          <w:lang w:val="ro-RO"/>
        </w:rPr>
        <w:t xml:space="preserve">2017 </w:t>
      </w:r>
      <w:r w:rsidRPr="00551895">
        <w:rPr>
          <w:rFonts w:ascii="Arial" w:hAnsi="Arial" w:cs="Arial"/>
          <w:sz w:val="24"/>
          <w:szCs w:val="24"/>
          <w:lang w:val="ro-RO"/>
        </w:rPr>
        <w:t>structura economică a cheltuielilor prezintă o creștere a ponderii în total cheltuieli a cheltuielilor de personal cu 1,</w:t>
      </w:r>
      <w:r w:rsidR="003C138B" w:rsidRPr="00551895">
        <w:rPr>
          <w:rFonts w:ascii="Arial" w:hAnsi="Arial" w:cs="Arial"/>
          <w:sz w:val="24"/>
          <w:szCs w:val="24"/>
          <w:lang w:val="ro-RO"/>
        </w:rPr>
        <w:t>5</w:t>
      </w:r>
      <w:r w:rsidR="00B91E0C" w:rsidRPr="00551895">
        <w:rPr>
          <w:rFonts w:ascii="Arial" w:hAnsi="Arial" w:cs="Arial"/>
          <w:sz w:val="24"/>
          <w:szCs w:val="24"/>
          <w:lang w:val="ro-RO"/>
        </w:rPr>
        <w:t xml:space="preserve"> </w:t>
      </w:r>
      <w:r w:rsidRPr="00551895">
        <w:rPr>
          <w:rFonts w:ascii="Arial" w:hAnsi="Arial" w:cs="Arial"/>
          <w:sz w:val="24"/>
          <w:szCs w:val="24"/>
          <w:lang w:val="ro-RO"/>
        </w:rPr>
        <w:t>pp</w:t>
      </w:r>
      <w:r w:rsidR="00B91E0C" w:rsidRPr="00551895">
        <w:rPr>
          <w:rFonts w:ascii="Arial" w:hAnsi="Arial" w:cs="Arial"/>
          <w:sz w:val="24"/>
          <w:szCs w:val="24"/>
          <w:lang w:val="ro-RO"/>
        </w:rPr>
        <w:t>, a celor cu dobânzile cu 0,</w:t>
      </w:r>
      <w:r w:rsidR="003C138B" w:rsidRPr="00551895">
        <w:rPr>
          <w:rFonts w:ascii="Arial" w:hAnsi="Arial" w:cs="Arial"/>
          <w:sz w:val="24"/>
          <w:szCs w:val="24"/>
          <w:lang w:val="ro-RO"/>
        </w:rPr>
        <w:t>3</w:t>
      </w:r>
      <w:r w:rsidR="00B91E0C" w:rsidRPr="00551895">
        <w:rPr>
          <w:rFonts w:ascii="Arial" w:hAnsi="Arial" w:cs="Arial"/>
          <w:sz w:val="24"/>
          <w:szCs w:val="24"/>
          <w:lang w:val="ro-RO"/>
        </w:rPr>
        <w:t xml:space="preserve"> pp,</w:t>
      </w:r>
      <w:r w:rsidRPr="00551895">
        <w:rPr>
          <w:rFonts w:ascii="Arial" w:hAnsi="Arial" w:cs="Arial"/>
          <w:sz w:val="24"/>
          <w:szCs w:val="24"/>
          <w:lang w:val="ro-RO"/>
        </w:rPr>
        <w:t xml:space="preserve"> a cheltuielilor aferente proiectelor finanțate din fonduri externe nerambursabile cu </w:t>
      </w:r>
      <w:r w:rsidR="00B91E0C" w:rsidRPr="00551895">
        <w:rPr>
          <w:rFonts w:ascii="Arial" w:hAnsi="Arial" w:cs="Arial"/>
          <w:sz w:val="24"/>
          <w:szCs w:val="24"/>
          <w:lang w:val="ro-RO"/>
        </w:rPr>
        <w:t>0,</w:t>
      </w:r>
      <w:r w:rsidR="00B61491" w:rsidRPr="00551895">
        <w:rPr>
          <w:rFonts w:ascii="Arial" w:hAnsi="Arial" w:cs="Arial"/>
          <w:sz w:val="24"/>
          <w:szCs w:val="24"/>
          <w:lang w:val="ro-RO"/>
        </w:rPr>
        <w:t>8</w:t>
      </w:r>
      <w:r w:rsidRPr="00551895">
        <w:rPr>
          <w:rFonts w:ascii="Arial" w:hAnsi="Arial" w:cs="Arial"/>
          <w:sz w:val="24"/>
          <w:szCs w:val="24"/>
          <w:lang w:val="ro-RO"/>
        </w:rPr>
        <w:t xml:space="preserve"> pp</w:t>
      </w:r>
      <w:r w:rsidR="00B91E0C" w:rsidRPr="00551895">
        <w:rPr>
          <w:rFonts w:ascii="Arial" w:hAnsi="Arial" w:cs="Arial"/>
          <w:sz w:val="24"/>
          <w:szCs w:val="24"/>
          <w:lang w:val="ro-RO"/>
        </w:rPr>
        <w:t xml:space="preserve"> și a cheltuielilor de capital cu 0,</w:t>
      </w:r>
      <w:r w:rsidR="00B61491" w:rsidRPr="00551895">
        <w:rPr>
          <w:rFonts w:ascii="Arial" w:hAnsi="Arial" w:cs="Arial"/>
          <w:sz w:val="24"/>
          <w:szCs w:val="24"/>
          <w:lang w:val="ro-RO"/>
        </w:rPr>
        <w:t>2</w:t>
      </w:r>
      <w:r w:rsidR="00B91E0C" w:rsidRPr="00551895">
        <w:rPr>
          <w:rFonts w:ascii="Arial" w:hAnsi="Arial" w:cs="Arial"/>
          <w:sz w:val="24"/>
          <w:szCs w:val="24"/>
          <w:lang w:val="ro-RO"/>
        </w:rPr>
        <w:t xml:space="preserve"> pp</w:t>
      </w:r>
      <w:r w:rsidR="003C3987" w:rsidRPr="00551895">
        <w:rPr>
          <w:rFonts w:ascii="Arial" w:hAnsi="Arial" w:cs="Arial"/>
          <w:sz w:val="24"/>
          <w:szCs w:val="24"/>
          <w:lang w:val="ro-RO"/>
        </w:rPr>
        <w:t xml:space="preserve">, </w:t>
      </w:r>
      <w:r w:rsidRPr="00551895">
        <w:rPr>
          <w:rFonts w:ascii="Arial" w:hAnsi="Arial" w:cs="Arial"/>
          <w:sz w:val="24"/>
          <w:szCs w:val="24"/>
          <w:lang w:val="ro-RO"/>
        </w:rPr>
        <w:t>diminuări ale ponderii înregistrându-se în cazul cheltuielilor cu</w:t>
      </w:r>
      <w:r w:rsidR="003C138B" w:rsidRPr="00551895">
        <w:rPr>
          <w:rFonts w:ascii="Arial" w:hAnsi="Arial" w:cs="Arial"/>
          <w:sz w:val="24"/>
          <w:szCs w:val="24"/>
          <w:lang w:val="ro-RO"/>
        </w:rPr>
        <w:t xml:space="preserve"> bunuri și servicii cu 0,</w:t>
      </w:r>
      <w:r w:rsidR="00B61491" w:rsidRPr="00551895">
        <w:rPr>
          <w:rFonts w:ascii="Arial" w:hAnsi="Arial" w:cs="Arial"/>
          <w:sz w:val="24"/>
          <w:szCs w:val="24"/>
          <w:lang w:val="ro-RO"/>
        </w:rPr>
        <w:t>9</w:t>
      </w:r>
      <w:r w:rsidR="003C138B" w:rsidRPr="00551895">
        <w:rPr>
          <w:rFonts w:ascii="Arial" w:hAnsi="Arial" w:cs="Arial"/>
          <w:sz w:val="24"/>
          <w:szCs w:val="24"/>
          <w:lang w:val="ro-RO"/>
        </w:rPr>
        <w:t xml:space="preserve"> pp, cu subvențiile cu 0,1 pp</w:t>
      </w:r>
      <w:r w:rsidR="003C3987" w:rsidRPr="00551895">
        <w:rPr>
          <w:rFonts w:ascii="Arial" w:hAnsi="Arial" w:cs="Arial"/>
          <w:sz w:val="24"/>
          <w:szCs w:val="24"/>
          <w:lang w:val="ro-RO"/>
        </w:rPr>
        <w:t xml:space="preserve"> și </w:t>
      </w:r>
      <w:r w:rsidR="003C138B" w:rsidRPr="00551895">
        <w:rPr>
          <w:rFonts w:ascii="Arial" w:hAnsi="Arial" w:cs="Arial"/>
          <w:sz w:val="24"/>
          <w:szCs w:val="24"/>
          <w:lang w:val="ro-RO"/>
        </w:rPr>
        <w:t xml:space="preserve">asistența socială </w:t>
      </w:r>
      <w:r w:rsidRPr="00551895">
        <w:rPr>
          <w:rFonts w:ascii="Arial" w:hAnsi="Arial" w:cs="Arial"/>
          <w:sz w:val="24"/>
          <w:szCs w:val="24"/>
          <w:lang w:val="ro-RO"/>
        </w:rPr>
        <w:t xml:space="preserve">cu </w:t>
      </w:r>
      <w:r w:rsidR="003C138B" w:rsidRPr="00551895">
        <w:rPr>
          <w:rFonts w:ascii="Arial" w:hAnsi="Arial" w:cs="Arial"/>
          <w:sz w:val="24"/>
          <w:szCs w:val="24"/>
          <w:lang w:val="ro-RO"/>
        </w:rPr>
        <w:t>2,</w:t>
      </w:r>
      <w:r w:rsidR="00B61491" w:rsidRPr="00551895">
        <w:rPr>
          <w:rFonts w:ascii="Arial" w:hAnsi="Arial" w:cs="Arial"/>
          <w:sz w:val="24"/>
          <w:szCs w:val="24"/>
          <w:lang w:val="ro-RO"/>
        </w:rPr>
        <w:t>0</w:t>
      </w:r>
      <w:r w:rsidRPr="00551895">
        <w:rPr>
          <w:rFonts w:ascii="Arial" w:hAnsi="Arial" w:cs="Arial"/>
          <w:sz w:val="24"/>
          <w:szCs w:val="24"/>
          <w:lang w:val="ro-RO"/>
        </w:rPr>
        <w:t xml:space="preserve"> pp</w:t>
      </w:r>
      <w:r w:rsidR="003C138B" w:rsidRPr="00551895">
        <w:rPr>
          <w:rFonts w:ascii="Arial" w:hAnsi="Arial" w:cs="Arial"/>
          <w:sz w:val="24"/>
          <w:szCs w:val="24"/>
          <w:lang w:val="ro-RO"/>
        </w:rPr>
        <w:t xml:space="preserve">. </w:t>
      </w:r>
    </w:p>
    <w:p w14:paraId="02A2A992" w14:textId="7B0C480D" w:rsidR="00A12CD6" w:rsidRPr="00551895" w:rsidRDefault="00A12CD6" w:rsidP="00A12CD6">
      <w:pPr>
        <w:spacing w:line="276" w:lineRule="auto"/>
        <w:ind w:firstLine="624"/>
        <w:jc w:val="both"/>
        <w:rPr>
          <w:rFonts w:ascii="Arial" w:hAnsi="Arial" w:cs="Arial"/>
          <w:sz w:val="24"/>
          <w:szCs w:val="24"/>
          <w:lang w:val="ro-RO"/>
        </w:rPr>
      </w:pPr>
      <w:r w:rsidRPr="00551895">
        <w:rPr>
          <w:rFonts w:ascii="Arial" w:hAnsi="Arial" w:cs="Arial"/>
          <w:sz w:val="24"/>
          <w:szCs w:val="24"/>
          <w:lang w:val="ro-RO"/>
        </w:rPr>
        <w:t xml:space="preserve">Comparativ cu anul precedent, </w:t>
      </w:r>
      <w:r w:rsidRPr="00551895">
        <w:rPr>
          <w:rFonts w:ascii="Arial" w:hAnsi="Arial" w:cs="Arial"/>
          <w:b/>
          <w:bCs/>
          <w:sz w:val="24"/>
          <w:szCs w:val="24"/>
          <w:lang w:val="ro-RO"/>
        </w:rPr>
        <w:t>cheltuielile bugetului general consolidat</w:t>
      </w:r>
      <w:r w:rsidRPr="00551895">
        <w:rPr>
          <w:rFonts w:ascii="Arial" w:hAnsi="Arial" w:cs="Arial"/>
          <w:sz w:val="24"/>
          <w:szCs w:val="24"/>
          <w:lang w:val="ro-RO"/>
        </w:rPr>
        <w:t xml:space="preserve"> s-au majorat cu </w:t>
      </w:r>
      <w:r w:rsidR="003C138B" w:rsidRPr="00551895">
        <w:rPr>
          <w:rFonts w:ascii="Arial" w:hAnsi="Arial" w:cs="Arial"/>
          <w:sz w:val="24"/>
          <w:szCs w:val="24"/>
          <w:lang w:val="ro-RO"/>
        </w:rPr>
        <w:t>16,</w:t>
      </w:r>
      <w:r w:rsidR="00B61491" w:rsidRPr="00551895">
        <w:rPr>
          <w:rFonts w:ascii="Arial" w:hAnsi="Arial" w:cs="Arial"/>
          <w:sz w:val="24"/>
          <w:szCs w:val="24"/>
          <w:lang w:val="ro-RO"/>
        </w:rPr>
        <w:t>6</w:t>
      </w:r>
      <w:r w:rsidRPr="00551895">
        <w:rPr>
          <w:rFonts w:ascii="Arial" w:hAnsi="Arial" w:cs="Arial"/>
          <w:sz w:val="24"/>
          <w:szCs w:val="24"/>
          <w:lang w:val="ro-RO"/>
        </w:rPr>
        <w:t xml:space="preserve">%, iar ca procent în PIB cu </w:t>
      </w:r>
      <w:r w:rsidR="003C138B" w:rsidRPr="00551895">
        <w:rPr>
          <w:rFonts w:ascii="Arial" w:hAnsi="Arial" w:cs="Arial"/>
          <w:sz w:val="24"/>
          <w:szCs w:val="24"/>
          <w:lang w:val="ro-RO"/>
        </w:rPr>
        <w:t>1,9</w:t>
      </w:r>
      <w:r w:rsidRPr="00551895">
        <w:rPr>
          <w:rFonts w:ascii="Arial" w:hAnsi="Arial" w:cs="Arial"/>
          <w:sz w:val="24"/>
          <w:szCs w:val="24"/>
          <w:lang w:val="ro-RO"/>
        </w:rPr>
        <w:t xml:space="preserve"> puncte procentuale de la </w:t>
      </w:r>
      <w:r w:rsidR="003C138B" w:rsidRPr="00551895">
        <w:rPr>
          <w:rFonts w:ascii="Arial" w:hAnsi="Arial" w:cs="Arial"/>
          <w:sz w:val="24"/>
          <w:szCs w:val="24"/>
          <w:lang w:val="ro-RO"/>
        </w:rPr>
        <w:t>32,2</w:t>
      </w:r>
      <w:r w:rsidRPr="00551895">
        <w:rPr>
          <w:rFonts w:ascii="Arial" w:hAnsi="Arial" w:cs="Arial"/>
          <w:sz w:val="24"/>
          <w:szCs w:val="24"/>
          <w:lang w:val="ro-RO"/>
        </w:rPr>
        <w:t xml:space="preserve">% cât au fost în anul </w:t>
      </w:r>
      <w:r w:rsidR="003C138B" w:rsidRPr="00551895">
        <w:rPr>
          <w:rFonts w:ascii="Arial" w:hAnsi="Arial" w:cs="Arial"/>
          <w:sz w:val="24"/>
          <w:szCs w:val="24"/>
          <w:lang w:val="ro-RO"/>
        </w:rPr>
        <w:t xml:space="preserve">2017 </w:t>
      </w:r>
      <w:r w:rsidRPr="00551895">
        <w:rPr>
          <w:rFonts w:ascii="Arial" w:hAnsi="Arial" w:cs="Arial"/>
          <w:sz w:val="24"/>
          <w:szCs w:val="24"/>
          <w:lang w:val="ro-RO"/>
        </w:rPr>
        <w:t xml:space="preserve">la </w:t>
      </w:r>
      <w:r w:rsidR="003C138B" w:rsidRPr="00551895">
        <w:rPr>
          <w:rFonts w:ascii="Arial" w:hAnsi="Arial" w:cs="Arial"/>
          <w:sz w:val="24"/>
          <w:szCs w:val="24"/>
          <w:lang w:val="ro-RO"/>
        </w:rPr>
        <w:t>34,1</w:t>
      </w:r>
      <w:r w:rsidRPr="00551895">
        <w:rPr>
          <w:rFonts w:ascii="Arial" w:hAnsi="Arial" w:cs="Arial"/>
          <w:sz w:val="24"/>
          <w:szCs w:val="24"/>
          <w:lang w:val="ro-RO"/>
        </w:rPr>
        <w:t xml:space="preserve">% în anul </w:t>
      </w:r>
      <w:r w:rsidR="003C138B" w:rsidRPr="00551895">
        <w:rPr>
          <w:rFonts w:ascii="Arial" w:hAnsi="Arial" w:cs="Arial"/>
          <w:sz w:val="24"/>
          <w:szCs w:val="24"/>
          <w:lang w:val="ro-RO"/>
        </w:rPr>
        <w:t>2018</w:t>
      </w:r>
      <w:r w:rsidRPr="00551895">
        <w:rPr>
          <w:rFonts w:ascii="Arial" w:hAnsi="Arial" w:cs="Arial"/>
          <w:sz w:val="24"/>
          <w:szCs w:val="24"/>
          <w:lang w:val="ro-RO"/>
        </w:rPr>
        <w:t xml:space="preserve">. </w:t>
      </w:r>
    </w:p>
    <w:p w14:paraId="7288D11E" w14:textId="30247C71" w:rsidR="00EB1331" w:rsidRPr="00551895" w:rsidRDefault="00A12CD6" w:rsidP="00EB1331">
      <w:pPr>
        <w:autoSpaceDE w:val="0"/>
        <w:autoSpaceDN w:val="0"/>
        <w:adjustRightInd w:val="0"/>
        <w:ind w:firstLine="360"/>
        <w:jc w:val="both"/>
        <w:rPr>
          <w:rFonts w:ascii="Arial" w:hAnsi="Arial" w:cs="Arial"/>
          <w:sz w:val="24"/>
          <w:szCs w:val="24"/>
          <w:lang w:val="ro-RO"/>
        </w:rPr>
      </w:pPr>
      <w:r w:rsidRPr="00551895">
        <w:rPr>
          <w:rFonts w:ascii="Arial" w:hAnsi="Arial" w:cs="Arial"/>
          <w:b/>
          <w:bCs/>
          <w:sz w:val="24"/>
          <w:szCs w:val="24"/>
          <w:lang w:val="ro-RO"/>
        </w:rPr>
        <w:t>Cheltuielile de personal ale bugetului general consolidat,</w:t>
      </w:r>
      <w:r w:rsidRPr="00551895">
        <w:rPr>
          <w:rFonts w:ascii="Arial" w:hAnsi="Arial" w:cs="Arial"/>
          <w:sz w:val="24"/>
          <w:szCs w:val="24"/>
          <w:lang w:val="ro-RO"/>
        </w:rPr>
        <w:t xml:space="preserve"> în anul </w:t>
      </w:r>
      <w:r w:rsidR="003C138B" w:rsidRPr="00551895">
        <w:rPr>
          <w:rFonts w:ascii="Arial" w:hAnsi="Arial" w:cs="Arial"/>
          <w:sz w:val="24"/>
          <w:szCs w:val="24"/>
          <w:lang w:val="ro-RO"/>
        </w:rPr>
        <w:t>2018</w:t>
      </w:r>
      <w:r w:rsidRPr="00551895">
        <w:rPr>
          <w:rFonts w:ascii="Arial" w:hAnsi="Arial" w:cs="Arial"/>
          <w:sz w:val="24"/>
          <w:szCs w:val="24"/>
          <w:lang w:val="ro-RO"/>
        </w:rPr>
        <w:t xml:space="preserve">, au crescut cu </w:t>
      </w:r>
      <w:r w:rsidR="003C138B" w:rsidRPr="00551895">
        <w:rPr>
          <w:rFonts w:ascii="Arial" w:hAnsi="Arial" w:cs="Arial"/>
          <w:sz w:val="24"/>
          <w:szCs w:val="24"/>
          <w:lang w:val="ro-RO"/>
        </w:rPr>
        <w:t>23,7</w:t>
      </w:r>
      <w:r w:rsidRPr="00551895">
        <w:rPr>
          <w:rFonts w:ascii="Arial" w:hAnsi="Arial" w:cs="Arial"/>
          <w:sz w:val="24"/>
          <w:szCs w:val="24"/>
          <w:lang w:val="ro-RO"/>
        </w:rPr>
        <w:t xml:space="preserve">% față de anul precedent, iar ca procent în PIB cu </w:t>
      </w:r>
      <w:r w:rsidR="00F967A2" w:rsidRPr="00551895">
        <w:rPr>
          <w:rFonts w:ascii="Arial" w:hAnsi="Arial" w:cs="Arial"/>
          <w:sz w:val="24"/>
          <w:szCs w:val="24"/>
          <w:lang w:val="ro-RO"/>
        </w:rPr>
        <w:t>un</w:t>
      </w:r>
      <w:r w:rsidRPr="00551895">
        <w:rPr>
          <w:rFonts w:ascii="Arial" w:hAnsi="Arial" w:cs="Arial"/>
          <w:sz w:val="24"/>
          <w:szCs w:val="24"/>
          <w:lang w:val="ro-RO"/>
        </w:rPr>
        <w:t xml:space="preserve"> punct procentual</w:t>
      </w:r>
      <w:r w:rsidR="00EB1331" w:rsidRPr="00551895">
        <w:rPr>
          <w:rFonts w:ascii="Arial" w:hAnsi="Arial" w:cs="Arial"/>
          <w:sz w:val="24"/>
          <w:szCs w:val="24"/>
          <w:lang w:val="ro-RO"/>
        </w:rPr>
        <w:t>.</w:t>
      </w:r>
    </w:p>
    <w:p w14:paraId="15997400" w14:textId="383D51B5" w:rsidR="00EB1331" w:rsidRPr="00551895" w:rsidRDefault="00A12CD6" w:rsidP="00F967A2">
      <w:pPr>
        <w:autoSpaceDE w:val="0"/>
        <w:autoSpaceDN w:val="0"/>
        <w:adjustRightInd w:val="0"/>
        <w:spacing w:line="276" w:lineRule="auto"/>
        <w:ind w:firstLine="360"/>
        <w:jc w:val="both"/>
        <w:rPr>
          <w:rFonts w:ascii="Arial" w:eastAsia="Times New Roman" w:hAnsi="Arial" w:cs="Arial"/>
          <w:iCs/>
          <w:sz w:val="24"/>
          <w:szCs w:val="24"/>
          <w:lang w:val="ro-RO" w:eastAsia="ro-RO"/>
        </w:rPr>
      </w:pPr>
      <w:r w:rsidRPr="00551895">
        <w:rPr>
          <w:rFonts w:ascii="Arial" w:hAnsi="Arial" w:cs="Arial"/>
          <w:sz w:val="24"/>
          <w:szCs w:val="24"/>
          <w:lang w:val="ro-RO"/>
        </w:rPr>
        <w:t xml:space="preserve"> </w:t>
      </w:r>
      <w:r w:rsidR="00EB1331" w:rsidRPr="00551895">
        <w:rPr>
          <w:rFonts w:ascii="Arial" w:eastAsia="Times New Roman" w:hAnsi="Arial" w:cs="Arial"/>
          <w:sz w:val="24"/>
          <w:szCs w:val="24"/>
          <w:lang w:val="ro-RO" w:eastAsia="ro-RO"/>
        </w:rPr>
        <w:t>Creșterea a fost determinată de acordarea majorărilor salariale prevăzute de</w:t>
      </w:r>
      <w:r w:rsidR="00EB1331" w:rsidRPr="00551895">
        <w:rPr>
          <w:rFonts w:ascii="Arial" w:eastAsia="Times New Roman" w:hAnsi="Arial" w:cs="Arial"/>
          <w:iCs/>
          <w:sz w:val="24"/>
          <w:szCs w:val="24"/>
          <w:lang w:val="ro-RO" w:eastAsia="ro-RO"/>
        </w:rPr>
        <w:t xml:space="preserve"> Legea-cadru nr. 153/2017</w:t>
      </w:r>
      <w:r w:rsidR="00F967A2" w:rsidRPr="00551895">
        <w:rPr>
          <w:rFonts w:ascii="Arial" w:eastAsia="Times New Roman" w:hAnsi="Arial" w:cs="Arial"/>
          <w:iCs/>
          <w:sz w:val="24"/>
          <w:szCs w:val="24"/>
          <w:lang w:val="ro-RO" w:eastAsia="ro-RO"/>
        </w:rPr>
        <w:t>,</w:t>
      </w:r>
      <w:r w:rsidR="00EB1331" w:rsidRPr="00551895">
        <w:rPr>
          <w:rFonts w:ascii="Arial" w:eastAsia="Times New Roman" w:hAnsi="Arial" w:cs="Arial"/>
          <w:iCs/>
          <w:sz w:val="24"/>
          <w:szCs w:val="24"/>
          <w:lang w:val="ro-RO" w:eastAsia="ro-RO"/>
        </w:rPr>
        <w:t xml:space="preserve"> privind salarizarea personalului plătit din fonduri publice, cu modificările și completările ulterioare, </w:t>
      </w:r>
      <w:r w:rsidR="00EB1331" w:rsidRPr="00551895">
        <w:rPr>
          <w:rFonts w:ascii="Arial" w:eastAsia="Times New Roman" w:hAnsi="Arial" w:cs="Arial"/>
          <w:sz w:val="24"/>
          <w:szCs w:val="24"/>
          <w:lang w:val="ro-RO" w:eastAsia="ro-RO"/>
        </w:rPr>
        <w:t>precum și de alte acte normative aprobate în cursul anului 2018</w:t>
      </w:r>
      <w:r w:rsidR="00EB1331" w:rsidRPr="00551895">
        <w:rPr>
          <w:rFonts w:ascii="Arial" w:eastAsia="Times New Roman" w:hAnsi="Arial" w:cs="Arial"/>
          <w:iCs/>
          <w:sz w:val="24"/>
          <w:szCs w:val="24"/>
          <w:lang w:val="ro-RO" w:eastAsia="ro-RO"/>
        </w:rPr>
        <w:t>.</w:t>
      </w:r>
    </w:p>
    <w:p w14:paraId="2BB1F77B" w14:textId="60EDC95C" w:rsidR="00EB1331" w:rsidRPr="00551895" w:rsidRDefault="00EB1331" w:rsidP="00F967A2">
      <w:pPr>
        <w:autoSpaceDE w:val="0"/>
        <w:autoSpaceDN w:val="0"/>
        <w:adjustRightInd w:val="0"/>
        <w:spacing w:line="276" w:lineRule="auto"/>
        <w:ind w:firstLine="360"/>
        <w:jc w:val="both"/>
        <w:rPr>
          <w:rFonts w:ascii="Arial" w:eastAsia="Times New Roman" w:hAnsi="Arial" w:cs="Arial"/>
          <w:iCs/>
          <w:sz w:val="24"/>
          <w:szCs w:val="24"/>
          <w:lang w:val="ro-RO" w:eastAsia="ro-RO"/>
        </w:rPr>
      </w:pPr>
      <w:r w:rsidRPr="00551895">
        <w:rPr>
          <w:rFonts w:ascii="Arial" w:eastAsia="Times New Roman" w:hAnsi="Arial" w:cs="Arial"/>
          <w:iCs/>
          <w:sz w:val="24"/>
          <w:szCs w:val="24"/>
          <w:lang w:val="ro-RO" w:eastAsia="ro-RO"/>
        </w:rPr>
        <w:t>De asemenea, în aplicarea prevederilor art. 39 din Ordonanța de urgență a Guvernului nr. 90/2017 privind unele măsuri fiscal-bugetare, modificarea şi completarea unor acte normative şi prorogarea unor termene, cu modificările și completările ulterioare, începând cu anul 2018</w:t>
      </w:r>
      <w:r w:rsidRPr="00551895">
        <w:rPr>
          <w:rFonts w:ascii="Times New Roman" w:eastAsia="Times New Roman" w:hAnsi="Times New Roman" w:cs="Times New Roman"/>
          <w:sz w:val="24"/>
          <w:szCs w:val="24"/>
          <w:lang w:val="ro-RO" w:eastAsia="zh-CN"/>
        </w:rPr>
        <w:t xml:space="preserve"> </w:t>
      </w:r>
      <w:r w:rsidRPr="00551895">
        <w:rPr>
          <w:rFonts w:ascii="Arial" w:eastAsia="Times New Roman" w:hAnsi="Arial" w:cs="Arial"/>
          <w:iCs/>
          <w:sz w:val="24"/>
          <w:szCs w:val="24"/>
          <w:lang w:val="ro-RO" w:eastAsia="ro-RO"/>
        </w:rPr>
        <w:t xml:space="preserve">salariile personalului din </w:t>
      </w:r>
      <w:r w:rsidR="00A1286A" w:rsidRPr="00551895">
        <w:rPr>
          <w:rFonts w:ascii="Arial" w:eastAsia="Times New Roman" w:hAnsi="Arial" w:cs="Arial"/>
          <w:iCs/>
          <w:sz w:val="24"/>
          <w:szCs w:val="24"/>
          <w:lang w:val="ro-RO" w:eastAsia="ro-RO"/>
        </w:rPr>
        <w:t>unitățile</w:t>
      </w:r>
      <w:r w:rsidRPr="00551895">
        <w:rPr>
          <w:rFonts w:ascii="Arial" w:eastAsia="Times New Roman" w:hAnsi="Arial" w:cs="Arial"/>
          <w:iCs/>
          <w:sz w:val="24"/>
          <w:szCs w:val="24"/>
          <w:lang w:val="ro-RO" w:eastAsia="ro-RO"/>
        </w:rPr>
        <w:t xml:space="preserve"> de </w:t>
      </w:r>
      <w:r w:rsidR="00A1286A" w:rsidRPr="00551895">
        <w:rPr>
          <w:rFonts w:ascii="Arial" w:eastAsia="Times New Roman" w:hAnsi="Arial" w:cs="Arial"/>
          <w:iCs/>
          <w:sz w:val="24"/>
          <w:szCs w:val="24"/>
          <w:lang w:val="ro-RO" w:eastAsia="ro-RO"/>
        </w:rPr>
        <w:t>învățământ</w:t>
      </w:r>
      <w:r w:rsidRPr="00551895">
        <w:rPr>
          <w:rFonts w:ascii="Arial" w:eastAsia="Times New Roman" w:hAnsi="Arial" w:cs="Arial"/>
          <w:iCs/>
          <w:sz w:val="24"/>
          <w:szCs w:val="24"/>
          <w:lang w:val="ro-RO" w:eastAsia="ro-RO"/>
        </w:rPr>
        <w:t xml:space="preserve"> preuniversitar de stat se suportă de la bugetul de stat, prin bugetul Ministerului Educației Naționale. Astfel, cheltuielile de personal ale acestui minister au crescut de la 458,9 milioane lei în anul 2017 la 15.735,2 milioane lei în anul 2018. Ca urmare a acestei măsuri creșterea cheltuielilor de personal la bugetul de stat a fost de 83,4% în timp ce la bugetele locale acestea s-au diminuat cu 19,1% în anul 2018 comparativ cu anul 2017.</w:t>
      </w:r>
    </w:p>
    <w:p w14:paraId="4912236D" w14:textId="537BF3AA" w:rsidR="00A12CD6" w:rsidRPr="00551895" w:rsidRDefault="00A12CD6" w:rsidP="00F967A2">
      <w:pPr>
        <w:spacing w:after="120" w:line="276" w:lineRule="auto"/>
        <w:ind w:firstLine="624"/>
        <w:jc w:val="both"/>
        <w:rPr>
          <w:rFonts w:ascii="Arial" w:hAnsi="Arial" w:cs="Arial"/>
          <w:bCs/>
          <w:sz w:val="24"/>
          <w:szCs w:val="24"/>
          <w:lang w:val="ro-RO"/>
        </w:rPr>
      </w:pPr>
      <w:r w:rsidRPr="00551895">
        <w:rPr>
          <w:rFonts w:ascii="Arial" w:hAnsi="Arial" w:cs="Arial"/>
          <w:bCs/>
          <w:sz w:val="24"/>
          <w:szCs w:val="24"/>
          <w:lang w:val="ro-RO"/>
        </w:rPr>
        <w:t xml:space="preserve">Comparativ cu programul anual cheltuielile de personal s-au efectuat în proporție de </w:t>
      </w:r>
      <w:r w:rsidR="00EB1331" w:rsidRPr="00551895">
        <w:rPr>
          <w:rFonts w:ascii="Arial" w:hAnsi="Arial" w:cs="Arial"/>
          <w:bCs/>
          <w:sz w:val="24"/>
          <w:szCs w:val="24"/>
          <w:lang w:val="ro-RO"/>
        </w:rPr>
        <w:t>99,8</w:t>
      </w:r>
      <w:r w:rsidRPr="00551895">
        <w:rPr>
          <w:rFonts w:ascii="Arial" w:hAnsi="Arial" w:cs="Arial"/>
          <w:bCs/>
          <w:sz w:val="24"/>
          <w:szCs w:val="24"/>
          <w:lang w:val="ro-RO"/>
        </w:rPr>
        <w:t>%.</w:t>
      </w:r>
    </w:p>
    <w:p w14:paraId="57E5D580" w14:textId="065AA384" w:rsidR="00A12CD6" w:rsidRPr="00551895" w:rsidRDefault="00A12CD6" w:rsidP="00F967A2">
      <w:pPr>
        <w:spacing w:after="120" w:line="276" w:lineRule="auto"/>
        <w:ind w:firstLine="624"/>
        <w:jc w:val="both"/>
        <w:rPr>
          <w:rFonts w:ascii="Arial" w:hAnsi="Arial" w:cs="Arial"/>
          <w:sz w:val="24"/>
          <w:szCs w:val="24"/>
          <w:lang w:val="ro-RO"/>
        </w:rPr>
      </w:pPr>
      <w:r w:rsidRPr="00551895">
        <w:rPr>
          <w:rFonts w:ascii="Arial" w:hAnsi="Arial" w:cs="Arial"/>
          <w:b/>
          <w:bCs/>
          <w:sz w:val="24"/>
          <w:szCs w:val="24"/>
          <w:lang w:val="ro-RO"/>
        </w:rPr>
        <w:t>Cheltuielile cu bunuri şi servicii</w:t>
      </w:r>
      <w:r w:rsidRPr="00551895">
        <w:rPr>
          <w:rFonts w:ascii="Arial" w:hAnsi="Arial" w:cs="Arial"/>
          <w:sz w:val="24"/>
          <w:szCs w:val="24"/>
          <w:lang w:val="ro-RO"/>
        </w:rPr>
        <w:t xml:space="preserve"> au înregistrat o </w:t>
      </w:r>
      <w:r w:rsidR="00EB1331" w:rsidRPr="00551895">
        <w:rPr>
          <w:rFonts w:ascii="Arial" w:hAnsi="Arial" w:cs="Arial"/>
          <w:sz w:val="24"/>
          <w:szCs w:val="24"/>
          <w:lang w:val="ro-RO"/>
        </w:rPr>
        <w:t>creștere</w:t>
      </w:r>
      <w:r w:rsidRPr="00551895">
        <w:rPr>
          <w:rFonts w:ascii="Arial" w:hAnsi="Arial" w:cs="Arial"/>
          <w:sz w:val="24"/>
          <w:szCs w:val="24"/>
          <w:lang w:val="ro-RO"/>
        </w:rPr>
        <w:t xml:space="preserve"> cu </w:t>
      </w:r>
      <w:r w:rsidR="00EB1331" w:rsidRPr="00551895">
        <w:rPr>
          <w:rFonts w:ascii="Arial" w:hAnsi="Arial" w:cs="Arial"/>
          <w:sz w:val="24"/>
          <w:szCs w:val="24"/>
          <w:lang w:val="ro-RO"/>
        </w:rPr>
        <w:t>9,</w:t>
      </w:r>
      <w:r w:rsidR="00B61491" w:rsidRPr="00551895">
        <w:rPr>
          <w:rFonts w:ascii="Arial" w:hAnsi="Arial" w:cs="Arial"/>
          <w:sz w:val="24"/>
          <w:szCs w:val="24"/>
          <w:lang w:val="ro-RO"/>
        </w:rPr>
        <w:t>7</w:t>
      </w:r>
      <w:r w:rsidRPr="00551895">
        <w:rPr>
          <w:rFonts w:ascii="Arial" w:hAnsi="Arial" w:cs="Arial"/>
          <w:sz w:val="24"/>
          <w:szCs w:val="24"/>
          <w:lang w:val="ro-RO"/>
        </w:rPr>
        <w:t xml:space="preserve">% față de anul precedent, iar ca pondere în PIB </w:t>
      </w:r>
      <w:r w:rsidR="00EB1331" w:rsidRPr="00551895">
        <w:rPr>
          <w:rFonts w:ascii="Arial" w:hAnsi="Arial" w:cs="Arial"/>
          <w:sz w:val="24"/>
          <w:szCs w:val="24"/>
          <w:lang w:val="ro-RO"/>
        </w:rPr>
        <w:t>sau situat la același nivel de 4,7%.</w:t>
      </w:r>
      <w:r w:rsidRPr="00551895">
        <w:rPr>
          <w:rFonts w:ascii="Arial" w:hAnsi="Arial" w:cs="Arial"/>
          <w:sz w:val="24"/>
          <w:szCs w:val="24"/>
          <w:lang w:val="ro-RO"/>
        </w:rPr>
        <w:t xml:space="preserve"> </w:t>
      </w:r>
      <w:r w:rsidRPr="00551895">
        <w:rPr>
          <w:rFonts w:ascii="Arial" w:hAnsi="Arial" w:cs="Arial"/>
          <w:bCs/>
          <w:sz w:val="24"/>
          <w:szCs w:val="24"/>
          <w:lang w:val="ro-RO"/>
        </w:rPr>
        <w:t xml:space="preserve">Comparativ cu programul anual cheltuielile cu bunuri şi servicii s-au efectuat în proporție de </w:t>
      </w:r>
      <w:r w:rsidR="00EB1331" w:rsidRPr="00551895">
        <w:rPr>
          <w:rFonts w:ascii="Arial" w:hAnsi="Arial" w:cs="Arial"/>
          <w:bCs/>
          <w:sz w:val="24"/>
          <w:szCs w:val="24"/>
          <w:lang w:val="ro-RO"/>
        </w:rPr>
        <w:t>104,</w:t>
      </w:r>
      <w:r w:rsidR="00B61491" w:rsidRPr="00551895">
        <w:rPr>
          <w:rFonts w:ascii="Arial" w:hAnsi="Arial" w:cs="Arial"/>
          <w:bCs/>
          <w:sz w:val="24"/>
          <w:szCs w:val="24"/>
          <w:lang w:val="ro-RO"/>
        </w:rPr>
        <w:t>1</w:t>
      </w:r>
      <w:r w:rsidRPr="00551895">
        <w:rPr>
          <w:rFonts w:ascii="Arial" w:hAnsi="Arial" w:cs="Arial"/>
          <w:bCs/>
          <w:sz w:val="24"/>
          <w:szCs w:val="24"/>
          <w:lang w:val="ro-RO"/>
        </w:rPr>
        <w:t>%.</w:t>
      </w:r>
      <w:r w:rsidR="00BD5A56" w:rsidRPr="00551895">
        <w:rPr>
          <w:rFonts w:ascii="Arial" w:hAnsi="Arial" w:cs="Arial"/>
          <w:bCs/>
          <w:sz w:val="24"/>
          <w:szCs w:val="24"/>
          <w:lang w:val="ro-RO"/>
        </w:rPr>
        <w:t xml:space="preserve"> Depășirea programului a fost determinată de evoluția cheltuielilor cu bunuri și servicii la bugetele locale și la bugetul </w:t>
      </w:r>
      <w:r w:rsidR="00A1286A" w:rsidRPr="00551895">
        <w:rPr>
          <w:rFonts w:ascii="Arial" w:hAnsi="Arial" w:cs="Arial"/>
          <w:bCs/>
          <w:sz w:val="24"/>
          <w:szCs w:val="24"/>
          <w:lang w:val="ro-RO"/>
        </w:rPr>
        <w:t>instituțiilor</w:t>
      </w:r>
      <w:r w:rsidR="00BD5A56" w:rsidRPr="00551895">
        <w:rPr>
          <w:rFonts w:ascii="Arial" w:hAnsi="Arial" w:cs="Arial"/>
          <w:bCs/>
          <w:sz w:val="24"/>
          <w:szCs w:val="24"/>
          <w:lang w:val="ro-RO"/>
        </w:rPr>
        <w:t>/</w:t>
      </w:r>
      <w:r w:rsidR="00A1286A" w:rsidRPr="00551895">
        <w:rPr>
          <w:rFonts w:ascii="Arial" w:hAnsi="Arial" w:cs="Arial"/>
          <w:bCs/>
          <w:sz w:val="24"/>
          <w:szCs w:val="24"/>
          <w:lang w:val="ro-RO"/>
        </w:rPr>
        <w:t>activităților</w:t>
      </w:r>
      <w:r w:rsidR="00BD5A56" w:rsidRPr="00551895">
        <w:rPr>
          <w:rFonts w:ascii="Arial" w:hAnsi="Arial" w:cs="Arial"/>
          <w:bCs/>
          <w:sz w:val="24"/>
          <w:szCs w:val="24"/>
          <w:lang w:val="ro-RO"/>
        </w:rPr>
        <w:t xml:space="preserve"> </w:t>
      </w:r>
      <w:r w:rsidR="00A1286A" w:rsidRPr="00551895">
        <w:rPr>
          <w:rFonts w:ascii="Arial" w:hAnsi="Arial" w:cs="Arial"/>
          <w:bCs/>
          <w:sz w:val="24"/>
          <w:szCs w:val="24"/>
          <w:lang w:val="ro-RO"/>
        </w:rPr>
        <w:t>finanțate</w:t>
      </w:r>
      <w:r w:rsidR="00A1286A">
        <w:rPr>
          <w:rFonts w:ascii="Arial" w:hAnsi="Arial" w:cs="Arial"/>
          <w:bCs/>
          <w:sz w:val="24"/>
          <w:szCs w:val="24"/>
          <w:lang w:val="ro-RO"/>
        </w:rPr>
        <w:t xml:space="preserve"> integral ș</w:t>
      </w:r>
      <w:r w:rsidR="00BD5A56" w:rsidRPr="00551895">
        <w:rPr>
          <w:rFonts w:ascii="Arial" w:hAnsi="Arial" w:cs="Arial"/>
          <w:bCs/>
          <w:sz w:val="24"/>
          <w:szCs w:val="24"/>
          <w:lang w:val="ro-RO"/>
        </w:rPr>
        <w:t xml:space="preserve">i/sau </w:t>
      </w:r>
      <w:r w:rsidR="00A1286A" w:rsidRPr="00551895">
        <w:rPr>
          <w:rFonts w:ascii="Arial" w:hAnsi="Arial" w:cs="Arial"/>
          <w:bCs/>
          <w:sz w:val="24"/>
          <w:szCs w:val="24"/>
          <w:lang w:val="ro-RO"/>
        </w:rPr>
        <w:t>parțial</w:t>
      </w:r>
      <w:r w:rsidR="00BD5A56" w:rsidRPr="00551895">
        <w:rPr>
          <w:rFonts w:ascii="Arial" w:hAnsi="Arial" w:cs="Arial"/>
          <w:bCs/>
          <w:sz w:val="24"/>
          <w:szCs w:val="24"/>
          <w:lang w:val="ro-RO"/>
        </w:rPr>
        <w:t xml:space="preserve"> din venituri proprii unde acestea s-au efectuat în proporție de 107,2% și respectiv 125,9%.</w:t>
      </w:r>
    </w:p>
    <w:p w14:paraId="273C8597" w14:textId="31924580" w:rsidR="00A12CD6" w:rsidRPr="00551895" w:rsidRDefault="00A12CD6" w:rsidP="00A12CD6">
      <w:pPr>
        <w:spacing w:after="120" w:line="276" w:lineRule="auto"/>
        <w:ind w:firstLine="624"/>
        <w:jc w:val="both"/>
        <w:rPr>
          <w:rFonts w:ascii="Arial" w:hAnsi="Arial" w:cs="Arial"/>
          <w:sz w:val="24"/>
          <w:szCs w:val="24"/>
          <w:lang w:val="ro-RO"/>
        </w:rPr>
      </w:pPr>
      <w:r w:rsidRPr="00551895">
        <w:rPr>
          <w:rFonts w:ascii="Arial" w:hAnsi="Arial" w:cs="Arial"/>
          <w:b/>
          <w:bCs/>
          <w:sz w:val="24"/>
          <w:szCs w:val="24"/>
          <w:lang w:val="ro-RO"/>
        </w:rPr>
        <w:t>Cheltuielile cu dobânzile</w:t>
      </w:r>
      <w:r w:rsidRPr="00551895">
        <w:rPr>
          <w:rFonts w:ascii="Arial" w:hAnsi="Arial" w:cs="Arial"/>
          <w:sz w:val="24"/>
          <w:szCs w:val="24"/>
          <w:lang w:val="ro-RO"/>
        </w:rPr>
        <w:t xml:space="preserve"> au crescut cu </w:t>
      </w:r>
      <w:r w:rsidR="00BD5A56" w:rsidRPr="00551895">
        <w:rPr>
          <w:rFonts w:ascii="Arial" w:hAnsi="Arial" w:cs="Arial"/>
          <w:sz w:val="24"/>
          <w:szCs w:val="24"/>
          <w:lang w:val="ro-RO"/>
        </w:rPr>
        <w:t>27,8</w:t>
      </w:r>
      <w:r w:rsidRPr="00551895">
        <w:rPr>
          <w:rFonts w:ascii="Arial" w:hAnsi="Arial" w:cs="Arial"/>
          <w:sz w:val="24"/>
          <w:szCs w:val="24"/>
          <w:lang w:val="ro-RO"/>
        </w:rPr>
        <w:t xml:space="preserve">% față de anul precedent, iar ca pondere în PIB </w:t>
      </w:r>
      <w:r w:rsidR="00BD5A56" w:rsidRPr="00551895">
        <w:rPr>
          <w:rFonts w:ascii="Arial" w:hAnsi="Arial" w:cs="Arial"/>
          <w:sz w:val="24"/>
          <w:szCs w:val="24"/>
          <w:lang w:val="ro-RO"/>
        </w:rPr>
        <w:t xml:space="preserve">au crescut </w:t>
      </w:r>
      <w:r w:rsidRPr="00551895">
        <w:rPr>
          <w:rFonts w:ascii="Arial" w:hAnsi="Arial" w:cs="Arial"/>
          <w:sz w:val="24"/>
          <w:szCs w:val="24"/>
          <w:lang w:val="ro-RO"/>
        </w:rPr>
        <w:t>cu 0,</w:t>
      </w:r>
      <w:r w:rsidR="00BD5A56" w:rsidRPr="00551895">
        <w:rPr>
          <w:rFonts w:ascii="Arial" w:hAnsi="Arial" w:cs="Arial"/>
          <w:sz w:val="24"/>
          <w:szCs w:val="24"/>
          <w:lang w:val="ro-RO"/>
        </w:rPr>
        <w:t>2 puncte procentuale</w:t>
      </w:r>
      <w:r w:rsidRPr="00551895">
        <w:rPr>
          <w:rFonts w:ascii="Arial" w:hAnsi="Arial" w:cs="Arial"/>
          <w:sz w:val="24"/>
          <w:szCs w:val="24"/>
          <w:lang w:val="ro-RO"/>
        </w:rPr>
        <w:t xml:space="preserve">. Acestea nu au reușit să atingă nivelul prevăzut a se efectua în anul </w:t>
      </w:r>
      <w:r w:rsidR="00BD5A56" w:rsidRPr="00551895">
        <w:rPr>
          <w:rFonts w:ascii="Arial" w:hAnsi="Arial" w:cs="Arial"/>
          <w:sz w:val="24"/>
          <w:szCs w:val="24"/>
          <w:lang w:val="ro-RO"/>
        </w:rPr>
        <w:t>2018</w:t>
      </w:r>
      <w:r w:rsidRPr="00551895">
        <w:rPr>
          <w:rFonts w:ascii="Arial" w:hAnsi="Arial" w:cs="Arial"/>
          <w:sz w:val="24"/>
          <w:szCs w:val="24"/>
          <w:lang w:val="ro-RO"/>
        </w:rPr>
        <w:t xml:space="preserve">, gradul de efectuare fiind de </w:t>
      </w:r>
      <w:r w:rsidR="00BD5A56" w:rsidRPr="00551895">
        <w:rPr>
          <w:rFonts w:ascii="Arial" w:hAnsi="Arial" w:cs="Arial"/>
          <w:sz w:val="24"/>
          <w:szCs w:val="24"/>
          <w:lang w:val="ro-RO"/>
        </w:rPr>
        <w:t>98,6</w:t>
      </w:r>
      <w:r w:rsidRPr="00551895">
        <w:rPr>
          <w:rFonts w:ascii="Arial" w:hAnsi="Arial" w:cs="Arial"/>
          <w:sz w:val="24"/>
          <w:szCs w:val="24"/>
          <w:lang w:val="ro-RO"/>
        </w:rPr>
        <w:t>%.</w:t>
      </w:r>
    </w:p>
    <w:p w14:paraId="5DB91218" w14:textId="063AA9BA" w:rsidR="00B01894" w:rsidRPr="00551895" w:rsidRDefault="00A12CD6" w:rsidP="00A12CD6">
      <w:pPr>
        <w:spacing w:after="120" w:line="276" w:lineRule="auto"/>
        <w:ind w:firstLine="624"/>
        <w:jc w:val="both"/>
        <w:rPr>
          <w:rFonts w:ascii="Arial" w:hAnsi="Arial" w:cs="Arial"/>
          <w:sz w:val="24"/>
          <w:szCs w:val="24"/>
          <w:lang w:val="ro-RO"/>
        </w:rPr>
      </w:pPr>
      <w:r w:rsidRPr="00551895">
        <w:rPr>
          <w:rFonts w:ascii="Arial" w:hAnsi="Arial" w:cs="Arial"/>
          <w:b/>
          <w:bCs/>
          <w:sz w:val="24"/>
          <w:szCs w:val="24"/>
          <w:lang w:val="ro-RO"/>
        </w:rPr>
        <w:t>Cheltuielile cu subvențiile</w:t>
      </w:r>
      <w:r w:rsidR="0020052F" w:rsidRPr="00551895">
        <w:rPr>
          <w:rFonts w:ascii="Arial" w:hAnsi="Arial" w:cs="Arial"/>
          <w:b/>
          <w:bCs/>
          <w:sz w:val="24"/>
          <w:szCs w:val="24"/>
          <w:lang w:val="ro-RO"/>
        </w:rPr>
        <w:t xml:space="preserve"> </w:t>
      </w:r>
      <w:r w:rsidR="00BD5A56" w:rsidRPr="00551895">
        <w:rPr>
          <w:rFonts w:ascii="Arial" w:hAnsi="Arial" w:cs="Arial"/>
          <w:bCs/>
          <w:sz w:val="24"/>
          <w:szCs w:val="24"/>
          <w:lang w:val="ro-RO"/>
        </w:rPr>
        <w:t>au crescut</w:t>
      </w:r>
      <w:r w:rsidRPr="00551895">
        <w:rPr>
          <w:rFonts w:ascii="Arial" w:hAnsi="Arial" w:cs="Arial"/>
          <w:bCs/>
          <w:sz w:val="24"/>
          <w:szCs w:val="24"/>
          <w:lang w:val="ro-RO"/>
        </w:rPr>
        <w:t xml:space="preserve"> față de anul precedent cu </w:t>
      </w:r>
      <w:r w:rsidR="00BD5A56" w:rsidRPr="00551895">
        <w:rPr>
          <w:rFonts w:ascii="Arial" w:hAnsi="Arial" w:cs="Arial"/>
          <w:bCs/>
          <w:sz w:val="24"/>
          <w:szCs w:val="24"/>
          <w:lang w:val="ro-RO"/>
        </w:rPr>
        <w:t>7,6</w:t>
      </w:r>
      <w:r w:rsidRPr="00551895">
        <w:rPr>
          <w:rFonts w:ascii="Arial" w:hAnsi="Arial" w:cs="Arial"/>
          <w:bCs/>
          <w:sz w:val="24"/>
          <w:szCs w:val="24"/>
          <w:lang w:val="ro-RO"/>
        </w:rPr>
        <w:t xml:space="preserve">%, </w:t>
      </w:r>
      <w:r w:rsidR="00B01894" w:rsidRPr="00551895">
        <w:rPr>
          <w:rFonts w:ascii="Arial" w:hAnsi="Arial" w:cs="Arial"/>
          <w:bCs/>
          <w:sz w:val="24"/>
          <w:szCs w:val="24"/>
          <w:lang w:val="ro-RO"/>
        </w:rPr>
        <w:t xml:space="preserve">s-au </w:t>
      </w:r>
      <w:r w:rsidR="00BD5A56" w:rsidRPr="00551895">
        <w:rPr>
          <w:rFonts w:ascii="Arial" w:hAnsi="Arial" w:cs="Arial"/>
          <w:bCs/>
          <w:sz w:val="24"/>
          <w:szCs w:val="24"/>
          <w:lang w:val="ro-RO"/>
        </w:rPr>
        <w:t>mențin</w:t>
      </w:r>
      <w:r w:rsidR="00B01894" w:rsidRPr="00551895">
        <w:rPr>
          <w:rFonts w:ascii="Arial" w:hAnsi="Arial" w:cs="Arial"/>
          <w:bCs/>
          <w:sz w:val="24"/>
          <w:szCs w:val="24"/>
          <w:lang w:val="ro-RO"/>
        </w:rPr>
        <w:t xml:space="preserve">ut </w:t>
      </w:r>
      <w:r w:rsidR="00BD5A56" w:rsidRPr="00551895">
        <w:rPr>
          <w:rFonts w:ascii="Arial" w:hAnsi="Arial" w:cs="Arial"/>
          <w:sz w:val="24"/>
          <w:szCs w:val="24"/>
          <w:lang w:val="ro-RO"/>
        </w:rPr>
        <w:t xml:space="preserve">la același nivel de 0,7% ca </w:t>
      </w:r>
      <w:r w:rsidRPr="00551895">
        <w:rPr>
          <w:rFonts w:ascii="Arial" w:hAnsi="Arial" w:cs="Arial"/>
          <w:sz w:val="24"/>
          <w:szCs w:val="24"/>
          <w:lang w:val="ro-RO"/>
        </w:rPr>
        <w:t>pondere în PIB</w:t>
      </w:r>
      <w:r w:rsidR="00B01894" w:rsidRPr="00551895">
        <w:rPr>
          <w:rFonts w:ascii="Arial" w:hAnsi="Arial" w:cs="Arial"/>
          <w:sz w:val="24"/>
          <w:szCs w:val="24"/>
          <w:lang w:val="ro-RO"/>
        </w:rPr>
        <w:t>, gradul de efectuare a acestora fiind de 104,0%</w:t>
      </w:r>
      <w:r w:rsidR="00BD5A56" w:rsidRPr="00551895">
        <w:rPr>
          <w:rFonts w:ascii="Arial" w:hAnsi="Arial" w:cs="Arial"/>
          <w:sz w:val="24"/>
          <w:szCs w:val="24"/>
          <w:lang w:val="ro-RO"/>
        </w:rPr>
        <w:t>.</w:t>
      </w:r>
      <w:r w:rsidRPr="00551895">
        <w:rPr>
          <w:rFonts w:ascii="Arial" w:hAnsi="Arial" w:cs="Arial"/>
          <w:sz w:val="24"/>
          <w:szCs w:val="24"/>
          <w:lang w:val="ro-RO"/>
        </w:rPr>
        <w:t xml:space="preserve">  </w:t>
      </w:r>
    </w:p>
    <w:p w14:paraId="15BEA26A" w14:textId="066CFBA8" w:rsidR="00B01894" w:rsidRPr="00551895" w:rsidRDefault="00B01894" w:rsidP="005A6D6A">
      <w:pPr>
        <w:spacing w:after="120" w:line="276" w:lineRule="auto"/>
        <w:ind w:firstLine="624"/>
        <w:jc w:val="both"/>
        <w:rPr>
          <w:rFonts w:ascii="Arial" w:hAnsi="Arial" w:cs="Arial"/>
          <w:sz w:val="24"/>
          <w:szCs w:val="24"/>
          <w:lang w:val="ro-RO"/>
        </w:rPr>
      </w:pPr>
      <w:r w:rsidRPr="00551895">
        <w:rPr>
          <w:rFonts w:ascii="Arial" w:hAnsi="Arial" w:cs="Arial"/>
          <w:sz w:val="24"/>
          <w:szCs w:val="24"/>
          <w:lang w:val="ro-RO"/>
        </w:rPr>
        <w:t xml:space="preserve">Depășirea plăților programate a fost determinată de </w:t>
      </w:r>
      <w:r w:rsidRPr="00551895">
        <w:rPr>
          <w:rFonts w:ascii="Arial" w:hAnsi="Arial" w:cs="Arial"/>
          <w:bCs/>
          <w:sz w:val="24"/>
          <w:szCs w:val="24"/>
          <w:lang w:val="ro-RO"/>
        </w:rPr>
        <w:t xml:space="preserve">evoluția cheltuielilor cu subvențiile la bugetele locale și la bugetul </w:t>
      </w:r>
      <w:r w:rsidR="00A1286A" w:rsidRPr="00551895">
        <w:rPr>
          <w:rFonts w:ascii="Arial" w:hAnsi="Arial" w:cs="Arial"/>
          <w:bCs/>
          <w:sz w:val="24"/>
          <w:szCs w:val="24"/>
          <w:lang w:val="ro-RO"/>
        </w:rPr>
        <w:t>instituțiilor</w:t>
      </w:r>
      <w:r w:rsidRPr="00551895">
        <w:rPr>
          <w:rFonts w:ascii="Arial" w:hAnsi="Arial" w:cs="Arial"/>
          <w:bCs/>
          <w:sz w:val="24"/>
          <w:szCs w:val="24"/>
          <w:lang w:val="ro-RO"/>
        </w:rPr>
        <w:t>/</w:t>
      </w:r>
      <w:r w:rsidR="00A1286A" w:rsidRPr="00551895">
        <w:rPr>
          <w:rFonts w:ascii="Arial" w:hAnsi="Arial" w:cs="Arial"/>
          <w:bCs/>
          <w:sz w:val="24"/>
          <w:szCs w:val="24"/>
          <w:lang w:val="ro-RO"/>
        </w:rPr>
        <w:t>activităților</w:t>
      </w:r>
      <w:r w:rsidRPr="00551895">
        <w:rPr>
          <w:rFonts w:ascii="Arial" w:hAnsi="Arial" w:cs="Arial"/>
          <w:bCs/>
          <w:sz w:val="24"/>
          <w:szCs w:val="24"/>
          <w:lang w:val="ro-RO"/>
        </w:rPr>
        <w:t xml:space="preserve"> </w:t>
      </w:r>
      <w:r w:rsidR="00A1286A" w:rsidRPr="00551895">
        <w:rPr>
          <w:rFonts w:ascii="Arial" w:hAnsi="Arial" w:cs="Arial"/>
          <w:bCs/>
          <w:sz w:val="24"/>
          <w:szCs w:val="24"/>
          <w:lang w:val="ro-RO"/>
        </w:rPr>
        <w:t>finanțate</w:t>
      </w:r>
      <w:r w:rsidR="00A1286A">
        <w:rPr>
          <w:rFonts w:ascii="Arial" w:hAnsi="Arial" w:cs="Arial"/>
          <w:bCs/>
          <w:sz w:val="24"/>
          <w:szCs w:val="24"/>
          <w:lang w:val="ro-RO"/>
        </w:rPr>
        <w:t xml:space="preserve"> integral ș</w:t>
      </w:r>
      <w:r w:rsidRPr="00551895">
        <w:rPr>
          <w:rFonts w:ascii="Arial" w:hAnsi="Arial" w:cs="Arial"/>
          <w:bCs/>
          <w:sz w:val="24"/>
          <w:szCs w:val="24"/>
          <w:lang w:val="ro-RO"/>
        </w:rPr>
        <w:t xml:space="preserve">i/sau </w:t>
      </w:r>
      <w:r w:rsidR="00A1286A" w:rsidRPr="00551895">
        <w:rPr>
          <w:rFonts w:ascii="Arial" w:hAnsi="Arial" w:cs="Arial"/>
          <w:bCs/>
          <w:sz w:val="24"/>
          <w:szCs w:val="24"/>
          <w:lang w:val="ro-RO"/>
        </w:rPr>
        <w:t>parțial</w:t>
      </w:r>
      <w:r w:rsidRPr="00551895">
        <w:rPr>
          <w:rFonts w:ascii="Arial" w:hAnsi="Arial" w:cs="Arial"/>
          <w:bCs/>
          <w:sz w:val="24"/>
          <w:szCs w:val="24"/>
          <w:lang w:val="ro-RO"/>
        </w:rPr>
        <w:t xml:space="preserve"> din venituri proprii unde acestea s-au efectuat în proporție de 112,6% și respectiv 115,9%.</w:t>
      </w:r>
    </w:p>
    <w:p w14:paraId="069F06B5" w14:textId="7F356288" w:rsidR="00F967A2" w:rsidRPr="00551895" w:rsidRDefault="00A12CD6" w:rsidP="00B01894">
      <w:pPr>
        <w:spacing w:after="120" w:line="276" w:lineRule="auto"/>
        <w:ind w:firstLine="624"/>
        <w:jc w:val="both"/>
        <w:rPr>
          <w:rFonts w:ascii="Arial" w:hAnsi="Arial" w:cs="Arial"/>
          <w:bCs/>
          <w:sz w:val="24"/>
          <w:szCs w:val="24"/>
          <w:lang w:val="ro-RO"/>
        </w:rPr>
      </w:pPr>
      <w:r w:rsidRPr="00551895">
        <w:rPr>
          <w:rFonts w:ascii="Arial" w:hAnsi="Arial" w:cs="Arial"/>
          <w:bCs/>
          <w:sz w:val="24"/>
          <w:szCs w:val="24"/>
          <w:lang w:val="ro-RO"/>
        </w:rPr>
        <w:t xml:space="preserve">Din totalul cheltuielilor cu subvențiile o pondere de </w:t>
      </w:r>
      <w:r w:rsidR="00B01894" w:rsidRPr="00551895">
        <w:rPr>
          <w:rFonts w:ascii="Arial" w:hAnsi="Arial" w:cs="Arial"/>
          <w:bCs/>
          <w:sz w:val="24"/>
          <w:szCs w:val="24"/>
          <w:lang w:val="ro-RO"/>
        </w:rPr>
        <w:t>58</w:t>
      </w:r>
      <w:r w:rsidRPr="00551895">
        <w:rPr>
          <w:rFonts w:ascii="Arial" w:hAnsi="Arial" w:cs="Arial"/>
          <w:bCs/>
          <w:sz w:val="24"/>
          <w:szCs w:val="24"/>
          <w:lang w:val="ro-RO"/>
        </w:rPr>
        <w:t>% o reprezintă cheltuielile cu subvențiile ale bugetului de stat</w:t>
      </w:r>
      <w:r w:rsidR="00616179" w:rsidRPr="00551895">
        <w:rPr>
          <w:rFonts w:ascii="Arial" w:hAnsi="Arial" w:cs="Arial"/>
          <w:bCs/>
          <w:sz w:val="24"/>
          <w:szCs w:val="24"/>
          <w:lang w:val="ro-RO"/>
        </w:rPr>
        <w:t>,</w:t>
      </w:r>
      <w:r w:rsidRPr="00551895">
        <w:rPr>
          <w:rFonts w:ascii="Arial" w:hAnsi="Arial" w:cs="Arial"/>
          <w:bCs/>
          <w:sz w:val="24"/>
          <w:szCs w:val="24"/>
          <w:lang w:val="ro-RO"/>
        </w:rPr>
        <w:t xml:space="preserve"> iar </w:t>
      </w:r>
      <w:r w:rsidR="00B01894" w:rsidRPr="00551895">
        <w:rPr>
          <w:rFonts w:ascii="Arial" w:hAnsi="Arial" w:cs="Arial"/>
          <w:bCs/>
          <w:sz w:val="24"/>
          <w:szCs w:val="24"/>
          <w:lang w:val="ro-RO"/>
        </w:rPr>
        <w:t xml:space="preserve">în cadrul acestora, o pondere mai însemnată o </w:t>
      </w:r>
      <w:r w:rsidR="00A1286A" w:rsidRPr="00551895">
        <w:rPr>
          <w:rFonts w:ascii="Arial" w:hAnsi="Arial" w:cs="Arial"/>
          <w:bCs/>
          <w:sz w:val="24"/>
          <w:szCs w:val="24"/>
          <w:lang w:val="ro-RO"/>
        </w:rPr>
        <w:t>dețin</w:t>
      </w:r>
      <w:r w:rsidR="00B01894" w:rsidRPr="00551895">
        <w:rPr>
          <w:rFonts w:ascii="Arial" w:hAnsi="Arial" w:cs="Arial"/>
          <w:bCs/>
          <w:sz w:val="24"/>
          <w:szCs w:val="24"/>
          <w:lang w:val="ro-RO"/>
        </w:rPr>
        <w:t xml:space="preserve"> cheltuielile pentru sprijinirea producătorilor agricoli 48,</w:t>
      </w:r>
      <w:r w:rsidR="00F967A2" w:rsidRPr="00551895">
        <w:rPr>
          <w:rFonts w:ascii="Arial" w:hAnsi="Arial" w:cs="Arial"/>
          <w:bCs/>
          <w:sz w:val="24"/>
          <w:szCs w:val="24"/>
          <w:lang w:val="ro-RO"/>
        </w:rPr>
        <w:t>0</w:t>
      </w:r>
      <w:r w:rsidR="00B01894" w:rsidRPr="00551895">
        <w:rPr>
          <w:rFonts w:ascii="Arial" w:hAnsi="Arial" w:cs="Arial"/>
          <w:bCs/>
          <w:sz w:val="24"/>
          <w:szCs w:val="24"/>
          <w:lang w:val="ro-RO"/>
        </w:rPr>
        <w:t xml:space="preserve">% (1.859,1 milioane lei), </w:t>
      </w:r>
      <w:r w:rsidR="00A1286A" w:rsidRPr="00551895">
        <w:rPr>
          <w:rFonts w:ascii="Arial" w:hAnsi="Arial" w:cs="Arial"/>
          <w:bCs/>
          <w:sz w:val="24"/>
          <w:szCs w:val="24"/>
          <w:lang w:val="ro-RO"/>
        </w:rPr>
        <w:t>subvențiile</w:t>
      </w:r>
      <w:r w:rsidR="00B01894" w:rsidRPr="00551895">
        <w:rPr>
          <w:rFonts w:ascii="Arial" w:hAnsi="Arial" w:cs="Arial"/>
          <w:bCs/>
          <w:sz w:val="24"/>
          <w:szCs w:val="24"/>
          <w:lang w:val="ro-RO"/>
        </w:rPr>
        <w:t xml:space="preserve"> pentru </w:t>
      </w:r>
      <w:r w:rsidR="00A1286A" w:rsidRPr="00551895">
        <w:rPr>
          <w:rFonts w:ascii="Arial" w:hAnsi="Arial" w:cs="Arial"/>
          <w:bCs/>
          <w:sz w:val="24"/>
          <w:szCs w:val="24"/>
          <w:lang w:val="ro-RO"/>
        </w:rPr>
        <w:t>susținerea</w:t>
      </w:r>
      <w:r w:rsidR="00B01894" w:rsidRPr="00551895">
        <w:rPr>
          <w:rFonts w:ascii="Arial" w:hAnsi="Arial" w:cs="Arial"/>
          <w:bCs/>
          <w:sz w:val="24"/>
          <w:szCs w:val="24"/>
          <w:lang w:val="ro-RO"/>
        </w:rPr>
        <w:t xml:space="preserve"> transportului feroviar public de călători 34,5% (1.335,6 milioane lei), </w:t>
      </w:r>
      <w:r w:rsidR="00A1286A" w:rsidRPr="00551895">
        <w:rPr>
          <w:rFonts w:ascii="Arial" w:hAnsi="Arial" w:cs="Arial"/>
          <w:bCs/>
          <w:sz w:val="24"/>
          <w:szCs w:val="24"/>
          <w:lang w:val="ro-RO"/>
        </w:rPr>
        <w:t>subvențiile</w:t>
      </w:r>
      <w:r w:rsidR="00B01894" w:rsidRPr="00551895">
        <w:rPr>
          <w:rFonts w:ascii="Arial" w:hAnsi="Arial" w:cs="Arial"/>
          <w:bCs/>
          <w:sz w:val="24"/>
          <w:szCs w:val="24"/>
          <w:lang w:val="ro-RO"/>
        </w:rPr>
        <w:t xml:space="preserve"> pentru transportul de călători cu metroul 10,</w:t>
      </w:r>
      <w:r w:rsidR="00F967A2" w:rsidRPr="00551895">
        <w:rPr>
          <w:rFonts w:ascii="Arial" w:hAnsi="Arial" w:cs="Arial"/>
          <w:bCs/>
          <w:sz w:val="24"/>
          <w:szCs w:val="24"/>
          <w:lang w:val="ro-RO"/>
        </w:rPr>
        <w:t>9</w:t>
      </w:r>
      <w:r w:rsidR="00B01894" w:rsidRPr="00551895">
        <w:rPr>
          <w:rFonts w:ascii="Arial" w:hAnsi="Arial" w:cs="Arial"/>
          <w:bCs/>
          <w:sz w:val="24"/>
          <w:szCs w:val="24"/>
          <w:lang w:val="ro-RO"/>
        </w:rPr>
        <w:t>% (420,4 milioane lei), programele de conservare sau de închidere a minelor 3,</w:t>
      </w:r>
      <w:r w:rsidR="00F967A2" w:rsidRPr="00551895">
        <w:rPr>
          <w:rFonts w:ascii="Arial" w:hAnsi="Arial" w:cs="Arial"/>
          <w:bCs/>
          <w:sz w:val="24"/>
          <w:szCs w:val="24"/>
          <w:lang w:val="ro-RO"/>
        </w:rPr>
        <w:t>6</w:t>
      </w:r>
      <w:r w:rsidR="00B01894" w:rsidRPr="00551895">
        <w:rPr>
          <w:rFonts w:ascii="Arial" w:hAnsi="Arial" w:cs="Arial"/>
          <w:bCs/>
          <w:sz w:val="24"/>
          <w:szCs w:val="24"/>
          <w:lang w:val="ro-RO"/>
        </w:rPr>
        <w:t>% (138,4 milioane lei).</w:t>
      </w:r>
    </w:p>
    <w:p w14:paraId="6EA36DF6" w14:textId="3DCF9DE2" w:rsidR="00A12CD6" w:rsidRPr="00551895" w:rsidRDefault="00A12CD6" w:rsidP="00B01894">
      <w:pPr>
        <w:spacing w:after="120" w:line="276" w:lineRule="auto"/>
        <w:ind w:firstLine="624"/>
        <w:jc w:val="both"/>
        <w:rPr>
          <w:rFonts w:ascii="Arial" w:hAnsi="Arial" w:cs="Arial"/>
          <w:color w:val="000000"/>
          <w:sz w:val="24"/>
          <w:szCs w:val="24"/>
          <w:lang w:val="ro-RO"/>
        </w:rPr>
      </w:pPr>
      <w:r w:rsidRPr="00551895">
        <w:rPr>
          <w:rFonts w:ascii="Arial" w:hAnsi="Arial" w:cs="Arial"/>
          <w:b/>
          <w:bCs/>
          <w:sz w:val="24"/>
          <w:szCs w:val="24"/>
          <w:lang w:val="ro-RO"/>
        </w:rPr>
        <w:t xml:space="preserve">Cheltuielile cu asistența socială </w:t>
      </w:r>
      <w:r w:rsidRPr="00551895">
        <w:rPr>
          <w:rFonts w:ascii="Arial" w:hAnsi="Arial" w:cs="Arial"/>
          <w:sz w:val="24"/>
          <w:szCs w:val="24"/>
          <w:lang w:val="ro-RO"/>
        </w:rPr>
        <w:t xml:space="preserve">au crescut în </w:t>
      </w:r>
      <w:r w:rsidRPr="00551895">
        <w:rPr>
          <w:rFonts w:ascii="Arial" w:hAnsi="Arial" w:cs="Arial"/>
          <w:color w:val="000000"/>
          <w:sz w:val="24"/>
          <w:szCs w:val="24"/>
          <w:lang w:val="ro-RO"/>
        </w:rPr>
        <w:t xml:space="preserve">termeni nominali cu </w:t>
      </w:r>
      <w:r w:rsidR="00B01894" w:rsidRPr="00551895">
        <w:rPr>
          <w:rFonts w:ascii="Arial" w:hAnsi="Arial" w:cs="Arial"/>
          <w:color w:val="000000"/>
          <w:sz w:val="24"/>
          <w:szCs w:val="24"/>
          <w:lang w:val="ro-RO"/>
        </w:rPr>
        <w:t>9,5</w:t>
      </w:r>
      <w:r w:rsidRPr="00551895">
        <w:rPr>
          <w:rFonts w:ascii="Arial" w:hAnsi="Arial" w:cs="Arial"/>
          <w:color w:val="000000"/>
          <w:sz w:val="24"/>
          <w:szCs w:val="24"/>
          <w:lang w:val="ro-RO"/>
        </w:rPr>
        <w:t xml:space="preserve">% comparativ cu anul anterior, iar </w:t>
      </w:r>
      <w:r w:rsidR="00F967A2" w:rsidRPr="00551895">
        <w:rPr>
          <w:rFonts w:ascii="Arial" w:hAnsi="Arial" w:cs="Arial"/>
          <w:color w:val="000000"/>
          <w:sz w:val="24"/>
          <w:szCs w:val="24"/>
          <w:lang w:val="ro-RO"/>
        </w:rPr>
        <w:t xml:space="preserve">ca </w:t>
      </w:r>
      <w:r w:rsidRPr="00551895">
        <w:rPr>
          <w:rFonts w:ascii="Arial" w:hAnsi="Arial" w:cs="Arial"/>
          <w:color w:val="000000"/>
          <w:sz w:val="24"/>
          <w:szCs w:val="24"/>
          <w:lang w:val="ro-RO"/>
        </w:rPr>
        <w:t>pondere în PIB s-a</w:t>
      </w:r>
      <w:r w:rsidR="00B01894" w:rsidRPr="00551895">
        <w:rPr>
          <w:rFonts w:ascii="Arial" w:hAnsi="Arial" w:cs="Arial"/>
          <w:color w:val="000000"/>
          <w:sz w:val="24"/>
          <w:szCs w:val="24"/>
          <w:lang w:val="ro-RO"/>
        </w:rPr>
        <w:t>u diminuat</w:t>
      </w:r>
      <w:r w:rsidRPr="00551895">
        <w:rPr>
          <w:rFonts w:ascii="Arial" w:hAnsi="Arial" w:cs="Arial"/>
          <w:color w:val="000000"/>
          <w:sz w:val="24"/>
          <w:szCs w:val="24"/>
          <w:lang w:val="ro-RO"/>
        </w:rPr>
        <w:t xml:space="preserve"> cu 0,1 puncte procentuale. </w:t>
      </w:r>
    </w:p>
    <w:p w14:paraId="1B424A16" w14:textId="60E8C01D" w:rsidR="007272EB" w:rsidRPr="00551895" w:rsidRDefault="00A12CD6" w:rsidP="00A12CD6">
      <w:pPr>
        <w:spacing w:after="120" w:line="276" w:lineRule="auto"/>
        <w:ind w:firstLine="624"/>
        <w:jc w:val="both"/>
        <w:rPr>
          <w:rFonts w:ascii="Arial" w:eastAsiaTheme="minorEastAsia" w:hAnsi="Arial" w:cstheme="minorBidi"/>
          <w:color w:val="000000" w:themeColor="text1"/>
          <w:kern w:val="24"/>
          <w:sz w:val="24"/>
          <w:szCs w:val="24"/>
          <w:lang w:val="ro-RO" w:eastAsia="ro-RO"/>
        </w:rPr>
      </w:pPr>
      <w:r w:rsidRPr="00551895">
        <w:rPr>
          <w:rFonts w:ascii="Arial" w:hAnsi="Arial" w:cs="Arial"/>
          <w:color w:val="000000"/>
          <w:sz w:val="24"/>
          <w:szCs w:val="24"/>
          <w:lang w:val="ro-RO"/>
        </w:rPr>
        <w:t xml:space="preserve">Evoluția cheltuielilor cu asistența socială în anul </w:t>
      </w:r>
      <w:r w:rsidR="007272EB" w:rsidRPr="00551895">
        <w:rPr>
          <w:rFonts w:ascii="Arial" w:hAnsi="Arial" w:cs="Arial"/>
          <w:color w:val="000000"/>
          <w:sz w:val="24"/>
          <w:szCs w:val="24"/>
          <w:lang w:val="ro-RO"/>
        </w:rPr>
        <w:t xml:space="preserve">2018 </w:t>
      </w:r>
      <w:r w:rsidRPr="00551895">
        <w:rPr>
          <w:rFonts w:ascii="Arial" w:hAnsi="Arial" w:cs="Arial"/>
          <w:bCs/>
          <w:sz w:val="24"/>
          <w:szCs w:val="24"/>
          <w:lang w:val="ro-RO"/>
        </w:rPr>
        <w:t>a fost influențată</w:t>
      </w:r>
      <w:r w:rsidR="007272EB" w:rsidRPr="00551895">
        <w:rPr>
          <w:rFonts w:ascii="Arial" w:hAnsi="Arial" w:cs="Arial"/>
          <w:bCs/>
          <w:sz w:val="24"/>
          <w:szCs w:val="24"/>
          <w:lang w:val="ro-RO"/>
        </w:rPr>
        <w:t xml:space="preserve"> de o serie de masuri legislative adoptate cum ar fi</w:t>
      </w:r>
      <w:r w:rsidRPr="00551895">
        <w:rPr>
          <w:rFonts w:ascii="Arial" w:hAnsi="Arial" w:cs="Arial"/>
          <w:bCs/>
          <w:sz w:val="24"/>
          <w:szCs w:val="24"/>
          <w:lang w:val="ro-RO"/>
        </w:rPr>
        <w:t xml:space="preserve">, </w:t>
      </w:r>
      <w:r w:rsidR="007272EB" w:rsidRPr="00551895">
        <w:rPr>
          <w:rFonts w:ascii="Arial" w:hAnsi="Arial" w:cs="Arial"/>
          <w:bCs/>
          <w:sz w:val="24"/>
          <w:szCs w:val="24"/>
          <w:lang w:val="ro-RO"/>
        </w:rPr>
        <w:t>creșterea valorii punctului de pensie, creșterea i</w:t>
      </w:r>
      <w:r w:rsidR="007272EB" w:rsidRPr="00551895">
        <w:rPr>
          <w:rFonts w:ascii="Arial" w:eastAsiaTheme="minorEastAsia" w:hAnsi="Arial" w:cstheme="minorBidi"/>
          <w:color w:val="000000" w:themeColor="text1"/>
          <w:kern w:val="24"/>
          <w:sz w:val="24"/>
          <w:szCs w:val="24"/>
          <w:lang w:val="ro-RO" w:eastAsia="ro-RO"/>
        </w:rPr>
        <w:t>ndemnizației sociale pentru pensionari etc.</w:t>
      </w:r>
    </w:p>
    <w:p w14:paraId="12AB50D4" w14:textId="4CE8896B" w:rsidR="007272EB" w:rsidRPr="00551895" w:rsidRDefault="007272EB" w:rsidP="005A6D6A">
      <w:pPr>
        <w:spacing w:before="120" w:line="276" w:lineRule="auto"/>
        <w:ind w:firstLine="724"/>
        <w:jc w:val="both"/>
        <w:rPr>
          <w:rFonts w:ascii="Arial" w:eastAsia="Times New Roman" w:hAnsi="Arial" w:cs="Arial"/>
          <w:bCs/>
          <w:color w:val="000000"/>
          <w:sz w:val="24"/>
          <w:szCs w:val="24"/>
          <w:lang w:val="ro-RO" w:eastAsia="zh-CN"/>
        </w:rPr>
      </w:pPr>
      <w:r w:rsidRPr="00551895">
        <w:rPr>
          <w:rFonts w:ascii="Arial" w:hAnsi="Arial" w:cs="Arial"/>
          <w:bCs/>
          <w:sz w:val="24"/>
          <w:szCs w:val="24"/>
          <w:lang w:val="ro-RO"/>
        </w:rPr>
        <w:t xml:space="preserve">La bugetul de stat  cheltuielile cu </w:t>
      </w:r>
      <w:r w:rsidR="00A1286A" w:rsidRPr="00551895">
        <w:rPr>
          <w:rFonts w:ascii="Arial" w:hAnsi="Arial" w:cs="Arial"/>
          <w:bCs/>
          <w:sz w:val="24"/>
          <w:szCs w:val="24"/>
          <w:lang w:val="ro-RO"/>
        </w:rPr>
        <w:t>a</w:t>
      </w:r>
      <w:r w:rsidR="00A1286A" w:rsidRPr="00551895">
        <w:rPr>
          <w:rFonts w:ascii="Arial" w:eastAsia="Times New Roman" w:hAnsi="Arial" w:cs="Arial"/>
          <w:bCs/>
          <w:sz w:val="24"/>
          <w:szCs w:val="24"/>
          <w:lang w:val="ro-RO" w:eastAsia="zh-CN"/>
        </w:rPr>
        <w:t>sistența</w:t>
      </w:r>
      <w:r w:rsidRPr="00551895">
        <w:rPr>
          <w:rFonts w:ascii="Arial" w:eastAsia="Times New Roman" w:hAnsi="Arial" w:cs="Arial"/>
          <w:bCs/>
          <w:sz w:val="24"/>
          <w:szCs w:val="24"/>
          <w:lang w:val="ro-RO" w:eastAsia="zh-CN"/>
        </w:rPr>
        <w:t xml:space="preserve"> socială au fost în sumă de 29,9 miliarde lei, ceea ce reprezintă o creștere de 7,6% comparativ cu anul 2017. </w:t>
      </w:r>
      <w:r w:rsidRPr="00551895">
        <w:rPr>
          <w:rFonts w:ascii="Arial" w:eastAsia="Times New Roman" w:hAnsi="Arial" w:cs="Arial"/>
          <w:bCs/>
          <w:color w:val="000000"/>
          <w:sz w:val="24"/>
          <w:szCs w:val="24"/>
          <w:lang w:val="ro-RO" w:eastAsia="zh-CN"/>
        </w:rPr>
        <w:t xml:space="preserve">Din totalul plăților, suma de </w:t>
      </w:r>
      <w:r w:rsidR="00FF212F" w:rsidRPr="00551895">
        <w:rPr>
          <w:rFonts w:ascii="Arial" w:eastAsia="Times New Roman" w:hAnsi="Arial" w:cs="Arial"/>
          <w:bCs/>
          <w:color w:val="000000"/>
          <w:sz w:val="24"/>
          <w:szCs w:val="24"/>
          <w:lang w:val="ro-RO" w:eastAsia="zh-CN"/>
        </w:rPr>
        <w:t>20,6</w:t>
      </w:r>
      <w:r w:rsidRPr="00551895">
        <w:rPr>
          <w:rFonts w:ascii="Arial" w:eastAsia="Times New Roman" w:hAnsi="Arial" w:cs="Arial"/>
          <w:bCs/>
          <w:color w:val="000000"/>
          <w:sz w:val="24"/>
          <w:szCs w:val="24"/>
          <w:lang w:val="ro-RO" w:eastAsia="zh-CN"/>
        </w:rPr>
        <w:t xml:space="preserve"> mili</w:t>
      </w:r>
      <w:r w:rsidR="00FF212F" w:rsidRPr="00551895">
        <w:rPr>
          <w:rFonts w:ascii="Arial" w:eastAsia="Times New Roman" w:hAnsi="Arial" w:cs="Arial"/>
          <w:bCs/>
          <w:color w:val="000000"/>
          <w:sz w:val="24"/>
          <w:szCs w:val="24"/>
          <w:lang w:val="ro-RO" w:eastAsia="zh-CN"/>
        </w:rPr>
        <w:t>arde</w:t>
      </w:r>
      <w:r w:rsidRPr="00551895">
        <w:rPr>
          <w:rFonts w:ascii="Arial" w:eastAsia="Times New Roman" w:hAnsi="Arial" w:cs="Arial"/>
          <w:bCs/>
          <w:color w:val="000000"/>
          <w:sz w:val="24"/>
          <w:szCs w:val="24"/>
          <w:lang w:val="ro-RO" w:eastAsia="zh-CN"/>
        </w:rPr>
        <w:t xml:space="preserve"> lei, respectiv 69,</w:t>
      </w:r>
      <w:r w:rsidR="00FF212F" w:rsidRPr="00551895">
        <w:rPr>
          <w:rFonts w:ascii="Arial" w:eastAsia="Times New Roman" w:hAnsi="Arial" w:cs="Arial"/>
          <w:bCs/>
          <w:color w:val="000000"/>
          <w:sz w:val="24"/>
          <w:szCs w:val="24"/>
          <w:lang w:val="ro-RO" w:eastAsia="zh-CN"/>
        </w:rPr>
        <w:t>1</w:t>
      </w:r>
      <w:r w:rsidRPr="00551895">
        <w:rPr>
          <w:rFonts w:ascii="Arial" w:eastAsia="Times New Roman" w:hAnsi="Arial" w:cs="Arial"/>
          <w:bCs/>
          <w:color w:val="000000"/>
          <w:sz w:val="24"/>
          <w:szCs w:val="24"/>
          <w:lang w:val="ro-RO" w:eastAsia="zh-CN"/>
        </w:rPr>
        <w:t>%, a fost utilizată de Ministerul Muncii și Justiției Sociale reprezentând asigurări sociale și ajutoare sociale.</w:t>
      </w:r>
    </w:p>
    <w:p w14:paraId="51488139" w14:textId="19D52227" w:rsidR="007272EB" w:rsidRPr="00551895" w:rsidRDefault="007272EB" w:rsidP="005A6D6A">
      <w:pPr>
        <w:autoSpaceDE w:val="0"/>
        <w:autoSpaceDN w:val="0"/>
        <w:adjustRightInd w:val="0"/>
        <w:spacing w:line="276" w:lineRule="auto"/>
        <w:ind w:firstLine="720"/>
        <w:jc w:val="both"/>
        <w:rPr>
          <w:rFonts w:ascii="Arial" w:eastAsia="Times New Roman" w:hAnsi="Arial" w:cs="Arial"/>
          <w:sz w:val="24"/>
          <w:szCs w:val="24"/>
          <w:lang w:val="ro-RO" w:eastAsia="zh-CN"/>
        </w:rPr>
      </w:pPr>
      <w:r w:rsidRPr="00551895">
        <w:rPr>
          <w:rFonts w:ascii="Arial" w:eastAsia="Times New Roman" w:hAnsi="Arial" w:cs="Arial"/>
          <w:sz w:val="24"/>
          <w:szCs w:val="24"/>
          <w:lang w:val="ro-RO" w:eastAsia="zh-CN"/>
        </w:rPr>
        <w:t xml:space="preserve">Conform art. 109 alin. (3) și art. 110 alin. (1) </w:t>
      </w:r>
      <w:r w:rsidRPr="00551895">
        <w:rPr>
          <w:rFonts w:ascii="Arial" w:eastAsia="Times New Roman" w:hAnsi="Arial" w:cs="Arial"/>
          <w:sz w:val="24"/>
          <w:szCs w:val="24"/>
          <w:lang w:val="ro-RO" w:eastAsia="ro-RO"/>
        </w:rPr>
        <w:t>din Legea nr. 223/2015 privind pensiile militare de stat, cu modificările şi completările ulterioare, recalcularea pensiilor militare de stat se realizează până la data de 30.06.2018</w:t>
      </w:r>
      <w:r w:rsidRPr="00551895">
        <w:rPr>
          <w:rFonts w:ascii="Arial" w:eastAsia="Times New Roman" w:hAnsi="Arial" w:cs="Arial"/>
          <w:sz w:val="24"/>
          <w:szCs w:val="24"/>
          <w:lang w:val="ro-RO" w:eastAsia="zh-CN"/>
        </w:rPr>
        <w:t xml:space="preserve"> </w:t>
      </w:r>
      <w:r w:rsidRPr="00551895">
        <w:rPr>
          <w:rFonts w:ascii="Arial" w:eastAsia="Times New Roman" w:hAnsi="Arial" w:cs="Arial"/>
          <w:bCs/>
          <w:sz w:val="24"/>
          <w:szCs w:val="24"/>
          <w:lang w:val="ro-RO" w:eastAsia="zh-CN"/>
        </w:rPr>
        <w:t>prin bugetele Ministerului Apărării Naționale, Ministerului Afacerilor Interne și Serviciului Român de Informații. Cumulat la nivelul acestor ordonatori principali de credite, la 31 decembrie 2018, au fo</w:t>
      </w:r>
      <w:r w:rsidR="00FF212F" w:rsidRPr="00551895">
        <w:rPr>
          <w:rFonts w:ascii="Arial" w:eastAsia="Times New Roman" w:hAnsi="Arial" w:cs="Arial"/>
          <w:bCs/>
          <w:sz w:val="24"/>
          <w:szCs w:val="24"/>
          <w:lang w:val="ro-RO" w:eastAsia="zh-CN"/>
        </w:rPr>
        <w:t>st efectuate plăți în sumă de 8,2</w:t>
      </w:r>
      <w:r w:rsidRPr="00551895">
        <w:rPr>
          <w:rFonts w:ascii="Arial" w:eastAsia="Times New Roman" w:hAnsi="Arial" w:cs="Arial"/>
          <w:bCs/>
          <w:sz w:val="24"/>
          <w:szCs w:val="24"/>
          <w:lang w:val="ro-RO" w:eastAsia="zh-CN"/>
        </w:rPr>
        <w:t xml:space="preserve"> mili</w:t>
      </w:r>
      <w:r w:rsidR="00FF212F" w:rsidRPr="00551895">
        <w:rPr>
          <w:rFonts w:ascii="Arial" w:eastAsia="Times New Roman" w:hAnsi="Arial" w:cs="Arial"/>
          <w:bCs/>
          <w:sz w:val="24"/>
          <w:szCs w:val="24"/>
          <w:lang w:val="ro-RO" w:eastAsia="zh-CN"/>
        </w:rPr>
        <w:t>arde</w:t>
      </w:r>
      <w:r w:rsidRPr="00551895">
        <w:rPr>
          <w:rFonts w:ascii="Arial" w:eastAsia="Times New Roman" w:hAnsi="Arial" w:cs="Arial"/>
          <w:bCs/>
          <w:sz w:val="24"/>
          <w:szCs w:val="24"/>
          <w:lang w:val="ro-RO" w:eastAsia="zh-CN"/>
        </w:rPr>
        <w:t xml:space="preserve"> lei</w:t>
      </w:r>
      <w:r w:rsidR="00FF212F" w:rsidRPr="00551895">
        <w:rPr>
          <w:rFonts w:ascii="Arial" w:eastAsia="Times New Roman" w:hAnsi="Arial" w:cs="Arial"/>
          <w:bCs/>
          <w:sz w:val="24"/>
          <w:szCs w:val="24"/>
          <w:lang w:val="ro-RO" w:eastAsia="zh-CN"/>
        </w:rPr>
        <w:t xml:space="preserve"> (27,6</w:t>
      </w:r>
      <w:r w:rsidRPr="00551895">
        <w:rPr>
          <w:rFonts w:ascii="Arial" w:eastAsia="Times New Roman" w:hAnsi="Arial" w:cs="Arial"/>
          <w:bCs/>
          <w:sz w:val="24"/>
          <w:szCs w:val="24"/>
          <w:lang w:val="ro-RO" w:eastAsia="zh-CN"/>
        </w:rPr>
        <w:t>% din plățile anului 2018), comparativ cu 7</w:t>
      </w:r>
      <w:r w:rsidR="00FF212F" w:rsidRPr="00551895">
        <w:rPr>
          <w:rFonts w:ascii="Arial" w:eastAsia="Times New Roman" w:hAnsi="Arial" w:cs="Arial"/>
          <w:bCs/>
          <w:sz w:val="24"/>
          <w:szCs w:val="24"/>
          <w:lang w:val="ro-RO" w:eastAsia="zh-CN"/>
        </w:rPr>
        <w:t>,9</w:t>
      </w:r>
      <w:r w:rsidRPr="00551895">
        <w:rPr>
          <w:rFonts w:ascii="Arial" w:eastAsia="Times New Roman" w:hAnsi="Arial" w:cs="Arial"/>
          <w:bCs/>
          <w:sz w:val="24"/>
          <w:szCs w:val="24"/>
          <w:lang w:val="ro-RO" w:eastAsia="zh-CN"/>
        </w:rPr>
        <w:t xml:space="preserve"> mili</w:t>
      </w:r>
      <w:r w:rsidR="00FF212F" w:rsidRPr="00551895">
        <w:rPr>
          <w:rFonts w:ascii="Arial" w:eastAsia="Times New Roman" w:hAnsi="Arial" w:cs="Arial"/>
          <w:bCs/>
          <w:sz w:val="24"/>
          <w:szCs w:val="24"/>
          <w:lang w:val="ro-RO" w:eastAsia="zh-CN"/>
        </w:rPr>
        <w:t>arde</w:t>
      </w:r>
      <w:r w:rsidRPr="00551895">
        <w:rPr>
          <w:rFonts w:ascii="Arial" w:eastAsia="Times New Roman" w:hAnsi="Arial" w:cs="Arial"/>
          <w:bCs/>
          <w:sz w:val="24"/>
          <w:szCs w:val="24"/>
          <w:lang w:val="ro-RO" w:eastAsia="zh-CN"/>
        </w:rPr>
        <w:t xml:space="preserve"> lei la 31 decembrie 2017, înregistrând o creștere de 4,1%.</w:t>
      </w:r>
    </w:p>
    <w:p w14:paraId="384579EA" w14:textId="1061E08C" w:rsidR="00A12CD6" w:rsidRPr="00551895" w:rsidRDefault="00A12CD6" w:rsidP="00A12CD6">
      <w:pPr>
        <w:spacing w:after="120" w:line="276" w:lineRule="auto"/>
        <w:ind w:firstLine="624"/>
        <w:jc w:val="both"/>
        <w:rPr>
          <w:rFonts w:ascii="Arial" w:hAnsi="Arial" w:cs="Arial"/>
          <w:bCs/>
          <w:color w:val="000000"/>
          <w:sz w:val="24"/>
          <w:szCs w:val="24"/>
          <w:lang w:val="ro-RO"/>
        </w:rPr>
      </w:pPr>
      <w:r w:rsidRPr="00551895">
        <w:rPr>
          <w:rFonts w:ascii="Arial" w:hAnsi="Arial" w:cs="Arial"/>
          <w:bCs/>
          <w:color w:val="000000"/>
          <w:sz w:val="24"/>
          <w:szCs w:val="24"/>
          <w:lang w:val="ro-RO"/>
        </w:rPr>
        <w:t xml:space="preserve">Comparativ cu programul anual cheltuielile cu asistența socială s-au efectuat în proporție de </w:t>
      </w:r>
      <w:r w:rsidR="00FF212F" w:rsidRPr="00551895">
        <w:rPr>
          <w:rFonts w:ascii="Arial" w:hAnsi="Arial" w:cs="Arial"/>
          <w:bCs/>
          <w:color w:val="000000"/>
          <w:sz w:val="24"/>
          <w:szCs w:val="24"/>
          <w:lang w:val="ro-RO"/>
        </w:rPr>
        <w:t>100</w:t>
      </w:r>
      <w:r w:rsidRPr="00551895">
        <w:rPr>
          <w:rFonts w:ascii="Arial" w:hAnsi="Arial" w:cs="Arial"/>
          <w:bCs/>
          <w:color w:val="000000"/>
          <w:sz w:val="24"/>
          <w:szCs w:val="24"/>
          <w:lang w:val="ro-RO"/>
        </w:rPr>
        <w:t>,</w:t>
      </w:r>
      <w:r w:rsidR="00386AAD" w:rsidRPr="00551895">
        <w:rPr>
          <w:rFonts w:ascii="Arial" w:hAnsi="Arial" w:cs="Arial"/>
          <w:bCs/>
          <w:color w:val="000000"/>
          <w:sz w:val="24"/>
          <w:szCs w:val="24"/>
          <w:lang w:val="ro-RO"/>
        </w:rPr>
        <w:t>1</w:t>
      </w:r>
      <w:r w:rsidRPr="00551895">
        <w:rPr>
          <w:rFonts w:ascii="Arial" w:hAnsi="Arial" w:cs="Arial"/>
          <w:bCs/>
          <w:color w:val="000000"/>
          <w:sz w:val="24"/>
          <w:szCs w:val="24"/>
          <w:lang w:val="ro-RO"/>
        </w:rPr>
        <w:t>%.</w:t>
      </w:r>
    </w:p>
    <w:p w14:paraId="2398AD4B" w14:textId="25835435" w:rsidR="00A12CD6" w:rsidRPr="00551895" w:rsidRDefault="00A12CD6" w:rsidP="00A12CD6">
      <w:pPr>
        <w:spacing w:after="120" w:line="276" w:lineRule="auto"/>
        <w:ind w:firstLine="624"/>
        <w:jc w:val="both"/>
        <w:rPr>
          <w:rFonts w:ascii="Arial" w:hAnsi="Arial" w:cs="Arial"/>
          <w:bCs/>
          <w:color w:val="000000"/>
          <w:sz w:val="24"/>
          <w:szCs w:val="24"/>
          <w:lang w:val="ro-RO"/>
        </w:rPr>
      </w:pPr>
      <w:r w:rsidRPr="00551895">
        <w:rPr>
          <w:rFonts w:ascii="Arial" w:hAnsi="Arial" w:cs="Arial"/>
          <w:b/>
          <w:bCs/>
          <w:color w:val="000000"/>
          <w:sz w:val="24"/>
          <w:szCs w:val="24"/>
          <w:lang w:val="ro-RO"/>
        </w:rPr>
        <w:t>Cheltuielile aferente proiectelor cu finanțare externă nerambursabilă aferente cadrului financiar 2014-2020</w:t>
      </w:r>
      <w:r w:rsidRPr="00551895">
        <w:rPr>
          <w:rFonts w:ascii="Arial" w:hAnsi="Arial" w:cs="Arial"/>
          <w:bCs/>
          <w:color w:val="000000"/>
          <w:sz w:val="24"/>
          <w:szCs w:val="24"/>
          <w:lang w:val="ro-RO"/>
        </w:rPr>
        <w:t xml:space="preserve"> au crescut, comparativ cu anul precedent, cu </w:t>
      </w:r>
      <w:r w:rsidR="00807A2E" w:rsidRPr="00551895">
        <w:rPr>
          <w:rFonts w:ascii="Arial" w:hAnsi="Arial" w:cs="Arial"/>
          <w:bCs/>
          <w:color w:val="000000"/>
          <w:sz w:val="24"/>
          <w:szCs w:val="24"/>
          <w:lang w:val="ro-RO"/>
        </w:rPr>
        <w:t>6,2</w:t>
      </w:r>
      <w:r w:rsidRPr="00551895">
        <w:rPr>
          <w:rFonts w:ascii="Arial" w:hAnsi="Arial" w:cs="Arial"/>
          <w:bCs/>
          <w:color w:val="000000"/>
          <w:sz w:val="24"/>
          <w:szCs w:val="24"/>
          <w:lang w:val="ro-RO"/>
        </w:rPr>
        <w:t xml:space="preserve"> </w:t>
      </w:r>
      <w:r w:rsidR="00511E99" w:rsidRPr="00551895">
        <w:rPr>
          <w:rFonts w:ascii="Arial" w:hAnsi="Arial" w:cs="Arial"/>
          <w:bCs/>
          <w:color w:val="000000"/>
          <w:sz w:val="24"/>
          <w:szCs w:val="24"/>
          <w:lang w:val="ro-RO"/>
        </w:rPr>
        <w:t>miliarde</w:t>
      </w:r>
      <w:r w:rsidRPr="00551895">
        <w:rPr>
          <w:rFonts w:ascii="Arial" w:hAnsi="Arial" w:cs="Arial"/>
          <w:bCs/>
          <w:color w:val="000000"/>
          <w:sz w:val="24"/>
          <w:szCs w:val="24"/>
          <w:lang w:val="ro-RO"/>
        </w:rPr>
        <w:t xml:space="preserve"> lei(</w:t>
      </w:r>
      <w:r w:rsidR="00FF212F" w:rsidRPr="00551895">
        <w:rPr>
          <w:rFonts w:ascii="Arial" w:hAnsi="Arial" w:cs="Arial"/>
          <w:bCs/>
          <w:color w:val="000000"/>
          <w:sz w:val="24"/>
          <w:szCs w:val="24"/>
          <w:lang w:val="ro-RO"/>
        </w:rPr>
        <w:t>3</w:t>
      </w:r>
      <w:r w:rsidR="00807A2E" w:rsidRPr="00551895">
        <w:rPr>
          <w:rFonts w:ascii="Arial" w:hAnsi="Arial" w:cs="Arial"/>
          <w:bCs/>
          <w:color w:val="000000"/>
          <w:sz w:val="24"/>
          <w:szCs w:val="24"/>
          <w:lang w:val="ro-RO"/>
        </w:rPr>
        <w:t>3</w:t>
      </w:r>
      <w:r w:rsidR="00511E99" w:rsidRPr="00551895">
        <w:rPr>
          <w:rFonts w:ascii="Arial" w:hAnsi="Arial" w:cs="Arial"/>
          <w:bCs/>
          <w:color w:val="000000"/>
          <w:sz w:val="24"/>
          <w:szCs w:val="24"/>
          <w:lang w:val="ro-RO"/>
        </w:rPr>
        <w:t>,0</w:t>
      </w:r>
      <w:r w:rsidRPr="00551895">
        <w:rPr>
          <w:rFonts w:ascii="Arial" w:hAnsi="Arial" w:cs="Arial"/>
          <w:bCs/>
          <w:color w:val="000000"/>
          <w:sz w:val="24"/>
          <w:szCs w:val="24"/>
          <w:lang w:val="ro-RO"/>
        </w:rPr>
        <w:t xml:space="preserve">%), iar ca pondere în PIB s-au majorat cu </w:t>
      </w:r>
      <w:r w:rsidR="00F01DE5" w:rsidRPr="00551895">
        <w:rPr>
          <w:rFonts w:ascii="Arial" w:hAnsi="Arial" w:cs="Arial"/>
          <w:bCs/>
          <w:color w:val="000000"/>
          <w:sz w:val="24"/>
          <w:szCs w:val="24"/>
          <w:lang w:val="ro-RO"/>
        </w:rPr>
        <w:t>0</w:t>
      </w:r>
      <w:r w:rsidR="00511E99" w:rsidRPr="00551895">
        <w:rPr>
          <w:rFonts w:ascii="Arial" w:hAnsi="Arial" w:cs="Arial"/>
          <w:bCs/>
          <w:color w:val="000000"/>
          <w:sz w:val="24"/>
          <w:szCs w:val="24"/>
          <w:lang w:val="ro-RO"/>
        </w:rPr>
        <w:t>,4</w:t>
      </w:r>
      <w:r w:rsidRPr="00551895">
        <w:rPr>
          <w:rFonts w:ascii="Arial" w:hAnsi="Arial" w:cs="Arial"/>
          <w:bCs/>
          <w:color w:val="000000"/>
          <w:sz w:val="24"/>
          <w:szCs w:val="24"/>
          <w:lang w:val="ro-RO"/>
        </w:rPr>
        <w:t xml:space="preserve"> puncte procentuale.</w:t>
      </w:r>
    </w:p>
    <w:p w14:paraId="7C06DA2D" w14:textId="727BCB59" w:rsidR="00892F51" w:rsidRPr="00551895" w:rsidRDefault="002E6E22" w:rsidP="00745C5F">
      <w:pPr>
        <w:spacing w:before="120" w:line="276" w:lineRule="auto"/>
        <w:ind w:firstLine="724"/>
        <w:jc w:val="both"/>
        <w:rPr>
          <w:rFonts w:ascii="Arial" w:eastAsia="Times New Roman" w:hAnsi="Arial" w:cs="Arial"/>
          <w:bCs/>
          <w:sz w:val="24"/>
          <w:szCs w:val="24"/>
          <w:lang w:val="ro-RO" w:eastAsia="zh-CN"/>
        </w:rPr>
      </w:pPr>
      <w:r w:rsidRPr="00551895">
        <w:rPr>
          <w:rFonts w:ascii="Arial" w:hAnsi="Arial" w:cs="Arial"/>
          <w:bCs/>
          <w:color w:val="000000"/>
          <w:sz w:val="24"/>
          <w:szCs w:val="24"/>
          <w:lang w:val="ro-RO"/>
        </w:rPr>
        <w:t>La bugetul de stat cheltuielile aferente proiectelor cu finanțare externă nerambursabilă aferente cadrului financiar 2014-2020</w:t>
      </w:r>
      <w:r w:rsidR="00892F51" w:rsidRPr="00551895">
        <w:rPr>
          <w:rFonts w:ascii="Arial" w:eastAsia="Times New Roman" w:hAnsi="Arial" w:cs="Arial"/>
          <w:bCs/>
          <w:sz w:val="24"/>
          <w:szCs w:val="24"/>
          <w:lang w:val="ro-RO" w:eastAsia="zh-CN"/>
        </w:rPr>
        <w:t xml:space="preserve"> au fost în sumă de 24,3 miliarde lei ceea ce reprezintă o creștere de 25% comparativ cu anul 2017.</w:t>
      </w:r>
    </w:p>
    <w:p w14:paraId="2EB32941" w14:textId="61EC7867" w:rsidR="002E6E22" w:rsidRPr="00551895" w:rsidRDefault="00892F51" w:rsidP="00745C5F">
      <w:pPr>
        <w:suppressAutoHyphens/>
        <w:spacing w:before="120" w:after="120" w:line="276" w:lineRule="auto"/>
        <w:ind w:firstLine="726"/>
        <w:jc w:val="both"/>
        <w:rPr>
          <w:rFonts w:ascii="Arial" w:hAnsi="Arial" w:cs="Arial"/>
          <w:bCs/>
          <w:color w:val="000000"/>
          <w:sz w:val="24"/>
          <w:szCs w:val="24"/>
          <w:lang w:val="ro-RO"/>
        </w:rPr>
      </w:pPr>
      <w:r w:rsidRPr="00551895">
        <w:rPr>
          <w:rFonts w:ascii="Arial" w:eastAsia="Times New Roman" w:hAnsi="Arial" w:cs="Arial"/>
          <w:bCs/>
          <w:sz w:val="24"/>
          <w:szCs w:val="24"/>
          <w:lang w:val="ro-RO" w:eastAsia="zh-CN"/>
        </w:rPr>
        <w:t xml:space="preserve">Din această sumă, 15,9 miliarde lei (65,6% din total), au fost utilizați de către Ministerul Agriculturii și Dezvoltării Rurale, 2,5 miliarde lei (10,5%) de către Ministerul Transporturilor și 3,1 miliarde lei(12,7%), au fost utilizați de către Ministerul Finanțelor Publice-Acțiuni Generale. </w:t>
      </w:r>
    </w:p>
    <w:p w14:paraId="333CCE4B" w14:textId="1BEF83A6" w:rsidR="00A12CD6" w:rsidRPr="00551895" w:rsidRDefault="00A12CD6" w:rsidP="00745C5F">
      <w:pPr>
        <w:spacing w:after="120" w:line="276" w:lineRule="auto"/>
        <w:jc w:val="both"/>
        <w:rPr>
          <w:rFonts w:ascii="Arial" w:hAnsi="Arial" w:cs="Arial"/>
          <w:sz w:val="24"/>
          <w:szCs w:val="24"/>
          <w:lang w:val="ro-RO"/>
        </w:rPr>
      </w:pPr>
      <w:r w:rsidRPr="00551895">
        <w:rPr>
          <w:rFonts w:ascii="Arial" w:hAnsi="Arial" w:cs="Arial"/>
          <w:b/>
          <w:bCs/>
          <w:color w:val="FF0000"/>
          <w:sz w:val="24"/>
          <w:szCs w:val="24"/>
          <w:lang w:val="ro-RO"/>
        </w:rPr>
        <w:tab/>
      </w:r>
      <w:r w:rsidRPr="00551895">
        <w:rPr>
          <w:rFonts w:ascii="Arial" w:hAnsi="Arial" w:cs="Arial"/>
          <w:b/>
          <w:sz w:val="24"/>
          <w:szCs w:val="24"/>
          <w:lang w:val="ro-RO"/>
        </w:rPr>
        <w:t xml:space="preserve">Cheltuielile pentru </w:t>
      </w:r>
      <w:r w:rsidRPr="00551895">
        <w:rPr>
          <w:rFonts w:ascii="Arial" w:hAnsi="Arial" w:cs="Arial"/>
          <w:b/>
          <w:bCs/>
          <w:sz w:val="24"/>
          <w:szCs w:val="24"/>
          <w:lang w:val="ro-RO"/>
        </w:rPr>
        <w:t>investiții</w:t>
      </w:r>
      <w:r w:rsidRPr="00551895">
        <w:rPr>
          <w:rFonts w:ascii="Arial" w:hAnsi="Arial" w:cs="Arial"/>
          <w:sz w:val="24"/>
          <w:szCs w:val="24"/>
          <w:lang w:val="ro-RO"/>
        </w:rPr>
        <w:t>, care includ cheltuielile de capital, precum şi cele aferente programelor de dezvoltare finanțate din surse interne şi externe, în anul 201</w:t>
      </w:r>
      <w:r w:rsidR="001E285D" w:rsidRPr="00551895">
        <w:rPr>
          <w:rFonts w:ascii="Arial" w:hAnsi="Arial" w:cs="Arial"/>
          <w:sz w:val="24"/>
          <w:szCs w:val="24"/>
          <w:lang w:val="ro-RO"/>
        </w:rPr>
        <w:t>8</w:t>
      </w:r>
      <w:r w:rsidRPr="00551895">
        <w:rPr>
          <w:rFonts w:ascii="Arial" w:hAnsi="Arial" w:cs="Arial"/>
          <w:sz w:val="24"/>
          <w:szCs w:val="24"/>
          <w:lang w:val="ro-RO"/>
        </w:rPr>
        <w:t xml:space="preserve"> au fost în sumă de </w:t>
      </w:r>
      <w:r w:rsidR="00745C5F" w:rsidRPr="00551895">
        <w:rPr>
          <w:rFonts w:ascii="Arial" w:hAnsi="Arial" w:cs="Arial"/>
          <w:sz w:val="24"/>
          <w:szCs w:val="24"/>
          <w:lang w:val="ro-RO"/>
        </w:rPr>
        <w:t>34,2</w:t>
      </w:r>
      <w:r w:rsidRPr="00551895">
        <w:rPr>
          <w:rFonts w:ascii="Arial" w:hAnsi="Arial" w:cs="Arial"/>
          <w:sz w:val="24"/>
          <w:szCs w:val="24"/>
          <w:lang w:val="ro-RO"/>
        </w:rPr>
        <w:t xml:space="preserve"> miliarde lei, respectiv 3,</w:t>
      </w:r>
      <w:r w:rsidR="00745C5F" w:rsidRPr="00551895">
        <w:rPr>
          <w:rFonts w:ascii="Arial" w:hAnsi="Arial" w:cs="Arial"/>
          <w:sz w:val="24"/>
          <w:szCs w:val="24"/>
          <w:lang w:val="ro-RO"/>
        </w:rPr>
        <w:t>6</w:t>
      </w:r>
      <w:r w:rsidRPr="00551895">
        <w:rPr>
          <w:rFonts w:ascii="Arial" w:hAnsi="Arial" w:cs="Arial"/>
          <w:sz w:val="24"/>
          <w:szCs w:val="24"/>
          <w:lang w:val="ro-RO"/>
        </w:rPr>
        <w:t xml:space="preserve">% din PIB. </w:t>
      </w:r>
    </w:p>
    <w:p w14:paraId="7E79F8BE" w14:textId="77777777" w:rsidR="00F54280" w:rsidRPr="00551895" w:rsidRDefault="00F54280" w:rsidP="00745C5F">
      <w:pPr>
        <w:spacing w:after="120" w:line="276" w:lineRule="auto"/>
        <w:jc w:val="both"/>
        <w:rPr>
          <w:rFonts w:ascii="Arial" w:hAnsi="Arial" w:cs="Arial"/>
          <w:sz w:val="24"/>
          <w:szCs w:val="24"/>
          <w:lang w:val="ro-RO"/>
        </w:rPr>
      </w:pPr>
    </w:p>
    <w:p w14:paraId="28488E75" w14:textId="77777777" w:rsidR="00F54280" w:rsidRPr="00551895" w:rsidRDefault="00F54280" w:rsidP="00745C5F">
      <w:pPr>
        <w:spacing w:after="120" w:line="276" w:lineRule="auto"/>
        <w:jc w:val="both"/>
        <w:rPr>
          <w:rFonts w:ascii="Arial" w:hAnsi="Arial" w:cs="Arial"/>
          <w:sz w:val="24"/>
          <w:szCs w:val="24"/>
          <w:lang w:val="ro-RO"/>
        </w:rPr>
      </w:pPr>
    </w:p>
    <w:p w14:paraId="6AEFD4B2" w14:textId="77777777" w:rsidR="00CC14FA" w:rsidRDefault="00CC14FA" w:rsidP="00745C5F">
      <w:pPr>
        <w:spacing w:after="120" w:line="276" w:lineRule="auto"/>
        <w:jc w:val="both"/>
        <w:rPr>
          <w:rFonts w:ascii="Arial" w:hAnsi="Arial" w:cs="Arial"/>
          <w:sz w:val="24"/>
          <w:szCs w:val="24"/>
          <w:lang w:val="ro-RO"/>
        </w:rPr>
      </w:pPr>
    </w:p>
    <w:p w14:paraId="0FECA3E4" w14:textId="77777777" w:rsidR="00A1286A" w:rsidRDefault="00A1286A" w:rsidP="00745C5F">
      <w:pPr>
        <w:spacing w:after="120" w:line="276" w:lineRule="auto"/>
        <w:jc w:val="both"/>
        <w:rPr>
          <w:rFonts w:ascii="Arial" w:hAnsi="Arial" w:cs="Arial"/>
          <w:sz w:val="24"/>
          <w:szCs w:val="24"/>
          <w:lang w:val="ro-RO"/>
        </w:rPr>
      </w:pPr>
    </w:p>
    <w:p w14:paraId="04582963" w14:textId="77777777" w:rsidR="00A1286A" w:rsidRDefault="00A1286A" w:rsidP="00745C5F">
      <w:pPr>
        <w:spacing w:after="120" w:line="276" w:lineRule="auto"/>
        <w:jc w:val="both"/>
        <w:rPr>
          <w:rFonts w:ascii="Arial" w:hAnsi="Arial" w:cs="Arial"/>
          <w:sz w:val="24"/>
          <w:szCs w:val="24"/>
          <w:lang w:val="ro-RO"/>
        </w:rPr>
      </w:pPr>
    </w:p>
    <w:p w14:paraId="45388059" w14:textId="77777777" w:rsidR="00A1286A" w:rsidRPr="00551895" w:rsidRDefault="00A1286A" w:rsidP="00745C5F">
      <w:pPr>
        <w:spacing w:after="120" w:line="276" w:lineRule="auto"/>
        <w:jc w:val="both"/>
        <w:rPr>
          <w:rFonts w:ascii="Arial" w:hAnsi="Arial" w:cs="Arial"/>
          <w:sz w:val="24"/>
          <w:szCs w:val="24"/>
          <w:lang w:val="ro-RO"/>
        </w:rPr>
      </w:pPr>
    </w:p>
    <w:p w14:paraId="25902C73" w14:textId="43A02D66" w:rsidR="0050338F" w:rsidRPr="00551895" w:rsidRDefault="00BA5E33" w:rsidP="000F5753">
      <w:pPr>
        <w:spacing w:after="120" w:line="276" w:lineRule="auto"/>
        <w:jc w:val="center"/>
        <w:rPr>
          <w:rFonts w:ascii="Arial" w:hAnsi="Arial" w:cs="Arial"/>
          <w:b/>
          <w:bCs/>
          <w:color w:val="FF0000"/>
          <w:sz w:val="24"/>
          <w:szCs w:val="24"/>
          <w:lang w:val="ro-RO"/>
        </w:rPr>
      </w:pPr>
      <w:r w:rsidRPr="00551895">
        <w:rPr>
          <w:rFonts w:ascii="Arial" w:hAnsi="Arial" w:cs="Arial"/>
          <w:b/>
          <w:bCs/>
          <w:sz w:val="24"/>
          <w:szCs w:val="24"/>
          <w:lang w:val="ro-RO"/>
        </w:rPr>
        <w:t>Evoluția principalelor domenii finanțate din bugetul general consolidat</w:t>
      </w:r>
    </w:p>
    <w:p w14:paraId="4900F580" w14:textId="303A0966" w:rsidR="00BA5E33" w:rsidRPr="00551895" w:rsidRDefault="00573583" w:rsidP="000F5753">
      <w:pPr>
        <w:spacing w:line="276" w:lineRule="auto"/>
        <w:jc w:val="center"/>
        <w:rPr>
          <w:rFonts w:ascii="Arial" w:hAnsi="Arial" w:cs="Arial"/>
          <w:b/>
          <w:bCs/>
          <w:color w:val="FF0000"/>
          <w:sz w:val="24"/>
          <w:szCs w:val="24"/>
          <w:lang w:val="ro-RO"/>
        </w:rPr>
      </w:pPr>
      <w:r w:rsidRPr="00573583">
        <w:drawing>
          <wp:inline distT="0" distB="0" distL="0" distR="0" wp14:anchorId="3F104A51" wp14:editId="63036413">
            <wp:extent cx="6119673" cy="3543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2088" cy="3544698"/>
                    </a:xfrm>
                    <a:prstGeom prst="rect">
                      <a:avLst/>
                    </a:prstGeom>
                    <a:noFill/>
                    <a:ln>
                      <a:noFill/>
                    </a:ln>
                  </pic:spPr>
                </pic:pic>
              </a:graphicData>
            </a:graphic>
          </wp:inline>
        </w:drawing>
      </w:r>
    </w:p>
    <w:p w14:paraId="44D710FB" w14:textId="77777777" w:rsidR="003E2894" w:rsidRPr="00551895" w:rsidRDefault="003E2894" w:rsidP="000F5753">
      <w:pPr>
        <w:spacing w:line="276" w:lineRule="auto"/>
        <w:ind w:firstLine="624"/>
        <w:jc w:val="both"/>
        <w:rPr>
          <w:rFonts w:ascii="Arial" w:hAnsi="Arial" w:cs="Arial"/>
          <w:bCs/>
          <w:sz w:val="24"/>
          <w:szCs w:val="24"/>
          <w:lang w:val="ro-RO"/>
        </w:rPr>
      </w:pPr>
    </w:p>
    <w:p w14:paraId="09B35317" w14:textId="4C103ED5" w:rsidR="00BA5E33" w:rsidRPr="00551895" w:rsidRDefault="00BA5E33" w:rsidP="000F5753">
      <w:pPr>
        <w:spacing w:line="276" w:lineRule="auto"/>
        <w:ind w:firstLine="624"/>
        <w:jc w:val="both"/>
        <w:rPr>
          <w:rFonts w:ascii="Arial" w:hAnsi="Arial" w:cs="Arial"/>
          <w:bCs/>
          <w:sz w:val="24"/>
          <w:szCs w:val="24"/>
          <w:lang w:val="ro-RO"/>
        </w:rPr>
      </w:pPr>
      <w:r w:rsidRPr="00551895">
        <w:rPr>
          <w:rFonts w:ascii="Arial" w:hAnsi="Arial" w:cs="Arial"/>
          <w:bCs/>
          <w:sz w:val="24"/>
          <w:szCs w:val="24"/>
          <w:lang w:val="ro-RO"/>
        </w:rPr>
        <w:t xml:space="preserve">În ceea ce privește cheltuielile pe principalele domenii în anul </w:t>
      </w:r>
      <w:r w:rsidR="00A12CD6" w:rsidRPr="00551895">
        <w:rPr>
          <w:rFonts w:ascii="Arial" w:hAnsi="Arial" w:cs="Arial"/>
          <w:bCs/>
          <w:sz w:val="24"/>
          <w:szCs w:val="24"/>
          <w:lang w:val="ro-RO"/>
        </w:rPr>
        <w:t>201</w:t>
      </w:r>
      <w:r w:rsidR="00C7009C" w:rsidRPr="00551895">
        <w:rPr>
          <w:rFonts w:ascii="Arial" w:hAnsi="Arial" w:cs="Arial"/>
          <w:bCs/>
          <w:sz w:val="24"/>
          <w:szCs w:val="24"/>
          <w:lang w:val="ro-RO"/>
        </w:rPr>
        <w:t>8</w:t>
      </w:r>
      <w:r w:rsidR="00A12CD6" w:rsidRPr="00551895">
        <w:rPr>
          <w:rFonts w:ascii="Arial" w:hAnsi="Arial" w:cs="Arial"/>
          <w:bCs/>
          <w:sz w:val="24"/>
          <w:szCs w:val="24"/>
          <w:lang w:val="ro-RO"/>
        </w:rPr>
        <w:t xml:space="preserve"> </w:t>
      </w:r>
      <w:r w:rsidRPr="00551895">
        <w:rPr>
          <w:rFonts w:ascii="Arial" w:hAnsi="Arial" w:cs="Arial"/>
          <w:bCs/>
          <w:sz w:val="24"/>
          <w:szCs w:val="24"/>
          <w:lang w:val="ro-RO"/>
        </w:rPr>
        <w:t xml:space="preserve">comparativ cu </w:t>
      </w:r>
      <w:r w:rsidR="00BA5E7D" w:rsidRPr="00551895">
        <w:rPr>
          <w:rFonts w:ascii="Arial" w:hAnsi="Arial" w:cs="Arial"/>
          <w:bCs/>
          <w:sz w:val="24"/>
          <w:szCs w:val="24"/>
          <w:lang w:val="ro-RO"/>
        </w:rPr>
        <w:t>201</w:t>
      </w:r>
      <w:r w:rsidR="00C7009C" w:rsidRPr="00551895">
        <w:rPr>
          <w:rFonts w:ascii="Arial" w:hAnsi="Arial" w:cs="Arial"/>
          <w:bCs/>
          <w:sz w:val="24"/>
          <w:szCs w:val="24"/>
          <w:lang w:val="ro-RO"/>
        </w:rPr>
        <w:t>7</w:t>
      </w:r>
      <w:r w:rsidR="00BA5E7D" w:rsidRPr="00551895">
        <w:rPr>
          <w:rFonts w:ascii="Arial" w:hAnsi="Arial" w:cs="Arial"/>
          <w:bCs/>
          <w:sz w:val="24"/>
          <w:szCs w:val="24"/>
          <w:lang w:val="ro-RO"/>
        </w:rPr>
        <w:t xml:space="preserve"> </w:t>
      </w:r>
      <w:r w:rsidRPr="00551895">
        <w:rPr>
          <w:rFonts w:ascii="Arial" w:hAnsi="Arial" w:cs="Arial"/>
          <w:bCs/>
          <w:sz w:val="24"/>
          <w:szCs w:val="24"/>
          <w:lang w:val="ro-RO"/>
        </w:rPr>
        <w:t xml:space="preserve">se constată </w:t>
      </w:r>
      <w:r w:rsidR="00A12CD6" w:rsidRPr="00551895">
        <w:rPr>
          <w:rFonts w:ascii="Arial" w:hAnsi="Arial" w:cs="Arial"/>
          <w:bCs/>
          <w:sz w:val="24"/>
          <w:szCs w:val="24"/>
          <w:lang w:val="ro-RO"/>
        </w:rPr>
        <w:t xml:space="preserve">creșteri </w:t>
      </w:r>
      <w:r w:rsidRPr="00551895">
        <w:rPr>
          <w:rFonts w:ascii="Arial" w:hAnsi="Arial" w:cs="Arial"/>
          <w:bCs/>
          <w:sz w:val="24"/>
          <w:szCs w:val="24"/>
          <w:lang w:val="ro-RO"/>
        </w:rPr>
        <w:t>în cazul majorității domeniilor, cele mai semnificative</w:t>
      </w:r>
      <w:r w:rsidR="00DF392D" w:rsidRPr="00551895">
        <w:rPr>
          <w:rFonts w:ascii="Arial" w:hAnsi="Arial" w:cs="Arial"/>
          <w:bCs/>
          <w:sz w:val="24"/>
          <w:szCs w:val="24"/>
          <w:lang w:val="ro-RO"/>
        </w:rPr>
        <w:t xml:space="preserve"> </w:t>
      </w:r>
      <w:r w:rsidRPr="00551895">
        <w:rPr>
          <w:rFonts w:ascii="Arial" w:hAnsi="Arial" w:cs="Arial"/>
          <w:bCs/>
          <w:sz w:val="24"/>
          <w:szCs w:val="24"/>
          <w:lang w:val="ro-RO"/>
        </w:rPr>
        <w:t xml:space="preserve"> înregistrând</w:t>
      </w:r>
      <w:r w:rsidR="00DF392D" w:rsidRPr="00551895">
        <w:rPr>
          <w:rFonts w:ascii="Arial" w:hAnsi="Arial" w:cs="Arial"/>
          <w:bCs/>
          <w:sz w:val="24"/>
          <w:szCs w:val="24"/>
          <w:lang w:val="ro-RO"/>
        </w:rPr>
        <w:t>u</w:t>
      </w:r>
      <w:r w:rsidRPr="00551895">
        <w:rPr>
          <w:rFonts w:ascii="Arial" w:hAnsi="Arial" w:cs="Arial"/>
          <w:bCs/>
          <w:sz w:val="24"/>
          <w:szCs w:val="24"/>
          <w:lang w:val="ro-RO"/>
        </w:rPr>
        <w:t xml:space="preserve">-se în domeniul </w:t>
      </w:r>
      <w:r w:rsidR="00A1286A" w:rsidRPr="00551895">
        <w:rPr>
          <w:rFonts w:ascii="Arial" w:hAnsi="Arial" w:cs="Arial"/>
          <w:bCs/>
          <w:sz w:val="24"/>
          <w:szCs w:val="24"/>
          <w:lang w:val="ro-RO"/>
        </w:rPr>
        <w:t>autorităților</w:t>
      </w:r>
      <w:r w:rsidR="00A1286A">
        <w:rPr>
          <w:rFonts w:ascii="Arial" w:hAnsi="Arial" w:cs="Arial"/>
          <w:bCs/>
          <w:sz w:val="24"/>
          <w:szCs w:val="24"/>
          <w:lang w:val="ro-RO"/>
        </w:rPr>
        <w:t xml:space="preserve"> publice ș</w:t>
      </w:r>
      <w:r w:rsidR="00C7009C" w:rsidRPr="00551895">
        <w:rPr>
          <w:rFonts w:ascii="Arial" w:hAnsi="Arial" w:cs="Arial"/>
          <w:bCs/>
          <w:sz w:val="24"/>
          <w:szCs w:val="24"/>
          <w:lang w:val="ro-RO"/>
        </w:rPr>
        <w:t xml:space="preserve">i </w:t>
      </w:r>
      <w:r w:rsidR="00A1286A" w:rsidRPr="00551895">
        <w:rPr>
          <w:rFonts w:ascii="Arial" w:hAnsi="Arial" w:cs="Arial"/>
          <w:bCs/>
          <w:sz w:val="24"/>
          <w:szCs w:val="24"/>
          <w:lang w:val="ro-RO"/>
        </w:rPr>
        <w:t>acțiuni</w:t>
      </w:r>
      <w:r w:rsidR="00C7009C" w:rsidRPr="00551895">
        <w:rPr>
          <w:rFonts w:ascii="Arial" w:hAnsi="Arial" w:cs="Arial"/>
          <w:bCs/>
          <w:sz w:val="24"/>
          <w:szCs w:val="24"/>
          <w:lang w:val="ro-RO"/>
        </w:rPr>
        <w:t xml:space="preserve"> externe (+31,8%), </w:t>
      </w:r>
      <w:r w:rsidR="00A1286A" w:rsidRPr="00551895">
        <w:rPr>
          <w:rFonts w:ascii="Arial" w:hAnsi="Arial" w:cs="Arial"/>
          <w:bCs/>
          <w:sz w:val="24"/>
          <w:szCs w:val="24"/>
          <w:lang w:val="ro-RO"/>
        </w:rPr>
        <w:t>tranzacțiilor</w:t>
      </w:r>
      <w:r w:rsidR="00C7009C" w:rsidRPr="00551895">
        <w:rPr>
          <w:rFonts w:ascii="Arial" w:hAnsi="Arial" w:cs="Arial"/>
          <w:bCs/>
          <w:sz w:val="24"/>
          <w:szCs w:val="24"/>
          <w:lang w:val="ro-RO"/>
        </w:rPr>
        <w:t xml:space="preserve"> privind datoria publica si </w:t>
      </w:r>
      <w:r w:rsidR="00A1286A" w:rsidRPr="00551895">
        <w:rPr>
          <w:rFonts w:ascii="Arial" w:hAnsi="Arial" w:cs="Arial"/>
          <w:bCs/>
          <w:sz w:val="24"/>
          <w:szCs w:val="24"/>
          <w:lang w:val="ro-RO"/>
        </w:rPr>
        <w:t>împrumuturi</w:t>
      </w:r>
      <w:r w:rsidR="00C7009C" w:rsidRPr="00551895">
        <w:rPr>
          <w:rFonts w:ascii="Arial" w:hAnsi="Arial" w:cs="Arial"/>
          <w:bCs/>
          <w:sz w:val="24"/>
          <w:szCs w:val="24"/>
          <w:lang w:val="ro-RO"/>
        </w:rPr>
        <w:t xml:space="preserve"> (+27,0%), </w:t>
      </w:r>
      <w:r w:rsidR="00A1286A" w:rsidRPr="00551895">
        <w:rPr>
          <w:rFonts w:ascii="Arial" w:hAnsi="Arial" w:cs="Arial"/>
          <w:bCs/>
          <w:sz w:val="24"/>
          <w:szCs w:val="24"/>
          <w:lang w:val="ro-RO"/>
        </w:rPr>
        <w:t>sănătății</w:t>
      </w:r>
      <w:r w:rsidR="007619C6" w:rsidRPr="00551895">
        <w:rPr>
          <w:rFonts w:ascii="Arial" w:hAnsi="Arial" w:cs="Arial"/>
          <w:bCs/>
          <w:sz w:val="24"/>
          <w:szCs w:val="24"/>
          <w:lang w:val="ro-RO"/>
        </w:rPr>
        <w:t xml:space="preserve"> (+</w:t>
      </w:r>
      <w:r w:rsidR="00573583">
        <w:rPr>
          <w:rFonts w:ascii="Arial" w:hAnsi="Arial" w:cs="Arial"/>
          <w:bCs/>
          <w:sz w:val="24"/>
          <w:szCs w:val="24"/>
          <w:lang w:val="ro-RO"/>
        </w:rPr>
        <w:t>22,4</w:t>
      </w:r>
      <w:r w:rsidR="007619C6" w:rsidRPr="00551895">
        <w:rPr>
          <w:rFonts w:ascii="Arial" w:hAnsi="Arial" w:cs="Arial"/>
          <w:bCs/>
          <w:sz w:val="24"/>
          <w:szCs w:val="24"/>
          <w:lang w:val="ro-RO"/>
        </w:rPr>
        <w:t xml:space="preserve">%), ordinii publice si </w:t>
      </w:r>
      <w:r w:rsidR="00A1286A" w:rsidRPr="00551895">
        <w:rPr>
          <w:rFonts w:ascii="Arial" w:hAnsi="Arial" w:cs="Arial"/>
          <w:bCs/>
          <w:sz w:val="24"/>
          <w:szCs w:val="24"/>
          <w:lang w:val="ro-RO"/>
        </w:rPr>
        <w:t>siguranței</w:t>
      </w:r>
      <w:r w:rsidR="007619C6" w:rsidRPr="00551895">
        <w:rPr>
          <w:rFonts w:ascii="Arial" w:hAnsi="Arial" w:cs="Arial"/>
          <w:bCs/>
          <w:sz w:val="24"/>
          <w:szCs w:val="24"/>
          <w:lang w:val="ro-RO"/>
        </w:rPr>
        <w:t xml:space="preserve"> </w:t>
      </w:r>
      <w:r w:rsidR="00A1286A" w:rsidRPr="00551895">
        <w:rPr>
          <w:rFonts w:ascii="Arial" w:hAnsi="Arial" w:cs="Arial"/>
          <w:bCs/>
          <w:sz w:val="24"/>
          <w:szCs w:val="24"/>
          <w:lang w:val="ro-RO"/>
        </w:rPr>
        <w:t>naționale</w:t>
      </w:r>
      <w:r w:rsidR="007619C6" w:rsidRPr="00551895">
        <w:rPr>
          <w:rFonts w:ascii="Arial" w:hAnsi="Arial" w:cs="Arial"/>
          <w:bCs/>
          <w:sz w:val="24"/>
          <w:szCs w:val="24"/>
          <w:lang w:val="ro-RO"/>
        </w:rPr>
        <w:t xml:space="preserve"> (+</w:t>
      </w:r>
      <w:r w:rsidR="00573583">
        <w:rPr>
          <w:rFonts w:ascii="Arial" w:hAnsi="Arial" w:cs="Arial"/>
          <w:bCs/>
          <w:sz w:val="24"/>
          <w:szCs w:val="24"/>
          <w:lang w:val="ro-RO"/>
        </w:rPr>
        <w:t>21,8</w:t>
      </w:r>
      <w:r w:rsidR="007619C6" w:rsidRPr="00551895">
        <w:rPr>
          <w:rFonts w:ascii="Arial" w:hAnsi="Arial" w:cs="Arial"/>
          <w:bCs/>
          <w:sz w:val="24"/>
          <w:szCs w:val="24"/>
          <w:lang w:val="ro-RO"/>
        </w:rPr>
        <w:t>%), a</w:t>
      </w:r>
      <w:r w:rsidR="00FC23AE" w:rsidRPr="00551895">
        <w:rPr>
          <w:rFonts w:ascii="Arial" w:hAnsi="Arial" w:cs="Arial"/>
          <w:bCs/>
          <w:sz w:val="24"/>
          <w:szCs w:val="24"/>
          <w:lang w:val="ro-RO"/>
        </w:rPr>
        <w:t>griculturii, silviculturii, pisciculturii și vânătorii(+</w:t>
      </w:r>
      <w:r w:rsidR="007619C6" w:rsidRPr="00551895">
        <w:rPr>
          <w:rFonts w:ascii="Arial" w:hAnsi="Arial" w:cs="Arial"/>
          <w:bCs/>
          <w:sz w:val="24"/>
          <w:szCs w:val="24"/>
          <w:lang w:val="ro-RO"/>
        </w:rPr>
        <w:t>20,4</w:t>
      </w:r>
      <w:r w:rsidR="00FC23AE" w:rsidRPr="00551895">
        <w:rPr>
          <w:rFonts w:ascii="Arial" w:hAnsi="Arial" w:cs="Arial"/>
          <w:bCs/>
          <w:sz w:val="24"/>
          <w:szCs w:val="24"/>
          <w:lang w:val="ro-RO"/>
        </w:rPr>
        <w:t xml:space="preserve">%), </w:t>
      </w:r>
      <w:r w:rsidR="00A12CD6" w:rsidRPr="00551895">
        <w:rPr>
          <w:rFonts w:ascii="Arial" w:hAnsi="Arial" w:cs="Arial"/>
          <w:bCs/>
          <w:sz w:val="24"/>
          <w:szCs w:val="24"/>
          <w:lang w:val="ro-RO"/>
        </w:rPr>
        <w:t>apărării</w:t>
      </w:r>
      <w:r w:rsidR="00573583">
        <w:rPr>
          <w:rFonts w:ascii="Arial" w:hAnsi="Arial" w:cs="Arial"/>
          <w:bCs/>
          <w:sz w:val="24"/>
          <w:szCs w:val="24"/>
          <w:lang w:val="ro-RO"/>
        </w:rPr>
        <w:t xml:space="preserve"> </w:t>
      </w:r>
      <w:r w:rsidR="00A12CD6" w:rsidRPr="00551895">
        <w:rPr>
          <w:rFonts w:ascii="Arial" w:hAnsi="Arial" w:cs="Arial"/>
          <w:bCs/>
          <w:sz w:val="24"/>
          <w:szCs w:val="24"/>
          <w:lang w:val="ro-RO"/>
        </w:rPr>
        <w:t>(</w:t>
      </w:r>
      <w:r w:rsidR="00FC23AE" w:rsidRPr="00551895">
        <w:rPr>
          <w:rFonts w:ascii="Arial" w:hAnsi="Arial" w:cs="Arial"/>
          <w:bCs/>
          <w:sz w:val="24"/>
          <w:szCs w:val="24"/>
          <w:lang w:val="ro-RO"/>
        </w:rPr>
        <w:t>+</w:t>
      </w:r>
      <w:r w:rsidR="007619C6" w:rsidRPr="00551895">
        <w:rPr>
          <w:rFonts w:ascii="Arial" w:hAnsi="Arial" w:cs="Arial"/>
          <w:bCs/>
          <w:sz w:val="24"/>
          <w:szCs w:val="24"/>
          <w:lang w:val="ro-RO"/>
        </w:rPr>
        <w:t>19,9</w:t>
      </w:r>
      <w:r w:rsidR="00FC23AE" w:rsidRPr="00551895">
        <w:rPr>
          <w:rFonts w:ascii="Arial" w:hAnsi="Arial" w:cs="Arial"/>
          <w:bCs/>
          <w:sz w:val="24"/>
          <w:szCs w:val="24"/>
          <w:lang w:val="ro-RO"/>
        </w:rPr>
        <w:t>%),</w:t>
      </w:r>
      <w:r w:rsidR="00A12CD6" w:rsidRPr="00551895">
        <w:rPr>
          <w:rFonts w:ascii="Arial" w:hAnsi="Arial" w:cs="Arial"/>
          <w:bCs/>
          <w:sz w:val="24"/>
          <w:szCs w:val="24"/>
          <w:lang w:val="ro-RO"/>
        </w:rPr>
        <w:t xml:space="preserve"> </w:t>
      </w:r>
      <w:r w:rsidR="007619C6" w:rsidRPr="00551895">
        <w:rPr>
          <w:rFonts w:ascii="Arial" w:hAnsi="Arial" w:cs="Arial"/>
          <w:bCs/>
          <w:sz w:val="24"/>
          <w:szCs w:val="24"/>
          <w:lang w:val="ro-RO"/>
        </w:rPr>
        <w:t>învățământului (+</w:t>
      </w:r>
      <w:r w:rsidR="00573583">
        <w:rPr>
          <w:rFonts w:ascii="Arial" w:hAnsi="Arial" w:cs="Arial"/>
          <w:bCs/>
          <w:sz w:val="24"/>
          <w:szCs w:val="24"/>
          <w:lang w:val="ro-RO"/>
        </w:rPr>
        <w:t>18,2</w:t>
      </w:r>
      <w:r w:rsidR="00873E24">
        <w:rPr>
          <w:rFonts w:ascii="Arial" w:hAnsi="Arial" w:cs="Arial"/>
          <w:bCs/>
          <w:sz w:val="24"/>
          <w:szCs w:val="24"/>
          <w:lang w:val="ro-RO"/>
        </w:rPr>
        <w:t xml:space="preserve">                                                                                         </w:t>
      </w:r>
      <w:bookmarkStart w:id="8" w:name="_GoBack"/>
      <w:bookmarkEnd w:id="8"/>
      <w:r w:rsidR="007619C6" w:rsidRPr="00551895">
        <w:rPr>
          <w:rFonts w:ascii="Arial" w:hAnsi="Arial" w:cs="Arial"/>
          <w:bCs/>
          <w:sz w:val="24"/>
          <w:szCs w:val="24"/>
          <w:lang w:val="ro-RO"/>
        </w:rPr>
        <w:t>%).</w:t>
      </w:r>
      <w:r w:rsidRPr="00551895">
        <w:rPr>
          <w:rFonts w:ascii="Arial" w:hAnsi="Arial" w:cs="Arial"/>
          <w:bCs/>
          <w:sz w:val="24"/>
          <w:szCs w:val="24"/>
          <w:lang w:val="ro-RO"/>
        </w:rPr>
        <w:t xml:space="preserve"> </w:t>
      </w:r>
      <w:r w:rsidR="00FC23AE" w:rsidRPr="00551895">
        <w:rPr>
          <w:rFonts w:ascii="Arial" w:hAnsi="Arial" w:cs="Arial"/>
          <w:bCs/>
          <w:sz w:val="24"/>
          <w:szCs w:val="24"/>
          <w:lang w:val="ro-RO"/>
        </w:rPr>
        <w:t xml:space="preserve">Diminuări </w:t>
      </w:r>
      <w:r w:rsidRPr="00551895">
        <w:rPr>
          <w:rFonts w:ascii="Arial" w:hAnsi="Arial" w:cs="Arial"/>
          <w:bCs/>
          <w:sz w:val="24"/>
          <w:szCs w:val="24"/>
          <w:lang w:val="ro-RO"/>
        </w:rPr>
        <w:t xml:space="preserve">s-au înregistrat în </w:t>
      </w:r>
      <w:r w:rsidR="00262C72" w:rsidRPr="00551895">
        <w:rPr>
          <w:rFonts w:ascii="Arial" w:hAnsi="Arial" w:cs="Arial"/>
          <w:bCs/>
          <w:sz w:val="24"/>
          <w:szCs w:val="24"/>
          <w:lang w:val="ro-RO"/>
        </w:rPr>
        <w:t>domeni</w:t>
      </w:r>
      <w:r w:rsidR="007619C6" w:rsidRPr="00551895">
        <w:rPr>
          <w:rFonts w:ascii="Arial" w:hAnsi="Arial" w:cs="Arial"/>
          <w:bCs/>
          <w:sz w:val="24"/>
          <w:szCs w:val="24"/>
          <w:lang w:val="ro-RO"/>
        </w:rPr>
        <w:t>ul</w:t>
      </w:r>
      <w:r w:rsidR="00262C72" w:rsidRPr="00551895">
        <w:rPr>
          <w:rFonts w:ascii="Arial" w:hAnsi="Arial" w:cs="Arial"/>
          <w:bCs/>
          <w:sz w:val="24"/>
          <w:szCs w:val="24"/>
          <w:lang w:val="ro-RO"/>
        </w:rPr>
        <w:t xml:space="preserve"> </w:t>
      </w:r>
      <w:r w:rsidR="007619C6" w:rsidRPr="00551895">
        <w:rPr>
          <w:rFonts w:ascii="Arial" w:hAnsi="Arial" w:cs="Arial"/>
          <w:bCs/>
          <w:sz w:val="24"/>
          <w:szCs w:val="24"/>
          <w:lang w:val="ro-RO"/>
        </w:rPr>
        <w:t>combustibil si energie (-18,8%).</w:t>
      </w:r>
      <w:r w:rsidR="00FC23AE" w:rsidRPr="00551895">
        <w:rPr>
          <w:rFonts w:ascii="Arial" w:hAnsi="Arial" w:cs="Arial"/>
          <w:bCs/>
          <w:sz w:val="24"/>
          <w:szCs w:val="24"/>
          <w:lang w:val="ro-RO"/>
        </w:rPr>
        <w:t xml:space="preserve"> </w:t>
      </w:r>
    </w:p>
    <w:p w14:paraId="3F874E08" w14:textId="77777777" w:rsidR="00BA5E33" w:rsidRPr="00551895" w:rsidRDefault="00BA5E33" w:rsidP="000F5753">
      <w:pPr>
        <w:spacing w:line="276" w:lineRule="auto"/>
        <w:ind w:firstLine="624"/>
        <w:jc w:val="both"/>
        <w:rPr>
          <w:rFonts w:ascii="Arial" w:hAnsi="Arial" w:cs="Arial"/>
          <w:bCs/>
          <w:sz w:val="24"/>
          <w:szCs w:val="24"/>
          <w:lang w:val="ro-RO"/>
        </w:rPr>
      </w:pPr>
    </w:p>
    <w:p w14:paraId="4C2C2701" w14:textId="6D2AC6DC" w:rsidR="00BA5E33" w:rsidRPr="00551895" w:rsidRDefault="00BA5E33" w:rsidP="000F5753">
      <w:pPr>
        <w:spacing w:line="276" w:lineRule="auto"/>
        <w:jc w:val="both"/>
        <w:rPr>
          <w:rFonts w:ascii="Arial" w:hAnsi="Arial" w:cs="Arial"/>
          <w:b/>
          <w:bCs/>
          <w:color w:val="000000"/>
          <w:sz w:val="24"/>
          <w:szCs w:val="24"/>
          <w:lang w:val="ro-RO"/>
        </w:rPr>
      </w:pPr>
      <w:r w:rsidRPr="00551895">
        <w:rPr>
          <w:rFonts w:ascii="Arial" w:hAnsi="Arial" w:cs="Arial"/>
          <w:b/>
          <w:bCs/>
          <w:color w:val="000000"/>
          <w:sz w:val="24"/>
          <w:szCs w:val="24"/>
          <w:lang w:val="ro-RO"/>
        </w:rPr>
        <w:t>III.</w:t>
      </w:r>
      <w:r w:rsidR="004E64A0" w:rsidRPr="00551895">
        <w:rPr>
          <w:rFonts w:ascii="Arial" w:hAnsi="Arial" w:cs="Arial"/>
          <w:b/>
          <w:bCs/>
          <w:color w:val="000000"/>
          <w:sz w:val="24"/>
          <w:szCs w:val="24"/>
          <w:lang w:val="ro-RO"/>
        </w:rPr>
        <w:t>4</w:t>
      </w:r>
      <w:r w:rsidRPr="00551895">
        <w:rPr>
          <w:rFonts w:ascii="Arial" w:hAnsi="Arial" w:cs="Arial"/>
          <w:b/>
          <w:bCs/>
          <w:color w:val="000000"/>
          <w:sz w:val="24"/>
          <w:szCs w:val="24"/>
          <w:lang w:val="ro-RO"/>
        </w:rPr>
        <w:t>.2 Arieratele înregistrate de administrația centrală şi locală</w:t>
      </w:r>
    </w:p>
    <w:p w14:paraId="1A6AAD5E" w14:textId="77777777" w:rsidR="00CC14FA" w:rsidRPr="00551895" w:rsidRDefault="00CC14FA" w:rsidP="000F5753">
      <w:pPr>
        <w:spacing w:line="276" w:lineRule="auto"/>
        <w:jc w:val="both"/>
        <w:rPr>
          <w:rFonts w:ascii="Arial" w:hAnsi="Arial" w:cs="Arial"/>
          <w:b/>
          <w:bCs/>
          <w:color w:val="000000"/>
          <w:sz w:val="24"/>
          <w:szCs w:val="24"/>
          <w:lang w:val="ro-RO"/>
        </w:rPr>
      </w:pPr>
    </w:p>
    <w:p w14:paraId="78FE0A35" w14:textId="77777777" w:rsidR="001E285D" w:rsidRPr="00551895" w:rsidRDefault="00BA5E33" w:rsidP="000F5753">
      <w:pPr>
        <w:pStyle w:val="BodyText2"/>
        <w:spacing w:line="276" w:lineRule="auto"/>
        <w:ind w:firstLine="720"/>
        <w:jc w:val="both"/>
        <w:rPr>
          <w:rFonts w:ascii="Arial" w:hAnsi="Arial" w:cs="Arial"/>
          <w:sz w:val="24"/>
          <w:szCs w:val="24"/>
          <w:lang w:val="ro-RO"/>
        </w:rPr>
      </w:pPr>
      <w:r w:rsidRPr="00551895">
        <w:rPr>
          <w:rFonts w:ascii="Arial" w:hAnsi="Arial" w:cs="Arial"/>
          <w:bCs/>
          <w:sz w:val="24"/>
          <w:szCs w:val="24"/>
          <w:lang w:val="ro-RO"/>
        </w:rPr>
        <w:t xml:space="preserve">Arieratele </w:t>
      </w:r>
      <w:r w:rsidRPr="00551895">
        <w:rPr>
          <w:rFonts w:ascii="Arial" w:hAnsi="Arial" w:cs="Arial"/>
          <w:sz w:val="24"/>
          <w:szCs w:val="24"/>
          <w:lang w:val="ro-RO"/>
        </w:rPr>
        <w:t xml:space="preserve">rămân o problemă sensibilă în economia românească, principalul obstacol în promovarea reformei economice, </w:t>
      </w:r>
      <w:r w:rsidRPr="00551895">
        <w:rPr>
          <w:rFonts w:ascii="Arial" w:hAnsi="Arial" w:cs="Arial"/>
          <w:bCs/>
          <w:sz w:val="24"/>
          <w:szCs w:val="24"/>
          <w:lang w:val="ro-RO"/>
        </w:rPr>
        <w:t>prin menținerea unei presiuni constante asupra cererii agregate, inflației şi contului curent</w:t>
      </w:r>
      <w:r w:rsidRPr="00551895">
        <w:rPr>
          <w:rFonts w:ascii="Arial" w:hAnsi="Arial" w:cs="Arial"/>
          <w:sz w:val="24"/>
          <w:szCs w:val="24"/>
          <w:lang w:val="ro-RO"/>
        </w:rPr>
        <w:t xml:space="preserve">. </w:t>
      </w:r>
    </w:p>
    <w:p w14:paraId="0CD129DD" w14:textId="5FE0D02A" w:rsidR="001E285D" w:rsidRPr="00551895" w:rsidRDefault="00CC14FA" w:rsidP="00CC14FA">
      <w:pPr>
        <w:pStyle w:val="BodyText2"/>
        <w:spacing w:line="276" w:lineRule="auto"/>
        <w:jc w:val="both"/>
        <w:rPr>
          <w:rFonts w:ascii="Arial" w:hAnsi="Arial" w:cs="Arial"/>
          <w:sz w:val="24"/>
          <w:szCs w:val="24"/>
          <w:lang w:val="ro-RO"/>
        </w:rPr>
      </w:pPr>
      <w:r w:rsidRPr="00551895">
        <w:rPr>
          <w:noProof/>
          <w:lang w:val="ro-RO" w:eastAsia="ro-RO"/>
        </w:rPr>
        <w:drawing>
          <wp:inline distT="0" distB="0" distL="0" distR="0" wp14:anchorId="6096035F" wp14:editId="1411D340">
            <wp:extent cx="6080760" cy="10439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0760" cy="1043940"/>
                    </a:xfrm>
                    <a:prstGeom prst="rect">
                      <a:avLst/>
                    </a:prstGeom>
                    <a:noFill/>
                    <a:ln>
                      <a:noFill/>
                    </a:ln>
                  </pic:spPr>
                </pic:pic>
              </a:graphicData>
            </a:graphic>
          </wp:inline>
        </w:drawing>
      </w:r>
    </w:p>
    <w:p w14:paraId="5E34B0B3" w14:textId="37512521" w:rsidR="00BA5E33" w:rsidRPr="00551895" w:rsidRDefault="00BA5E33" w:rsidP="000F5753">
      <w:pPr>
        <w:pStyle w:val="BodyText2"/>
        <w:spacing w:line="276" w:lineRule="auto"/>
        <w:ind w:firstLine="720"/>
        <w:jc w:val="both"/>
        <w:rPr>
          <w:rFonts w:ascii="Arial" w:hAnsi="Arial" w:cs="Arial"/>
          <w:spacing w:val="-2"/>
          <w:sz w:val="24"/>
          <w:szCs w:val="24"/>
          <w:lang w:val="ro-RO"/>
        </w:rPr>
      </w:pPr>
      <w:r w:rsidRPr="00551895">
        <w:rPr>
          <w:rFonts w:ascii="Arial" w:hAnsi="Arial" w:cs="Arial"/>
          <w:spacing w:val="-2"/>
          <w:sz w:val="24"/>
          <w:szCs w:val="24"/>
          <w:lang w:val="ro-RO"/>
        </w:rPr>
        <w:t xml:space="preserve">  </w:t>
      </w:r>
    </w:p>
    <w:p w14:paraId="266B9B85" w14:textId="40AD9AA5" w:rsidR="00BA5E33" w:rsidRPr="00551895" w:rsidRDefault="00BA5E33" w:rsidP="000F5753">
      <w:pPr>
        <w:spacing w:line="276" w:lineRule="auto"/>
        <w:ind w:firstLine="708"/>
        <w:jc w:val="both"/>
        <w:rPr>
          <w:rFonts w:ascii="Arial" w:hAnsi="Arial" w:cs="Arial"/>
          <w:sz w:val="24"/>
          <w:szCs w:val="24"/>
          <w:lang w:val="ro-RO"/>
        </w:rPr>
      </w:pPr>
      <w:r w:rsidRPr="00551895">
        <w:rPr>
          <w:rFonts w:ascii="Arial" w:hAnsi="Arial" w:cs="Arial"/>
          <w:sz w:val="24"/>
          <w:szCs w:val="24"/>
          <w:lang w:val="ro-RO"/>
        </w:rPr>
        <w:t xml:space="preserve">Arieratele înregistrate de către principalele bugete componente ale bugetului general consolidat la finele anului </w:t>
      </w:r>
      <w:r w:rsidR="0076713B" w:rsidRPr="00551895">
        <w:rPr>
          <w:rFonts w:ascii="Arial" w:hAnsi="Arial" w:cs="Arial"/>
          <w:sz w:val="24"/>
          <w:szCs w:val="24"/>
          <w:lang w:val="ro-RO"/>
        </w:rPr>
        <w:t xml:space="preserve">2018 </w:t>
      </w:r>
      <w:r w:rsidRPr="00551895">
        <w:rPr>
          <w:rFonts w:ascii="Arial" w:hAnsi="Arial" w:cs="Arial"/>
          <w:sz w:val="24"/>
          <w:szCs w:val="24"/>
          <w:lang w:val="ro-RO"/>
        </w:rPr>
        <w:t>au fost în sumă de</w:t>
      </w:r>
      <w:r w:rsidR="0050301F" w:rsidRPr="00551895">
        <w:rPr>
          <w:rFonts w:ascii="Arial" w:hAnsi="Arial" w:cs="Arial"/>
          <w:sz w:val="24"/>
          <w:szCs w:val="24"/>
          <w:lang w:val="ro-RO"/>
        </w:rPr>
        <w:t xml:space="preserve"> </w:t>
      </w:r>
      <w:r w:rsidR="0076713B" w:rsidRPr="00551895">
        <w:rPr>
          <w:rFonts w:ascii="Arial" w:hAnsi="Arial" w:cs="Arial"/>
          <w:sz w:val="24"/>
          <w:szCs w:val="24"/>
          <w:lang w:val="ro-RO"/>
        </w:rPr>
        <w:t xml:space="preserve">192,62 </w:t>
      </w:r>
      <w:r w:rsidR="005422EC" w:rsidRPr="00551895">
        <w:rPr>
          <w:rFonts w:ascii="Arial" w:hAnsi="Arial" w:cs="Arial"/>
          <w:sz w:val="24"/>
          <w:szCs w:val="24"/>
          <w:lang w:val="ro-RO"/>
        </w:rPr>
        <w:t>milioane lei (0,0</w:t>
      </w:r>
      <w:r w:rsidRPr="00551895">
        <w:rPr>
          <w:rFonts w:ascii="Arial" w:hAnsi="Arial" w:cs="Arial"/>
          <w:sz w:val="24"/>
          <w:szCs w:val="24"/>
          <w:lang w:val="ro-RO"/>
        </w:rPr>
        <w:t xml:space="preserve">2% din PIB) cu </w:t>
      </w:r>
      <w:r w:rsidR="00BD7710" w:rsidRPr="00551895">
        <w:rPr>
          <w:rFonts w:ascii="Arial" w:hAnsi="Arial" w:cs="Arial"/>
          <w:sz w:val="24"/>
          <w:szCs w:val="24"/>
          <w:lang w:val="ro-RO"/>
        </w:rPr>
        <w:t xml:space="preserve">29,83 </w:t>
      </w:r>
      <w:r w:rsidRPr="00551895">
        <w:rPr>
          <w:rFonts w:ascii="Arial" w:hAnsi="Arial" w:cs="Arial"/>
          <w:sz w:val="24"/>
          <w:szCs w:val="24"/>
          <w:lang w:val="ro-RO"/>
        </w:rPr>
        <w:t xml:space="preserve">milioane lei </w:t>
      </w:r>
      <w:r w:rsidR="00BD7710" w:rsidRPr="00551895">
        <w:rPr>
          <w:rFonts w:ascii="Arial" w:hAnsi="Arial" w:cs="Arial"/>
          <w:sz w:val="24"/>
          <w:szCs w:val="24"/>
          <w:lang w:val="ro-RO"/>
        </w:rPr>
        <w:t xml:space="preserve">sub </w:t>
      </w:r>
      <w:r w:rsidRPr="00551895">
        <w:rPr>
          <w:rFonts w:ascii="Arial" w:hAnsi="Arial" w:cs="Arial"/>
          <w:sz w:val="24"/>
          <w:szCs w:val="24"/>
          <w:lang w:val="ro-RO"/>
        </w:rPr>
        <w:t>nivelul înregistrat la sfârșitul anului</w:t>
      </w:r>
      <w:r w:rsidR="00BD7710" w:rsidRPr="00551895">
        <w:rPr>
          <w:rFonts w:ascii="Arial" w:hAnsi="Arial" w:cs="Arial"/>
          <w:sz w:val="24"/>
          <w:szCs w:val="24"/>
          <w:lang w:val="ro-RO"/>
        </w:rPr>
        <w:t xml:space="preserve"> 2017</w:t>
      </w:r>
      <w:r w:rsidR="00F45177" w:rsidRPr="00551895">
        <w:rPr>
          <w:rFonts w:ascii="Arial" w:hAnsi="Arial" w:cs="Arial"/>
          <w:sz w:val="24"/>
          <w:szCs w:val="24"/>
          <w:lang w:val="ro-RO"/>
        </w:rPr>
        <w:t>.</w:t>
      </w:r>
    </w:p>
    <w:p w14:paraId="093A04A7" w14:textId="27E463E7" w:rsidR="00CC616F" w:rsidRPr="00551895" w:rsidRDefault="00BA5E33" w:rsidP="000F5753">
      <w:pPr>
        <w:spacing w:line="276" w:lineRule="auto"/>
        <w:ind w:firstLine="708"/>
        <w:jc w:val="both"/>
        <w:rPr>
          <w:rFonts w:ascii="Arial" w:hAnsi="Arial" w:cs="Arial"/>
          <w:sz w:val="24"/>
          <w:szCs w:val="24"/>
          <w:lang w:val="ro-RO"/>
        </w:rPr>
      </w:pPr>
      <w:r w:rsidRPr="00551895">
        <w:rPr>
          <w:rFonts w:ascii="Arial" w:hAnsi="Arial" w:cs="Arial"/>
          <w:sz w:val="24"/>
          <w:szCs w:val="24"/>
          <w:lang w:val="ro-RO"/>
        </w:rPr>
        <w:t>A</w:t>
      </w:r>
      <w:r w:rsidR="0011634F" w:rsidRPr="00551895">
        <w:rPr>
          <w:rFonts w:ascii="Arial" w:hAnsi="Arial" w:cs="Arial"/>
          <w:sz w:val="24"/>
          <w:szCs w:val="24"/>
          <w:lang w:val="ro-RO"/>
        </w:rPr>
        <w:t xml:space="preserve">ceastă evoluție a fost determinată de scăderea arieratelor atât în cazul </w:t>
      </w:r>
      <w:r w:rsidR="001E285D" w:rsidRPr="00551895">
        <w:rPr>
          <w:rFonts w:ascii="Arial" w:hAnsi="Arial" w:cs="Arial"/>
          <w:sz w:val="24"/>
          <w:szCs w:val="24"/>
          <w:lang w:val="ro-RO"/>
        </w:rPr>
        <w:t>administrației publice centrale (buget de stat și autonome si bugetele de asigurări sociale)</w:t>
      </w:r>
      <w:r w:rsidR="0011634F" w:rsidRPr="00551895">
        <w:rPr>
          <w:rFonts w:ascii="Arial" w:hAnsi="Arial" w:cs="Arial"/>
          <w:sz w:val="24"/>
          <w:szCs w:val="24"/>
          <w:lang w:val="ro-RO"/>
        </w:rPr>
        <w:t>, unde arieratele au scăzut cu 12,9</w:t>
      </w:r>
      <w:r w:rsidR="004F41BC" w:rsidRPr="00551895">
        <w:rPr>
          <w:rFonts w:ascii="Arial" w:hAnsi="Arial" w:cs="Arial"/>
          <w:sz w:val="24"/>
          <w:szCs w:val="24"/>
          <w:lang w:val="ro-RO"/>
        </w:rPr>
        <w:t>1</w:t>
      </w:r>
      <w:r w:rsidR="0011634F" w:rsidRPr="00551895">
        <w:rPr>
          <w:rFonts w:ascii="Arial" w:hAnsi="Arial" w:cs="Arial"/>
          <w:sz w:val="24"/>
          <w:szCs w:val="24"/>
          <w:lang w:val="ro-RO"/>
        </w:rPr>
        <w:t xml:space="preserve"> milioane lei, cât a celor </w:t>
      </w:r>
      <w:r w:rsidRPr="00551895">
        <w:rPr>
          <w:rFonts w:ascii="Arial" w:hAnsi="Arial" w:cs="Arial"/>
          <w:sz w:val="24"/>
          <w:szCs w:val="24"/>
          <w:lang w:val="ro-RO"/>
        </w:rPr>
        <w:t xml:space="preserve">înregistrate de </w:t>
      </w:r>
      <w:r w:rsidRPr="00551895">
        <w:rPr>
          <w:rFonts w:ascii="Arial" w:hAnsi="Arial" w:cs="Arial"/>
          <w:bCs/>
          <w:sz w:val="24"/>
          <w:szCs w:val="24"/>
          <w:lang w:val="ro-RO"/>
        </w:rPr>
        <w:t>unitățile administrativ-teritoriale</w:t>
      </w:r>
      <w:r w:rsidR="0011634F" w:rsidRPr="00551895">
        <w:rPr>
          <w:rFonts w:ascii="Arial" w:hAnsi="Arial" w:cs="Arial"/>
          <w:sz w:val="24"/>
          <w:szCs w:val="24"/>
          <w:lang w:val="ro-RO"/>
        </w:rPr>
        <w:t xml:space="preserve"> unde arieratele au scăzut cu 16,9</w:t>
      </w:r>
      <w:r w:rsidR="004F41BC" w:rsidRPr="00551895">
        <w:rPr>
          <w:rFonts w:ascii="Arial" w:hAnsi="Arial" w:cs="Arial"/>
          <w:sz w:val="24"/>
          <w:szCs w:val="24"/>
          <w:lang w:val="ro-RO"/>
        </w:rPr>
        <w:t>3</w:t>
      </w:r>
      <w:r w:rsidR="0011634F" w:rsidRPr="00551895">
        <w:rPr>
          <w:rFonts w:ascii="Arial" w:hAnsi="Arial" w:cs="Arial"/>
          <w:sz w:val="24"/>
          <w:szCs w:val="24"/>
          <w:lang w:val="ro-RO"/>
        </w:rPr>
        <w:t xml:space="preserve"> milioane lei</w:t>
      </w:r>
      <w:r w:rsidR="0011634F" w:rsidRPr="00551895">
        <w:rPr>
          <w:rFonts w:ascii="Arial" w:hAnsi="Arial" w:cs="Arial"/>
          <w:bCs/>
          <w:sz w:val="24"/>
          <w:szCs w:val="24"/>
          <w:lang w:val="ro-RO"/>
        </w:rPr>
        <w:t>.</w:t>
      </w:r>
      <w:r w:rsidRPr="00551895">
        <w:rPr>
          <w:rFonts w:ascii="Arial" w:hAnsi="Arial" w:cs="Arial"/>
          <w:sz w:val="24"/>
          <w:szCs w:val="24"/>
          <w:lang w:val="ro-RO"/>
        </w:rPr>
        <w:t xml:space="preserve"> </w:t>
      </w:r>
    </w:p>
    <w:p w14:paraId="11D12B26" w14:textId="77777777" w:rsidR="00F90639" w:rsidRPr="00551895" w:rsidRDefault="00F90639" w:rsidP="000F5753">
      <w:pPr>
        <w:spacing w:line="276" w:lineRule="auto"/>
        <w:ind w:firstLine="708"/>
        <w:jc w:val="both"/>
        <w:rPr>
          <w:rFonts w:ascii="Arial" w:hAnsi="Arial" w:cs="Arial"/>
          <w:strike/>
          <w:color w:val="009900"/>
          <w:sz w:val="24"/>
          <w:szCs w:val="24"/>
          <w:lang w:val="ro-RO"/>
        </w:rPr>
      </w:pPr>
    </w:p>
    <w:p w14:paraId="5BE28236" w14:textId="77777777" w:rsidR="00F45177" w:rsidRPr="00551895" w:rsidRDefault="00F45177" w:rsidP="000F5753">
      <w:pPr>
        <w:spacing w:line="276" w:lineRule="auto"/>
        <w:ind w:firstLine="708"/>
        <w:jc w:val="both"/>
        <w:rPr>
          <w:rFonts w:ascii="Arial" w:hAnsi="Arial" w:cs="Arial"/>
          <w:strike/>
          <w:sz w:val="24"/>
          <w:szCs w:val="24"/>
          <w:lang w:val="ro-RO"/>
        </w:rPr>
      </w:pPr>
    </w:p>
    <w:p w14:paraId="767ABEF7" w14:textId="77777777" w:rsidR="00CC616F" w:rsidRPr="00551895" w:rsidRDefault="00CC616F" w:rsidP="000F5753">
      <w:pPr>
        <w:spacing w:line="276" w:lineRule="auto"/>
        <w:ind w:firstLine="708"/>
        <w:jc w:val="both"/>
        <w:rPr>
          <w:rFonts w:ascii="Arial" w:hAnsi="Arial" w:cs="Arial"/>
          <w:color w:val="00B050"/>
          <w:sz w:val="24"/>
          <w:szCs w:val="24"/>
          <w:lang w:val="ro-RO"/>
        </w:rPr>
      </w:pPr>
    </w:p>
    <w:p w14:paraId="06BBBD47" w14:textId="4742FC8E" w:rsidR="00631095" w:rsidRPr="00551895" w:rsidRDefault="003A23D5" w:rsidP="00631095">
      <w:pPr>
        <w:spacing w:line="276" w:lineRule="auto"/>
        <w:jc w:val="both"/>
        <w:rPr>
          <w:rFonts w:ascii="Arial" w:hAnsi="Arial" w:cs="Arial"/>
          <w:color w:val="00B050"/>
          <w:sz w:val="24"/>
          <w:szCs w:val="24"/>
          <w:lang w:val="ro-RO"/>
        </w:rPr>
      </w:pPr>
      <w:r w:rsidRPr="00551895">
        <w:rPr>
          <w:rFonts w:ascii="Arial" w:hAnsi="Arial" w:cs="Arial"/>
          <w:noProof/>
          <w:color w:val="00B050"/>
          <w:sz w:val="24"/>
          <w:szCs w:val="24"/>
          <w:lang w:val="ro-RO" w:eastAsia="ro-RO"/>
        </w:rPr>
        <w:drawing>
          <wp:inline distT="0" distB="0" distL="0" distR="0" wp14:anchorId="2AD4EDD5" wp14:editId="599AC6E3">
            <wp:extent cx="6088380" cy="2658110"/>
            <wp:effectExtent l="0" t="0" r="762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8380" cy="2658110"/>
                    </a:xfrm>
                    <a:prstGeom prst="rect">
                      <a:avLst/>
                    </a:prstGeom>
                    <a:noFill/>
                  </pic:spPr>
                </pic:pic>
              </a:graphicData>
            </a:graphic>
          </wp:inline>
        </w:drawing>
      </w:r>
    </w:p>
    <w:p w14:paraId="6B58F7F3" w14:textId="77777777" w:rsidR="00631095" w:rsidRPr="00551895" w:rsidRDefault="00631095" w:rsidP="000F5753">
      <w:pPr>
        <w:spacing w:line="276" w:lineRule="auto"/>
        <w:ind w:firstLine="708"/>
        <w:jc w:val="both"/>
        <w:rPr>
          <w:rFonts w:ascii="Arial" w:hAnsi="Arial" w:cs="Arial"/>
          <w:color w:val="00B050"/>
          <w:sz w:val="24"/>
          <w:szCs w:val="24"/>
          <w:lang w:val="ro-RO"/>
        </w:rPr>
      </w:pPr>
    </w:p>
    <w:p w14:paraId="058B8DB4" w14:textId="347173FD" w:rsidR="00526E27" w:rsidRPr="00551895" w:rsidRDefault="00526E27" w:rsidP="00F0617D">
      <w:pPr>
        <w:spacing w:after="120" w:line="276" w:lineRule="auto"/>
        <w:ind w:firstLine="624"/>
        <w:jc w:val="both"/>
        <w:rPr>
          <w:rFonts w:ascii="Arial" w:hAnsi="Arial" w:cs="Arial"/>
          <w:sz w:val="24"/>
          <w:szCs w:val="24"/>
          <w:lang w:val="ro-RO"/>
        </w:rPr>
      </w:pPr>
      <w:r w:rsidRPr="00551895">
        <w:rPr>
          <w:rFonts w:ascii="Arial" w:hAnsi="Arial" w:cs="Arial"/>
          <w:bCs/>
          <w:sz w:val="24"/>
          <w:szCs w:val="24"/>
          <w:lang w:val="ro-RO"/>
        </w:rPr>
        <w:t>Comparativ cu anul 2017,</w:t>
      </w:r>
      <w:r w:rsidRPr="00551895">
        <w:rPr>
          <w:rFonts w:ascii="Arial" w:hAnsi="Arial" w:cs="Arial"/>
          <w:b/>
          <w:bCs/>
          <w:sz w:val="24"/>
          <w:szCs w:val="24"/>
          <w:lang w:val="ro-RO"/>
        </w:rPr>
        <w:t xml:space="preserve"> </w:t>
      </w:r>
      <w:r w:rsidRPr="00551895">
        <w:rPr>
          <w:rFonts w:ascii="Arial" w:hAnsi="Arial" w:cs="Arial"/>
          <w:sz w:val="24"/>
          <w:szCs w:val="24"/>
          <w:lang w:val="ro-RO"/>
        </w:rPr>
        <w:t xml:space="preserve">în anul 2018 </w:t>
      </w:r>
      <w:r w:rsidRPr="00551895">
        <w:rPr>
          <w:rFonts w:ascii="Arial" w:hAnsi="Arial" w:cs="Arial"/>
          <w:b/>
          <w:sz w:val="24"/>
          <w:szCs w:val="24"/>
          <w:lang w:val="ro-RO"/>
        </w:rPr>
        <w:t>pe baza datelor preliminate</w:t>
      </w:r>
      <w:r w:rsidRPr="00551895">
        <w:rPr>
          <w:rFonts w:ascii="Arial" w:hAnsi="Arial" w:cs="Arial"/>
          <w:sz w:val="24"/>
          <w:szCs w:val="24"/>
          <w:lang w:val="ro-RO"/>
        </w:rPr>
        <w:t xml:space="preserve"> centralizate până la data de 20.05.2019, se constată următoarele:</w:t>
      </w:r>
    </w:p>
    <w:p w14:paraId="55C7ECE9" w14:textId="66B53974" w:rsidR="00526E27" w:rsidRPr="00551895" w:rsidRDefault="00526E27" w:rsidP="0011634F">
      <w:pPr>
        <w:numPr>
          <w:ilvl w:val="0"/>
          <w:numId w:val="33"/>
        </w:numPr>
        <w:suppressAutoHyphens/>
        <w:spacing w:after="120" w:line="276" w:lineRule="auto"/>
        <w:jc w:val="both"/>
        <w:rPr>
          <w:rFonts w:ascii="Arial" w:hAnsi="Arial" w:cs="Arial"/>
          <w:sz w:val="24"/>
          <w:szCs w:val="24"/>
          <w:lang w:val="ro-RO"/>
        </w:rPr>
      </w:pPr>
      <w:r w:rsidRPr="00551895">
        <w:rPr>
          <w:rFonts w:ascii="Arial" w:hAnsi="Arial" w:cs="Arial"/>
          <w:sz w:val="24"/>
          <w:szCs w:val="24"/>
          <w:lang w:val="ro-RO"/>
        </w:rPr>
        <w:t>plățile restante ale întreprinderilor publice de subordonare centrală active au crescut cu 317.802 mii lei, de la 3.967.604 mii lei în anul 2017 la 4.285.406 mii lei în anul 2018;</w:t>
      </w:r>
    </w:p>
    <w:p w14:paraId="71D87B29" w14:textId="77777777" w:rsidR="00526E27" w:rsidRPr="00551895" w:rsidRDefault="00526E27" w:rsidP="0011634F">
      <w:pPr>
        <w:numPr>
          <w:ilvl w:val="0"/>
          <w:numId w:val="33"/>
        </w:numPr>
        <w:suppressAutoHyphens/>
        <w:spacing w:after="120" w:line="276" w:lineRule="auto"/>
        <w:jc w:val="both"/>
        <w:rPr>
          <w:rFonts w:ascii="Arial" w:hAnsi="Arial" w:cs="Arial"/>
          <w:sz w:val="24"/>
          <w:szCs w:val="24"/>
          <w:lang w:val="ro-RO"/>
        </w:rPr>
      </w:pPr>
      <w:r w:rsidRPr="00551895">
        <w:rPr>
          <w:rFonts w:ascii="Arial" w:hAnsi="Arial" w:cs="Arial"/>
          <w:sz w:val="24"/>
          <w:szCs w:val="24"/>
          <w:lang w:val="ro-RO"/>
        </w:rPr>
        <w:t xml:space="preserve"> plățile restante ale întreprinderilor publice de subordonare centrală inactive (insolvență și reorganizare) au scăzut cu 676.103 mii lei de la 4.190.253 mii lei în anul 2017 la 3.514.150 mii lei în anul 2018;</w:t>
      </w:r>
    </w:p>
    <w:p w14:paraId="18F9CFE7" w14:textId="77777777" w:rsidR="00526E27" w:rsidRPr="00551895" w:rsidRDefault="00526E27" w:rsidP="0011634F">
      <w:pPr>
        <w:spacing w:after="120" w:line="276" w:lineRule="auto"/>
        <w:jc w:val="both"/>
        <w:rPr>
          <w:rFonts w:ascii="Arial" w:hAnsi="Arial" w:cs="Arial"/>
          <w:sz w:val="24"/>
          <w:szCs w:val="24"/>
          <w:lang w:val="ro-RO"/>
        </w:rPr>
      </w:pPr>
    </w:p>
    <w:p w14:paraId="7FD53F7E" w14:textId="09847A08" w:rsidR="00526E27" w:rsidRPr="00551895" w:rsidRDefault="00526E27" w:rsidP="0011634F">
      <w:pPr>
        <w:spacing w:after="120" w:line="276" w:lineRule="auto"/>
        <w:ind w:firstLine="624"/>
        <w:jc w:val="both"/>
        <w:rPr>
          <w:rFonts w:ascii="Arial" w:hAnsi="Arial" w:cs="Arial"/>
          <w:sz w:val="24"/>
          <w:szCs w:val="24"/>
          <w:lang w:val="ro-RO"/>
        </w:rPr>
      </w:pPr>
      <w:r w:rsidRPr="00551895">
        <w:rPr>
          <w:rFonts w:ascii="Arial" w:hAnsi="Arial" w:cs="Arial"/>
          <w:sz w:val="24"/>
          <w:szCs w:val="24"/>
          <w:lang w:val="ro-RO"/>
        </w:rPr>
        <w:t>Începând cu anul 2018, întreprinderile publice aflate în stare de faliment, lichidare, dizolvare, nu mai au obligația raportării la MFP a declarației S1001, potrivit prevederilor OMFP 1951/2018 de modificare și completare a OMFP 2873/2016</w:t>
      </w:r>
      <w:r w:rsidRPr="00551895">
        <w:rPr>
          <w:rStyle w:val="FootnoteReference"/>
          <w:rFonts w:ascii="Arial" w:hAnsi="Arial" w:cs="Arial"/>
          <w:sz w:val="24"/>
          <w:szCs w:val="24"/>
          <w:lang w:val="ro-RO"/>
        </w:rPr>
        <w:footnoteReference w:id="13"/>
      </w:r>
      <w:r w:rsidRPr="00551895">
        <w:rPr>
          <w:rFonts w:ascii="Arial" w:hAnsi="Arial" w:cs="Arial"/>
          <w:sz w:val="24"/>
          <w:szCs w:val="24"/>
          <w:lang w:val="ro-RO"/>
        </w:rPr>
        <w:t>.</w:t>
      </w:r>
    </w:p>
    <w:p w14:paraId="005DB9BA" w14:textId="4002AAE2" w:rsidR="00526E27" w:rsidRPr="00551895" w:rsidRDefault="00526E27" w:rsidP="0011634F">
      <w:pPr>
        <w:spacing w:after="120" w:line="276" w:lineRule="auto"/>
        <w:ind w:firstLine="624"/>
        <w:jc w:val="both"/>
        <w:rPr>
          <w:rFonts w:ascii="Arial" w:hAnsi="Arial" w:cs="Arial"/>
          <w:sz w:val="24"/>
          <w:szCs w:val="24"/>
          <w:lang w:val="ro-RO"/>
        </w:rPr>
      </w:pPr>
      <w:r w:rsidRPr="00551895">
        <w:rPr>
          <w:rFonts w:ascii="Arial" w:hAnsi="Arial" w:cs="Arial"/>
          <w:sz w:val="24"/>
          <w:szCs w:val="24"/>
          <w:lang w:val="ro-RO"/>
        </w:rPr>
        <w:t xml:space="preserve">Diminuarea </w:t>
      </w:r>
      <w:r w:rsidR="00F0617D" w:rsidRPr="00551895">
        <w:rPr>
          <w:rFonts w:ascii="Arial" w:hAnsi="Arial" w:cs="Arial"/>
          <w:sz w:val="24"/>
          <w:szCs w:val="24"/>
          <w:lang w:val="ro-RO"/>
        </w:rPr>
        <w:t>plăților</w:t>
      </w:r>
      <w:r w:rsidRPr="00551895">
        <w:rPr>
          <w:rFonts w:ascii="Arial" w:hAnsi="Arial" w:cs="Arial"/>
          <w:sz w:val="24"/>
          <w:szCs w:val="24"/>
          <w:lang w:val="ro-RO"/>
        </w:rPr>
        <w:t xml:space="preserve"> restante la întreprinderile publice de subordonare centrală inactive aflate în insolvență/reorganizare se datorează în primul rând diminuării cu 498.270 mii lei a plăților restante ale Oltchim SA, aflată în reorganizare.</w:t>
      </w:r>
    </w:p>
    <w:p w14:paraId="26AAC0A1" w14:textId="77777777" w:rsidR="00526E27" w:rsidRPr="00551895" w:rsidRDefault="00526E27" w:rsidP="0011634F">
      <w:pPr>
        <w:spacing w:after="120" w:line="276" w:lineRule="auto"/>
        <w:ind w:firstLine="624"/>
        <w:jc w:val="both"/>
        <w:rPr>
          <w:rFonts w:ascii="Arial" w:hAnsi="Arial" w:cs="Arial"/>
          <w:sz w:val="24"/>
          <w:szCs w:val="24"/>
          <w:lang w:val="ro-RO"/>
        </w:rPr>
      </w:pPr>
      <w:r w:rsidRPr="00551895">
        <w:rPr>
          <w:rFonts w:ascii="Arial" w:hAnsi="Arial" w:cs="Arial"/>
          <w:sz w:val="24"/>
          <w:szCs w:val="24"/>
          <w:lang w:val="ro-RO"/>
        </w:rPr>
        <w:t xml:space="preserve">De asemenea, </w:t>
      </w:r>
      <w:r w:rsidRPr="00551895">
        <w:rPr>
          <w:rFonts w:ascii="Arial" w:hAnsi="Arial" w:cs="Arial"/>
          <w:b/>
          <w:sz w:val="24"/>
          <w:szCs w:val="24"/>
          <w:lang w:val="ro-RO"/>
        </w:rPr>
        <w:t>pe baza datelor preliminate</w:t>
      </w:r>
      <w:r w:rsidRPr="00551895">
        <w:rPr>
          <w:rFonts w:ascii="Arial" w:hAnsi="Arial" w:cs="Arial"/>
          <w:sz w:val="24"/>
          <w:szCs w:val="24"/>
          <w:lang w:val="ro-RO"/>
        </w:rPr>
        <w:t xml:space="preserve"> raportate de întreprinderile publice de subordonare centrală active, se constată o diminuare a </w:t>
      </w:r>
      <w:r w:rsidRPr="00551895">
        <w:rPr>
          <w:rFonts w:ascii="Arial" w:hAnsi="Arial" w:cs="Arial"/>
          <w:b/>
          <w:sz w:val="24"/>
          <w:szCs w:val="24"/>
          <w:u w:val="single"/>
          <w:lang w:val="ro-RO"/>
        </w:rPr>
        <w:t>rezultatului brut (profit)</w:t>
      </w:r>
      <w:r w:rsidRPr="00551895">
        <w:rPr>
          <w:rFonts w:ascii="Arial" w:hAnsi="Arial" w:cs="Arial"/>
          <w:sz w:val="24"/>
          <w:szCs w:val="24"/>
          <w:lang w:val="ro-RO"/>
        </w:rPr>
        <w:t xml:space="preserve"> cu 2.604.508 mii lei, de la 7.800.820 mii lei în anul 2017, la 5.196.312 mii lei în anul 2018.  Întreprinderile publice care au înregistrat cele mai importante diminuări ale rezultatului brut în anul 2018 față de anul 2017 au fost:</w:t>
      </w:r>
    </w:p>
    <w:p w14:paraId="7FACB2D5" w14:textId="77777777" w:rsidR="00526E27" w:rsidRPr="00551895" w:rsidRDefault="00526E27" w:rsidP="0011634F">
      <w:pPr>
        <w:numPr>
          <w:ilvl w:val="0"/>
          <w:numId w:val="33"/>
        </w:numPr>
        <w:suppressAutoHyphens/>
        <w:spacing w:after="120" w:line="276" w:lineRule="auto"/>
        <w:jc w:val="both"/>
        <w:rPr>
          <w:rFonts w:ascii="Arial" w:hAnsi="Arial" w:cs="Arial"/>
          <w:sz w:val="24"/>
          <w:szCs w:val="24"/>
          <w:lang w:val="ro-RO"/>
        </w:rPr>
      </w:pPr>
      <w:r w:rsidRPr="00551895">
        <w:rPr>
          <w:rFonts w:ascii="Arial" w:hAnsi="Arial" w:cs="Arial"/>
          <w:sz w:val="24"/>
          <w:szCs w:val="24"/>
          <w:lang w:val="ro-RO"/>
        </w:rPr>
        <w:t xml:space="preserve"> Societatea de administrare a participațiilor in energie SA cu suma de 1.806.077 mii lei;</w:t>
      </w:r>
    </w:p>
    <w:p w14:paraId="1F559582" w14:textId="77777777" w:rsidR="00526E27" w:rsidRPr="00551895" w:rsidRDefault="00526E27" w:rsidP="0011634F">
      <w:pPr>
        <w:numPr>
          <w:ilvl w:val="0"/>
          <w:numId w:val="33"/>
        </w:numPr>
        <w:suppressAutoHyphens/>
        <w:spacing w:after="120" w:line="276" w:lineRule="auto"/>
        <w:jc w:val="both"/>
        <w:rPr>
          <w:rFonts w:ascii="Arial" w:hAnsi="Arial" w:cs="Arial"/>
          <w:sz w:val="24"/>
          <w:szCs w:val="24"/>
          <w:lang w:val="ro-RO"/>
        </w:rPr>
      </w:pPr>
      <w:r w:rsidRPr="00551895">
        <w:rPr>
          <w:rFonts w:ascii="Arial" w:hAnsi="Arial" w:cs="Arial"/>
          <w:sz w:val="24"/>
          <w:szCs w:val="24"/>
          <w:lang w:val="ro-RO"/>
        </w:rPr>
        <w:t xml:space="preserve"> Societatea COMPLEXUL ENERGETIC OLTENIA SA, de la profit brut în sumă de 275.916 mii lei în anul 2017, a înregistrat pierdere brută în sumă de 997.222 mii lei în anul 2018. Influența negativă pe total este de 1.273.138 mii lei;</w:t>
      </w:r>
    </w:p>
    <w:p w14:paraId="31556715" w14:textId="77777777" w:rsidR="00526E27" w:rsidRPr="00551895" w:rsidRDefault="00526E27" w:rsidP="0011634F">
      <w:pPr>
        <w:numPr>
          <w:ilvl w:val="0"/>
          <w:numId w:val="33"/>
        </w:numPr>
        <w:suppressAutoHyphens/>
        <w:spacing w:after="120" w:line="276" w:lineRule="auto"/>
        <w:jc w:val="both"/>
        <w:rPr>
          <w:rFonts w:ascii="Arial" w:hAnsi="Arial" w:cs="Arial"/>
          <w:sz w:val="24"/>
          <w:szCs w:val="24"/>
          <w:lang w:val="ro-RO"/>
        </w:rPr>
      </w:pPr>
      <w:r w:rsidRPr="00551895">
        <w:rPr>
          <w:rFonts w:ascii="Arial" w:hAnsi="Arial" w:cs="Arial"/>
          <w:sz w:val="24"/>
          <w:szCs w:val="24"/>
          <w:lang w:val="ro-RO"/>
        </w:rPr>
        <w:t xml:space="preserve"> SN " ROMGAZ " SA cu suma de 528.503 mii lei. </w:t>
      </w:r>
    </w:p>
    <w:p w14:paraId="454E9D88" w14:textId="77777777" w:rsidR="00484DA4" w:rsidRPr="00551895" w:rsidRDefault="00484DA4" w:rsidP="0050338F">
      <w:pPr>
        <w:pStyle w:val="NormalWeb"/>
        <w:spacing w:before="0" w:after="0" w:line="276" w:lineRule="auto"/>
        <w:rPr>
          <w:rFonts w:ascii="Arial" w:hAnsi="Arial" w:cs="Arial"/>
          <w:b/>
          <w:lang w:val="ro-RO"/>
        </w:rPr>
      </w:pPr>
    </w:p>
    <w:p w14:paraId="39847772" w14:textId="77777777" w:rsidR="0050338F" w:rsidRPr="00551895" w:rsidRDefault="0050338F" w:rsidP="0050338F">
      <w:pPr>
        <w:pStyle w:val="NormalWeb"/>
        <w:spacing w:before="0" w:after="0" w:line="276" w:lineRule="auto"/>
        <w:rPr>
          <w:rFonts w:ascii="Arial" w:hAnsi="Arial" w:cs="Arial"/>
          <w:b/>
          <w:lang w:val="ro-RO"/>
        </w:rPr>
      </w:pPr>
    </w:p>
    <w:p w14:paraId="6F699B06" w14:textId="77777777" w:rsidR="0050338F" w:rsidRPr="00551895" w:rsidRDefault="0050338F" w:rsidP="0050338F">
      <w:pPr>
        <w:pStyle w:val="NormalWeb"/>
        <w:spacing w:before="0" w:after="0" w:line="276" w:lineRule="auto"/>
        <w:rPr>
          <w:rFonts w:ascii="Arial" w:hAnsi="Arial" w:cs="Arial"/>
          <w:b/>
          <w:lang w:val="ro-RO"/>
        </w:rPr>
      </w:pPr>
    </w:p>
    <w:p w14:paraId="416D3190" w14:textId="77777777" w:rsidR="0050338F" w:rsidRPr="00551895" w:rsidRDefault="0050338F" w:rsidP="0050338F">
      <w:pPr>
        <w:pStyle w:val="NormalWeb"/>
        <w:spacing w:before="0" w:after="0" w:line="276" w:lineRule="auto"/>
        <w:rPr>
          <w:rFonts w:ascii="Arial" w:hAnsi="Arial" w:cs="Arial"/>
          <w:b/>
          <w:lang w:val="ro-RO"/>
        </w:rPr>
      </w:pPr>
    </w:p>
    <w:p w14:paraId="151328DF" w14:textId="77777777" w:rsidR="0050338F" w:rsidRPr="00551895" w:rsidRDefault="0050338F" w:rsidP="0050338F">
      <w:pPr>
        <w:pStyle w:val="NormalWeb"/>
        <w:spacing w:before="0" w:after="0" w:line="276" w:lineRule="auto"/>
        <w:rPr>
          <w:rFonts w:ascii="Arial" w:hAnsi="Arial" w:cs="Arial"/>
          <w:b/>
          <w:lang w:val="ro-RO"/>
        </w:rPr>
      </w:pPr>
    </w:p>
    <w:p w14:paraId="1B13B866" w14:textId="77777777" w:rsidR="0050338F" w:rsidRPr="00551895" w:rsidRDefault="0050338F" w:rsidP="0050338F">
      <w:pPr>
        <w:pStyle w:val="NormalWeb"/>
        <w:spacing w:before="0" w:after="0" w:line="276" w:lineRule="auto"/>
        <w:rPr>
          <w:rFonts w:ascii="Arial" w:hAnsi="Arial" w:cs="Arial"/>
          <w:b/>
          <w:lang w:val="ro-RO"/>
        </w:rPr>
      </w:pPr>
    </w:p>
    <w:p w14:paraId="5E95DC2C" w14:textId="77777777" w:rsidR="0050338F" w:rsidRPr="00551895" w:rsidRDefault="0050338F" w:rsidP="0050338F">
      <w:pPr>
        <w:pStyle w:val="NormalWeb"/>
        <w:spacing w:before="0" w:after="0" w:line="276" w:lineRule="auto"/>
        <w:rPr>
          <w:rFonts w:ascii="Arial" w:hAnsi="Arial" w:cs="Arial"/>
          <w:b/>
          <w:lang w:val="ro-RO"/>
        </w:rPr>
      </w:pPr>
    </w:p>
    <w:p w14:paraId="362C69E3" w14:textId="77777777" w:rsidR="0050338F" w:rsidRPr="00551895" w:rsidRDefault="0050338F" w:rsidP="0050338F">
      <w:pPr>
        <w:pStyle w:val="NormalWeb"/>
        <w:spacing w:before="0" w:after="0" w:line="276" w:lineRule="auto"/>
        <w:rPr>
          <w:rFonts w:ascii="Arial" w:hAnsi="Arial" w:cs="Arial"/>
          <w:b/>
          <w:lang w:val="ro-RO"/>
        </w:rPr>
      </w:pPr>
    </w:p>
    <w:p w14:paraId="028DD4AE" w14:textId="77777777" w:rsidR="00F54280" w:rsidRPr="00551895" w:rsidRDefault="00F54280" w:rsidP="0050338F">
      <w:pPr>
        <w:pStyle w:val="NormalWeb"/>
        <w:spacing w:before="0" w:after="0" w:line="276" w:lineRule="auto"/>
        <w:rPr>
          <w:rFonts w:ascii="Arial" w:hAnsi="Arial" w:cs="Arial"/>
          <w:b/>
          <w:lang w:val="ro-RO"/>
        </w:rPr>
      </w:pPr>
    </w:p>
    <w:p w14:paraId="1624D734" w14:textId="77777777" w:rsidR="00F54280" w:rsidRPr="00551895" w:rsidRDefault="00F54280" w:rsidP="0050338F">
      <w:pPr>
        <w:pStyle w:val="NormalWeb"/>
        <w:spacing w:before="0" w:after="0" w:line="276" w:lineRule="auto"/>
        <w:rPr>
          <w:rFonts w:ascii="Arial" w:hAnsi="Arial" w:cs="Arial"/>
          <w:b/>
          <w:lang w:val="ro-RO"/>
        </w:rPr>
      </w:pPr>
    </w:p>
    <w:p w14:paraId="1E609E04" w14:textId="77777777" w:rsidR="00F54280" w:rsidRPr="00551895" w:rsidRDefault="00F54280" w:rsidP="0050338F">
      <w:pPr>
        <w:pStyle w:val="NormalWeb"/>
        <w:spacing w:before="0" w:after="0" w:line="276" w:lineRule="auto"/>
        <w:rPr>
          <w:rFonts w:ascii="Arial" w:hAnsi="Arial" w:cs="Arial"/>
          <w:b/>
          <w:lang w:val="ro-RO"/>
        </w:rPr>
      </w:pPr>
    </w:p>
    <w:p w14:paraId="7B9ACBCD" w14:textId="77777777" w:rsidR="00F54280" w:rsidRPr="00551895" w:rsidRDefault="00F54280" w:rsidP="0050338F">
      <w:pPr>
        <w:pStyle w:val="NormalWeb"/>
        <w:spacing w:before="0" w:after="0" w:line="276" w:lineRule="auto"/>
        <w:rPr>
          <w:rFonts w:ascii="Arial" w:hAnsi="Arial" w:cs="Arial"/>
          <w:b/>
          <w:lang w:val="ro-RO"/>
        </w:rPr>
      </w:pPr>
    </w:p>
    <w:p w14:paraId="7C897B31" w14:textId="77777777" w:rsidR="00F54280" w:rsidRPr="00551895" w:rsidRDefault="00F54280" w:rsidP="0050338F">
      <w:pPr>
        <w:pStyle w:val="NormalWeb"/>
        <w:spacing w:before="0" w:after="0" w:line="276" w:lineRule="auto"/>
        <w:rPr>
          <w:rFonts w:ascii="Arial" w:hAnsi="Arial" w:cs="Arial"/>
          <w:b/>
          <w:lang w:val="ro-RO"/>
        </w:rPr>
      </w:pPr>
    </w:p>
    <w:p w14:paraId="41481397" w14:textId="77777777" w:rsidR="00F54280" w:rsidRPr="00551895" w:rsidRDefault="00F54280" w:rsidP="0050338F">
      <w:pPr>
        <w:pStyle w:val="NormalWeb"/>
        <w:spacing w:before="0" w:after="0" w:line="276" w:lineRule="auto"/>
        <w:rPr>
          <w:rFonts w:ascii="Arial" w:hAnsi="Arial" w:cs="Arial"/>
          <w:b/>
          <w:lang w:val="ro-RO"/>
        </w:rPr>
      </w:pPr>
    </w:p>
    <w:p w14:paraId="05246D63" w14:textId="77777777" w:rsidR="00F54280" w:rsidRPr="00551895" w:rsidRDefault="00F54280" w:rsidP="0050338F">
      <w:pPr>
        <w:pStyle w:val="NormalWeb"/>
        <w:spacing w:before="0" w:after="0" w:line="276" w:lineRule="auto"/>
        <w:rPr>
          <w:rFonts w:ascii="Arial" w:hAnsi="Arial" w:cs="Arial"/>
          <w:b/>
          <w:lang w:val="ro-RO"/>
        </w:rPr>
      </w:pPr>
    </w:p>
    <w:p w14:paraId="61852729" w14:textId="77777777" w:rsidR="00F54280" w:rsidRPr="00551895" w:rsidRDefault="00F54280" w:rsidP="0050338F">
      <w:pPr>
        <w:pStyle w:val="NormalWeb"/>
        <w:spacing w:before="0" w:after="0" w:line="276" w:lineRule="auto"/>
        <w:rPr>
          <w:rFonts w:ascii="Arial" w:hAnsi="Arial" w:cs="Arial"/>
          <w:b/>
          <w:lang w:val="ro-RO"/>
        </w:rPr>
      </w:pPr>
    </w:p>
    <w:p w14:paraId="4C3C3293" w14:textId="77777777" w:rsidR="00F54280" w:rsidRPr="00551895" w:rsidRDefault="00F54280" w:rsidP="0050338F">
      <w:pPr>
        <w:pStyle w:val="NormalWeb"/>
        <w:spacing w:before="0" w:after="0" w:line="276" w:lineRule="auto"/>
        <w:rPr>
          <w:rFonts w:ascii="Arial" w:hAnsi="Arial" w:cs="Arial"/>
          <w:b/>
          <w:lang w:val="ro-RO"/>
        </w:rPr>
      </w:pPr>
    </w:p>
    <w:p w14:paraId="3C6D13B5" w14:textId="77777777" w:rsidR="00F54280" w:rsidRPr="00551895" w:rsidRDefault="00F54280" w:rsidP="0050338F">
      <w:pPr>
        <w:pStyle w:val="NormalWeb"/>
        <w:spacing w:before="0" w:after="0" w:line="276" w:lineRule="auto"/>
        <w:rPr>
          <w:rFonts w:ascii="Arial" w:hAnsi="Arial" w:cs="Arial"/>
          <w:b/>
          <w:lang w:val="ro-RO"/>
        </w:rPr>
      </w:pPr>
    </w:p>
    <w:p w14:paraId="3F99EC95" w14:textId="77777777" w:rsidR="00F54280" w:rsidRPr="00551895" w:rsidRDefault="00F54280" w:rsidP="0050338F">
      <w:pPr>
        <w:pStyle w:val="NormalWeb"/>
        <w:spacing w:before="0" w:after="0" w:line="276" w:lineRule="auto"/>
        <w:rPr>
          <w:rFonts w:ascii="Arial" w:hAnsi="Arial" w:cs="Arial"/>
          <w:b/>
          <w:lang w:val="ro-RO"/>
        </w:rPr>
      </w:pPr>
    </w:p>
    <w:p w14:paraId="0F15E434" w14:textId="77777777" w:rsidR="00F54280" w:rsidRPr="00551895" w:rsidRDefault="00F54280" w:rsidP="0050338F">
      <w:pPr>
        <w:pStyle w:val="NormalWeb"/>
        <w:spacing w:before="0" w:after="0" w:line="276" w:lineRule="auto"/>
        <w:rPr>
          <w:rFonts w:ascii="Arial" w:hAnsi="Arial" w:cs="Arial"/>
          <w:b/>
          <w:lang w:val="ro-RO"/>
        </w:rPr>
      </w:pPr>
    </w:p>
    <w:p w14:paraId="55E04AB9" w14:textId="77777777" w:rsidR="00F54280" w:rsidRPr="00551895" w:rsidRDefault="00F54280" w:rsidP="0050338F">
      <w:pPr>
        <w:pStyle w:val="NormalWeb"/>
        <w:spacing w:before="0" w:after="0" w:line="276" w:lineRule="auto"/>
        <w:rPr>
          <w:rFonts w:ascii="Arial" w:hAnsi="Arial" w:cs="Arial"/>
          <w:b/>
          <w:lang w:val="ro-RO"/>
        </w:rPr>
      </w:pPr>
    </w:p>
    <w:p w14:paraId="189F7F04" w14:textId="77777777" w:rsidR="00F54280" w:rsidRPr="00551895" w:rsidRDefault="00F54280" w:rsidP="0050338F">
      <w:pPr>
        <w:pStyle w:val="NormalWeb"/>
        <w:spacing w:before="0" w:after="0" w:line="276" w:lineRule="auto"/>
        <w:rPr>
          <w:rFonts w:ascii="Arial" w:hAnsi="Arial" w:cs="Arial"/>
          <w:b/>
          <w:lang w:val="ro-RO"/>
        </w:rPr>
      </w:pPr>
    </w:p>
    <w:p w14:paraId="39D86DD5" w14:textId="77777777" w:rsidR="00F54280" w:rsidRPr="00551895" w:rsidRDefault="00F54280" w:rsidP="0050338F">
      <w:pPr>
        <w:pStyle w:val="NormalWeb"/>
        <w:spacing w:before="0" w:after="0" w:line="276" w:lineRule="auto"/>
        <w:rPr>
          <w:rFonts w:ascii="Arial" w:hAnsi="Arial" w:cs="Arial"/>
          <w:b/>
          <w:lang w:val="ro-RO"/>
        </w:rPr>
      </w:pPr>
    </w:p>
    <w:p w14:paraId="3EFA52C1" w14:textId="77777777" w:rsidR="00F54280" w:rsidRPr="00551895" w:rsidRDefault="00F54280" w:rsidP="0050338F">
      <w:pPr>
        <w:pStyle w:val="NormalWeb"/>
        <w:spacing w:before="0" w:after="0" w:line="276" w:lineRule="auto"/>
        <w:rPr>
          <w:rFonts w:ascii="Arial" w:hAnsi="Arial" w:cs="Arial"/>
          <w:b/>
          <w:lang w:val="ro-RO"/>
        </w:rPr>
      </w:pPr>
    </w:p>
    <w:p w14:paraId="24458FCE" w14:textId="77777777" w:rsidR="00F54280" w:rsidRPr="00551895" w:rsidRDefault="00F54280" w:rsidP="0050338F">
      <w:pPr>
        <w:pStyle w:val="NormalWeb"/>
        <w:spacing w:before="0" w:after="0" w:line="276" w:lineRule="auto"/>
        <w:rPr>
          <w:rFonts w:ascii="Arial" w:hAnsi="Arial" w:cs="Arial"/>
          <w:b/>
          <w:lang w:val="ro-RO"/>
        </w:rPr>
      </w:pPr>
    </w:p>
    <w:p w14:paraId="1BAA9593" w14:textId="77777777" w:rsidR="00F54280" w:rsidRPr="00551895" w:rsidRDefault="00F54280" w:rsidP="0050338F">
      <w:pPr>
        <w:pStyle w:val="NormalWeb"/>
        <w:spacing w:before="0" w:after="0" w:line="276" w:lineRule="auto"/>
        <w:rPr>
          <w:rFonts w:ascii="Arial" w:hAnsi="Arial" w:cs="Arial"/>
          <w:b/>
          <w:lang w:val="ro-RO"/>
        </w:rPr>
      </w:pPr>
    </w:p>
    <w:p w14:paraId="7A38E3AB" w14:textId="77777777" w:rsidR="00F54280" w:rsidRPr="00551895" w:rsidRDefault="00F54280" w:rsidP="0050338F">
      <w:pPr>
        <w:pStyle w:val="NormalWeb"/>
        <w:spacing w:before="0" w:after="0" w:line="276" w:lineRule="auto"/>
        <w:rPr>
          <w:rFonts w:ascii="Arial" w:hAnsi="Arial" w:cs="Arial"/>
          <w:b/>
          <w:lang w:val="ro-RO"/>
        </w:rPr>
      </w:pPr>
    </w:p>
    <w:p w14:paraId="73830AF5" w14:textId="77777777" w:rsidR="00F54280" w:rsidRPr="00551895" w:rsidRDefault="00F54280" w:rsidP="0050338F">
      <w:pPr>
        <w:pStyle w:val="NormalWeb"/>
        <w:spacing w:before="0" w:after="0" w:line="276" w:lineRule="auto"/>
        <w:rPr>
          <w:rFonts w:ascii="Arial" w:hAnsi="Arial" w:cs="Arial"/>
          <w:b/>
          <w:lang w:val="ro-RO"/>
        </w:rPr>
      </w:pPr>
    </w:p>
    <w:p w14:paraId="05485251" w14:textId="77777777" w:rsidR="00F54280" w:rsidRPr="00551895" w:rsidRDefault="00F54280" w:rsidP="0050338F">
      <w:pPr>
        <w:pStyle w:val="NormalWeb"/>
        <w:spacing w:before="0" w:after="0" w:line="276" w:lineRule="auto"/>
        <w:rPr>
          <w:rFonts w:ascii="Arial" w:hAnsi="Arial" w:cs="Arial"/>
          <w:b/>
          <w:lang w:val="ro-RO"/>
        </w:rPr>
      </w:pPr>
    </w:p>
    <w:p w14:paraId="60E70480" w14:textId="77777777" w:rsidR="0050338F" w:rsidRPr="00551895" w:rsidRDefault="0050338F" w:rsidP="0050338F">
      <w:pPr>
        <w:pStyle w:val="NormalWeb"/>
        <w:spacing w:before="0" w:after="0" w:line="276" w:lineRule="auto"/>
        <w:rPr>
          <w:rFonts w:ascii="Arial" w:hAnsi="Arial" w:cs="Arial"/>
          <w:b/>
          <w:lang w:val="ro-RO"/>
        </w:rPr>
      </w:pPr>
    </w:p>
    <w:p w14:paraId="19A496F1" w14:textId="77777777" w:rsidR="0050338F" w:rsidRPr="00551895" w:rsidRDefault="0050338F" w:rsidP="0050338F">
      <w:pPr>
        <w:pStyle w:val="NormalWeb"/>
        <w:spacing w:before="0" w:after="0" w:line="276" w:lineRule="auto"/>
        <w:rPr>
          <w:rFonts w:ascii="Arial" w:hAnsi="Arial" w:cs="Arial"/>
          <w:b/>
          <w:lang w:val="ro-RO"/>
        </w:rPr>
      </w:pPr>
    </w:p>
    <w:p w14:paraId="5A3F595E" w14:textId="77777777" w:rsidR="0050338F" w:rsidRPr="00551895" w:rsidRDefault="0050338F" w:rsidP="0050338F">
      <w:pPr>
        <w:pStyle w:val="NormalWeb"/>
        <w:spacing w:before="0" w:after="0" w:line="276" w:lineRule="auto"/>
        <w:rPr>
          <w:rFonts w:ascii="Arial" w:hAnsi="Arial" w:cs="Arial"/>
          <w:b/>
          <w:lang w:val="ro-RO"/>
        </w:rPr>
      </w:pPr>
    </w:p>
    <w:p w14:paraId="4B543F5E" w14:textId="77777777" w:rsidR="0050338F" w:rsidRPr="00551895" w:rsidRDefault="0050338F" w:rsidP="0050338F">
      <w:pPr>
        <w:pStyle w:val="NormalWeb"/>
        <w:spacing w:before="0" w:after="0" w:line="276" w:lineRule="auto"/>
        <w:rPr>
          <w:rFonts w:ascii="Arial" w:hAnsi="Arial" w:cs="Arial"/>
          <w:b/>
          <w:lang w:val="ro-RO"/>
        </w:rPr>
      </w:pPr>
    </w:p>
    <w:p w14:paraId="6B344B14" w14:textId="49A4D89F" w:rsidR="00BA5E33" w:rsidRPr="00551895" w:rsidRDefault="00BA5E33" w:rsidP="000F5753">
      <w:pPr>
        <w:pStyle w:val="Heading1"/>
        <w:spacing w:line="276" w:lineRule="auto"/>
        <w:rPr>
          <w:rFonts w:ascii="Arial" w:hAnsi="Arial" w:cs="Arial"/>
          <w:b/>
          <w:bCs/>
          <w:color w:val="auto"/>
          <w:sz w:val="24"/>
          <w:szCs w:val="24"/>
          <w:lang w:val="ro-RO"/>
        </w:rPr>
      </w:pPr>
      <w:r w:rsidRPr="00551895">
        <w:rPr>
          <w:rFonts w:ascii="Arial" w:hAnsi="Arial" w:cs="Arial"/>
          <w:b/>
          <w:bCs/>
          <w:color w:val="auto"/>
          <w:sz w:val="24"/>
          <w:szCs w:val="24"/>
          <w:lang w:val="ro-RO"/>
        </w:rPr>
        <w:t xml:space="preserve">IV. </w:t>
      </w:r>
      <w:bookmarkStart w:id="9" w:name="_Toc516046458"/>
      <w:r w:rsidRPr="00551895">
        <w:rPr>
          <w:rFonts w:ascii="Arial" w:hAnsi="Arial" w:cs="Arial"/>
          <w:b/>
          <w:bCs/>
          <w:color w:val="auto"/>
          <w:sz w:val="24"/>
          <w:szCs w:val="24"/>
          <w:lang w:val="ro-RO"/>
        </w:rPr>
        <w:t xml:space="preserve">Cheltuielile de natura investițiilor în anul </w:t>
      </w:r>
      <w:r w:rsidR="004050AD" w:rsidRPr="00551895">
        <w:rPr>
          <w:rFonts w:ascii="Arial" w:hAnsi="Arial" w:cs="Arial"/>
          <w:b/>
          <w:bCs/>
          <w:color w:val="auto"/>
          <w:sz w:val="24"/>
          <w:szCs w:val="24"/>
          <w:lang w:val="ro-RO"/>
        </w:rPr>
        <w:t>201</w:t>
      </w:r>
      <w:bookmarkEnd w:id="9"/>
      <w:r w:rsidR="0079130C" w:rsidRPr="00551895">
        <w:rPr>
          <w:rFonts w:ascii="Arial" w:hAnsi="Arial" w:cs="Arial"/>
          <w:b/>
          <w:bCs/>
          <w:color w:val="auto"/>
          <w:sz w:val="24"/>
          <w:szCs w:val="24"/>
          <w:lang w:val="ro-RO"/>
        </w:rPr>
        <w:t>8</w:t>
      </w:r>
    </w:p>
    <w:p w14:paraId="4C25B095" w14:textId="77777777" w:rsidR="00F07492" w:rsidRPr="00551895" w:rsidRDefault="00F07492" w:rsidP="00F07492">
      <w:pPr>
        <w:rPr>
          <w:lang w:val="ro-RO"/>
        </w:rPr>
      </w:pPr>
    </w:p>
    <w:p w14:paraId="32A9E766" w14:textId="77777777" w:rsidR="00F07492" w:rsidRPr="00551895" w:rsidRDefault="00F07492" w:rsidP="000F5753">
      <w:pPr>
        <w:suppressAutoHyphens/>
        <w:spacing w:line="276" w:lineRule="auto"/>
        <w:jc w:val="both"/>
        <w:rPr>
          <w:rFonts w:ascii="Arial" w:hAnsi="Arial" w:cs="Arial"/>
          <w:bCs/>
          <w:sz w:val="24"/>
          <w:szCs w:val="24"/>
          <w:lang w:val="ro-RO"/>
        </w:rPr>
      </w:pPr>
    </w:p>
    <w:p w14:paraId="59FECD54" w14:textId="77777777" w:rsidR="00A71AB5" w:rsidRPr="00551895" w:rsidRDefault="0079130C" w:rsidP="0079130C">
      <w:pPr>
        <w:spacing w:line="276" w:lineRule="auto"/>
        <w:ind w:firstLine="624"/>
        <w:jc w:val="both"/>
        <w:rPr>
          <w:rFonts w:ascii="Arial" w:hAnsi="Arial" w:cs="Arial"/>
          <w:color w:val="000000"/>
          <w:sz w:val="24"/>
          <w:szCs w:val="24"/>
          <w:lang w:val="ro-RO"/>
        </w:rPr>
      </w:pPr>
      <w:r w:rsidRPr="00551895">
        <w:rPr>
          <w:rFonts w:ascii="Arial" w:hAnsi="Arial" w:cs="Arial"/>
          <w:color w:val="000000"/>
          <w:sz w:val="24"/>
          <w:szCs w:val="24"/>
          <w:lang w:val="ro-RO"/>
        </w:rPr>
        <w:t>Potrivit programului de investiții publice aprobat ca anexă la bugetele ordonatorilor principali de credite ai bugetului de stat prin Legea nr. 2/2018 a bugetului de stat pe anul 2018, cu modificările și completările ulterioare, fondurile alocate pentru cheltuielile de investiții actualizate la data de 31 decembrie 2018 sunt în sumă de 15.665 milioane lei pe total surse de finanțare, din care suma de 14.264 milioane lei de la bugetul de stat.</w:t>
      </w:r>
    </w:p>
    <w:p w14:paraId="44AE29CA" w14:textId="77777777" w:rsidR="00A71AB5" w:rsidRPr="00551895" w:rsidRDefault="00A71AB5" w:rsidP="0079130C">
      <w:pPr>
        <w:spacing w:line="276" w:lineRule="auto"/>
        <w:ind w:firstLine="624"/>
        <w:jc w:val="both"/>
        <w:rPr>
          <w:rFonts w:ascii="Arial" w:hAnsi="Arial" w:cs="Arial"/>
          <w:color w:val="000000"/>
          <w:sz w:val="24"/>
          <w:szCs w:val="24"/>
          <w:lang w:val="ro-RO"/>
        </w:rPr>
      </w:pPr>
    </w:p>
    <w:p w14:paraId="077AC325" w14:textId="77777777" w:rsidR="00F07492" w:rsidRPr="00551895" w:rsidRDefault="00A71AB5" w:rsidP="00A71AB5">
      <w:pPr>
        <w:spacing w:line="360" w:lineRule="auto"/>
        <w:ind w:right="-130"/>
        <w:jc w:val="center"/>
        <w:rPr>
          <w:rFonts w:ascii="Arial" w:hAnsi="Arial" w:cs="Arial"/>
          <w:sz w:val="24"/>
          <w:szCs w:val="24"/>
          <w:lang w:val="ro-RO"/>
        </w:rPr>
      </w:pPr>
      <w:r w:rsidRPr="00551895">
        <w:rPr>
          <w:rFonts w:ascii="Arial" w:hAnsi="Arial" w:cs="Arial"/>
          <w:sz w:val="24"/>
          <w:szCs w:val="24"/>
          <w:lang w:val="ro-RO"/>
        </w:rPr>
        <w:t xml:space="preserve">Situația cheltuielilor de investiții finanțate de la bugetul de stat, </w:t>
      </w:r>
    </w:p>
    <w:p w14:paraId="1168FEAE" w14:textId="0B9D1C84" w:rsidR="00A71AB5" w:rsidRPr="00551895" w:rsidRDefault="00A71AB5" w:rsidP="00A71AB5">
      <w:pPr>
        <w:spacing w:line="360" w:lineRule="auto"/>
        <w:ind w:right="-130"/>
        <w:jc w:val="center"/>
        <w:rPr>
          <w:rFonts w:ascii="Arial" w:hAnsi="Arial" w:cs="Arial"/>
          <w:sz w:val="24"/>
          <w:szCs w:val="24"/>
          <w:lang w:val="ro-RO"/>
        </w:rPr>
      </w:pPr>
      <w:r w:rsidRPr="00551895">
        <w:rPr>
          <w:rFonts w:ascii="Arial" w:hAnsi="Arial" w:cs="Arial"/>
          <w:sz w:val="24"/>
          <w:szCs w:val="24"/>
          <w:lang w:val="ro-RO"/>
        </w:rPr>
        <w:t>detaliată pe titluri de cheltuieli</w:t>
      </w:r>
    </w:p>
    <w:p w14:paraId="68DEC165" w14:textId="77777777" w:rsidR="00A71AB5" w:rsidRPr="00551895" w:rsidRDefault="00A71AB5" w:rsidP="00A71AB5">
      <w:pPr>
        <w:autoSpaceDE w:val="0"/>
        <w:spacing w:line="360" w:lineRule="auto"/>
        <w:ind w:right="187"/>
        <w:jc w:val="both"/>
        <w:rPr>
          <w:rFonts w:ascii="Arial" w:hAnsi="Arial" w:cs="Arial"/>
          <w:lang w:val="ro-RO"/>
        </w:rPr>
      </w:pPr>
      <w:r w:rsidRPr="00551895">
        <w:rPr>
          <w:rFonts w:ascii="Arial" w:eastAsia="Arial" w:hAnsi="Arial" w:cs="Arial"/>
          <w:lang w:val="ro-RO"/>
        </w:rPr>
        <w:tab/>
      </w:r>
      <w:r w:rsidRPr="00551895">
        <w:rPr>
          <w:rFonts w:ascii="Arial" w:hAnsi="Arial" w:cs="Arial"/>
          <w:lang w:val="ro-RO"/>
        </w:rPr>
        <w:t xml:space="preserve">                                                                                                                    - milioane  lei – </w:t>
      </w:r>
    </w:p>
    <w:bookmarkStart w:id="10" w:name="_MON_1580805349"/>
    <w:bookmarkEnd w:id="10"/>
    <w:p w14:paraId="15BDF3F9" w14:textId="37F080C5" w:rsidR="00A71AB5" w:rsidRPr="00551895" w:rsidRDefault="00A71AB5" w:rsidP="00A71AB5">
      <w:pPr>
        <w:spacing w:line="276" w:lineRule="auto"/>
        <w:jc w:val="both"/>
        <w:rPr>
          <w:rFonts w:ascii="Arial" w:hAnsi="Arial" w:cs="Arial"/>
          <w:color w:val="000000"/>
          <w:sz w:val="24"/>
          <w:szCs w:val="24"/>
          <w:lang w:val="ro-RO"/>
        </w:rPr>
      </w:pPr>
      <w:r w:rsidRPr="00551895">
        <w:rPr>
          <w:rFonts w:ascii="Arial" w:hAnsi="Arial" w:cs="Arial"/>
          <w:lang w:val="ro-RO"/>
        </w:rPr>
        <w:object w:dxaOrig="9292" w:dyaOrig="3760" w14:anchorId="6E17DC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8pt;height:194.2pt" o:ole="">
            <v:imagedata r:id="rId25" o:title=""/>
          </v:shape>
          <o:OLEObject Type="Embed" ProgID="Excel.Sheet.12" ShapeID="_x0000_i1025" DrawAspect="Content" ObjectID="_1621328003" r:id="rId26"/>
        </w:object>
      </w:r>
    </w:p>
    <w:p w14:paraId="33454E15" w14:textId="77777777" w:rsidR="00A71AB5" w:rsidRPr="00551895" w:rsidRDefault="00A71AB5" w:rsidP="0079130C">
      <w:pPr>
        <w:spacing w:line="276" w:lineRule="auto"/>
        <w:ind w:firstLine="624"/>
        <w:jc w:val="both"/>
        <w:rPr>
          <w:rFonts w:ascii="Arial" w:hAnsi="Arial" w:cs="Arial"/>
          <w:color w:val="000000"/>
          <w:sz w:val="24"/>
          <w:szCs w:val="24"/>
          <w:lang w:val="ro-RO"/>
        </w:rPr>
      </w:pPr>
    </w:p>
    <w:p w14:paraId="04D13F11" w14:textId="77777777" w:rsidR="00A71AB5" w:rsidRPr="00551895" w:rsidRDefault="00A71AB5" w:rsidP="0079130C">
      <w:pPr>
        <w:spacing w:line="276" w:lineRule="auto"/>
        <w:ind w:firstLine="624"/>
        <w:jc w:val="both"/>
        <w:rPr>
          <w:rFonts w:ascii="Arial" w:hAnsi="Arial" w:cs="Arial"/>
          <w:color w:val="000000"/>
          <w:sz w:val="24"/>
          <w:szCs w:val="24"/>
          <w:lang w:val="ro-RO"/>
        </w:rPr>
      </w:pPr>
    </w:p>
    <w:p w14:paraId="2DF7B01C" w14:textId="2BE64DC5" w:rsidR="0079130C" w:rsidRPr="00551895" w:rsidRDefault="0079130C" w:rsidP="00F07492">
      <w:pPr>
        <w:spacing w:line="276" w:lineRule="auto"/>
        <w:ind w:firstLine="624"/>
        <w:jc w:val="both"/>
        <w:rPr>
          <w:rFonts w:ascii="Arial" w:hAnsi="Arial" w:cs="Arial"/>
          <w:color w:val="000000"/>
          <w:sz w:val="24"/>
          <w:szCs w:val="24"/>
          <w:lang w:val="ro-RO"/>
        </w:rPr>
      </w:pPr>
      <w:r w:rsidRPr="00551895">
        <w:rPr>
          <w:rFonts w:ascii="Arial" w:hAnsi="Arial" w:cs="Arial"/>
          <w:color w:val="000000"/>
          <w:sz w:val="24"/>
          <w:szCs w:val="24"/>
          <w:lang w:val="ro-RO"/>
        </w:rPr>
        <w:t>Conform rapoartelor de monitorizare a programului de investiții publice transmise de ordonatorii principali de credite ai bugetului de stat potrivit alin. (1) al art. 44 din Legea nr. 500/2002 privind finanțele publice, cu modificările și completările ulterioare, la data de 31 decembrie 2018, pentru obiectivele/proiectele/categoriile de investiții au fost efectuate plăți în sumă de 12.679 milioane lei pe total surse (reprezentând 80,93% din programul anual), din care 11.974 milioane lei de la bugetul de stat (reprezentând 83,94% din programul anual).</w:t>
      </w:r>
    </w:p>
    <w:p w14:paraId="2C2E8C96" w14:textId="578C6036" w:rsidR="006C2931" w:rsidRPr="00551895" w:rsidRDefault="00A71AB5" w:rsidP="00F07492">
      <w:pPr>
        <w:spacing w:line="276" w:lineRule="auto"/>
        <w:ind w:firstLine="624"/>
        <w:jc w:val="both"/>
        <w:rPr>
          <w:rFonts w:ascii="Arial" w:hAnsi="Arial" w:cs="Arial"/>
          <w:color w:val="000000"/>
          <w:sz w:val="24"/>
          <w:szCs w:val="24"/>
          <w:lang w:val="ro-RO"/>
        </w:rPr>
      </w:pPr>
      <w:r w:rsidRPr="00551895">
        <w:rPr>
          <w:rFonts w:ascii="Arial" w:hAnsi="Arial" w:cs="Arial"/>
          <w:color w:val="000000"/>
          <w:sz w:val="24"/>
          <w:szCs w:val="24"/>
          <w:lang w:val="ro-RO"/>
        </w:rPr>
        <w:t xml:space="preserve">Din totalul plăților efectuate în anul 2018 pentru obiectivele/proiectele/categoriile de investiții 29,8% au reprezentat cheltuieli </w:t>
      </w:r>
      <w:r w:rsidR="00F07492" w:rsidRPr="00551895">
        <w:rPr>
          <w:rFonts w:ascii="Arial" w:hAnsi="Arial" w:cs="Arial"/>
          <w:color w:val="000000"/>
          <w:sz w:val="24"/>
          <w:szCs w:val="24"/>
          <w:lang w:val="ro-RO"/>
        </w:rPr>
        <w:t>pentru</w:t>
      </w:r>
      <w:r w:rsidRPr="00551895">
        <w:rPr>
          <w:rFonts w:ascii="Arial" w:hAnsi="Arial" w:cs="Arial"/>
          <w:color w:val="000000"/>
          <w:sz w:val="24"/>
          <w:szCs w:val="24"/>
          <w:lang w:val="ro-RO"/>
        </w:rPr>
        <w:t xml:space="preserve"> obiectivele de investiții în </w:t>
      </w:r>
      <w:r w:rsidR="00F07492" w:rsidRPr="00551895">
        <w:rPr>
          <w:rFonts w:ascii="Arial" w:hAnsi="Arial" w:cs="Arial"/>
          <w:color w:val="000000"/>
          <w:sz w:val="24"/>
          <w:szCs w:val="24"/>
          <w:lang w:val="ro-RO"/>
        </w:rPr>
        <w:t>continuare, 1,5% au reprezentat cheltuieli cu obiectivele noi de investiții iar restul de 69,4% au reprezentat alte cheltuieli de investiții.</w:t>
      </w:r>
    </w:p>
    <w:p w14:paraId="4A02456A" w14:textId="77777777" w:rsidR="00F07492" w:rsidRPr="00551895" w:rsidRDefault="00F07492" w:rsidP="0079130C">
      <w:pPr>
        <w:spacing w:line="276" w:lineRule="auto"/>
        <w:ind w:firstLine="624"/>
        <w:jc w:val="both"/>
        <w:rPr>
          <w:rFonts w:ascii="Arial" w:hAnsi="Arial" w:cs="Arial"/>
          <w:color w:val="000000"/>
          <w:sz w:val="24"/>
          <w:szCs w:val="24"/>
          <w:lang w:val="ro-RO"/>
        </w:rPr>
      </w:pPr>
    </w:p>
    <w:p w14:paraId="004AD30A" w14:textId="77777777" w:rsidR="00F07492" w:rsidRPr="00551895" w:rsidRDefault="00F07492" w:rsidP="0079130C">
      <w:pPr>
        <w:spacing w:line="276" w:lineRule="auto"/>
        <w:ind w:firstLine="624"/>
        <w:jc w:val="both"/>
        <w:rPr>
          <w:rFonts w:ascii="Arial" w:hAnsi="Arial" w:cs="Arial"/>
          <w:color w:val="000000"/>
          <w:sz w:val="24"/>
          <w:szCs w:val="24"/>
          <w:lang w:val="ro-RO"/>
        </w:rPr>
      </w:pPr>
    </w:p>
    <w:p w14:paraId="518EC906" w14:textId="77777777" w:rsidR="00F07492" w:rsidRPr="00551895" w:rsidRDefault="00F07492" w:rsidP="0079130C">
      <w:pPr>
        <w:spacing w:line="276" w:lineRule="auto"/>
        <w:ind w:firstLine="624"/>
        <w:jc w:val="both"/>
        <w:rPr>
          <w:rFonts w:ascii="Arial" w:hAnsi="Arial" w:cs="Arial"/>
          <w:color w:val="000000"/>
          <w:sz w:val="24"/>
          <w:szCs w:val="24"/>
          <w:lang w:val="ro-RO"/>
        </w:rPr>
      </w:pPr>
    </w:p>
    <w:p w14:paraId="6DC2D354" w14:textId="77777777" w:rsidR="00F07492" w:rsidRPr="00551895" w:rsidRDefault="00F07492" w:rsidP="0079130C">
      <w:pPr>
        <w:spacing w:line="276" w:lineRule="auto"/>
        <w:ind w:firstLine="624"/>
        <w:jc w:val="both"/>
        <w:rPr>
          <w:rFonts w:ascii="Arial" w:hAnsi="Arial" w:cs="Arial"/>
          <w:color w:val="000000"/>
          <w:sz w:val="24"/>
          <w:szCs w:val="24"/>
          <w:lang w:val="ro-RO"/>
        </w:rPr>
      </w:pPr>
    </w:p>
    <w:p w14:paraId="6632382C" w14:textId="77777777" w:rsidR="00F07492" w:rsidRPr="00551895" w:rsidRDefault="00F07492" w:rsidP="0079130C">
      <w:pPr>
        <w:spacing w:line="276" w:lineRule="auto"/>
        <w:ind w:firstLine="624"/>
        <w:jc w:val="both"/>
        <w:rPr>
          <w:rFonts w:ascii="Arial" w:hAnsi="Arial" w:cs="Arial"/>
          <w:color w:val="000000"/>
          <w:sz w:val="24"/>
          <w:szCs w:val="24"/>
          <w:lang w:val="ro-RO"/>
        </w:rPr>
      </w:pPr>
    </w:p>
    <w:p w14:paraId="2FA1D729" w14:textId="77777777" w:rsidR="00F07492" w:rsidRPr="00551895" w:rsidRDefault="00F07492" w:rsidP="0079130C">
      <w:pPr>
        <w:spacing w:line="276" w:lineRule="auto"/>
        <w:ind w:firstLine="624"/>
        <w:jc w:val="both"/>
        <w:rPr>
          <w:rFonts w:ascii="Arial" w:hAnsi="Arial" w:cs="Arial"/>
          <w:color w:val="000000"/>
          <w:sz w:val="24"/>
          <w:szCs w:val="24"/>
          <w:lang w:val="ro-RO"/>
        </w:rPr>
      </w:pPr>
    </w:p>
    <w:p w14:paraId="6EC81E4D" w14:textId="77777777" w:rsidR="00F07492" w:rsidRPr="00551895" w:rsidRDefault="00F07492" w:rsidP="0079130C">
      <w:pPr>
        <w:spacing w:line="276" w:lineRule="auto"/>
        <w:ind w:firstLine="624"/>
        <w:jc w:val="both"/>
        <w:rPr>
          <w:rFonts w:ascii="Arial" w:hAnsi="Arial" w:cs="Arial"/>
          <w:color w:val="000000"/>
          <w:sz w:val="24"/>
          <w:szCs w:val="24"/>
          <w:lang w:val="ro-RO"/>
        </w:rPr>
      </w:pPr>
    </w:p>
    <w:p w14:paraId="0470B6DD" w14:textId="7E32AA47" w:rsidR="009172D6" w:rsidRPr="00551895" w:rsidRDefault="00F07492" w:rsidP="0079130C">
      <w:pPr>
        <w:spacing w:line="276" w:lineRule="auto"/>
        <w:ind w:firstLine="624"/>
        <w:jc w:val="both"/>
        <w:rPr>
          <w:rFonts w:ascii="Arial" w:hAnsi="Arial" w:cs="Arial"/>
          <w:color w:val="000000"/>
          <w:sz w:val="24"/>
          <w:szCs w:val="24"/>
          <w:lang w:val="ro-RO"/>
        </w:rPr>
      </w:pPr>
      <w:r w:rsidRPr="00551895">
        <w:rPr>
          <w:rFonts w:ascii="Arial" w:hAnsi="Arial" w:cs="Arial"/>
          <w:color w:val="000000"/>
          <w:sz w:val="24"/>
          <w:szCs w:val="24"/>
          <w:lang w:val="ro-RO"/>
        </w:rPr>
        <w:t>Situația cheltuielilor de investiții structurate pe categorii de investiții (pe total surse)</w:t>
      </w:r>
    </w:p>
    <w:p w14:paraId="0A6CEB20" w14:textId="0671B079" w:rsidR="0079130C" w:rsidRPr="00551895" w:rsidRDefault="00F07492" w:rsidP="00CA5A1D">
      <w:pPr>
        <w:spacing w:line="276" w:lineRule="auto"/>
        <w:jc w:val="both"/>
        <w:rPr>
          <w:rFonts w:ascii="Arial" w:hAnsi="Arial" w:cs="Arial"/>
          <w:color w:val="000000"/>
          <w:sz w:val="24"/>
          <w:szCs w:val="24"/>
          <w:lang w:val="ro-RO"/>
        </w:rPr>
      </w:pPr>
      <w:r w:rsidRPr="00551895">
        <w:rPr>
          <w:rFonts w:ascii="Arial" w:hAnsi="Arial" w:cs="Arial"/>
          <w:noProof/>
          <w:color w:val="000000"/>
          <w:sz w:val="24"/>
          <w:szCs w:val="24"/>
          <w:lang w:val="ro-RO" w:eastAsia="ro-RO"/>
        </w:rPr>
        <w:drawing>
          <wp:inline distT="0" distB="0" distL="0" distR="0" wp14:anchorId="22475B0B" wp14:editId="69B6E5B9">
            <wp:extent cx="3719195" cy="28651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9195" cy="2865120"/>
                    </a:xfrm>
                    <a:prstGeom prst="rect">
                      <a:avLst/>
                    </a:prstGeom>
                    <a:noFill/>
                  </pic:spPr>
                </pic:pic>
              </a:graphicData>
            </a:graphic>
          </wp:inline>
        </w:drawing>
      </w:r>
      <w:r w:rsidRPr="00551895">
        <w:rPr>
          <w:rFonts w:ascii="Arial" w:hAnsi="Arial" w:cs="Arial"/>
          <w:noProof/>
          <w:color w:val="000000"/>
          <w:sz w:val="24"/>
          <w:szCs w:val="24"/>
          <w:lang w:val="ro-RO" w:eastAsia="ro-RO"/>
        </w:rPr>
        <w:drawing>
          <wp:inline distT="0" distB="0" distL="0" distR="0" wp14:anchorId="41AA6771" wp14:editId="4FAD50E9">
            <wp:extent cx="2341245" cy="2872740"/>
            <wp:effectExtent l="0" t="0" r="1905"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1245" cy="2872740"/>
                    </a:xfrm>
                    <a:prstGeom prst="rect">
                      <a:avLst/>
                    </a:prstGeom>
                    <a:noFill/>
                  </pic:spPr>
                </pic:pic>
              </a:graphicData>
            </a:graphic>
          </wp:inline>
        </w:drawing>
      </w:r>
    </w:p>
    <w:p w14:paraId="38569FF7" w14:textId="77777777" w:rsidR="0079130C" w:rsidRPr="00551895" w:rsidRDefault="0079130C" w:rsidP="0079130C">
      <w:pPr>
        <w:spacing w:line="276" w:lineRule="auto"/>
        <w:ind w:firstLine="624"/>
        <w:jc w:val="both"/>
        <w:rPr>
          <w:rFonts w:ascii="Arial" w:hAnsi="Arial" w:cs="Arial"/>
          <w:color w:val="000000"/>
          <w:sz w:val="24"/>
          <w:szCs w:val="24"/>
          <w:lang w:val="ro-RO"/>
        </w:rPr>
      </w:pPr>
    </w:p>
    <w:p w14:paraId="4A13C619" w14:textId="77777777" w:rsidR="00D9669A" w:rsidRPr="00551895" w:rsidRDefault="00D9669A" w:rsidP="00D9669A">
      <w:pPr>
        <w:suppressAutoHyphens/>
        <w:autoSpaceDE w:val="0"/>
        <w:spacing w:line="360" w:lineRule="auto"/>
        <w:ind w:right="187" w:firstLine="720"/>
        <w:jc w:val="both"/>
        <w:rPr>
          <w:rFonts w:ascii="Arial" w:eastAsia="Times New Roman" w:hAnsi="Arial" w:cs="Arial"/>
          <w:color w:val="000000"/>
          <w:sz w:val="24"/>
          <w:szCs w:val="24"/>
          <w:lang w:val="ro-RO" w:eastAsia="zh-CN"/>
        </w:rPr>
      </w:pPr>
      <w:r w:rsidRPr="00551895">
        <w:rPr>
          <w:rFonts w:ascii="Arial" w:eastAsia="Times New Roman" w:hAnsi="Arial" w:cs="Arial"/>
          <w:color w:val="000000"/>
          <w:sz w:val="24"/>
          <w:szCs w:val="24"/>
          <w:lang w:val="ro-RO" w:eastAsia="zh-CN"/>
        </w:rPr>
        <w:t>Potrivit programului de investiții publice aprobat ca anexă la bugetul Casei Naționale de Asigurări de Sănătate prin Legea nr. 2/2018 a bugetului de stat pe anul 2018, cu modificările și completările ulterioare, fondurile alocate de la bugetul Fondului național unic de asigurări sociale de sănătate pentru cheltuielile de investiții, actualizate la data de 31 decembrie 2018, sunt în sumă de 0,81 milioane lei, din care s-au efectuat plăți în sumă de 0,13 milioane lei.</w:t>
      </w:r>
    </w:p>
    <w:p w14:paraId="14FCF9BB" w14:textId="23569883" w:rsidR="00E374F4" w:rsidRPr="00551895" w:rsidRDefault="00D9669A" w:rsidP="00F07492">
      <w:pPr>
        <w:suppressAutoHyphens/>
        <w:autoSpaceDE w:val="0"/>
        <w:spacing w:line="360" w:lineRule="auto"/>
        <w:ind w:right="187" w:firstLine="720"/>
        <w:jc w:val="both"/>
        <w:rPr>
          <w:rFonts w:ascii="Arial" w:eastAsia="Times New Roman" w:hAnsi="Arial" w:cs="Arial"/>
          <w:color w:val="000000"/>
          <w:sz w:val="24"/>
          <w:szCs w:val="24"/>
          <w:u w:val="single"/>
          <w:lang w:val="ro-RO" w:eastAsia="zh-CN"/>
        </w:rPr>
      </w:pPr>
      <w:r w:rsidRPr="00551895">
        <w:rPr>
          <w:rFonts w:ascii="Arial" w:eastAsia="Times New Roman" w:hAnsi="Arial" w:cs="Arial"/>
          <w:color w:val="000000"/>
          <w:sz w:val="24"/>
          <w:szCs w:val="24"/>
          <w:lang w:val="ro-RO" w:eastAsia="zh-CN"/>
        </w:rPr>
        <w:t xml:space="preserve"> De asemenea, potrivit programului de investiții publice aprobat ca anexă la bugetul Ministerului Muncii și Justiției Sociale pentru Casa Națională de Pensii Publice, respectiv pentru Agenția Națională pentru Ocuparea Forței de Muncă, prin Legea nr. 3/2018 a bugetului asigurărilor sociale de stat pe anul 2018, cu modificările și completările ulterioare, fondurile alocate de la bugetul asigurărilor sociale de stat pentru cheltuielile de investiții, actualizate la data de 31 decembrie 2018, sunt în sumă de 6,6 milioane lei, din care s-au efectuat plăți în sumă de 1,08 milioane lei, iar de la bugetul asigurărilor pentru șomaj fondurile alocate pentru cheltuielile de investiții, actualizate la data de 31 decembrie 2018, sunt în sumă de 3,98 milioane lei, din care s-au efectuat plăți în sumă de 3,94 milioane lei .</w:t>
      </w:r>
    </w:p>
    <w:p w14:paraId="0D13F0DF" w14:textId="77777777" w:rsidR="00C14A92" w:rsidRPr="00551895" w:rsidRDefault="00C14A92" w:rsidP="008C133B">
      <w:pPr>
        <w:spacing w:line="276" w:lineRule="auto"/>
        <w:ind w:firstLine="624"/>
        <w:jc w:val="both"/>
        <w:rPr>
          <w:rFonts w:ascii="Arial" w:eastAsia="Times New Roman" w:hAnsi="Arial" w:cs="Arial"/>
          <w:color w:val="000000"/>
          <w:sz w:val="24"/>
          <w:szCs w:val="24"/>
          <w:lang w:val="ro-RO" w:eastAsia="zh-CN"/>
        </w:rPr>
      </w:pPr>
    </w:p>
    <w:p w14:paraId="315592B9" w14:textId="77777777" w:rsidR="0079130C" w:rsidRPr="00551895" w:rsidRDefault="0079130C" w:rsidP="00D9669A">
      <w:pPr>
        <w:autoSpaceDE w:val="0"/>
        <w:spacing w:after="120" w:line="276" w:lineRule="auto"/>
        <w:ind w:right="187" w:firstLine="720"/>
        <w:jc w:val="both"/>
        <w:rPr>
          <w:rFonts w:ascii="Arial" w:hAnsi="Arial" w:cs="Arial"/>
          <w:color w:val="000000"/>
          <w:sz w:val="24"/>
          <w:szCs w:val="24"/>
          <w:lang w:val="ro-RO"/>
        </w:rPr>
      </w:pPr>
      <w:r w:rsidRPr="00551895">
        <w:rPr>
          <w:rFonts w:ascii="Arial" w:hAnsi="Arial" w:cs="Arial"/>
          <w:color w:val="000000"/>
          <w:sz w:val="24"/>
          <w:szCs w:val="24"/>
          <w:lang w:val="ro-RO"/>
        </w:rPr>
        <w:t>Principalele obiective de investiții distincte pentru care s-au efectuat plăți în anul 2018 sunt:</w:t>
      </w:r>
    </w:p>
    <w:p w14:paraId="3AEA86A5" w14:textId="77777777" w:rsidR="0079130C" w:rsidRPr="00551895" w:rsidRDefault="0079130C" w:rsidP="0079130C">
      <w:pPr>
        <w:autoSpaceDE w:val="0"/>
        <w:spacing w:after="120" w:line="276" w:lineRule="auto"/>
        <w:ind w:left="1474" w:right="510" w:hanging="340"/>
        <w:jc w:val="both"/>
        <w:rPr>
          <w:rFonts w:ascii="Arial" w:hAnsi="Arial" w:cs="Arial"/>
          <w:color w:val="000000"/>
          <w:sz w:val="24"/>
          <w:szCs w:val="24"/>
          <w:lang w:val="ro-RO"/>
        </w:rPr>
      </w:pPr>
      <w:r w:rsidRPr="00551895">
        <w:rPr>
          <w:rFonts w:ascii="Arial" w:hAnsi="Arial" w:cs="Arial"/>
          <w:color w:val="000000"/>
          <w:sz w:val="24"/>
          <w:szCs w:val="24"/>
          <w:lang w:val="ro-RO"/>
        </w:rPr>
        <w:t>● Autostrada Brașov – Târgu Mureș – Cluj - Oradea – 480,7 milioane lei</w:t>
      </w:r>
    </w:p>
    <w:p w14:paraId="523C2DB3" w14:textId="304C4B56" w:rsidR="0079130C" w:rsidRPr="00551895" w:rsidRDefault="0079130C" w:rsidP="0079130C">
      <w:pPr>
        <w:autoSpaceDE w:val="0"/>
        <w:spacing w:after="120" w:line="276" w:lineRule="auto"/>
        <w:ind w:left="1474" w:right="510" w:hanging="340"/>
        <w:jc w:val="both"/>
        <w:rPr>
          <w:rFonts w:ascii="Arial" w:hAnsi="Arial" w:cs="Arial"/>
          <w:color w:val="000000"/>
          <w:sz w:val="24"/>
          <w:szCs w:val="24"/>
          <w:lang w:val="ro-RO"/>
        </w:rPr>
      </w:pPr>
      <w:r w:rsidRPr="00551895">
        <w:rPr>
          <w:rFonts w:ascii="Arial" w:hAnsi="Arial" w:cs="Arial"/>
          <w:color w:val="000000"/>
          <w:sz w:val="24"/>
          <w:szCs w:val="24"/>
          <w:lang w:val="ro-RO"/>
        </w:rPr>
        <w:t xml:space="preserve">● Reabilitarea liniei C.F. Frontiera - Curtici - Simeria, parte componenta a Coridorului IV Pan-European pentru </w:t>
      </w:r>
      <w:r w:rsidR="00F0617D" w:rsidRPr="00551895">
        <w:rPr>
          <w:rFonts w:ascii="Arial" w:hAnsi="Arial" w:cs="Arial"/>
          <w:color w:val="000000"/>
          <w:sz w:val="24"/>
          <w:szCs w:val="24"/>
          <w:lang w:val="ro-RO"/>
        </w:rPr>
        <w:t>circulația</w:t>
      </w:r>
      <w:r w:rsidRPr="00551895">
        <w:rPr>
          <w:rFonts w:ascii="Arial" w:hAnsi="Arial" w:cs="Arial"/>
          <w:color w:val="000000"/>
          <w:sz w:val="24"/>
          <w:szCs w:val="24"/>
          <w:lang w:val="ro-RO"/>
        </w:rPr>
        <w:t xml:space="preserve"> trenurilor cu viteza maxima de 160 km/h; Tronsonul 2: km 614 - Gurasada si Tronsonul 3: Gurasada - Simeria – 313,2 milioane lei</w:t>
      </w:r>
    </w:p>
    <w:p w14:paraId="69B209FC" w14:textId="77777777" w:rsidR="0079130C" w:rsidRPr="00551895" w:rsidRDefault="0079130C" w:rsidP="0079130C">
      <w:pPr>
        <w:autoSpaceDE w:val="0"/>
        <w:spacing w:after="120" w:line="276" w:lineRule="auto"/>
        <w:ind w:left="1474" w:right="510" w:hanging="340"/>
        <w:jc w:val="both"/>
        <w:rPr>
          <w:rFonts w:ascii="Arial" w:hAnsi="Arial" w:cs="Arial"/>
          <w:color w:val="000000"/>
          <w:sz w:val="24"/>
          <w:szCs w:val="24"/>
          <w:lang w:val="ro-RO"/>
        </w:rPr>
      </w:pPr>
      <w:r w:rsidRPr="00551895">
        <w:rPr>
          <w:rFonts w:ascii="Arial" w:hAnsi="Arial" w:cs="Arial"/>
          <w:color w:val="000000"/>
          <w:sz w:val="24"/>
          <w:szCs w:val="24"/>
          <w:lang w:val="ro-RO"/>
        </w:rPr>
        <w:t>●  Autostrada Lugoj-Deva – 295,1 milioane lei</w:t>
      </w:r>
    </w:p>
    <w:p w14:paraId="6E360034" w14:textId="77777777" w:rsidR="0079130C" w:rsidRPr="00551895" w:rsidRDefault="0079130C" w:rsidP="0079130C">
      <w:pPr>
        <w:autoSpaceDE w:val="0"/>
        <w:spacing w:after="120" w:line="276" w:lineRule="auto"/>
        <w:ind w:left="1474" w:right="510" w:hanging="340"/>
        <w:jc w:val="both"/>
        <w:rPr>
          <w:rFonts w:ascii="Arial" w:hAnsi="Arial" w:cs="Arial"/>
          <w:color w:val="000000"/>
          <w:sz w:val="24"/>
          <w:szCs w:val="24"/>
          <w:lang w:val="ro-RO"/>
        </w:rPr>
      </w:pPr>
      <w:r w:rsidRPr="00551895">
        <w:rPr>
          <w:rFonts w:ascii="Arial" w:hAnsi="Arial" w:cs="Arial"/>
          <w:color w:val="000000"/>
          <w:sz w:val="24"/>
          <w:szCs w:val="24"/>
          <w:lang w:val="ro-RO"/>
        </w:rPr>
        <w:t>●  Magistrala V - Metrou, etapa I Drumul Taberei – Universitate – 240,8 milioane lei</w:t>
      </w:r>
    </w:p>
    <w:p w14:paraId="28B2CE2B" w14:textId="4D9595D3" w:rsidR="0079130C" w:rsidRPr="00551895" w:rsidRDefault="0079130C" w:rsidP="00493474">
      <w:pPr>
        <w:autoSpaceDE w:val="0"/>
        <w:spacing w:after="120" w:line="276" w:lineRule="auto"/>
        <w:ind w:left="1418" w:right="510" w:hanging="284"/>
        <w:jc w:val="both"/>
        <w:rPr>
          <w:rFonts w:ascii="Arial" w:hAnsi="Arial" w:cs="Arial"/>
          <w:color w:val="000000"/>
          <w:sz w:val="24"/>
          <w:szCs w:val="24"/>
          <w:lang w:val="ro-RO"/>
        </w:rPr>
      </w:pPr>
      <w:r w:rsidRPr="00551895">
        <w:rPr>
          <w:rFonts w:ascii="Arial" w:hAnsi="Arial" w:cs="Arial"/>
          <w:color w:val="000000"/>
          <w:sz w:val="24"/>
          <w:szCs w:val="24"/>
          <w:lang w:val="ro-RO"/>
        </w:rPr>
        <w:t xml:space="preserve">● Reabilitarea liniei de c.f. </w:t>
      </w:r>
      <w:r w:rsidR="00F0617D" w:rsidRPr="00551895">
        <w:rPr>
          <w:rFonts w:ascii="Arial" w:hAnsi="Arial" w:cs="Arial"/>
          <w:color w:val="000000"/>
          <w:sz w:val="24"/>
          <w:szCs w:val="24"/>
          <w:lang w:val="ro-RO"/>
        </w:rPr>
        <w:t>Brașov</w:t>
      </w:r>
      <w:r w:rsidRPr="00551895">
        <w:rPr>
          <w:rFonts w:ascii="Arial" w:hAnsi="Arial" w:cs="Arial"/>
          <w:color w:val="000000"/>
          <w:sz w:val="24"/>
          <w:szCs w:val="24"/>
          <w:lang w:val="ro-RO"/>
        </w:rPr>
        <w:t xml:space="preserve"> - Simeria, componenta a Coridorului IV paneuropean, pentru </w:t>
      </w:r>
      <w:r w:rsidR="00F0617D" w:rsidRPr="00551895">
        <w:rPr>
          <w:rFonts w:ascii="Arial" w:hAnsi="Arial" w:cs="Arial"/>
          <w:color w:val="000000"/>
          <w:sz w:val="24"/>
          <w:szCs w:val="24"/>
          <w:lang w:val="ro-RO"/>
        </w:rPr>
        <w:t>circulația</w:t>
      </w:r>
      <w:r w:rsidRPr="00551895">
        <w:rPr>
          <w:rFonts w:ascii="Arial" w:hAnsi="Arial" w:cs="Arial"/>
          <w:color w:val="000000"/>
          <w:sz w:val="24"/>
          <w:szCs w:val="24"/>
          <w:lang w:val="ro-RO"/>
        </w:rPr>
        <w:t xml:space="preserve"> trenurilor cu viteza maxima de 160 km/h, </w:t>
      </w:r>
      <w:r w:rsidR="00F0617D" w:rsidRPr="00551895">
        <w:rPr>
          <w:rFonts w:ascii="Arial" w:hAnsi="Arial" w:cs="Arial"/>
          <w:color w:val="000000"/>
          <w:sz w:val="24"/>
          <w:szCs w:val="24"/>
          <w:lang w:val="ro-RO"/>
        </w:rPr>
        <w:t>secțiunea</w:t>
      </w:r>
      <w:r w:rsidRPr="00551895">
        <w:rPr>
          <w:rFonts w:ascii="Arial" w:hAnsi="Arial" w:cs="Arial"/>
          <w:color w:val="000000"/>
          <w:sz w:val="24"/>
          <w:szCs w:val="24"/>
          <w:lang w:val="ro-RO"/>
        </w:rPr>
        <w:t>: Coslariu – Simeria – 229,3 milioane lei</w:t>
      </w:r>
    </w:p>
    <w:p w14:paraId="6E9C0416" w14:textId="77777777" w:rsidR="0079130C" w:rsidRPr="00551895" w:rsidRDefault="0079130C" w:rsidP="0079130C">
      <w:pPr>
        <w:autoSpaceDE w:val="0"/>
        <w:spacing w:after="120" w:line="276" w:lineRule="auto"/>
        <w:ind w:left="1474" w:right="510" w:hanging="340"/>
        <w:jc w:val="both"/>
        <w:rPr>
          <w:rFonts w:ascii="Arial" w:hAnsi="Arial" w:cs="Arial"/>
          <w:color w:val="000000"/>
          <w:sz w:val="24"/>
          <w:szCs w:val="24"/>
          <w:lang w:val="ro-RO"/>
        </w:rPr>
      </w:pPr>
      <w:r w:rsidRPr="00551895">
        <w:rPr>
          <w:rFonts w:ascii="Arial" w:hAnsi="Arial" w:cs="Arial"/>
          <w:color w:val="000000"/>
          <w:sz w:val="24"/>
          <w:szCs w:val="24"/>
          <w:lang w:val="ro-RO"/>
        </w:rPr>
        <w:t>●  Autostrada Sebeș - Turda – 227,2 milioane lei</w:t>
      </w:r>
    </w:p>
    <w:p w14:paraId="7255B03B" w14:textId="193BACE1" w:rsidR="0079130C" w:rsidRPr="00551895" w:rsidRDefault="0079130C" w:rsidP="0079130C">
      <w:pPr>
        <w:autoSpaceDE w:val="0"/>
        <w:spacing w:after="120" w:line="276" w:lineRule="auto"/>
        <w:ind w:left="1474" w:right="510" w:hanging="340"/>
        <w:jc w:val="both"/>
        <w:rPr>
          <w:rFonts w:ascii="Arial" w:hAnsi="Arial" w:cs="Arial"/>
          <w:color w:val="000000"/>
          <w:sz w:val="24"/>
          <w:szCs w:val="24"/>
          <w:lang w:val="ro-RO"/>
        </w:rPr>
      </w:pPr>
      <w:r w:rsidRPr="00551895">
        <w:rPr>
          <w:rFonts w:ascii="Arial" w:hAnsi="Arial" w:cs="Arial"/>
          <w:color w:val="000000"/>
          <w:sz w:val="24"/>
          <w:szCs w:val="24"/>
          <w:lang w:val="ro-RO"/>
        </w:rPr>
        <w:t xml:space="preserve">●  Reabilitarea liniei de c.f. </w:t>
      </w:r>
      <w:r w:rsidR="00F0617D" w:rsidRPr="00551895">
        <w:rPr>
          <w:rFonts w:ascii="Arial" w:hAnsi="Arial" w:cs="Arial"/>
          <w:color w:val="000000"/>
          <w:sz w:val="24"/>
          <w:szCs w:val="24"/>
          <w:lang w:val="ro-RO"/>
        </w:rPr>
        <w:t>Brașov</w:t>
      </w:r>
      <w:r w:rsidRPr="00551895">
        <w:rPr>
          <w:rFonts w:ascii="Arial" w:hAnsi="Arial" w:cs="Arial"/>
          <w:color w:val="000000"/>
          <w:sz w:val="24"/>
          <w:szCs w:val="24"/>
          <w:lang w:val="ro-RO"/>
        </w:rPr>
        <w:t xml:space="preserve"> - Simeria, </w:t>
      </w:r>
      <w:r w:rsidR="00F0617D" w:rsidRPr="00551895">
        <w:rPr>
          <w:rFonts w:ascii="Arial" w:hAnsi="Arial" w:cs="Arial"/>
          <w:color w:val="000000"/>
          <w:sz w:val="24"/>
          <w:szCs w:val="24"/>
          <w:lang w:val="ro-RO"/>
        </w:rPr>
        <w:t>componenta</w:t>
      </w:r>
      <w:r w:rsidRPr="00551895">
        <w:rPr>
          <w:rFonts w:ascii="Arial" w:hAnsi="Arial" w:cs="Arial"/>
          <w:color w:val="000000"/>
          <w:sz w:val="24"/>
          <w:szCs w:val="24"/>
          <w:lang w:val="ro-RO"/>
        </w:rPr>
        <w:t xml:space="preserve"> a Coridorului IV paneuropean, pentru </w:t>
      </w:r>
      <w:r w:rsidR="00F0617D" w:rsidRPr="00551895">
        <w:rPr>
          <w:rFonts w:ascii="Arial" w:hAnsi="Arial" w:cs="Arial"/>
          <w:color w:val="000000"/>
          <w:sz w:val="24"/>
          <w:szCs w:val="24"/>
          <w:lang w:val="ro-RO"/>
        </w:rPr>
        <w:t>circulația</w:t>
      </w:r>
      <w:r w:rsidRPr="00551895">
        <w:rPr>
          <w:rFonts w:ascii="Arial" w:hAnsi="Arial" w:cs="Arial"/>
          <w:color w:val="000000"/>
          <w:sz w:val="24"/>
          <w:szCs w:val="24"/>
          <w:lang w:val="ro-RO"/>
        </w:rPr>
        <w:t xml:space="preserve"> trenurilor cu viteza maxima de 160 km/h, </w:t>
      </w:r>
      <w:r w:rsidR="00F0617D" w:rsidRPr="00551895">
        <w:rPr>
          <w:rFonts w:ascii="Arial" w:hAnsi="Arial" w:cs="Arial"/>
          <w:color w:val="000000"/>
          <w:sz w:val="24"/>
          <w:szCs w:val="24"/>
          <w:lang w:val="ro-RO"/>
        </w:rPr>
        <w:t>secțiunea</w:t>
      </w:r>
      <w:r w:rsidRPr="00551895">
        <w:rPr>
          <w:rFonts w:ascii="Arial" w:hAnsi="Arial" w:cs="Arial"/>
          <w:color w:val="000000"/>
          <w:sz w:val="24"/>
          <w:szCs w:val="24"/>
          <w:lang w:val="ro-RO"/>
        </w:rPr>
        <w:t xml:space="preserve"> Coslariu – </w:t>
      </w:r>
      <w:r w:rsidR="00F0617D" w:rsidRPr="00551895">
        <w:rPr>
          <w:rFonts w:ascii="Arial" w:hAnsi="Arial" w:cs="Arial"/>
          <w:color w:val="000000"/>
          <w:sz w:val="24"/>
          <w:szCs w:val="24"/>
          <w:lang w:val="ro-RO"/>
        </w:rPr>
        <w:t>Sighișoara</w:t>
      </w:r>
      <w:r w:rsidRPr="00551895">
        <w:rPr>
          <w:rFonts w:ascii="Arial" w:hAnsi="Arial" w:cs="Arial"/>
          <w:color w:val="000000"/>
          <w:sz w:val="24"/>
          <w:szCs w:val="24"/>
          <w:lang w:val="ro-RO"/>
        </w:rPr>
        <w:t xml:space="preserve"> – 175,8 milioane lei</w:t>
      </w:r>
    </w:p>
    <w:p w14:paraId="5C56CB88" w14:textId="1167B21F" w:rsidR="0079130C" w:rsidRPr="00551895" w:rsidRDefault="0079130C" w:rsidP="0079130C">
      <w:pPr>
        <w:autoSpaceDE w:val="0"/>
        <w:spacing w:after="120" w:line="276" w:lineRule="auto"/>
        <w:ind w:left="1474" w:right="510" w:hanging="340"/>
        <w:jc w:val="both"/>
        <w:rPr>
          <w:rFonts w:ascii="Arial" w:hAnsi="Arial" w:cs="Arial"/>
          <w:color w:val="000000"/>
          <w:sz w:val="24"/>
          <w:szCs w:val="24"/>
          <w:lang w:val="ro-RO"/>
        </w:rPr>
      </w:pPr>
      <w:r w:rsidRPr="00551895">
        <w:rPr>
          <w:rFonts w:ascii="Arial" w:hAnsi="Arial" w:cs="Arial"/>
          <w:color w:val="000000"/>
          <w:sz w:val="24"/>
          <w:szCs w:val="24"/>
          <w:lang w:val="ro-RO"/>
        </w:rPr>
        <w:t xml:space="preserve">● Ro - NET - construirea unei infrastructuri </w:t>
      </w:r>
      <w:r w:rsidR="00F0617D" w:rsidRPr="00551895">
        <w:rPr>
          <w:rFonts w:ascii="Arial" w:hAnsi="Arial" w:cs="Arial"/>
          <w:color w:val="000000"/>
          <w:sz w:val="24"/>
          <w:szCs w:val="24"/>
          <w:lang w:val="ro-RO"/>
        </w:rPr>
        <w:t>naționale</w:t>
      </w:r>
      <w:r w:rsidRPr="00551895">
        <w:rPr>
          <w:rFonts w:ascii="Arial" w:hAnsi="Arial" w:cs="Arial"/>
          <w:color w:val="000000"/>
          <w:sz w:val="24"/>
          <w:szCs w:val="24"/>
          <w:lang w:val="ro-RO"/>
        </w:rPr>
        <w:t xml:space="preserve"> de broadband in zonele defavorizate, prin utilizarea fondurilor structurale – 128,9 milioane lei</w:t>
      </w:r>
    </w:p>
    <w:p w14:paraId="08CB033E" w14:textId="77777777" w:rsidR="0079130C" w:rsidRPr="00551895" w:rsidRDefault="0079130C" w:rsidP="0079130C">
      <w:pPr>
        <w:autoSpaceDE w:val="0"/>
        <w:spacing w:after="120" w:line="276" w:lineRule="auto"/>
        <w:ind w:left="1474" w:right="510" w:hanging="340"/>
        <w:jc w:val="both"/>
        <w:rPr>
          <w:rFonts w:ascii="Arial" w:hAnsi="Arial" w:cs="Arial"/>
          <w:color w:val="000000"/>
          <w:sz w:val="24"/>
          <w:szCs w:val="24"/>
          <w:lang w:val="ro-RO"/>
        </w:rPr>
      </w:pPr>
      <w:r w:rsidRPr="00551895">
        <w:rPr>
          <w:rFonts w:ascii="Arial" w:hAnsi="Arial" w:cs="Arial"/>
          <w:color w:val="000000"/>
          <w:sz w:val="24"/>
          <w:szCs w:val="24"/>
          <w:lang w:val="ro-RO"/>
        </w:rPr>
        <w:t>●  Reabilitarea secțiunii Drobeta Turnu Severin - Lugoj km 332+150 - km 495+800 – 95,3 milioane lei</w:t>
      </w:r>
    </w:p>
    <w:p w14:paraId="6F480509" w14:textId="77777777" w:rsidR="0079130C" w:rsidRPr="00551895" w:rsidRDefault="0079130C" w:rsidP="0079130C">
      <w:pPr>
        <w:autoSpaceDE w:val="0"/>
        <w:spacing w:after="120" w:line="276" w:lineRule="auto"/>
        <w:ind w:left="1474" w:right="510" w:hanging="340"/>
        <w:jc w:val="both"/>
        <w:rPr>
          <w:rFonts w:ascii="Arial" w:hAnsi="Arial" w:cs="Arial"/>
          <w:color w:val="000000"/>
          <w:sz w:val="24"/>
          <w:szCs w:val="24"/>
          <w:lang w:val="ro-RO"/>
        </w:rPr>
      </w:pPr>
      <w:r w:rsidRPr="00551895">
        <w:rPr>
          <w:rFonts w:ascii="Arial" w:hAnsi="Arial" w:cs="Arial"/>
          <w:color w:val="000000"/>
          <w:sz w:val="24"/>
          <w:szCs w:val="24"/>
          <w:lang w:val="ro-RO"/>
        </w:rPr>
        <w:t xml:space="preserve">●  Magistrala IV – Metrou – 92,9 milioane lei </w:t>
      </w:r>
    </w:p>
    <w:p w14:paraId="38F62E38" w14:textId="77777777" w:rsidR="0079130C" w:rsidRPr="00551895" w:rsidRDefault="0079130C" w:rsidP="0079130C">
      <w:pPr>
        <w:autoSpaceDE w:val="0"/>
        <w:spacing w:after="120" w:line="276" w:lineRule="auto"/>
        <w:ind w:left="1474" w:right="510" w:hanging="340"/>
        <w:jc w:val="both"/>
        <w:rPr>
          <w:rFonts w:ascii="Arial" w:hAnsi="Arial" w:cs="Arial"/>
          <w:color w:val="000000"/>
          <w:sz w:val="24"/>
          <w:szCs w:val="24"/>
          <w:lang w:val="ro-RO"/>
        </w:rPr>
      </w:pPr>
      <w:r w:rsidRPr="00551895">
        <w:rPr>
          <w:rFonts w:ascii="Arial" w:hAnsi="Arial" w:cs="Arial"/>
          <w:color w:val="000000"/>
          <w:sz w:val="24"/>
          <w:szCs w:val="24"/>
          <w:lang w:val="ro-RO"/>
        </w:rPr>
        <w:t>●  Autostrada București – Brașov km 0+000 - 173+300  – 78,5 milioane lei</w:t>
      </w:r>
    </w:p>
    <w:p w14:paraId="406A3D0F" w14:textId="77777777" w:rsidR="0079130C" w:rsidRPr="00551895" w:rsidRDefault="0079130C" w:rsidP="0027338A">
      <w:pPr>
        <w:spacing w:line="276" w:lineRule="auto"/>
        <w:ind w:firstLine="624"/>
        <w:jc w:val="both"/>
        <w:rPr>
          <w:rFonts w:ascii="Arial" w:eastAsia="Times New Roman" w:hAnsi="Arial" w:cs="Arial"/>
          <w:bCs/>
          <w:color w:val="000000"/>
          <w:sz w:val="24"/>
          <w:szCs w:val="24"/>
          <w:lang w:val="ro-RO" w:eastAsia="zh-CN"/>
        </w:rPr>
      </w:pPr>
    </w:p>
    <w:p w14:paraId="46B538EC" w14:textId="77777777" w:rsidR="0079130C" w:rsidRPr="00551895" w:rsidRDefault="0079130C" w:rsidP="0027338A">
      <w:pPr>
        <w:spacing w:line="276" w:lineRule="auto"/>
        <w:ind w:firstLine="624"/>
        <w:jc w:val="both"/>
        <w:rPr>
          <w:rFonts w:ascii="Arial" w:eastAsia="Times New Roman" w:hAnsi="Arial" w:cs="Arial"/>
          <w:bCs/>
          <w:color w:val="000000"/>
          <w:sz w:val="24"/>
          <w:szCs w:val="24"/>
          <w:lang w:val="ro-RO" w:eastAsia="zh-CN"/>
        </w:rPr>
      </w:pPr>
    </w:p>
    <w:p w14:paraId="597F525F" w14:textId="69F6200E" w:rsidR="00B56157" w:rsidRPr="00551895" w:rsidRDefault="00B56157" w:rsidP="0027338A">
      <w:pPr>
        <w:spacing w:line="276" w:lineRule="auto"/>
        <w:ind w:firstLine="624"/>
        <w:jc w:val="both"/>
        <w:rPr>
          <w:rFonts w:ascii="Arial" w:hAnsi="Arial" w:cs="Arial"/>
          <w:b/>
          <w:bCs/>
          <w:sz w:val="24"/>
          <w:szCs w:val="24"/>
          <w:lang w:val="ro-RO"/>
        </w:rPr>
      </w:pPr>
      <w:r w:rsidRPr="00551895">
        <w:rPr>
          <w:rFonts w:ascii="Arial" w:hAnsi="Arial" w:cs="Arial"/>
          <w:b/>
          <w:bCs/>
          <w:sz w:val="24"/>
          <w:szCs w:val="24"/>
          <w:lang w:val="ro-RO"/>
        </w:rPr>
        <w:br w:type="page"/>
      </w:r>
    </w:p>
    <w:p w14:paraId="16D83910" w14:textId="5769ACBA" w:rsidR="00BA5E33" w:rsidRPr="00551895" w:rsidRDefault="00BA5E33" w:rsidP="00526E27">
      <w:pPr>
        <w:pStyle w:val="Heading1"/>
        <w:numPr>
          <w:ilvl w:val="0"/>
          <w:numId w:val="29"/>
        </w:numPr>
        <w:spacing w:line="276" w:lineRule="auto"/>
        <w:rPr>
          <w:rFonts w:ascii="Arial" w:hAnsi="Arial" w:cs="Arial"/>
          <w:b/>
          <w:bCs/>
          <w:color w:val="000000"/>
          <w:sz w:val="24"/>
          <w:szCs w:val="24"/>
          <w:lang w:val="ro-RO"/>
        </w:rPr>
      </w:pPr>
      <w:bookmarkStart w:id="11" w:name="_Toc516046459"/>
      <w:r w:rsidRPr="00551895">
        <w:rPr>
          <w:rFonts w:ascii="Arial" w:hAnsi="Arial" w:cs="Arial"/>
          <w:b/>
          <w:bCs/>
          <w:color w:val="000000"/>
          <w:sz w:val="24"/>
          <w:szCs w:val="24"/>
          <w:lang w:val="ro-RO"/>
        </w:rPr>
        <w:t>Activele financiare şi nefinanciare guvernamentale</w:t>
      </w:r>
      <w:bookmarkEnd w:id="11"/>
      <w:r w:rsidRPr="00551895">
        <w:rPr>
          <w:rFonts w:ascii="Arial" w:hAnsi="Arial" w:cs="Arial"/>
          <w:b/>
          <w:bCs/>
          <w:color w:val="000000"/>
          <w:sz w:val="24"/>
          <w:szCs w:val="24"/>
          <w:lang w:val="ro-RO"/>
        </w:rPr>
        <w:t xml:space="preserve"> </w:t>
      </w:r>
    </w:p>
    <w:p w14:paraId="4EB94F98" w14:textId="77777777" w:rsidR="008C133B" w:rsidRPr="00551895" w:rsidRDefault="008C133B" w:rsidP="008C133B">
      <w:pPr>
        <w:rPr>
          <w:lang w:val="ro-RO"/>
        </w:rPr>
      </w:pPr>
    </w:p>
    <w:p w14:paraId="71332419" w14:textId="51470078" w:rsidR="008C133B" w:rsidRPr="00551895" w:rsidRDefault="008C133B" w:rsidP="008C133B">
      <w:pPr>
        <w:spacing w:line="276" w:lineRule="auto"/>
        <w:ind w:right="283"/>
        <w:jc w:val="right"/>
        <w:rPr>
          <w:lang w:val="ro-RO"/>
        </w:rPr>
      </w:pPr>
      <w:r w:rsidRPr="00551895">
        <w:rPr>
          <w:rFonts w:ascii="Arial" w:hAnsi="Arial" w:cs="Arial"/>
          <w:sz w:val="24"/>
          <w:szCs w:val="24"/>
          <w:lang w:val="ro-RO"/>
        </w:rPr>
        <w:t>-milioane lei-</w:t>
      </w:r>
    </w:p>
    <w:tbl>
      <w:tblPr>
        <w:tblW w:w="9781" w:type="dxa"/>
        <w:tblBorders>
          <w:top w:val="single" w:sz="4" w:space="0" w:color="auto"/>
          <w:left w:val="single" w:sz="8" w:space="0" w:color="auto"/>
          <w:bottom w:val="single" w:sz="8" w:space="0" w:color="auto"/>
          <w:right w:val="single" w:sz="8" w:space="0" w:color="auto"/>
        </w:tblBorders>
        <w:tblLook w:val="0000" w:firstRow="0" w:lastRow="0" w:firstColumn="0" w:lastColumn="0" w:noHBand="0" w:noVBand="0"/>
      </w:tblPr>
      <w:tblGrid>
        <w:gridCol w:w="3422"/>
        <w:gridCol w:w="6359"/>
      </w:tblGrid>
      <w:tr w:rsidR="00E14944" w:rsidRPr="00551895" w14:paraId="4F3021E2" w14:textId="77777777" w:rsidTr="00C7009C">
        <w:trPr>
          <w:trHeight w:val="440"/>
        </w:trPr>
        <w:tc>
          <w:tcPr>
            <w:tcW w:w="9781" w:type="dxa"/>
            <w:gridSpan w:val="2"/>
            <w:tcBorders>
              <w:top w:val="single" w:sz="4" w:space="0" w:color="auto"/>
              <w:left w:val="single" w:sz="8" w:space="0" w:color="auto"/>
              <w:right w:val="single" w:sz="8" w:space="0" w:color="auto"/>
            </w:tcBorders>
            <w:shd w:val="clear" w:color="auto" w:fill="DBE5F1"/>
            <w:noWrap/>
            <w:vAlign w:val="bottom"/>
          </w:tcPr>
          <w:p w14:paraId="36E974F3" w14:textId="77777777" w:rsidR="00E14944" w:rsidRPr="00551895" w:rsidRDefault="00E14944" w:rsidP="00E14944">
            <w:pPr>
              <w:spacing w:line="276" w:lineRule="auto"/>
              <w:rPr>
                <w:rFonts w:ascii="Arial" w:hAnsi="Arial" w:cs="Arial"/>
                <w:color w:val="000000"/>
                <w:sz w:val="24"/>
                <w:szCs w:val="24"/>
                <w:lang w:val="ro-RO" w:eastAsia="ro-RO"/>
              </w:rPr>
            </w:pPr>
            <w:r w:rsidRPr="00551895">
              <w:rPr>
                <w:rFonts w:ascii="Arial" w:hAnsi="Arial" w:cs="Arial"/>
                <w:color w:val="000000"/>
                <w:sz w:val="24"/>
                <w:szCs w:val="24"/>
                <w:lang w:val="ro-RO" w:eastAsia="ro-RO"/>
              </w:rPr>
              <w:t>- stoc la sfârșitul perioadei</w:t>
            </w:r>
          </w:p>
          <w:p w14:paraId="353862B9" w14:textId="77777777" w:rsidR="00E14944" w:rsidRPr="00551895" w:rsidRDefault="00E14944" w:rsidP="00E14944">
            <w:pPr>
              <w:spacing w:line="276" w:lineRule="auto"/>
              <w:jc w:val="right"/>
              <w:rPr>
                <w:rFonts w:ascii="Arial" w:hAnsi="Arial" w:cs="Arial"/>
                <w:b/>
                <w:bCs/>
                <w:color w:val="000000"/>
                <w:sz w:val="24"/>
                <w:szCs w:val="24"/>
                <w:lang w:val="ro-RO" w:eastAsia="ro-RO"/>
              </w:rPr>
            </w:pPr>
            <w:r w:rsidRPr="00551895">
              <w:rPr>
                <w:rFonts w:ascii="Arial" w:hAnsi="Arial" w:cs="Arial"/>
                <w:b/>
                <w:bCs/>
                <w:color w:val="000000"/>
                <w:sz w:val="24"/>
                <w:szCs w:val="24"/>
                <w:lang w:val="ro-RO" w:eastAsia="ro-RO"/>
              </w:rPr>
              <w:t>31.12.2018</w:t>
            </w:r>
          </w:p>
        </w:tc>
      </w:tr>
      <w:tr w:rsidR="00E14944" w:rsidRPr="00551895" w14:paraId="4AC8CE9F" w14:textId="77777777" w:rsidTr="00C7009C">
        <w:trPr>
          <w:trHeight w:val="454"/>
        </w:trPr>
        <w:tc>
          <w:tcPr>
            <w:tcW w:w="3422" w:type="dxa"/>
            <w:tcBorders>
              <w:left w:val="single" w:sz="8" w:space="0" w:color="auto"/>
            </w:tcBorders>
            <w:shd w:val="clear" w:color="CCFFFF" w:fill="FFFFFF"/>
            <w:noWrap/>
            <w:vAlign w:val="center"/>
          </w:tcPr>
          <w:p w14:paraId="0490AA4E" w14:textId="77777777" w:rsidR="00E14944" w:rsidRPr="00551895" w:rsidRDefault="00E14944" w:rsidP="00E14944">
            <w:pPr>
              <w:spacing w:line="276" w:lineRule="auto"/>
              <w:rPr>
                <w:rFonts w:ascii="Arial" w:hAnsi="Arial" w:cs="Arial"/>
                <w:b/>
                <w:bCs/>
                <w:color w:val="000000"/>
                <w:sz w:val="24"/>
                <w:szCs w:val="24"/>
                <w:lang w:val="ro-RO" w:eastAsia="ro-RO"/>
              </w:rPr>
            </w:pPr>
            <w:r w:rsidRPr="00551895">
              <w:rPr>
                <w:rFonts w:ascii="Arial" w:hAnsi="Arial" w:cs="Arial"/>
                <w:b/>
                <w:bCs/>
                <w:color w:val="000000"/>
                <w:sz w:val="24"/>
                <w:szCs w:val="24"/>
                <w:lang w:val="ro-RO" w:eastAsia="ro-RO"/>
              </w:rPr>
              <w:t xml:space="preserve"> Active nefinanciare -Total</w:t>
            </w:r>
          </w:p>
        </w:tc>
        <w:tc>
          <w:tcPr>
            <w:tcW w:w="6359" w:type="dxa"/>
            <w:tcBorders>
              <w:right w:val="single" w:sz="8" w:space="0" w:color="auto"/>
            </w:tcBorders>
            <w:shd w:val="clear" w:color="auto" w:fill="FFFFFF"/>
            <w:noWrap/>
            <w:vAlign w:val="bottom"/>
          </w:tcPr>
          <w:p w14:paraId="3CE22596" w14:textId="77777777" w:rsidR="00E14944" w:rsidRPr="00551895" w:rsidRDefault="00E14944" w:rsidP="00E14944">
            <w:pPr>
              <w:spacing w:line="276" w:lineRule="auto"/>
              <w:jc w:val="right"/>
              <w:rPr>
                <w:rFonts w:ascii="Arial" w:hAnsi="Arial" w:cs="Arial"/>
                <w:b/>
                <w:bCs/>
                <w:sz w:val="24"/>
                <w:szCs w:val="24"/>
                <w:lang w:val="ro-RO" w:eastAsia="ro-RO"/>
              </w:rPr>
            </w:pPr>
            <w:r w:rsidRPr="00551895">
              <w:rPr>
                <w:rFonts w:ascii="Arial" w:hAnsi="Arial" w:cs="Arial"/>
                <w:b/>
                <w:bCs/>
                <w:sz w:val="24"/>
                <w:szCs w:val="24"/>
                <w:lang w:val="ro-RO" w:eastAsia="ro-RO"/>
              </w:rPr>
              <w:t>880.634,37</w:t>
            </w:r>
          </w:p>
        </w:tc>
      </w:tr>
      <w:tr w:rsidR="00E14944" w:rsidRPr="00551895" w14:paraId="60495767" w14:textId="77777777" w:rsidTr="00C7009C">
        <w:trPr>
          <w:trHeight w:val="333"/>
        </w:trPr>
        <w:tc>
          <w:tcPr>
            <w:tcW w:w="3422" w:type="dxa"/>
            <w:tcBorders>
              <w:left w:val="single" w:sz="8" w:space="0" w:color="auto"/>
            </w:tcBorders>
            <w:shd w:val="clear" w:color="FFFFCC" w:fill="FFFFFF"/>
            <w:noWrap/>
            <w:vAlign w:val="bottom"/>
          </w:tcPr>
          <w:p w14:paraId="14AB8F84" w14:textId="77777777" w:rsidR="00E14944" w:rsidRPr="00551895" w:rsidRDefault="00E14944" w:rsidP="00E14944">
            <w:pPr>
              <w:tabs>
                <w:tab w:val="left" w:pos="1109"/>
              </w:tabs>
              <w:spacing w:line="276" w:lineRule="auto"/>
              <w:rPr>
                <w:rFonts w:ascii="Arial" w:hAnsi="Arial" w:cs="Arial"/>
                <w:color w:val="000000"/>
                <w:sz w:val="24"/>
                <w:szCs w:val="24"/>
                <w:lang w:val="ro-RO" w:eastAsia="ro-RO"/>
              </w:rPr>
            </w:pPr>
            <w:r w:rsidRPr="00551895">
              <w:rPr>
                <w:rFonts w:ascii="Arial" w:hAnsi="Arial" w:cs="Arial"/>
                <w:color w:val="000000"/>
                <w:sz w:val="24"/>
                <w:szCs w:val="24"/>
                <w:lang w:val="ro-RO" w:eastAsia="ro-RO"/>
              </w:rPr>
              <w:t xml:space="preserve">     din care:</w:t>
            </w:r>
          </w:p>
        </w:tc>
        <w:tc>
          <w:tcPr>
            <w:tcW w:w="6359" w:type="dxa"/>
            <w:tcBorders>
              <w:right w:val="single" w:sz="8" w:space="0" w:color="auto"/>
            </w:tcBorders>
            <w:shd w:val="clear" w:color="auto" w:fill="FFFFFF"/>
            <w:noWrap/>
            <w:vAlign w:val="bottom"/>
          </w:tcPr>
          <w:p w14:paraId="14AD880F" w14:textId="77777777" w:rsidR="00E14944" w:rsidRPr="00551895" w:rsidRDefault="00E14944" w:rsidP="00E14944">
            <w:pPr>
              <w:spacing w:line="276" w:lineRule="auto"/>
              <w:rPr>
                <w:rFonts w:ascii="Arial" w:hAnsi="Arial" w:cs="Arial"/>
                <w:sz w:val="24"/>
                <w:szCs w:val="24"/>
                <w:lang w:val="ro-RO" w:eastAsia="ro-RO"/>
              </w:rPr>
            </w:pPr>
            <w:r w:rsidRPr="00551895">
              <w:rPr>
                <w:rFonts w:ascii="Arial" w:hAnsi="Arial" w:cs="Arial"/>
                <w:sz w:val="24"/>
                <w:szCs w:val="24"/>
                <w:lang w:val="ro-RO" w:eastAsia="ro-RO"/>
              </w:rPr>
              <w:t> </w:t>
            </w:r>
          </w:p>
        </w:tc>
      </w:tr>
      <w:tr w:rsidR="00E14944" w:rsidRPr="00551895" w14:paraId="78F970D9" w14:textId="77777777" w:rsidTr="00C7009C">
        <w:trPr>
          <w:trHeight w:val="387"/>
        </w:trPr>
        <w:tc>
          <w:tcPr>
            <w:tcW w:w="3422" w:type="dxa"/>
            <w:tcBorders>
              <w:left w:val="single" w:sz="8" w:space="0" w:color="auto"/>
            </w:tcBorders>
            <w:shd w:val="clear" w:color="FFFFCC" w:fill="FFFFFF"/>
            <w:noWrap/>
            <w:vAlign w:val="center"/>
          </w:tcPr>
          <w:p w14:paraId="78AAEDD8" w14:textId="77777777" w:rsidR="00E14944" w:rsidRPr="00551895" w:rsidRDefault="00E14944" w:rsidP="00E14944">
            <w:pPr>
              <w:spacing w:line="276" w:lineRule="auto"/>
              <w:rPr>
                <w:rFonts w:ascii="Arial" w:hAnsi="Arial" w:cs="Arial"/>
                <w:color w:val="000000"/>
                <w:sz w:val="24"/>
                <w:szCs w:val="24"/>
                <w:lang w:val="ro-RO" w:eastAsia="ro-RO"/>
              </w:rPr>
            </w:pPr>
            <w:r w:rsidRPr="00551895">
              <w:rPr>
                <w:rFonts w:ascii="Arial" w:hAnsi="Arial" w:cs="Arial"/>
                <w:color w:val="000000"/>
                <w:sz w:val="24"/>
                <w:szCs w:val="24"/>
                <w:lang w:val="ro-RO" w:eastAsia="ro-RO"/>
              </w:rPr>
              <w:t xml:space="preserve">  Active fixe corporale</w:t>
            </w:r>
          </w:p>
        </w:tc>
        <w:tc>
          <w:tcPr>
            <w:tcW w:w="6359" w:type="dxa"/>
            <w:tcBorders>
              <w:right w:val="single" w:sz="8" w:space="0" w:color="auto"/>
            </w:tcBorders>
            <w:shd w:val="clear" w:color="auto" w:fill="FFFFFF"/>
            <w:noWrap/>
            <w:vAlign w:val="bottom"/>
          </w:tcPr>
          <w:p w14:paraId="50737918" w14:textId="77777777" w:rsidR="00E14944" w:rsidRPr="00551895" w:rsidRDefault="00E14944" w:rsidP="00E14944">
            <w:pPr>
              <w:spacing w:line="276" w:lineRule="auto"/>
              <w:jc w:val="right"/>
              <w:rPr>
                <w:rFonts w:ascii="Arial" w:hAnsi="Arial" w:cs="Arial"/>
                <w:sz w:val="24"/>
                <w:szCs w:val="24"/>
                <w:lang w:val="ro-RO" w:eastAsia="ro-RO"/>
              </w:rPr>
            </w:pPr>
            <w:r w:rsidRPr="00551895">
              <w:rPr>
                <w:rFonts w:ascii="Arial" w:hAnsi="Arial" w:cs="Arial"/>
                <w:sz w:val="24"/>
                <w:szCs w:val="24"/>
                <w:lang w:val="ro-RO" w:eastAsia="ro-RO"/>
              </w:rPr>
              <w:t>878.375,72</w:t>
            </w:r>
          </w:p>
        </w:tc>
      </w:tr>
      <w:tr w:rsidR="00E14944" w:rsidRPr="00551895" w14:paraId="33CD9247" w14:textId="77777777" w:rsidTr="00C7009C">
        <w:trPr>
          <w:trHeight w:val="387"/>
        </w:trPr>
        <w:tc>
          <w:tcPr>
            <w:tcW w:w="3422" w:type="dxa"/>
            <w:tcBorders>
              <w:left w:val="single" w:sz="8" w:space="0" w:color="auto"/>
            </w:tcBorders>
            <w:shd w:val="clear" w:color="FFFFCC" w:fill="FFFFFF"/>
            <w:noWrap/>
            <w:vAlign w:val="center"/>
          </w:tcPr>
          <w:p w14:paraId="146B1A96" w14:textId="77777777" w:rsidR="00E14944" w:rsidRPr="00551895" w:rsidRDefault="00E14944" w:rsidP="00E14944">
            <w:pPr>
              <w:spacing w:line="276" w:lineRule="auto"/>
              <w:rPr>
                <w:rFonts w:ascii="Arial" w:hAnsi="Arial" w:cs="Arial"/>
                <w:color w:val="000000"/>
                <w:sz w:val="24"/>
                <w:szCs w:val="24"/>
                <w:lang w:val="ro-RO" w:eastAsia="ro-RO"/>
              </w:rPr>
            </w:pPr>
            <w:r w:rsidRPr="00551895">
              <w:rPr>
                <w:rFonts w:ascii="Arial" w:hAnsi="Arial" w:cs="Arial"/>
                <w:color w:val="000000"/>
                <w:sz w:val="24"/>
                <w:szCs w:val="24"/>
                <w:lang w:val="ro-RO" w:eastAsia="ro-RO"/>
              </w:rPr>
              <w:t xml:space="preserve">  Active fixe necorporale</w:t>
            </w:r>
          </w:p>
        </w:tc>
        <w:tc>
          <w:tcPr>
            <w:tcW w:w="6359" w:type="dxa"/>
            <w:tcBorders>
              <w:right w:val="single" w:sz="8" w:space="0" w:color="auto"/>
            </w:tcBorders>
            <w:shd w:val="clear" w:color="auto" w:fill="FFFFFF"/>
            <w:noWrap/>
            <w:vAlign w:val="bottom"/>
          </w:tcPr>
          <w:p w14:paraId="6BE7B9BE" w14:textId="77777777" w:rsidR="00E14944" w:rsidRPr="00551895" w:rsidRDefault="00E14944" w:rsidP="00E14944">
            <w:pPr>
              <w:spacing w:line="276" w:lineRule="auto"/>
              <w:jc w:val="right"/>
              <w:rPr>
                <w:rFonts w:ascii="Arial" w:hAnsi="Arial" w:cs="Arial"/>
                <w:sz w:val="24"/>
                <w:szCs w:val="24"/>
                <w:lang w:val="ro-RO" w:eastAsia="ro-RO"/>
              </w:rPr>
            </w:pPr>
            <w:r w:rsidRPr="00551895">
              <w:rPr>
                <w:rFonts w:ascii="Arial" w:hAnsi="Arial" w:cs="Arial"/>
                <w:color w:val="000000" w:themeColor="text1"/>
                <w:sz w:val="24"/>
                <w:szCs w:val="24"/>
                <w:lang w:val="ro-RO" w:eastAsia="ro-RO"/>
              </w:rPr>
              <w:t>2.258,65</w:t>
            </w:r>
          </w:p>
        </w:tc>
      </w:tr>
      <w:tr w:rsidR="00E14944" w:rsidRPr="00551895" w14:paraId="6978EB08" w14:textId="77777777" w:rsidTr="00C7009C">
        <w:trPr>
          <w:trHeight w:val="387"/>
        </w:trPr>
        <w:tc>
          <w:tcPr>
            <w:tcW w:w="3422" w:type="dxa"/>
            <w:tcBorders>
              <w:left w:val="single" w:sz="8" w:space="0" w:color="auto"/>
            </w:tcBorders>
            <w:shd w:val="clear" w:color="FFFFCC" w:fill="FFFFFF"/>
            <w:noWrap/>
            <w:vAlign w:val="center"/>
          </w:tcPr>
          <w:p w14:paraId="70718921" w14:textId="77777777" w:rsidR="00E14944" w:rsidRPr="00551895" w:rsidRDefault="00E14944" w:rsidP="00E14944">
            <w:pPr>
              <w:spacing w:line="276" w:lineRule="auto"/>
              <w:rPr>
                <w:rFonts w:ascii="Arial" w:hAnsi="Arial" w:cs="Arial"/>
                <w:color w:val="000000"/>
                <w:sz w:val="24"/>
                <w:szCs w:val="24"/>
                <w:lang w:val="ro-RO" w:eastAsia="ro-RO"/>
              </w:rPr>
            </w:pPr>
            <w:r w:rsidRPr="00551895">
              <w:rPr>
                <w:rFonts w:ascii="Arial" w:hAnsi="Arial" w:cs="Arial"/>
                <w:b/>
                <w:bCs/>
                <w:color w:val="000000"/>
                <w:sz w:val="24"/>
                <w:szCs w:val="24"/>
                <w:lang w:val="ro-RO" w:eastAsia="ro-RO"/>
              </w:rPr>
              <w:t xml:space="preserve">  </w:t>
            </w:r>
            <w:r w:rsidRPr="00551895">
              <w:rPr>
                <w:rFonts w:ascii="Arial" w:hAnsi="Arial" w:cs="Arial"/>
                <w:bCs/>
                <w:color w:val="000000"/>
                <w:sz w:val="24"/>
                <w:szCs w:val="24"/>
                <w:lang w:val="ro-RO" w:eastAsia="ro-RO"/>
              </w:rPr>
              <w:t xml:space="preserve">Stocuri </w:t>
            </w:r>
          </w:p>
        </w:tc>
        <w:tc>
          <w:tcPr>
            <w:tcW w:w="6359" w:type="dxa"/>
            <w:tcBorders>
              <w:right w:val="single" w:sz="8" w:space="0" w:color="auto"/>
            </w:tcBorders>
            <w:shd w:val="clear" w:color="auto" w:fill="FFFFFF"/>
            <w:noWrap/>
            <w:vAlign w:val="bottom"/>
          </w:tcPr>
          <w:p w14:paraId="4EA6A0F0" w14:textId="77777777" w:rsidR="00E14944" w:rsidRPr="00551895" w:rsidRDefault="00E14944" w:rsidP="00E14944">
            <w:pPr>
              <w:spacing w:line="276" w:lineRule="auto"/>
              <w:jc w:val="right"/>
              <w:rPr>
                <w:rFonts w:ascii="Arial" w:hAnsi="Arial" w:cs="Arial"/>
                <w:sz w:val="24"/>
                <w:szCs w:val="24"/>
                <w:lang w:val="ro-RO" w:eastAsia="ro-RO"/>
              </w:rPr>
            </w:pPr>
            <w:r w:rsidRPr="00551895">
              <w:rPr>
                <w:rFonts w:ascii="Arial" w:hAnsi="Arial" w:cs="Arial"/>
                <w:sz w:val="24"/>
                <w:szCs w:val="24"/>
                <w:lang w:val="ro-RO" w:eastAsia="ro-RO"/>
              </w:rPr>
              <w:t>23.225,91</w:t>
            </w:r>
          </w:p>
        </w:tc>
      </w:tr>
      <w:tr w:rsidR="00E14944" w:rsidRPr="00551895" w14:paraId="56C35884" w14:textId="77777777" w:rsidTr="00C7009C">
        <w:trPr>
          <w:trHeight w:val="333"/>
        </w:trPr>
        <w:tc>
          <w:tcPr>
            <w:tcW w:w="3422" w:type="dxa"/>
            <w:tcBorders>
              <w:left w:val="single" w:sz="8" w:space="0" w:color="auto"/>
            </w:tcBorders>
            <w:shd w:val="clear" w:color="FFFFCC" w:fill="FFFFFF"/>
            <w:noWrap/>
            <w:vAlign w:val="bottom"/>
          </w:tcPr>
          <w:p w14:paraId="5EDD758F" w14:textId="77777777" w:rsidR="00E14944" w:rsidRPr="00551895" w:rsidRDefault="00E14944" w:rsidP="00E14944">
            <w:pPr>
              <w:spacing w:line="276" w:lineRule="auto"/>
              <w:rPr>
                <w:rFonts w:ascii="Arial" w:hAnsi="Arial" w:cs="Arial"/>
                <w:color w:val="000000"/>
                <w:sz w:val="24"/>
                <w:szCs w:val="24"/>
                <w:lang w:val="ro-RO" w:eastAsia="ro-RO"/>
              </w:rPr>
            </w:pPr>
            <w:r w:rsidRPr="00551895">
              <w:rPr>
                <w:rFonts w:ascii="Arial" w:hAnsi="Arial" w:cs="Arial"/>
                <w:b/>
                <w:bCs/>
                <w:color w:val="000000"/>
                <w:sz w:val="24"/>
                <w:szCs w:val="24"/>
                <w:lang w:val="ro-RO" w:eastAsia="ro-RO"/>
              </w:rPr>
              <w:t>Active financiare-Total</w:t>
            </w:r>
          </w:p>
        </w:tc>
        <w:tc>
          <w:tcPr>
            <w:tcW w:w="6359" w:type="dxa"/>
            <w:tcBorders>
              <w:right w:val="single" w:sz="8" w:space="0" w:color="auto"/>
            </w:tcBorders>
            <w:shd w:val="clear" w:color="auto" w:fill="FFFFFF"/>
            <w:noWrap/>
            <w:vAlign w:val="bottom"/>
          </w:tcPr>
          <w:p w14:paraId="70F3DF1D" w14:textId="77777777" w:rsidR="00E14944" w:rsidRPr="00551895" w:rsidRDefault="00E14944" w:rsidP="00E14944">
            <w:pPr>
              <w:spacing w:line="276" w:lineRule="auto"/>
              <w:jc w:val="right"/>
              <w:rPr>
                <w:rFonts w:ascii="Arial" w:hAnsi="Arial" w:cs="Arial"/>
                <w:sz w:val="24"/>
                <w:szCs w:val="24"/>
                <w:lang w:val="ro-RO" w:eastAsia="ro-RO"/>
              </w:rPr>
            </w:pPr>
            <w:r w:rsidRPr="00551895">
              <w:rPr>
                <w:rFonts w:ascii="Arial" w:hAnsi="Arial" w:cs="Arial"/>
                <w:sz w:val="24"/>
                <w:szCs w:val="24"/>
                <w:lang w:val="ro-RO" w:eastAsia="ro-RO"/>
              </w:rPr>
              <w:t xml:space="preserve">                                                    306.917,79</w:t>
            </w:r>
          </w:p>
        </w:tc>
      </w:tr>
      <w:tr w:rsidR="00E14944" w:rsidRPr="00551895" w14:paraId="00D71223" w14:textId="77777777" w:rsidTr="00C7009C">
        <w:trPr>
          <w:trHeight w:val="413"/>
        </w:trPr>
        <w:tc>
          <w:tcPr>
            <w:tcW w:w="3422" w:type="dxa"/>
            <w:tcBorders>
              <w:left w:val="single" w:sz="8" w:space="0" w:color="auto"/>
            </w:tcBorders>
            <w:shd w:val="clear" w:color="FFFFCC" w:fill="FFFFFF"/>
            <w:noWrap/>
            <w:vAlign w:val="center"/>
          </w:tcPr>
          <w:p w14:paraId="1F2798E5" w14:textId="77777777" w:rsidR="00E14944" w:rsidRPr="00551895" w:rsidRDefault="00E14944" w:rsidP="00E14944">
            <w:pPr>
              <w:spacing w:line="276" w:lineRule="auto"/>
              <w:rPr>
                <w:rFonts w:ascii="Arial" w:hAnsi="Arial" w:cs="Arial"/>
                <w:color w:val="000000"/>
                <w:sz w:val="24"/>
                <w:szCs w:val="24"/>
                <w:lang w:val="ro-RO" w:eastAsia="ro-RO"/>
              </w:rPr>
            </w:pPr>
            <w:r w:rsidRPr="00551895">
              <w:rPr>
                <w:rFonts w:ascii="Arial" w:hAnsi="Arial" w:cs="Arial"/>
                <w:color w:val="000000"/>
                <w:sz w:val="24"/>
                <w:szCs w:val="24"/>
                <w:lang w:val="ro-RO" w:eastAsia="ro-RO"/>
              </w:rPr>
              <w:t xml:space="preserve">   din care:  </w:t>
            </w:r>
          </w:p>
          <w:p w14:paraId="4D2153F8" w14:textId="77777777" w:rsidR="00E14944" w:rsidRPr="00551895" w:rsidRDefault="00E14944" w:rsidP="00E14944">
            <w:pPr>
              <w:spacing w:line="276" w:lineRule="auto"/>
              <w:rPr>
                <w:rFonts w:ascii="Arial" w:hAnsi="Arial" w:cs="Arial"/>
                <w:color w:val="000000"/>
                <w:sz w:val="24"/>
                <w:szCs w:val="24"/>
                <w:lang w:val="ro-RO" w:eastAsia="ro-RO"/>
              </w:rPr>
            </w:pPr>
            <w:r w:rsidRPr="00551895">
              <w:rPr>
                <w:rFonts w:ascii="Arial" w:hAnsi="Arial" w:cs="Arial"/>
                <w:color w:val="000000"/>
                <w:sz w:val="24"/>
                <w:szCs w:val="24"/>
                <w:lang w:val="ro-RO" w:eastAsia="ro-RO"/>
              </w:rPr>
              <w:t xml:space="preserve">  Titluri de participare</w:t>
            </w:r>
          </w:p>
        </w:tc>
        <w:tc>
          <w:tcPr>
            <w:tcW w:w="6359" w:type="dxa"/>
            <w:tcBorders>
              <w:right w:val="single" w:sz="8" w:space="0" w:color="auto"/>
            </w:tcBorders>
            <w:shd w:val="clear" w:color="auto" w:fill="FFFFFF"/>
            <w:noWrap/>
            <w:vAlign w:val="bottom"/>
          </w:tcPr>
          <w:p w14:paraId="129F3593" w14:textId="77777777" w:rsidR="00E14944" w:rsidRPr="00551895" w:rsidRDefault="00E14944" w:rsidP="00E14944">
            <w:pPr>
              <w:spacing w:line="276" w:lineRule="auto"/>
              <w:jc w:val="right"/>
              <w:rPr>
                <w:rFonts w:ascii="Arial" w:hAnsi="Arial" w:cs="Arial"/>
                <w:sz w:val="24"/>
                <w:szCs w:val="24"/>
                <w:lang w:val="ro-RO" w:eastAsia="ro-RO"/>
              </w:rPr>
            </w:pPr>
            <w:r w:rsidRPr="00551895">
              <w:rPr>
                <w:rFonts w:ascii="Arial" w:hAnsi="Arial" w:cs="Arial"/>
                <w:sz w:val="24"/>
                <w:szCs w:val="24"/>
                <w:lang w:val="ro-RO" w:eastAsia="ro-RO"/>
              </w:rPr>
              <w:t>34.186,12</w:t>
            </w:r>
          </w:p>
        </w:tc>
      </w:tr>
      <w:tr w:rsidR="00E14944" w:rsidRPr="00551895" w14:paraId="492406AE" w14:textId="77777777" w:rsidTr="00C7009C">
        <w:trPr>
          <w:trHeight w:val="413"/>
        </w:trPr>
        <w:tc>
          <w:tcPr>
            <w:tcW w:w="3422" w:type="dxa"/>
            <w:tcBorders>
              <w:left w:val="single" w:sz="8" w:space="0" w:color="auto"/>
              <w:bottom w:val="single" w:sz="8" w:space="0" w:color="auto"/>
            </w:tcBorders>
            <w:shd w:val="clear" w:color="FFFFCC" w:fill="FFFFFF"/>
            <w:noWrap/>
            <w:vAlign w:val="center"/>
          </w:tcPr>
          <w:p w14:paraId="55DF7200" w14:textId="77777777" w:rsidR="00E14944" w:rsidRPr="00551895" w:rsidRDefault="00E14944" w:rsidP="00E14944">
            <w:pPr>
              <w:spacing w:line="276" w:lineRule="auto"/>
              <w:rPr>
                <w:rFonts w:ascii="Arial" w:hAnsi="Arial" w:cs="Arial"/>
                <w:color w:val="000000"/>
                <w:sz w:val="24"/>
                <w:szCs w:val="24"/>
                <w:lang w:val="ro-RO" w:eastAsia="ro-RO"/>
              </w:rPr>
            </w:pPr>
            <w:r w:rsidRPr="00551895">
              <w:rPr>
                <w:rFonts w:ascii="Arial" w:hAnsi="Arial" w:cs="Arial"/>
                <w:color w:val="000000"/>
                <w:sz w:val="24"/>
                <w:szCs w:val="24"/>
                <w:lang w:val="ro-RO" w:eastAsia="ro-RO"/>
              </w:rPr>
              <w:t xml:space="preserve">  Creanțe necurente</w:t>
            </w:r>
          </w:p>
        </w:tc>
        <w:tc>
          <w:tcPr>
            <w:tcW w:w="6359" w:type="dxa"/>
            <w:tcBorders>
              <w:bottom w:val="single" w:sz="8" w:space="0" w:color="auto"/>
              <w:right w:val="single" w:sz="8" w:space="0" w:color="auto"/>
            </w:tcBorders>
            <w:shd w:val="clear" w:color="auto" w:fill="FFFFFF"/>
            <w:noWrap/>
            <w:vAlign w:val="bottom"/>
          </w:tcPr>
          <w:p w14:paraId="7825470F" w14:textId="77777777" w:rsidR="00E14944" w:rsidRPr="00551895" w:rsidRDefault="00E14944" w:rsidP="00E14944">
            <w:pPr>
              <w:spacing w:line="276" w:lineRule="auto"/>
              <w:jc w:val="right"/>
              <w:rPr>
                <w:rFonts w:ascii="Arial" w:hAnsi="Arial" w:cs="Arial"/>
                <w:sz w:val="24"/>
                <w:szCs w:val="24"/>
                <w:lang w:val="ro-RO" w:eastAsia="ro-RO"/>
              </w:rPr>
            </w:pPr>
            <w:r w:rsidRPr="00551895">
              <w:rPr>
                <w:rFonts w:ascii="Arial" w:hAnsi="Arial" w:cs="Arial"/>
                <w:sz w:val="24"/>
                <w:szCs w:val="24"/>
                <w:lang w:val="ro-RO" w:eastAsia="ro-RO"/>
              </w:rPr>
              <w:t>14.084,18</w:t>
            </w:r>
          </w:p>
        </w:tc>
      </w:tr>
    </w:tbl>
    <w:p w14:paraId="51FCC38C" w14:textId="77777777" w:rsidR="008C133B" w:rsidRPr="00551895" w:rsidRDefault="008C133B" w:rsidP="008C133B">
      <w:pPr>
        <w:rPr>
          <w:lang w:val="ro-RO"/>
        </w:rPr>
      </w:pPr>
    </w:p>
    <w:p w14:paraId="5F4103F6" w14:textId="77777777" w:rsidR="00BA5E33" w:rsidRPr="00551895" w:rsidRDefault="00BA5E33" w:rsidP="000F5753">
      <w:pPr>
        <w:spacing w:line="276" w:lineRule="auto"/>
        <w:jc w:val="center"/>
        <w:rPr>
          <w:rFonts w:ascii="Arial" w:hAnsi="Arial" w:cs="Arial"/>
          <w:b/>
          <w:bCs/>
          <w:strike/>
          <w:sz w:val="24"/>
          <w:szCs w:val="24"/>
          <w:lang w:val="ro-RO"/>
        </w:rPr>
      </w:pPr>
    </w:p>
    <w:p w14:paraId="0DE4673E" w14:textId="77777777" w:rsidR="00E14944" w:rsidRPr="00551895" w:rsidRDefault="00E14944" w:rsidP="00E14944">
      <w:pPr>
        <w:overflowPunct w:val="0"/>
        <w:autoSpaceDE w:val="0"/>
        <w:autoSpaceDN w:val="0"/>
        <w:adjustRightInd w:val="0"/>
        <w:spacing w:line="276" w:lineRule="auto"/>
        <w:ind w:firstLine="684"/>
        <w:jc w:val="both"/>
        <w:textAlignment w:val="baseline"/>
        <w:rPr>
          <w:rFonts w:ascii="Arial" w:hAnsi="Arial" w:cs="Arial"/>
          <w:color w:val="000000"/>
          <w:sz w:val="24"/>
          <w:szCs w:val="24"/>
          <w:lang w:val="ro-RO"/>
        </w:rPr>
      </w:pPr>
      <w:bookmarkStart w:id="12" w:name="_Toc516046460"/>
      <w:r w:rsidRPr="00551895">
        <w:rPr>
          <w:rFonts w:ascii="Arial" w:hAnsi="Arial" w:cs="Arial"/>
          <w:b/>
          <w:bCs/>
          <w:color w:val="000000"/>
          <w:sz w:val="24"/>
          <w:szCs w:val="24"/>
          <w:lang w:val="ro-RO"/>
        </w:rPr>
        <w:t>Activele fixe necorporale</w:t>
      </w:r>
      <w:r w:rsidRPr="00551895">
        <w:rPr>
          <w:rFonts w:ascii="Arial" w:hAnsi="Arial" w:cs="Arial"/>
          <w:color w:val="000000"/>
          <w:sz w:val="24"/>
          <w:szCs w:val="24"/>
          <w:lang w:val="ro-RO"/>
        </w:rPr>
        <w:t xml:space="preserve"> sunt active fără substanță fizică, care se utilizează pe o perioadă mai mare de un an.  </w:t>
      </w:r>
    </w:p>
    <w:p w14:paraId="0E596628" w14:textId="77777777" w:rsidR="00E14944" w:rsidRPr="00551895" w:rsidRDefault="00E14944" w:rsidP="00E14944">
      <w:pPr>
        <w:overflowPunct w:val="0"/>
        <w:autoSpaceDE w:val="0"/>
        <w:autoSpaceDN w:val="0"/>
        <w:adjustRightInd w:val="0"/>
        <w:spacing w:line="276" w:lineRule="auto"/>
        <w:ind w:firstLine="570"/>
        <w:jc w:val="both"/>
        <w:textAlignment w:val="baseline"/>
        <w:rPr>
          <w:rFonts w:ascii="Arial" w:hAnsi="Arial" w:cs="Arial"/>
          <w:color w:val="000000"/>
          <w:sz w:val="24"/>
          <w:szCs w:val="24"/>
          <w:lang w:val="ro-RO"/>
        </w:rPr>
      </w:pPr>
      <w:r w:rsidRPr="00551895">
        <w:rPr>
          <w:rFonts w:ascii="Arial" w:hAnsi="Arial" w:cs="Arial"/>
          <w:b/>
          <w:bCs/>
          <w:color w:val="000000"/>
          <w:sz w:val="24"/>
          <w:szCs w:val="24"/>
          <w:lang w:val="ro-RO"/>
        </w:rPr>
        <w:t xml:space="preserve">Activele fixe necorporale </w:t>
      </w:r>
      <w:r w:rsidRPr="00551895">
        <w:rPr>
          <w:rFonts w:ascii="Arial" w:hAnsi="Arial" w:cs="Arial"/>
          <w:bCs/>
          <w:color w:val="000000"/>
          <w:sz w:val="24"/>
          <w:szCs w:val="24"/>
          <w:lang w:val="ro-RO"/>
        </w:rPr>
        <w:t xml:space="preserve">sunt în sumă </w:t>
      </w:r>
      <w:r w:rsidRPr="00551895">
        <w:rPr>
          <w:rFonts w:ascii="Arial" w:hAnsi="Arial" w:cs="Arial"/>
          <w:bCs/>
          <w:sz w:val="24"/>
          <w:szCs w:val="24"/>
          <w:lang w:val="ro-RO"/>
        </w:rPr>
        <w:t>de</w:t>
      </w:r>
      <w:r w:rsidRPr="00551895">
        <w:rPr>
          <w:rFonts w:ascii="Arial" w:hAnsi="Arial" w:cs="Arial"/>
          <w:b/>
          <w:bCs/>
          <w:sz w:val="24"/>
          <w:szCs w:val="24"/>
          <w:lang w:val="ro-RO"/>
        </w:rPr>
        <w:t xml:space="preserve"> 2.258,65 </w:t>
      </w:r>
      <w:r w:rsidRPr="00551895">
        <w:rPr>
          <w:rFonts w:ascii="Arial" w:hAnsi="Arial" w:cs="Arial"/>
          <w:b/>
          <w:bCs/>
          <w:color w:val="000000"/>
          <w:sz w:val="24"/>
          <w:szCs w:val="24"/>
          <w:lang w:val="ro-RO"/>
        </w:rPr>
        <w:t>milioane lei</w:t>
      </w:r>
      <w:r w:rsidRPr="00551895">
        <w:rPr>
          <w:rFonts w:ascii="Arial" w:hAnsi="Arial" w:cs="Arial"/>
          <w:color w:val="000000"/>
          <w:sz w:val="24"/>
          <w:szCs w:val="24"/>
          <w:lang w:val="ro-RO"/>
        </w:rPr>
        <w:t xml:space="preserve"> şi reprezintă contravaloarea programelor informatice, licențelor, brevetelor, cheltuielilor de dezvoltare etc. deținute de instituțiile publice din care: </w:t>
      </w:r>
    </w:p>
    <w:p w14:paraId="16B0BB97" w14:textId="77777777" w:rsidR="00E14944" w:rsidRPr="00551895" w:rsidRDefault="00E14944" w:rsidP="00E14944">
      <w:pPr>
        <w:overflowPunct w:val="0"/>
        <w:autoSpaceDE w:val="0"/>
        <w:autoSpaceDN w:val="0"/>
        <w:adjustRightInd w:val="0"/>
        <w:spacing w:line="276" w:lineRule="auto"/>
        <w:ind w:firstLine="570"/>
        <w:jc w:val="both"/>
        <w:textAlignment w:val="baseline"/>
        <w:rPr>
          <w:rFonts w:ascii="Arial" w:hAnsi="Arial" w:cs="Arial"/>
          <w:color w:val="000000"/>
          <w:sz w:val="24"/>
          <w:szCs w:val="24"/>
          <w:lang w:val="ro-RO"/>
        </w:rPr>
      </w:pPr>
    </w:p>
    <w:p w14:paraId="15194608" w14:textId="77777777" w:rsidR="00E14944" w:rsidRPr="00551895" w:rsidRDefault="00E14944" w:rsidP="00E14944">
      <w:pPr>
        <w:numPr>
          <w:ilvl w:val="0"/>
          <w:numId w:val="2"/>
        </w:numPr>
        <w:tabs>
          <w:tab w:val="num" w:pos="1260"/>
        </w:tabs>
        <w:overflowPunct w:val="0"/>
        <w:autoSpaceDE w:val="0"/>
        <w:autoSpaceDN w:val="0"/>
        <w:adjustRightInd w:val="0"/>
        <w:spacing w:after="160" w:line="276" w:lineRule="auto"/>
        <w:ind w:left="1260"/>
        <w:jc w:val="both"/>
        <w:textAlignment w:val="baseline"/>
        <w:rPr>
          <w:rFonts w:ascii="Arial" w:hAnsi="Arial" w:cs="Arial"/>
          <w:sz w:val="24"/>
          <w:szCs w:val="24"/>
          <w:lang w:val="ro-RO"/>
        </w:rPr>
      </w:pPr>
      <w:r w:rsidRPr="00551895">
        <w:rPr>
          <w:rFonts w:ascii="Arial" w:hAnsi="Arial" w:cs="Arial"/>
          <w:b/>
          <w:bCs/>
          <w:sz w:val="24"/>
          <w:szCs w:val="24"/>
          <w:lang w:val="ro-RO"/>
        </w:rPr>
        <w:t xml:space="preserve">1.189,2 milioane lei </w:t>
      </w:r>
      <w:r w:rsidRPr="00551895">
        <w:rPr>
          <w:rFonts w:ascii="Arial" w:hAnsi="Arial" w:cs="Arial"/>
          <w:sz w:val="24"/>
          <w:szCs w:val="24"/>
          <w:lang w:val="ro-RO"/>
        </w:rPr>
        <w:t xml:space="preserve">(52,7% din total active fixe necorporale) reprezentând </w:t>
      </w:r>
      <w:r w:rsidRPr="00551895">
        <w:rPr>
          <w:rFonts w:ascii="Arial" w:hAnsi="Arial" w:cs="Arial"/>
          <w:bCs/>
          <w:sz w:val="24"/>
          <w:szCs w:val="24"/>
          <w:lang w:val="ro-RO"/>
        </w:rPr>
        <w:t>active fixe necorporale</w:t>
      </w:r>
      <w:r w:rsidRPr="00551895">
        <w:rPr>
          <w:rFonts w:ascii="Arial" w:hAnsi="Arial" w:cs="Arial"/>
          <w:sz w:val="24"/>
          <w:szCs w:val="24"/>
          <w:lang w:val="ro-RO"/>
        </w:rPr>
        <w:t xml:space="preserve"> </w:t>
      </w:r>
      <w:r w:rsidRPr="00551895">
        <w:rPr>
          <w:rFonts w:ascii="Arial" w:hAnsi="Arial" w:cs="Arial"/>
          <w:bCs/>
          <w:sz w:val="24"/>
          <w:szCs w:val="24"/>
          <w:lang w:val="ro-RO"/>
        </w:rPr>
        <w:t>ale instituțiilor publice</w:t>
      </w:r>
      <w:r w:rsidRPr="00551895">
        <w:rPr>
          <w:rFonts w:ascii="Arial" w:hAnsi="Arial" w:cs="Arial"/>
          <w:sz w:val="24"/>
          <w:szCs w:val="24"/>
          <w:lang w:val="ro-RO"/>
        </w:rPr>
        <w:t xml:space="preserve"> finanțate din bugetul de stat;</w:t>
      </w:r>
    </w:p>
    <w:p w14:paraId="05A060E6" w14:textId="77777777" w:rsidR="00E14944" w:rsidRPr="00551895" w:rsidRDefault="00E14944" w:rsidP="00E14944">
      <w:pPr>
        <w:numPr>
          <w:ilvl w:val="0"/>
          <w:numId w:val="2"/>
        </w:numPr>
        <w:overflowPunct w:val="0"/>
        <w:autoSpaceDE w:val="0"/>
        <w:autoSpaceDN w:val="0"/>
        <w:adjustRightInd w:val="0"/>
        <w:spacing w:after="160" w:line="276" w:lineRule="auto"/>
        <w:ind w:left="1260"/>
        <w:jc w:val="both"/>
        <w:textAlignment w:val="baseline"/>
        <w:rPr>
          <w:rFonts w:ascii="Arial" w:hAnsi="Arial" w:cs="Arial"/>
          <w:sz w:val="24"/>
          <w:szCs w:val="24"/>
          <w:lang w:val="ro-RO"/>
        </w:rPr>
      </w:pPr>
      <w:r w:rsidRPr="00551895">
        <w:rPr>
          <w:rFonts w:ascii="Arial" w:hAnsi="Arial" w:cs="Arial"/>
          <w:b/>
          <w:bCs/>
          <w:sz w:val="24"/>
          <w:szCs w:val="24"/>
          <w:lang w:val="ro-RO"/>
        </w:rPr>
        <w:t>1.019,9 milioane lei</w:t>
      </w:r>
      <w:r w:rsidRPr="00551895">
        <w:rPr>
          <w:rFonts w:ascii="Arial" w:hAnsi="Arial" w:cs="Arial"/>
          <w:sz w:val="24"/>
          <w:szCs w:val="24"/>
          <w:lang w:val="ro-RO"/>
        </w:rPr>
        <w:t xml:space="preserve"> (45,2% din total active fixe necorporale) reprezentând active fixe necorporale ale instituțiilor publice finanțate din bugetul unităților administrativ-teritoriale;</w:t>
      </w:r>
    </w:p>
    <w:p w14:paraId="74B20FAC" w14:textId="77777777" w:rsidR="00E14944" w:rsidRPr="00551895" w:rsidRDefault="00E14944" w:rsidP="00E14944">
      <w:pPr>
        <w:numPr>
          <w:ilvl w:val="0"/>
          <w:numId w:val="2"/>
        </w:numPr>
        <w:tabs>
          <w:tab w:val="num" w:pos="1260"/>
        </w:tabs>
        <w:overflowPunct w:val="0"/>
        <w:autoSpaceDE w:val="0"/>
        <w:autoSpaceDN w:val="0"/>
        <w:adjustRightInd w:val="0"/>
        <w:spacing w:after="160" w:line="276" w:lineRule="auto"/>
        <w:ind w:left="1440" w:hanging="180"/>
        <w:jc w:val="both"/>
        <w:textAlignment w:val="baseline"/>
        <w:rPr>
          <w:rFonts w:ascii="Arial" w:hAnsi="Arial" w:cs="Arial"/>
          <w:sz w:val="24"/>
          <w:szCs w:val="24"/>
          <w:lang w:val="ro-RO"/>
        </w:rPr>
      </w:pPr>
      <w:r w:rsidRPr="00551895">
        <w:rPr>
          <w:rFonts w:ascii="Arial" w:hAnsi="Arial" w:cs="Arial"/>
          <w:b/>
          <w:bCs/>
          <w:sz w:val="24"/>
          <w:szCs w:val="24"/>
          <w:lang w:val="ro-RO"/>
        </w:rPr>
        <w:t>42,0 milioane lei</w:t>
      </w:r>
      <w:r w:rsidRPr="00551895">
        <w:rPr>
          <w:rFonts w:ascii="Arial" w:hAnsi="Arial" w:cs="Arial"/>
          <w:sz w:val="24"/>
          <w:szCs w:val="24"/>
          <w:lang w:val="ro-RO"/>
        </w:rPr>
        <w:t xml:space="preserve"> (1,9% din total active fixe necorporale) reprezentând </w:t>
      </w:r>
      <w:r w:rsidRPr="00551895">
        <w:rPr>
          <w:rFonts w:ascii="Arial" w:hAnsi="Arial" w:cs="Arial"/>
          <w:bCs/>
          <w:sz w:val="24"/>
          <w:szCs w:val="24"/>
          <w:lang w:val="ro-RO"/>
        </w:rPr>
        <w:t>active fixe necorporale ale instituțiilor publice</w:t>
      </w:r>
      <w:r w:rsidRPr="00551895">
        <w:rPr>
          <w:rFonts w:ascii="Arial" w:hAnsi="Arial" w:cs="Arial"/>
          <w:sz w:val="24"/>
          <w:szCs w:val="24"/>
          <w:lang w:val="ro-RO"/>
        </w:rPr>
        <w:t xml:space="preserve"> finanțate din bugetul asigurărilor sociale  de stat, bugetul asigurărilor pentru șomaj şi bugetul Fondului național unic de asigurări sociale de sănătate;</w:t>
      </w:r>
    </w:p>
    <w:p w14:paraId="6E103B8F" w14:textId="77777777" w:rsidR="00E14944" w:rsidRPr="00551895" w:rsidRDefault="00E14944" w:rsidP="00E14944">
      <w:pPr>
        <w:numPr>
          <w:ilvl w:val="0"/>
          <w:numId w:val="2"/>
        </w:numPr>
        <w:overflowPunct w:val="0"/>
        <w:autoSpaceDE w:val="0"/>
        <w:autoSpaceDN w:val="0"/>
        <w:adjustRightInd w:val="0"/>
        <w:spacing w:after="120" w:line="276" w:lineRule="auto"/>
        <w:ind w:left="1440" w:hanging="181"/>
        <w:jc w:val="both"/>
        <w:textAlignment w:val="baseline"/>
        <w:rPr>
          <w:rFonts w:ascii="Arial" w:hAnsi="Arial" w:cs="Arial"/>
          <w:sz w:val="24"/>
          <w:szCs w:val="24"/>
          <w:lang w:val="ro-RO"/>
        </w:rPr>
      </w:pPr>
      <w:r w:rsidRPr="00551895">
        <w:rPr>
          <w:rFonts w:ascii="Arial" w:hAnsi="Arial" w:cs="Arial"/>
          <w:b/>
          <w:bCs/>
          <w:sz w:val="24"/>
          <w:szCs w:val="24"/>
          <w:lang w:val="ro-RO"/>
        </w:rPr>
        <w:t>7,6 milioane lei</w:t>
      </w:r>
      <w:r w:rsidRPr="00551895">
        <w:rPr>
          <w:rFonts w:ascii="Arial" w:hAnsi="Arial" w:cs="Arial"/>
          <w:sz w:val="24"/>
          <w:szCs w:val="24"/>
          <w:lang w:val="ro-RO"/>
        </w:rPr>
        <w:t xml:space="preserve"> (0,3% din total active fixe necorporale) reprezentând </w:t>
      </w:r>
      <w:r w:rsidRPr="00551895">
        <w:rPr>
          <w:rFonts w:ascii="Arial" w:hAnsi="Arial" w:cs="Arial"/>
          <w:bCs/>
          <w:sz w:val="24"/>
          <w:szCs w:val="24"/>
          <w:lang w:val="ro-RO"/>
        </w:rPr>
        <w:t>active fixe necorporale ale instituțiilor publice</w:t>
      </w:r>
      <w:r w:rsidRPr="00551895">
        <w:rPr>
          <w:rFonts w:ascii="Arial" w:hAnsi="Arial" w:cs="Arial"/>
          <w:sz w:val="24"/>
          <w:szCs w:val="24"/>
          <w:lang w:val="ro-RO"/>
        </w:rPr>
        <w:t xml:space="preserve"> autonome. </w:t>
      </w:r>
    </w:p>
    <w:p w14:paraId="7FC9C35F" w14:textId="77777777" w:rsidR="00E14944" w:rsidRPr="00551895" w:rsidRDefault="00E14944" w:rsidP="00E14944">
      <w:pPr>
        <w:overflowPunct w:val="0"/>
        <w:autoSpaceDE w:val="0"/>
        <w:autoSpaceDN w:val="0"/>
        <w:adjustRightInd w:val="0"/>
        <w:spacing w:line="276" w:lineRule="auto"/>
        <w:ind w:firstLine="720"/>
        <w:jc w:val="both"/>
        <w:textAlignment w:val="baseline"/>
        <w:rPr>
          <w:rFonts w:ascii="Arial" w:hAnsi="Arial" w:cs="Arial"/>
          <w:sz w:val="24"/>
          <w:szCs w:val="24"/>
          <w:lang w:val="ro-RO"/>
        </w:rPr>
      </w:pPr>
      <w:r w:rsidRPr="00551895">
        <w:rPr>
          <w:rFonts w:ascii="Arial" w:hAnsi="Arial" w:cs="Arial"/>
          <w:bCs/>
          <w:sz w:val="24"/>
          <w:szCs w:val="24"/>
          <w:lang w:val="ro-RO"/>
        </w:rPr>
        <w:t>Activele fixe corporale</w:t>
      </w:r>
      <w:r w:rsidRPr="00551895">
        <w:rPr>
          <w:rFonts w:ascii="Arial" w:hAnsi="Arial" w:cs="Arial"/>
          <w:sz w:val="24"/>
          <w:szCs w:val="24"/>
          <w:lang w:val="ro-RO"/>
        </w:rPr>
        <w:t xml:space="preserve"> cuprind: terenuri şi clădiri, instalații tehnice, mijloace de transport, animale şi plantații, mobilier, aparatură birotică, alte active corporale  deținute de stat şi unitățile administrativ-teritoriale. Acestea prezintă un sold la sfârșitul anului de 8</w:t>
      </w:r>
      <w:r w:rsidRPr="00551895">
        <w:rPr>
          <w:rFonts w:ascii="Arial" w:hAnsi="Arial" w:cs="Arial"/>
          <w:bCs/>
          <w:sz w:val="24"/>
          <w:szCs w:val="24"/>
          <w:lang w:val="ro-RO"/>
        </w:rPr>
        <w:t>78,375</w:t>
      </w:r>
      <w:r w:rsidRPr="00551895">
        <w:rPr>
          <w:rFonts w:ascii="Arial" w:hAnsi="Arial" w:cs="Arial"/>
          <w:b/>
          <w:bCs/>
          <w:sz w:val="24"/>
          <w:szCs w:val="24"/>
          <w:lang w:val="ro-RO"/>
        </w:rPr>
        <w:t xml:space="preserve"> </w:t>
      </w:r>
      <w:r w:rsidRPr="00551895">
        <w:rPr>
          <w:rFonts w:ascii="Arial" w:hAnsi="Arial" w:cs="Arial"/>
          <w:bCs/>
          <w:sz w:val="24"/>
          <w:szCs w:val="24"/>
          <w:lang w:val="ro-RO"/>
        </w:rPr>
        <w:t xml:space="preserve">milioane lei. </w:t>
      </w:r>
    </w:p>
    <w:p w14:paraId="7A591F66" w14:textId="77777777" w:rsidR="00E14944" w:rsidRPr="00551895" w:rsidRDefault="00E14944" w:rsidP="00E14944">
      <w:pPr>
        <w:overflowPunct w:val="0"/>
        <w:autoSpaceDE w:val="0"/>
        <w:autoSpaceDN w:val="0"/>
        <w:adjustRightInd w:val="0"/>
        <w:spacing w:line="276" w:lineRule="auto"/>
        <w:ind w:firstLine="684"/>
        <w:jc w:val="both"/>
        <w:textAlignment w:val="baseline"/>
        <w:rPr>
          <w:rFonts w:ascii="Arial" w:hAnsi="Arial" w:cs="Arial"/>
          <w:color w:val="000000"/>
          <w:sz w:val="24"/>
          <w:szCs w:val="24"/>
          <w:lang w:val="ro-RO"/>
        </w:rPr>
      </w:pPr>
      <w:r w:rsidRPr="00551895">
        <w:rPr>
          <w:rFonts w:ascii="Arial" w:hAnsi="Arial" w:cs="Arial"/>
          <w:b/>
          <w:bCs/>
          <w:color w:val="000000"/>
          <w:sz w:val="24"/>
          <w:szCs w:val="24"/>
          <w:lang w:val="ro-RO"/>
        </w:rPr>
        <w:t>Stocurile</w:t>
      </w:r>
      <w:r w:rsidRPr="00551895">
        <w:rPr>
          <w:rFonts w:ascii="Arial" w:hAnsi="Arial" w:cs="Arial"/>
          <w:color w:val="000000"/>
          <w:sz w:val="24"/>
          <w:szCs w:val="24"/>
          <w:lang w:val="ro-RO"/>
        </w:rPr>
        <w:t xml:space="preserve"> sunt active circulante deținute pentru a fi vândute pe parcursul desfășurării normale a activității sau materii prime, materiale şi alte consumabile ce urmează a fi folosite în desfășurarea activității instituției. </w:t>
      </w:r>
    </w:p>
    <w:p w14:paraId="4816910D" w14:textId="77777777" w:rsidR="00E14944" w:rsidRPr="00551895" w:rsidRDefault="00E14944" w:rsidP="00E14944">
      <w:pPr>
        <w:overflowPunct w:val="0"/>
        <w:autoSpaceDE w:val="0"/>
        <w:autoSpaceDN w:val="0"/>
        <w:adjustRightInd w:val="0"/>
        <w:spacing w:line="276" w:lineRule="auto"/>
        <w:ind w:firstLine="570"/>
        <w:jc w:val="both"/>
        <w:textAlignment w:val="baseline"/>
        <w:rPr>
          <w:rFonts w:ascii="Arial" w:hAnsi="Arial" w:cs="Arial"/>
          <w:b/>
          <w:color w:val="000000"/>
          <w:sz w:val="24"/>
          <w:szCs w:val="24"/>
          <w:lang w:val="ro-RO"/>
        </w:rPr>
      </w:pPr>
      <w:r w:rsidRPr="00551895">
        <w:rPr>
          <w:rFonts w:ascii="Arial" w:hAnsi="Arial" w:cs="Arial"/>
          <w:color w:val="000000"/>
          <w:sz w:val="24"/>
          <w:szCs w:val="24"/>
          <w:lang w:val="ro-RO"/>
        </w:rPr>
        <w:t xml:space="preserve">La data de 31 decembrie 2018 stocurile sunt </w:t>
      </w:r>
      <w:r w:rsidRPr="00551895">
        <w:rPr>
          <w:rFonts w:ascii="Arial" w:hAnsi="Arial" w:cs="Arial"/>
          <w:bCs/>
          <w:color w:val="000000"/>
          <w:sz w:val="24"/>
          <w:szCs w:val="24"/>
          <w:lang w:val="ro-RO"/>
        </w:rPr>
        <w:t xml:space="preserve">în sumă </w:t>
      </w:r>
      <w:r w:rsidRPr="00551895">
        <w:rPr>
          <w:rFonts w:ascii="Arial" w:hAnsi="Arial" w:cs="Arial"/>
          <w:bCs/>
          <w:sz w:val="24"/>
          <w:szCs w:val="24"/>
          <w:lang w:val="ro-RO"/>
        </w:rPr>
        <w:t xml:space="preserve">de </w:t>
      </w:r>
      <w:r w:rsidRPr="00551895">
        <w:rPr>
          <w:rFonts w:ascii="Arial" w:hAnsi="Arial" w:cs="Arial"/>
          <w:b/>
          <w:bCs/>
          <w:sz w:val="24"/>
          <w:szCs w:val="24"/>
          <w:lang w:val="ro-RO"/>
        </w:rPr>
        <w:t xml:space="preserve">23.225,91 </w:t>
      </w:r>
      <w:r w:rsidRPr="00551895">
        <w:rPr>
          <w:rFonts w:ascii="Arial" w:hAnsi="Arial" w:cs="Arial"/>
          <w:b/>
          <w:bCs/>
          <w:color w:val="000000"/>
          <w:sz w:val="24"/>
          <w:szCs w:val="24"/>
          <w:lang w:val="ro-RO"/>
        </w:rPr>
        <w:t>milioane lei</w:t>
      </w:r>
      <w:r w:rsidRPr="00551895">
        <w:rPr>
          <w:rFonts w:ascii="Arial" w:hAnsi="Arial" w:cs="Arial"/>
          <w:b/>
          <w:color w:val="000000"/>
          <w:sz w:val="24"/>
          <w:szCs w:val="24"/>
          <w:lang w:val="ro-RO"/>
        </w:rPr>
        <w:t xml:space="preserve">. </w:t>
      </w:r>
    </w:p>
    <w:p w14:paraId="57D37AB0" w14:textId="7D5BBDA0" w:rsidR="00BA5E33" w:rsidRPr="00551895" w:rsidRDefault="00BA5E33" w:rsidP="000F5753">
      <w:pPr>
        <w:pStyle w:val="Heading1"/>
        <w:spacing w:line="276" w:lineRule="auto"/>
        <w:rPr>
          <w:rFonts w:ascii="Arial" w:hAnsi="Arial" w:cs="Arial"/>
          <w:b/>
          <w:bCs/>
          <w:color w:val="auto"/>
          <w:sz w:val="24"/>
          <w:szCs w:val="24"/>
          <w:lang w:val="ro-RO"/>
        </w:rPr>
      </w:pPr>
      <w:r w:rsidRPr="00551895">
        <w:rPr>
          <w:rFonts w:ascii="Arial" w:hAnsi="Arial" w:cs="Arial"/>
          <w:b/>
          <w:bCs/>
          <w:color w:val="auto"/>
          <w:sz w:val="24"/>
          <w:szCs w:val="24"/>
          <w:lang w:val="ro-RO"/>
        </w:rPr>
        <w:t>VI.</w:t>
      </w:r>
      <w:r w:rsidR="00141977" w:rsidRPr="00551895">
        <w:rPr>
          <w:rFonts w:ascii="Arial" w:hAnsi="Arial" w:cs="Arial"/>
          <w:b/>
          <w:bCs/>
          <w:color w:val="auto"/>
          <w:sz w:val="24"/>
          <w:szCs w:val="24"/>
          <w:lang w:val="ro-RO"/>
        </w:rPr>
        <w:t xml:space="preserve"> Finanțarea</w:t>
      </w:r>
      <w:r w:rsidRPr="00551895">
        <w:rPr>
          <w:rFonts w:ascii="Arial" w:hAnsi="Arial" w:cs="Arial"/>
          <w:b/>
          <w:bCs/>
          <w:color w:val="auto"/>
          <w:sz w:val="24"/>
          <w:szCs w:val="24"/>
          <w:lang w:val="ro-RO"/>
        </w:rPr>
        <w:t xml:space="preserve"> deficitului bugetar şi datoria publică</w:t>
      </w:r>
      <w:bookmarkEnd w:id="12"/>
    </w:p>
    <w:p w14:paraId="67168E19" w14:textId="77777777" w:rsidR="00BA5E33" w:rsidRPr="00551895" w:rsidRDefault="00BA5E33" w:rsidP="000F5753">
      <w:pPr>
        <w:spacing w:line="276" w:lineRule="auto"/>
        <w:jc w:val="both"/>
        <w:rPr>
          <w:rFonts w:ascii="Arial" w:hAnsi="Arial" w:cs="Arial"/>
          <w:b/>
          <w:bCs/>
          <w:sz w:val="24"/>
          <w:szCs w:val="24"/>
          <w:lang w:val="ro-RO"/>
        </w:rPr>
      </w:pPr>
    </w:p>
    <w:p w14:paraId="67563EF4" w14:textId="77777777" w:rsidR="00BA5E33" w:rsidRPr="00551895" w:rsidRDefault="00BA5E33" w:rsidP="000F5753">
      <w:pPr>
        <w:spacing w:line="276" w:lineRule="auto"/>
        <w:jc w:val="both"/>
        <w:rPr>
          <w:rFonts w:ascii="Arial" w:hAnsi="Arial" w:cs="Arial"/>
          <w:b/>
          <w:bCs/>
          <w:sz w:val="24"/>
          <w:szCs w:val="24"/>
          <w:lang w:val="ro-RO"/>
        </w:rPr>
      </w:pPr>
    </w:p>
    <w:p w14:paraId="72BA09BA" w14:textId="77777777" w:rsidR="00BA5E33" w:rsidRPr="00551895" w:rsidRDefault="00BA5E33" w:rsidP="000F5753">
      <w:pPr>
        <w:widowControl w:val="0"/>
        <w:spacing w:after="120" w:line="276" w:lineRule="auto"/>
        <w:ind w:left="1070" w:hanging="503"/>
        <w:jc w:val="both"/>
        <w:rPr>
          <w:rFonts w:ascii="Arial" w:hAnsi="Arial" w:cs="Arial"/>
          <w:b/>
          <w:bCs/>
          <w:sz w:val="24"/>
          <w:szCs w:val="24"/>
          <w:lang w:val="ro-RO"/>
        </w:rPr>
      </w:pPr>
      <w:r w:rsidRPr="00551895">
        <w:rPr>
          <w:rFonts w:ascii="Arial" w:hAnsi="Arial" w:cs="Arial"/>
          <w:b/>
          <w:bCs/>
          <w:sz w:val="24"/>
          <w:szCs w:val="24"/>
          <w:lang w:val="ro-RO"/>
        </w:rPr>
        <w:t>VI.1 Datoria publică</w:t>
      </w:r>
    </w:p>
    <w:p w14:paraId="661424C5" w14:textId="77777777" w:rsidR="00BA5E33" w:rsidRPr="00551895" w:rsidRDefault="00BA5E33" w:rsidP="000F5753">
      <w:pPr>
        <w:widowControl w:val="0"/>
        <w:spacing w:after="120" w:line="276" w:lineRule="auto"/>
        <w:ind w:left="1070" w:hanging="503"/>
        <w:jc w:val="both"/>
        <w:rPr>
          <w:rFonts w:ascii="Arial" w:hAnsi="Arial" w:cs="Arial"/>
          <w:sz w:val="24"/>
          <w:szCs w:val="24"/>
          <w:lang w:val="ro-RO"/>
        </w:rPr>
      </w:pPr>
    </w:p>
    <w:p w14:paraId="55D1E42F" w14:textId="77777777" w:rsidR="00262B47" w:rsidRPr="00551895" w:rsidRDefault="00262B47" w:rsidP="00262B47">
      <w:pPr>
        <w:widowControl w:val="0"/>
        <w:spacing w:after="120" w:line="276" w:lineRule="auto"/>
        <w:ind w:firstLine="720"/>
        <w:jc w:val="both"/>
        <w:rPr>
          <w:rFonts w:ascii="Arial" w:hAnsi="Arial" w:cs="Arial"/>
          <w:sz w:val="24"/>
          <w:szCs w:val="24"/>
          <w:lang w:val="ro-RO"/>
        </w:rPr>
      </w:pPr>
      <w:r w:rsidRPr="00551895">
        <w:rPr>
          <w:rFonts w:ascii="Arial" w:hAnsi="Arial" w:cs="Arial"/>
          <w:sz w:val="24"/>
          <w:szCs w:val="24"/>
          <w:lang w:val="ro-RO"/>
        </w:rPr>
        <w:t xml:space="preserve">Datoria guvernamentală conform metodologiei UE s-a situat la data de 31 decembrie 2018 la un nivel de 35,0% din PIB în scădere față de nivelul de 35,2% din PIB, cât s-a înregistrat la sfârșitul anului 2017, sub plafonul de 40% din PIB stabilit prin Legea nr.269/2017 pentru aprobarea plafoanelor unor indicatori specificați în cadrul fiscal-bugetar pe anul 2018. </w:t>
      </w:r>
    </w:p>
    <w:p w14:paraId="702BB3D1" w14:textId="09C56510" w:rsidR="00262B47" w:rsidRPr="00551895" w:rsidRDefault="00262B47" w:rsidP="00262B47">
      <w:pPr>
        <w:widowControl w:val="0"/>
        <w:spacing w:after="120" w:line="276" w:lineRule="auto"/>
        <w:ind w:firstLine="720"/>
        <w:jc w:val="both"/>
        <w:rPr>
          <w:rFonts w:ascii="Arial" w:hAnsi="Arial" w:cs="Arial"/>
          <w:sz w:val="24"/>
          <w:szCs w:val="24"/>
          <w:lang w:val="ro-RO"/>
        </w:rPr>
      </w:pPr>
      <w:r w:rsidRPr="00551895">
        <w:rPr>
          <w:rFonts w:ascii="Arial" w:hAnsi="Arial" w:cs="Arial"/>
          <w:sz w:val="24"/>
          <w:szCs w:val="24"/>
          <w:lang w:val="ro-RO"/>
        </w:rPr>
        <w:t xml:space="preserve">Din datoria </w:t>
      </w:r>
      <w:r w:rsidR="00F0617D" w:rsidRPr="00551895">
        <w:rPr>
          <w:rFonts w:ascii="Arial" w:hAnsi="Arial" w:cs="Arial"/>
          <w:sz w:val="24"/>
          <w:szCs w:val="24"/>
          <w:lang w:val="ro-RO"/>
        </w:rPr>
        <w:t>guvernamentală</w:t>
      </w:r>
      <w:r w:rsidRPr="00551895">
        <w:rPr>
          <w:rFonts w:ascii="Arial" w:hAnsi="Arial" w:cs="Arial"/>
          <w:sz w:val="24"/>
          <w:szCs w:val="24"/>
          <w:lang w:val="ro-RO"/>
        </w:rPr>
        <w:t xml:space="preserve">, la 31 decembrie 2018, datoria internă a reprezentat 18,3% din PIB, iar datoria externă a fost de 16,7% din PIB. </w:t>
      </w:r>
    </w:p>
    <w:p w14:paraId="579E4379" w14:textId="24C78973" w:rsidR="00262B47" w:rsidRPr="00551895" w:rsidRDefault="00262B47" w:rsidP="00262B47">
      <w:pPr>
        <w:widowControl w:val="0"/>
        <w:spacing w:after="120" w:line="276" w:lineRule="auto"/>
        <w:ind w:firstLine="720"/>
        <w:jc w:val="both"/>
        <w:rPr>
          <w:rFonts w:ascii="Arial" w:hAnsi="Arial" w:cs="Arial"/>
          <w:bCs/>
          <w:sz w:val="24"/>
          <w:szCs w:val="24"/>
          <w:lang w:val="ro-RO"/>
        </w:rPr>
      </w:pPr>
      <w:r w:rsidRPr="00551895">
        <w:rPr>
          <w:rFonts w:ascii="Arial" w:hAnsi="Arial" w:cs="Arial"/>
          <w:bCs/>
          <w:sz w:val="24"/>
          <w:szCs w:val="24"/>
          <w:lang w:val="ro-RO"/>
        </w:rPr>
        <w:t>Conform datelor publicate de EUROSTAT</w:t>
      </w:r>
      <w:r w:rsidRPr="00551895">
        <w:rPr>
          <w:rStyle w:val="FootnoteReference"/>
          <w:rFonts w:ascii="Arial" w:hAnsi="Arial"/>
          <w:bCs/>
          <w:sz w:val="24"/>
          <w:szCs w:val="24"/>
          <w:lang w:val="ro-RO"/>
        </w:rPr>
        <w:footnoteReference w:id="14"/>
      </w:r>
      <w:r w:rsidRPr="00551895">
        <w:rPr>
          <w:rFonts w:ascii="Arial" w:hAnsi="Arial" w:cs="Arial"/>
          <w:bCs/>
          <w:sz w:val="24"/>
          <w:szCs w:val="24"/>
          <w:lang w:val="ro-RO"/>
        </w:rPr>
        <w:t xml:space="preserve">, </w:t>
      </w:r>
      <w:r w:rsidRPr="00551895">
        <w:rPr>
          <w:rFonts w:ascii="Arial" w:eastAsia="Times New Roman" w:hAnsi="Arial" w:cs="Arial"/>
          <w:color w:val="000000"/>
          <w:sz w:val="24"/>
          <w:szCs w:val="24"/>
          <w:lang w:val="ro-RO"/>
        </w:rPr>
        <w:t>la sfârșitul lui 2018,</w:t>
      </w:r>
      <w:r w:rsidRPr="00551895">
        <w:rPr>
          <w:rFonts w:ascii="Arial" w:eastAsia="Times New Roman" w:hAnsi="Arial" w:cs="Arial"/>
          <w:color w:val="000000"/>
          <w:lang w:val="ro-RO"/>
        </w:rPr>
        <w:t xml:space="preserve"> </w:t>
      </w:r>
      <w:r w:rsidRPr="00551895">
        <w:rPr>
          <w:rFonts w:ascii="Arial" w:hAnsi="Arial" w:cs="Arial"/>
          <w:bCs/>
          <w:sz w:val="24"/>
          <w:szCs w:val="24"/>
          <w:lang w:val="ro-RO"/>
        </w:rPr>
        <w:t>România (35,0% din PIB) s-a situat pe locul 7 între statele membre UE cu cel mai scăzut nivel de îndatorare după Estonia (8,4% din PIB), Luxemburg (21,4% din PIB), Bulgaria (22,6% din PIB) , Republica Cehă (32,7% din PIB), Danemarca (34,1% din PIB) si Lituania (34,2% din PIB), sub media datoriei publice guvernamentale pentru zona euro (EA 19) (85,1% din PIB), dar şi sub media datoriei guvernamentale pentru UE28 (80% din PIB).</w:t>
      </w:r>
    </w:p>
    <w:p w14:paraId="6D8F5E2F" w14:textId="15F0BF92" w:rsidR="00262B47" w:rsidRPr="00551895" w:rsidRDefault="00262B47" w:rsidP="00262B47">
      <w:pPr>
        <w:widowControl w:val="0"/>
        <w:spacing w:after="120" w:line="276" w:lineRule="auto"/>
        <w:ind w:firstLine="720"/>
        <w:jc w:val="both"/>
        <w:rPr>
          <w:rFonts w:ascii="Arial" w:eastAsia="Times New Roman" w:hAnsi="Arial" w:cs="Arial"/>
          <w:color w:val="000000"/>
          <w:sz w:val="24"/>
          <w:szCs w:val="24"/>
          <w:lang w:val="ro-RO"/>
        </w:rPr>
      </w:pPr>
      <w:r w:rsidRPr="00551895">
        <w:rPr>
          <w:rFonts w:ascii="Arial" w:eastAsia="Times New Roman" w:hAnsi="Arial" w:cs="Arial"/>
          <w:color w:val="000000"/>
          <w:sz w:val="24"/>
          <w:szCs w:val="24"/>
          <w:lang w:val="ro-RO"/>
        </w:rPr>
        <w:t xml:space="preserve">Un număr de 14 state membre au înregistrat, la finele anului 2018, un nivel al datoriei publice guvernamentale în PIB de peste 60% din PIB cele mai ridicate niveluri înregistrându-se în Grecia (181,1%), Italia (132,2%), Portugalia (121,5%), Belgia (102,0%) și Spain (97,1%). </w:t>
      </w:r>
    </w:p>
    <w:p w14:paraId="2225FA6E" w14:textId="44DB153C" w:rsidR="009A15AF" w:rsidRPr="00551895" w:rsidRDefault="009A15AF" w:rsidP="009A15AF">
      <w:pPr>
        <w:widowControl w:val="0"/>
        <w:spacing w:after="120" w:line="276" w:lineRule="auto"/>
        <w:ind w:firstLine="720"/>
        <w:jc w:val="both"/>
        <w:rPr>
          <w:rFonts w:ascii="Arial" w:hAnsi="Arial" w:cs="Arial"/>
          <w:b/>
          <w:bCs/>
          <w:sz w:val="24"/>
          <w:szCs w:val="24"/>
          <w:lang w:val="ro-RO"/>
        </w:rPr>
      </w:pPr>
    </w:p>
    <w:p w14:paraId="2605210F" w14:textId="77777777" w:rsidR="009A15AF" w:rsidRPr="00551895" w:rsidRDefault="009A15AF" w:rsidP="009A15AF">
      <w:pPr>
        <w:widowControl w:val="0"/>
        <w:spacing w:after="120" w:line="360" w:lineRule="auto"/>
        <w:ind w:left="568"/>
        <w:jc w:val="both"/>
        <w:rPr>
          <w:rFonts w:ascii="Arial" w:eastAsia="MS Mincho" w:hAnsi="Arial" w:cs="Arial"/>
          <w:sz w:val="24"/>
          <w:szCs w:val="24"/>
          <w:lang w:val="ro-RO" w:eastAsia="ja-JP"/>
        </w:rPr>
      </w:pPr>
      <w:r w:rsidRPr="00551895">
        <w:rPr>
          <w:rFonts w:ascii="Arial" w:hAnsi="Arial" w:cs="Arial"/>
          <w:b/>
          <w:bCs/>
          <w:sz w:val="24"/>
          <w:szCs w:val="24"/>
          <w:lang w:val="ro-RO"/>
        </w:rPr>
        <w:t xml:space="preserve">VI.2 Finanțarea deficitului bugetar </w:t>
      </w:r>
    </w:p>
    <w:p w14:paraId="2D5A179C" w14:textId="6D64A6BF" w:rsidR="00262B47" w:rsidRPr="00551895" w:rsidRDefault="00262B47" w:rsidP="00262B47">
      <w:pPr>
        <w:spacing w:line="276" w:lineRule="auto"/>
        <w:ind w:firstLine="426"/>
        <w:jc w:val="both"/>
        <w:rPr>
          <w:rFonts w:ascii="Arial" w:eastAsia="MS Mincho" w:hAnsi="Arial" w:cs="Arial"/>
          <w:sz w:val="24"/>
          <w:szCs w:val="24"/>
          <w:lang w:val="ro-RO" w:eastAsia="ja-JP"/>
        </w:rPr>
      </w:pPr>
      <w:r w:rsidRPr="00551895">
        <w:rPr>
          <w:rFonts w:ascii="Arial" w:eastAsia="MS Mincho" w:hAnsi="Arial" w:cs="Arial"/>
          <w:sz w:val="24"/>
          <w:szCs w:val="24"/>
          <w:lang w:val="ro-RO" w:eastAsia="ja-JP"/>
        </w:rPr>
        <w:t>Finanțarea deficitului bugetar în anul  2018 s-a realizat în principal din surse interne prin emisiuni de titluri de stat lansate pe piața internă și în completare din surse externe. Sursele necesare refinanțării datoriei publice guvernamentale s-au asigurat de pe piețele pe care s-au emis aceste datorii şi din rezerva financiară în valută la dispoziția MFP care la sfârșitul anului  2018</w:t>
      </w:r>
      <w:r w:rsidRPr="00551895">
        <w:rPr>
          <w:rFonts w:ascii="Arial" w:eastAsia="MS Mincho" w:hAnsi="Arial" w:cs="Arial"/>
          <w:color w:val="FF0000"/>
          <w:sz w:val="24"/>
          <w:szCs w:val="24"/>
          <w:lang w:val="ro-RO" w:eastAsia="ja-JP"/>
        </w:rPr>
        <w:t xml:space="preserve"> </w:t>
      </w:r>
      <w:r w:rsidRPr="00551895">
        <w:rPr>
          <w:rFonts w:ascii="Arial" w:eastAsia="MS Mincho" w:hAnsi="Arial" w:cs="Arial"/>
          <w:sz w:val="24"/>
          <w:szCs w:val="24"/>
          <w:lang w:val="ro-RO" w:eastAsia="ja-JP"/>
        </w:rPr>
        <w:t xml:space="preserve">s-a situat la un nivel de 5,3 mld. EUR, </w:t>
      </w:r>
      <w:r w:rsidR="00F0617D" w:rsidRPr="00551895">
        <w:rPr>
          <w:rFonts w:ascii="Arial" w:eastAsia="MS Mincho" w:hAnsi="Arial" w:cs="Arial"/>
          <w:sz w:val="24"/>
          <w:szCs w:val="24"/>
          <w:lang w:val="ro-RO" w:eastAsia="ja-JP"/>
        </w:rPr>
        <w:t>reprezentând</w:t>
      </w:r>
      <w:r w:rsidRPr="00551895">
        <w:rPr>
          <w:rFonts w:ascii="Arial" w:eastAsia="MS Mincho" w:hAnsi="Arial" w:cs="Arial"/>
          <w:sz w:val="24"/>
          <w:szCs w:val="24"/>
          <w:lang w:val="ro-RO" w:eastAsia="ja-JP"/>
        </w:rPr>
        <w:t xml:space="preserve"> aprox.</w:t>
      </w:r>
      <w:r w:rsidRPr="00551895">
        <w:rPr>
          <w:rFonts w:ascii="Arial" w:eastAsia="MS Mincho" w:hAnsi="Arial" w:cs="Arial"/>
          <w:color w:val="FF0000"/>
          <w:sz w:val="24"/>
          <w:szCs w:val="24"/>
          <w:lang w:val="ro-RO" w:eastAsia="ja-JP"/>
        </w:rPr>
        <w:t xml:space="preserve"> </w:t>
      </w:r>
      <w:r w:rsidRPr="00551895">
        <w:rPr>
          <w:rFonts w:ascii="Arial" w:eastAsia="MS Mincho" w:hAnsi="Arial" w:cs="Arial"/>
          <w:sz w:val="24"/>
          <w:szCs w:val="24"/>
          <w:lang w:val="ro-RO" w:eastAsia="ja-JP"/>
        </w:rPr>
        <w:t>4</w:t>
      </w:r>
      <w:r w:rsidRPr="00551895">
        <w:rPr>
          <w:rFonts w:ascii="Arial" w:eastAsia="MS Mincho" w:hAnsi="Arial" w:cs="Arial"/>
          <w:color w:val="FF0000"/>
          <w:sz w:val="24"/>
          <w:szCs w:val="24"/>
          <w:lang w:val="ro-RO" w:eastAsia="ja-JP"/>
        </w:rPr>
        <w:t xml:space="preserve"> </w:t>
      </w:r>
      <w:r w:rsidRPr="00551895">
        <w:rPr>
          <w:rFonts w:ascii="Arial" w:eastAsia="MS Mincho" w:hAnsi="Arial" w:cs="Arial"/>
          <w:sz w:val="24"/>
          <w:szCs w:val="24"/>
          <w:lang w:val="ro-RO" w:eastAsia="ja-JP"/>
        </w:rPr>
        <w:t>luni</w:t>
      </w:r>
      <w:r w:rsidRPr="00551895">
        <w:rPr>
          <w:rFonts w:ascii="Arial" w:eastAsia="MS Mincho" w:hAnsi="Arial" w:cs="Arial"/>
          <w:color w:val="FF0000"/>
          <w:sz w:val="24"/>
          <w:szCs w:val="24"/>
          <w:lang w:val="ro-RO" w:eastAsia="ja-JP"/>
        </w:rPr>
        <w:t xml:space="preserve"> </w:t>
      </w:r>
      <w:r w:rsidRPr="00551895">
        <w:rPr>
          <w:rFonts w:ascii="Arial" w:eastAsia="MS Mincho" w:hAnsi="Arial" w:cs="Arial"/>
          <w:sz w:val="24"/>
          <w:szCs w:val="24"/>
          <w:lang w:val="ro-RO" w:eastAsia="ja-JP"/>
        </w:rPr>
        <w:t xml:space="preserve">din necesarul brut de finanțare. </w:t>
      </w:r>
    </w:p>
    <w:p w14:paraId="744875F7" w14:textId="77777777" w:rsidR="00262B47" w:rsidRPr="00551895" w:rsidRDefault="00262B47" w:rsidP="00262B47">
      <w:pPr>
        <w:autoSpaceDE w:val="0"/>
        <w:autoSpaceDN w:val="0"/>
        <w:adjustRightInd w:val="0"/>
        <w:spacing w:line="276" w:lineRule="auto"/>
        <w:ind w:firstLine="360"/>
        <w:jc w:val="both"/>
        <w:rPr>
          <w:rFonts w:ascii="Arial" w:hAnsi="Arial" w:cs="Arial"/>
          <w:color w:val="000000"/>
          <w:sz w:val="24"/>
          <w:szCs w:val="24"/>
          <w:lang w:val="ro-RO" w:eastAsia="ro-RO"/>
        </w:rPr>
      </w:pPr>
    </w:p>
    <w:p w14:paraId="1AE27919" w14:textId="77777777" w:rsidR="00262B47" w:rsidRPr="00551895" w:rsidRDefault="00262B47" w:rsidP="00262B47">
      <w:pPr>
        <w:autoSpaceDE w:val="0"/>
        <w:autoSpaceDN w:val="0"/>
        <w:adjustRightInd w:val="0"/>
        <w:spacing w:line="276" w:lineRule="auto"/>
        <w:ind w:firstLine="360"/>
        <w:jc w:val="both"/>
        <w:rPr>
          <w:rFonts w:ascii="Arial" w:hAnsi="Arial" w:cs="Arial"/>
          <w:color w:val="000000"/>
          <w:sz w:val="24"/>
          <w:szCs w:val="24"/>
          <w:lang w:val="ro-RO" w:eastAsia="ro-RO"/>
        </w:rPr>
      </w:pPr>
      <w:r w:rsidRPr="00551895">
        <w:rPr>
          <w:rFonts w:ascii="Arial" w:eastAsia="MS Mincho" w:hAnsi="Arial" w:cs="Arial"/>
          <w:sz w:val="24"/>
          <w:szCs w:val="24"/>
          <w:lang w:val="ro-RO" w:eastAsia="ja-JP"/>
        </w:rPr>
        <w:t>Instrumentele de datorie în anul 2018 pentru finanțarea deficitului bugetar şi refinanțarea datoriei publice au fost:</w:t>
      </w:r>
      <w:r w:rsidRPr="00551895">
        <w:rPr>
          <w:rFonts w:ascii="Arial" w:hAnsi="Arial" w:cs="Arial"/>
          <w:color w:val="000000"/>
          <w:sz w:val="24"/>
          <w:szCs w:val="24"/>
          <w:lang w:val="ro-RO" w:eastAsia="ro-RO"/>
        </w:rPr>
        <w:t xml:space="preserve"> </w:t>
      </w:r>
    </w:p>
    <w:p w14:paraId="7D4C6B00" w14:textId="77777777" w:rsidR="00262B47" w:rsidRPr="00551895" w:rsidRDefault="00262B47" w:rsidP="00262B47">
      <w:pPr>
        <w:autoSpaceDE w:val="0"/>
        <w:autoSpaceDN w:val="0"/>
        <w:adjustRightInd w:val="0"/>
        <w:spacing w:line="276" w:lineRule="auto"/>
        <w:jc w:val="both"/>
        <w:rPr>
          <w:rFonts w:ascii="Symbol" w:hAnsi="Symbol" w:cs="Symbol"/>
          <w:color w:val="000000"/>
          <w:sz w:val="24"/>
          <w:szCs w:val="24"/>
          <w:lang w:val="ro-RO" w:eastAsia="ro-RO"/>
        </w:rPr>
      </w:pPr>
    </w:p>
    <w:p w14:paraId="77B1E4AB" w14:textId="77777777" w:rsidR="00262B47" w:rsidRPr="00551895" w:rsidRDefault="00262B47" w:rsidP="00E14944">
      <w:pPr>
        <w:numPr>
          <w:ilvl w:val="0"/>
          <w:numId w:val="31"/>
        </w:numPr>
        <w:suppressAutoHyphens/>
        <w:spacing w:after="120" w:line="276" w:lineRule="auto"/>
        <w:ind w:left="851" w:hanging="284"/>
        <w:jc w:val="both"/>
        <w:rPr>
          <w:rFonts w:ascii="Arial" w:eastAsia="Times New Roman" w:hAnsi="Arial" w:cs="Arial"/>
          <w:sz w:val="24"/>
          <w:szCs w:val="24"/>
          <w:lang w:val="ro-RO" w:eastAsia="zh-CN"/>
        </w:rPr>
      </w:pPr>
      <w:r w:rsidRPr="00551895">
        <w:rPr>
          <w:rFonts w:ascii="Arial" w:eastAsia="Times New Roman" w:hAnsi="Arial" w:cs="Arial"/>
          <w:sz w:val="24"/>
          <w:szCs w:val="24"/>
          <w:lang w:val="ro-RO" w:eastAsia="zh-CN"/>
        </w:rPr>
        <w:t>De pe piața internă a fost atras un volum total de 47,8 mld. lei, din care:</w:t>
      </w:r>
    </w:p>
    <w:p w14:paraId="7E9E761E" w14:textId="77777777" w:rsidR="00262B47" w:rsidRPr="00551895" w:rsidRDefault="00262B47" w:rsidP="00526E27">
      <w:pPr>
        <w:numPr>
          <w:ilvl w:val="0"/>
          <w:numId w:val="30"/>
        </w:numPr>
        <w:tabs>
          <w:tab w:val="clear" w:pos="720"/>
          <w:tab w:val="num" w:pos="1134"/>
        </w:tabs>
        <w:suppressAutoHyphens/>
        <w:spacing w:line="276" w:lineRule="auto"/>
        <w:ind w:left="1134" w:hanging="141"/>
        <w:jc w:val="both"/>
        <w:rPr>
          <w:rFonts w:ascii="Arial" w:eastAsia="Times New Roman" w:hAnsi="Arial" w:cs="Arial"/>
          <w:sz w:val="24"/>
          <w:szCs w:val="24"/>
          <w:lang w:val="ro-RO" w:eastAsia="zh-CN"/>
        </w:rPr>
      </w:pPr>
      <w:r w:rsidRPr="00551895">
        <w:rPr>
          <w:rFonts w:ascii="Arial" w:eastAsia="Times New Roman" w:hAnsi="Arial" w:cs="Arial"/>
          <w:sz w:val="24"/>
          <w:szCs w:val="24"/>
          <w:lang w:val="ro-RO" w:eastAsia="zh-CN"/>
        </w:rPr>
        <w:t>Licitații de titluri de stat pe piața interbancară: a fost adjudecată suma de 42,9 mld. lei și respectiv 612 mil. euro, reprezentând un total de aproximativ 45,78 mld lei, din care:</w:t>
      </w:r>
    </w:p>
    <w:p w14:paraId="202662CC" w14:textId="0C0AB48C" w:rsidR="00262B47" w:rsidRPr="00551895" w:rsidRDefault="00262B47" w:rsidP="00E14944">
      <w:pPr>
        <w:numPr>
          <w:ilvl w:val="1"/>
          <w:numId w:val="30"/>
        </w:numPr>
        <w:suppressAutoHyphens/>
        <w:spacing w:after="120" w:line="276" w:lineRule="auto"/>
        <w:ind w:left="1701" w:firstLine="0"/>
        <w:jc w:val="both"/>
        <w:rPr>
          <w:rFonts w:ascii="Arial" w:eastAsia="Times New Roman" w:hAnsi="Arial" w:cs="Arial"/>
          <w:sz w:val="24"/>
          <w:szCs w:val="24"/>
          <w:lang w:val="ro-RO" w:eastAsia="zh-CN"/>
        </w:rPr>
      </w:pPr>
      <w:r w:rsidRPr="00551895">
        <w:rPr>
          <w:rFonts w:ascii="Arial" w:eastAsia="Times New Roman" w:hAnsi="Arial" w:cs="Arial"/>
          <w:sz w:val="24"/>
          <w:szCs w:val="24"/>
          <w:lang w:val="ro-RO" w:eastAsia="zh-CN"/>
        </w:rPr>
        <w:t xml:space="preserve">10,07% - emisiuni de certificate de trezorerie cu </w:t>
      </w:r>
      <w:r w:rsidR="00F0617D" w:rsidRPr="00551895">
        <w:rPr>
          <w:rFonts w:ascii="Arial" w:eastAsia="Times New Roman" w:hAnsi="Arial" w:cs="Arial"/>
          <w:sz w:val="24"/>
          <w:szCs w:val="24"/>
          <w:lang w:val="ro-RO" w:eastAsia="zh-CN"/>
        </w:rPr>
        <w:t>discount</w:t>
      </w:r>
      <w:r w:rsidRPr="00551895">
        <w:rPr>
          <w:rFonts w:ascii="Arial" w:eastAsia="Times New Roman" w:hAnsi="Arial" w:cs="Arial"/>
          <w:sz w:val="24"/>
          <w:szCs w:val="24"/>
          <w:lang w:val="ro-RO" w:eastAsia="zh-CN"/>
        </w:rPr>
        <w:t xml:space="preserve"> cu maturitate de până la 12 luni și emisiuni de obligațiuni de tip benchmark cu maturități reziduale până la 1 an;</w:t>
      </w:r>
    </w:p>
    <w:p w14:paraId="7BA8F65C" w14:textId="77777777" w:rsidR="00262B47" w:rsidRPr="00551895" w:rsidRDefault="00262B47" w:rsidP="00E14944">
      <w:pPr>
        <w:numPr>
          <w:ilvl w:val="1"/>
          <w:numId w:val="30"/>
        </w:numPr>
        <w:suppressAutoHyphens/>
        <w:spacing w:after="120" w:line="276" w:lineRule="auto"/>
        <w:ind w:left="1701" w:firstLine="0"/>
        <w:jc w:val="both"/>
        <w:rPr>
          <w:rFonts w:ascii="Arial" w:eastAsia="Times New Roman" w:hAnsi="Arial" w:cs="Arial"/>
          <w:sz w:val="24"/>
          <w:szCs w:val="24"/>
          <w:lang w:val="ro-RO" w:eastAsia="zh-CN"/>
        </w:rPr>
      </w:pPr>
      <w:r w:rsidRPr="00551895">
        <w:rPr>
          <w:rFonts w:ascii="Arial" w:eastAsia="Times New Roman" w:hAnsi="Arial" w:cs="Arial"/>
          <w:sz w:val="24"/>
          <w:szCs w:val="24"/>
          <w:lang w:val="ro-RO" w:eastAsia="zh-CN"/>
        </w:rPr>
        <w:t xml:space="preserve">54,85% - emisiuni de obligațiuni de tip benchmark cu maturități reziduale între 1 și 5 ani; și </w:t>
      </w:r>
    </w:p>
    <w:p w14:paraId="1C0027DA" w14:textId="77777777" w:rsidR="00262B47" w:rsidRPr="00551895" w:rsidRDefault="00262B47" w:rsidP="00E14944">
      <w:pPr>
        <w:numPr>
          <w:ilvl w:val="1"/>
          <w:numId w:val="30"/>
        </w:numPr>
        <w:suppressAutoHyphens/>
        <w:spacing w:after="120" w:line="276" w:lineRule="auto"/>
        <w:ind w:left="1701" w:firstLine="0"/>
        <w:jc w:val="both"/>
        <w:rPr>
          <w:rFonts w:ascii="Arial" w:eastAsia="Times New Roman" w:hAnsi="Arial" w:cs="Arial"/>
          <w:sz w:val="24"/>
          <w:szCs w:val="24"/>
          <w:lang w:val="ro-RO" w:eastAsia="zh-CN"/>
        </w:rPr>
      </w:pPr>
      <w:r w:rsidRPr="00551895">
        <w:rPr>
          <w:rFonts w:ascii="Arial" w:eastAsia="Times New Roman" w:hAnsi="Arial" w:cs="Arial"/>
          <w:sz w:val="24"/>
          <w:szCs w:val="24"/>
          <w:lang w:val="ro-RO" w:eastAsia="zh-CN"/>
        </w:rPr>
        <w:t>35,08% - emisiuni de obligațiuni de tip benchmark cu maturități reziduale între 5 și 13 ani.</w:t>
      </w:r>
    </w:p>
    <w:p w14:paraId="4D05968F" w14:textId="77777777" w:rsidR="00262B47" w:rsidRPr="00551895" w:rsidRDefault="00262B47" w:rsidP="00262B47">
      <w:pPr>
        <w:suppressAutoHyphens/>
        <w:spacing w:line="276" w:lineRule="auto"/>
        <w:ind w:left="851" w:hanging="284"/>
        <w:jc w:val="both"/>
        <w:rPr>
          <w:rFonts w:ascii="Arial" w:eastAsia="Times New Roman" w:hAnsi="Arial" w:cs="Arial"/>
          <w:sz w:val="24"/>
          <w:szCs w:val="24"/>
          <w:lang w:val="ro-RO" w:eastAsia="zh-CN"/>
        </w:rPr>
      </w:pPr>
    </w:p>
    <w:p w14:paraId="6A6DC6E9" w14:textId="77777777" w:rsidR="00262B47" w:rsidRPr="00551895" w:rsidRDefault="00262B47" w:rsidP="00526E27">
      <w:pPr>
        <w:numPr>
          <w:ilvl w:val="0"/>
          <w:numId w:val="30"/>
        </w:numPr>
        <w:tabs>
          <w:tab w:val="clear" w:pos="720"/>
          <w:tab w:val="num" w:pos="1134"/>
        </w:tabs>
        <w:suppressAutoHyphens/>
        <w:spacing w:line="276" w:lineRule="auto"/>
        <w:ind w:left="993" w:firstLine="0"/>
        <w:jc w:val="both"/>
        <w:rPr>
          <w:rFonts w:ascii="Arial" w:eastAsia="Times New Roman" w:hAnsi="Arial" w:cs="Arial"/>
          <w:sz w:val="24"/>
          <w:szCs w:val="24"/>
          <w:lang w:val="ro-RO" w:eastAsia="zh-CN"/>
        </w:rPr>
      </w:pPr>
      <w:r w:rsidRPr="00551895">
        <w:rPr>
          <w:rFonts w:ascii="Arial" w:eastAsia="Times New Roman" w:hAnsi="Arial" w:cs="Arial"/>
          <w:sz w:val="24"/>
          <w:szCs w:val="24"/>
          <w:lang w:val="ro-RO" w:eastAsia="zh-CN"/>
        </w:rPr>
        <w:t>Titluri de stat pentru populație: pe parcursul anului 2018 au fost lansate 3 emisiuni de titluri de stat destinate populației prin programul TEZAUR, în lunile iulie, august și decembrie, cu maturități de 2, 3 și 5 ani, totalizând 2 mld. lei.</w:t>
      </w:r>
    </w:p>
    <w:p w14:paraId="1074C61E" w14:textId="77777777" w:rsidR="00262B47" w:rsidRPr="00551895" w:rsidRDefault="00262B47" w:rsidP="00262B47">
      <w:pPr>
        <w:suppressAutoHyphens/>
        <w:spacing w:line="276" w:lineRule="auto"/>
        <w:ind w:left="851" w:hanging="284"/>
        <w:jc w:val="both"/>
        <w:rPr>
          <w:rFonts w:ascii="Arial" w:eastAsia="Times New Roman" w:hAnsi="Arial" w:cs="Arial"/>
          <w:sz w:val="24"/>
          <w:szCs w:val="24"/>
          <w:lang w:val="ro-RO" w:eastAsia="zh-CN"/>
        </w:rPr>
      </w:pPr>
    </w:p>
    <w:p w14:paraId="6AE12ED5" w14:textId="77777777" w:rsidR="00262B47" w:rsidRPr="00551895" w:rsidRDefault="00262B47" w:rsidP="00262B47">
      <w:pPr>
        <w:suppressAutoHyphens/>
        <w:spacing w:line="276" w:lineRule="auto"/>
        <w:ind w:left="851" w:hanging="284"/>
        <w:jc w:val="both"/>
        <w:rPr>
          <w:rFonts w:ascii="Arial" w:eastAsia="Times New Roman" w:hAnsi="Arial" w:cs="Arial"/>
          <w:lang w:val="ro-RO" w:eastAsia="zh-CN"/>
        </w:rPr>
      </w:pPr>
    </w:p>
    <w:p w14:paraId="5BCE9B96" w14:textId="77777777" w:rsidR="00262B47" w:rsidRPr="00551895" w:rsidRDefault="00262B47" w:rsidP="00526E27">
      <w:pPr>
        <w:numPr>
          <w:ilvl w:val="0"/>
          <w:numId w:val="31"/>
        </w:numPr>
        <w:suppressAutoHyphens/>
        <w:spacing w:line="276" w:lineRule="auto"/>
        <w:ind w:left="851" w:hanging="284"/>
        <w:jc w:val="both"/>
        <w:rPr>
          <w:rFonts w:ascii="Arial" w:eastAsia="Times New Roman" w:hAnsi="Arial" w:cs="Arial"/>
          <w:color w:val="000000"/>
          <w:sz w:val="24"/>
          <w:szCs w:val="24"/>
          <w:lang w:val="ro-RO" w:eastAsia="zh-CN"/>
        </w:rPr>
      </w:pPr>
      <w:r w:rsidRPr="00551895">
        <w:rPr>
          <w:rFonts w:ascii="Arial" w:eastAsia="Times New Roman" w:hAnsi="Arial" w:cs="Arial"/>
          <w:sz w:val="24"/>
          <w:szCs w:val="24"/>
          <w:lang w:val="ro-RO" w:eastAsia="zh-CN"/>
        </w:rPr>
        <w:t>De pe piața externă a</w:t>
      </w:r>
      <w:r w:rsidRPr="00551895">
        <w:rPr>
          <w:rFonts w:ascii="Arial" w:eastAsia="Times New Roman" w:hAnsi="Arial" w:cs="Arial"/>
          <w:color w:val="000000"/>
          <w:sz w:val="24"/>
          <w:szCs w:val="24"/>
          <w:lang w:val="ro-RO" w:eastAsia="zh-CN"/>
        </w:rPr>
        <w:t xml:space="preserve"> fost atrasă suma de 3,75 mld. EUR și 1,20 mld. USD, prin trei emisiuni de euroobligațiuni, astfel: </w:t>
      </w:r>
    </w:p>
    <w:p w14:paraId="2033AD39" w14:textId="77777777" w:rsidR="00262B47" w:rsidRPr="00551895" w:rsidRDefault="00262B47" w:rsidP="00526E27">
      <w:pPr>
        <w:numPr>
          <w:ilvl w:val="0"/>
          <w:numId w:val="32"/>
        </w:numPr>
        <w:suppressAutoHyphens/>
        <w:spacing w:before="120" w:after="120" w:line="276" w:lineRule="auto"/>
        <w:ind w:left="1134" w:hanging="141"/>
        <w:jc w:val="both"/>
        <w:rPr>
          <w:rFonts w:ascii="Arial" w:eastAsia="Times New Roman" w:hAnsi="Arial" w:cs="Arial"/>
          <w:color w:val="000000"/>
          <w:sz w:val="24"/>
          <w:szCs w:val="24"/>
          <w:lang w:val="ro-RO" w:eastAsia="zh-CN"/>
        </w:rPr>
      </w:pPr>
      <w:r w:rsidRPr="00551895">
        <w:rPr>
          <w:rFonts w:ascii="Arial" w:eastAsia="Times New Roman" w:hAnsi="Arial" w:cs="Arial"/>
          <w:color w:val="000000"/>
          <w:sz w:val="24"/>
          <w:szCs w:val="24"/>
          <w:lang w:val="ro-RO" w:eastAsia="zh-CN"/>
        </w:rPr>
        <w:t>în data de 8 februarie 2018 a fost atrasă suma totală de 2 mld. EUR prin intermediul unei tranzacții cu două tranșe, din care 750 mil. EUR printr-o nouă emisiune cu maturitate de 12 ani (randament de 2,585%, cu un cupon de 2,50%) şi 1,25 mld. EUR printr-o nouă emisiune cu maturitate de 20 ani (randament de 3,45%, cu un cupon de 3,375%), în condițiile unei cereri totale de 4,5 mld. EUR;</w:t>
      </w:r>
    </w:p>
    <w:p w14:paraId="7989347A" w14:textId="77777777" w:rsidR="00262B47" w:rsidRPr="00551895" w:rsidRDefault="00262B47" w:rsidP="00526E27">
      <w:pPr>
        <w:numPr>
          <w:ilvl w:val="0"/>
          <w:numId w:val="32"/>
        </w:numPr>
        <w:suppressAutoHyphens/>
        <w:spacing w:before="120" w:after="120" w:line="276" w:lineRule="auto"/>
        <w:ind w:left="1134" w:hanging="141"/>
        <w:jc w:val="both"/>
        <w:rPr>
          <w:rFonts w:ascii="Arial" w:eastAsia="Times New Roman" w:hAnsi="Arial" w:cs="Arial"/>
          <w:color w:val="000000"/>
          <w:sz w:val="24"/>
          <w:szCs w:val="24"/>
          <w:lang w:val="ro-RO" w:eastAsia="zh-CN"/>
        </w:rPr>
      </w:pPr>
      <w:r w:rsidRPr="00551895">
        <w:rPr>
          <w:rFonts w:ascii="Arial" w:eastAsia="Times New Roman" w:hAnsi="Arial" w:cs="Arial"/>
          <w:color w:val="000000"/>
          <w:sz w:val="24"/>
          <w:szCs w:val="24"/>
          <w:lang w:val="ro-RO" w:eastAsia="zh-CN"/>
        </w:rPr>
        <w:t>în data de 15 iunie 2018 a fost realizată prima tranzacție de preschimbare de datorie a României, prin emiterea de euroobligațiuni în dolari cu maturitatea de 30 ani, cu un volum de 1,2 mld. USD, din care suma de 231 mil. USD a fost utilizată pentru răscumpărarea anticipată a unei serii de euroobligațiuni denominată în USD scadentă în 2022. Cererea totală pentru noua emisiune a totalizat 1,8 mld. USD;</w:t>
      </w:r>
    </w:p>
    <w:p w14:paraId="1FAF252F" w14:textId="77777777" w:rsidR="00262B47" w:rsidRPr="00551895" w:rsidRDefault="00262B47" w:rsidP="00526E27">
      <w:pPr>
        <w:numPr>
          <w:ilvl w:val="0"/>
          <w:numId w:val="32"/>
        </w:numPr>
        <w:suppressAutoHyphens/>
        <w:spacing w:before="120" w:after="120" w:line="276" w:lineRule="auto"/>
        <w:ind w:left="1134" w:hanging="141"/>
        <w:jc w:val="both"/>
        <w:rPr>
          <w:rFonts w:ascii="Arial" w:eastAsia="Times New Roman" w:hAnsi="Arial" w:cs="Arial"/>
          <w:color w:val="000000"/>
          <w:sz w:val="24"/>
          <w:szCs w:val="24"/>
          <w:lang w:val="ro-RO" w:eastAsia="zh-CN"/>
        </w:rPr>
      </w:pPr>
      <w:r w:rsidRPr="00551895">
        <w:rPr>
          <w:rFonts w:ascii="Arial" w:eastAsia="Times New Roman" w:hAnsi="Arial" w:cs="Arial"/>
          <w:color w:val="000000"/>
          <w:sz w:val="24"/>
          <w:szCs w:val="24"/>
          <w:lang w:val="ro-RO" w:eastAsia="zh-CN"/>
        </w:rPr>
        <w:t>în data de 11 octombrie 2018 a fost atrasă suma totală de 1,75 mld. EUR prin intermediul unei tranzacții cu două tranșe, din care 1,15 mld. EUR printr-o nouă emisiune cu maturitate de 10 ani (randament de 3,029%, cu un cupon de 2,875%) şi 600 mil. EUR printr-o nouă emisiune cu maturitate de 20 ani lung (randament de 4,234%, cu un cupon de 4,125%), în condițiile unei cereri totale de 2,8 mld. EUR.</w:t>
      </w:r>
    </w:p>
    <w:p w14:paraId="1D322F1A" w14:textId="7F5BFD1B" w:rsidR="00262B47" w:rsidRPr="00551895" w:rsidRDefault="00262B47" w:rsidP="00262B47">
      <w:pPr>
        <w:suppressAutoHyphens/>
        <w:spacing w:before="120" w:after="120" w:line="276" w:lineRule="auto"/>
        <w:ind w:firstLine="360"/>
        <w:jc w:val="both"/>
        <w:rPr>
          <w:rFonts w:ascii="Arial" w:eastAsia="Times New Roman" w:hAnsi="Arial" w:cs="Arial"/>
          <w:color w:val="000000"/>
          <w:sz w:val="24"/>
          <w:szCs w:val="24"/>
          <w:lang w:val="ro-RO" w:eastAsia="zh-CN"/>
        </w:rPr>
      </w:pPr>
      <w:r w:rsidRPr="00551895">
        <w:rPr>
          <w:rFonts w:ascii="Arial" w:eastAsia="Times New Roman" w:hAnsi="Arial" w:cs="Arial"/>
          <w:color w:val="000000"/>
          <w:sz w:val="24"/>
          <w:szCs w:val="24"/>
          <w:lang w:val="ro-RO" w:eastAsia="zh-CN"/>
        </w:rPr>
        <w:t xml:space="preserve">Procesul de finanțare externă în anul 2018 a avut în vedere asigurarea prezenţei constante a României pe </w:t>
      </w:r>
      <w:r w:rsidR="00F0617D" w:rsidRPr="00551895">
        <w:rPr>
          <w:rFonts w:ascii="Arial" w:eastAsia="Times New Roman" w:hAnsi="Arial" w:cs="Arial"/>
          <w:color w:val="000000"/>
          <w:sz w:val="24"/>
          <w:szCs w:val="24"/>
          <w:lang w:val="ro-RO" w:eastAsia="zh-CN"/>
        </w:rPr>
        <w:t>piețele</w:t>
      </w:r>
      <w:r w:rsidRPr="00551895">
        <w:rPr>
          <w:rFonts w:ascii="Arial" w:eastAsia="Times New Roman" w:hAnsi="Arial" w:cs="Arial"/>
          <w:color w:val="000000"/>
          <w:sz w:val="24"/>
          <w:szCs w:val="24"/>
          <w:lang w:val="ro-RO" w:eastAsia="zh-CN"/>
        </w:rPr>
        <w:t xml:space="preserve"> externe de capital în </w:t>
      </w:r>
      <w:r w:rsidR="00F0617D" w:rsidRPr="00551895">
        <w:rPr>
          <w:rFonts w:ascii="Arial" w:eastAsia="Times New Roman" w:hAnsi="Arial" w:cs="Arial"/>
          <w:color w:val="000000"/>
          <w:sz w:val="24"/>
          <w:szCs w:val="24"/>
          <w:lang w:val="ro-RO" w:eastAsia="zh-CN"/>
        </w:rPr>
        <w:t>condiții</w:t>
      </w:r>
      <w:r w:rsidRPr="00551895">
        <w:rPr>
          <w:rFonts w:ascii="Arial" w:eastAsia="Times New Roman" w:hAnsi="Arial" w:cs="Arial"/>
          <w:color w:val="000000"/>
          <w:sz w:val="24"/>
          <w:szCs w:val="24"/>
          <w:lang w:val="ro-RO" w:eastAsia="zh-CN"/>
        </w:rPr>
        <w:t xml:space="preserve"> de cost avantajoase pentru România, diversificarea bazei de investitori și consolidarea rezervei financiare în valută la </w:t>
      </w:r>
      <w:r w:rsidR="00F0617D" w:rsidRPr="00551895">
        <w:rPr>
          <w:rFonts w:ascii="Arial" w:eastAsia="Times New Roman" w:hAnsi="Arial" w:cs="Arial"/>
          <w:color w:val="000000"/>
          <w:sz w:val="24"/>
          <w:szCs w:val="24"/>
          <w:lang w:val="ro-RO" w:eastAsia="zh-CN"/>
        </w:rPr>
        <w:t>dispoziția</w:t>
      </w:r>
      <w:r w:rsidRPr="00551895">
        <w:rPr>
          <w:rFonts w:ascii="Arial" w:eastAsia="Times New Roman" w:hAnsi="Arial" w:cs="Arial"/>
          <w:color w:val="000000"/>
          <w:sz w:val="24"/>
          <w:szCs w:val="24"/>
          <w:lang w:val="ro-RO" w:eastAsia="zh-CN"/>
        </w:rPr>
        <w:t xml:space="preserve"> Trezoreriei Statului la un nivel care să acopere aproximativ 4 luni din necesarul brut de </w:t>
      </w:r>
      <w:r w:rsidR="00F0617D" w:rsidRPr="00551895">
        <w:rPr>
          <w:rFonts w:ascii="Arial" w:eastAsia="Times New Roman" w:hAnsi="Arial" w:cs="Arial"/>
          <w:color w:val="000000"/>
          <w:sz w:val="24"/>
          <w:szCs w:val="24"/>
          <w:lang w:val="ro-RO" w:eastAsia="zh-CN"/>
        </w:rPr>
        <w:t>finanțare</w:t>
      </w:r>
      <w:r w:rsidRPr="00551895">
        <w:rPr>
          <w:rFonts w:ascii="Arial" w:eastAsia="Times New Roman" w:hAnsi="Arial" w:cs="Arial"/>
          <w:color w:val="000000"/>
          <w:sz w:val="24"/>
          <w:szCs w:val="24"/>
          <w:lang w:val="ro-RO" w:eastAsia="zh-CN"/>
        </w:rPr>
        <w:t xml:space="preserve">. </w:t>
      </w:r>
    </w:p>
    <w:p w14:paraId="2945C6AC" w14:textId="77777777" w:rsidR="00262B47" w:rsidRPr="00551895" w:rsidRDefault="00262B47" w:rsidP="00262B47">
      <w:pPr>
        <w:spacing w:before="120" w:after="120" w:line="276" w:lineRule="auto"/>
        <w:ind w:firstLine="360"/>
        <w:jc w:val="both"/>
        <w:rPr>
          <w:rFonts w:ascii="Arial" w:eastAsia="Times New Roman" w:hAnsi="Arial" w:cs="Arial"/>
          <w:color w:val="000000"/>
          <w:sz w:val="24"/>
          <w:szCs w:val="24"/>
          <w:lang w:val="ro-RO" w:eastAsia="zh-CN"/>
        </w:rPr>
      </w:pPr>
      <w:r w:rsidRPr="00551895">
        <w:rPr>
          <w:rFonts w:ascii="Arial" w:eastAsia="Times New Roman" w:hAnsi="Arial" w:cs="Arial"/>
          <w:color w:val="000000"/>
          <w:sz w:val="24"/>
          <w:szCs w:val="24"/>
          <w:lang w:val="ro-RO" w:eastAsia="ro-RO"/>
        </w:rPr>
        <w:t xml:space="preserve">Pentru acoperirea necesarului de finanțare au fost efectuate vânzări din rezerva în valută la dispoziția Trezoreriei Statului în sumă de aproximativ 533 mil EUR. </w:t>
      </w:r>
    </w:p>
    <w:p w14:paraId="74E3803C" w14:textId="77777777" w:rsidR="00262B47" w:rsidRPr="00551895" w:rsidRDefault="00262B47" w:rsidP="00262B47">
      <w:pPr>
        <w:suppressAutoHyphens/>
        <w:spacing w:before="100" w:beforeAutospacing="1" w:after="100" w:afterAutospacing="1" w:line="276" w:lineRule="auto"/>
        <w:ind w:firstLine="360"/>
        <w:jc w:val="both"/>
        <w:rPr>
          <w:rFonts w:ascii="Arial" w:eastAsia="MS Mincho" w:hAnsi="Arial" w:cs="Arial"/>
          <w:sz w:val="24"/>
          <w:szCs w:val="24"/>
          <w:lang w:val="ro-RO" w:eastAsia="ja-JP"/>
        </w:rPr>
      </w:pPr>
      <w:r w:rsidRPr="00551895">
        <w:rPr>
          <w:rFonts w:ascii="Arial" w:eastAsia="MS Mincho" w:hAnsi="Arial" w:cs="Arial"/>
          <w:sz w:val="24"/>
          <w:szCs w:val="24"/>
          <w:lang w:val="ro-RO" w:eastAsia="ja-JP"/>
        </w:rPr>
        <w:t xml:space="preserve">Garanțiile guvernamentale acordate de Ministerul Finanțelor Publice în anul 2018 au fost în valoare de aproximativ 2.063 mil. lei, în limita plafonului de 8.000 mil. lei </w:t>
      </w:r>
      <w:r w:rsidRPr="00551895">
        <w:rPr>
          <w:rFonts w:ascii="Arial" w:hAnsi="Arial" w:cs="Arial"/>
          <w:sz w:val="24"/>
          <w:szCs w:val="24"/>
          <w:lang w:val="ro-RO"/>
        </w:rPr>
        <w:t xml:space="preserve">stabilit prin </w:t>
      </w:r>
      <w:r w:rsidRPr="00551895">
        <w:rPr>
          <w:rFonts w:ascii="Arial" w:hAnsi="Arial" w:cs="Arial"/>
          <w:i/>
          <w:sz w:val="24"/>
          <w:szCs w:val="24"/>
          <w:lang w:val="ro-RO"/>
        </w:rPr>
        <w:t>Legea nr. 269/2017 pentru aprobarea plafoanelor unor indicatori specificați în cadrul fiscal-bugetar pe anul 2018</w:t>
      </w:r>
      <w:r w:rsidRPr="00551895">
        <w:rPr>
          <w:rFonts w:ascii="Arial" w:hAnsi="Arial" w:cs="Arial"/>
          <w:sz w:val="24"/>
          <w:szCs w:val="24"/>
          <w:lang w:val="ro-RO"/>
        </w:rPr>
        <w:t>.</w:t>
      </w:r>
      <w:r w:rsidRPr="00551895">
        <w:rPr>
          <w:rFonts w:ascii="Arial" w:eastAsia="MS Mincho" w:hAnsi="Arial" w:cs="Arial"/>
          <w:sz w:val="24"/>
          <w:szCs w:val="24"/>
          <w:lang w:val="ro-RO" w:eastAsia="ja-JP"/>
        </w:rPr>
        <w:t xml:space="preserve"> </w:t>
      </w:r>
    </w:p>
    <w:p w14:paraId="1DDD86C8" w14:textId="77777777" w:rsidR="00262B47" w:rsidRPr="00551895" w:rsidRDefault="00262B47" w:rsidP="00262B47">
      <w:pPr>
        <w:suppressAutoHyphens/>
        <w:spacing w:before="100" w:beforeAutospacing="1" w:after="100" w:afterAutospacing="1"/>
        <w:jc w:val="both"/>
        <w:rPr>
          <w:rFonts w:ascii="Arial" w:eastAsia="MS Mincho" w:hAnsi="Arial" w:cs="Arial"/>
          <w:sz w:val="24"/>
          <w:szCs w:val="24"/>
          <w:lang w:val="ro-RO" w:eastAsia="ja-JP"/>
        </w:rPr>
      </w:pPr>
      <w:r w:rsidRPr="00551895">
        <w:rPr>
          <w:rFonts w:ascii="Arial" w:hAnsi="Arial" w:cs="Arial"/>
          <w:b/>
          <w:bCs/>
          <w:sz w:val="24"/>
          <w:szCs w:val="24"/>
          <w:lang w:val="ro-RO"/>
        </w:rPr>
        <w:t>VI.3 Datoria publică locală</w:t>
      </w:r>
    </w:p>
    <w:p w14:paraId="56886FC9" w14:textId="43B3A50B" w:rsidR="00262B47" w:rsidRPr="00551895" w:rsidRDefault="00262B47" w:rsidP="00262B47">
      <w:pPr>
        <w:suppressAutoHyphens/>
        <w:spacing w:before="100" w:beforeAutospacing="1" w:after="100" w:afterAutospacing="1" w:line="276" w:lineRule="auto"/>
        <w:ind w:firstLine="624"/>
        <w:jc w:val="both"/>
        <w:rPr>
          <w:rFonts w:ascii="Arial" w:eastAsia="MS Mincho" w:hAnsi="Arial" w:cs="Arial"/>
          <w:sz w:val="24"/>
          <w:szCs w:val="24"/>
          <w:lang w:val="ro-RO" w:eastAsia="ja-JP"/>
        </w:rPr>
      </w:pPr>
      <w:r w:rsidRPr="00551895">
        <w:rPr>
          <w:rFonts w:ascii="Arial" w:eastAsia="MS Mincho" w:hAnsi="Arial" w:cs="Arial"/>
          <w:sz w:val="24"/>
          <w:szCs w:val="24"/>
          <w:lang w:val="ro-RO" w:eastAsia="ja-JP"/>
        </w:rPr>
        <w:t xml:space="preserve">În ceea ce privește tragerile autorizate pentru a fi efectuate în anul 2018 din finanțările rambursabile contractate sau care urmau să fie contractate de către unitățile/subdiviziunile administrativ-teritoriale, acestea au fost în valoare de 1.099,27 milioane lei, nefiind depășit plafonul anual de 1.200 milioane lei, aprobat prin </w:t>
      </w:r>
      <w:r w:rsidRPr="00551895">
        <w:rPr>
          <w:rFonts w:ascii="Arial" w:eastAsia="MS Mincho" w:hAnsi="Arial" w:cs="Arial"/>
          <w:i/>
          <w:sz w:val="24"/>
          <w:szCs w:val="24"/>
          <w:lang w:val="ro-RO" w:eastAsia="ja-JP"/>
        </w:rPr>
        <w:t>Legea nr. 269/2017</w:t>
      </w:r>
      <w:r w:rsidRPr="00551895">
        <w:rPr>
          <w:rFonts w:ascii="Arial" w:eastAsia="MS Mincho" w:hAnsi="Arial" w:cs="Arial"/>
          <w:sz w:val="24"/>
          <w:szCs w:val="24"/>
          <w:lang w:val="ro-RO" w:eastAsia="ja-JP"/>
        </w:rPr>
        <w:t xml:space="preserve"> </w:t>
      </w:r>
      <w:r w:rsidRPr="00551895">
        <w:rPr>
          <w:rFonts w:ascii="Arial" w:hAnsi="Arial" w:cs="Arial"/>
          <w:i/>
          <w:sz w:val="24"/>
          <w:szCs w:val="24"/>
          <w:lang w:val="ro-RO" w:eastAsia="ro-RO"/>
        </w:rPr>
        <w:t xml:space="preserve">pentru aprobarea plafoanelor unor indicatori </w:t>
      </w:r>
      <w:r w:rsidR="00F0617D" w:rsidRPr="00551895">
        <w:rPr>
          <w:rFonts w:ascii="Arial" w:hAnsi="Arial" w:cs="Arial"/>
          <w:i/>
          <w:sz w:val="24"/>
          <w:szCs w:val="24"/>
          <w:lang w:val="ro-RO" w:eastAsia="ro-RO"/>
        </w:rPr>
        <w:t>specificați</w:t>
      </w:r>
      <w:r w:rsidRPr="00551895">
        <w:rPr>
          <w:rFonts w:ascii="Arial" w:hAnsi="Arial" w:cs="Arial"/>
          <w:i/>
          <w:sz w:val="24"/>
          <w:szCs w:val="24"/>
          <w:lang w:val="ro-RO" w:eastAsia="ro-RO"/>
        </w:rPr>
        <w:t xml:space="preserve"> în cadrul fiscal-bugetar pe anul 2018</w:t>
      </w:r>
      <w:r w:rsidRPr="00551895">
        <w:rPr>
          <w:rFonts w:ascii="Arial" w:eastAsia="MS Mincho" w:hAnsi="Arial" w:cs="Arial"/>
          <w:sz w:val="24"/>
          <w:szCs w:val="24"/>
          <w:lang w:val="ro-RO" w:eastAsia="ja-JP"/>
        </w:rPr>
        <w:t xml:space="preserve"> şi Hotărârea </w:t>
      </w:r>
      <w:r w:rsidRPr="00551895">
        <w:rPr>
          <w:rFonts w:ascii="Arial" w:eastAsia="MS Mincho" w:hAnsi="Arial" w:cs="Arial"/>
          <w:i/>
          <w:sz w:val="24"/>
          <w:szCs w:val="24"/>
          <w:lang w:val="ro-RO" w:eastAsia="ja-JP"/>
        </w:rPr>
        <w:t xml:space="preserve">Guvernului nr. 887/2017 privind aprobarea limitelor anuale, aferente anilor 2018, 2019 și 2020, pentru </w:t>
      </w:r>
      <w:r w:rsidR="00F0617D" w:rsidRPr="00551895">
        <w:rPr>
          <w:rFonts w:ascii="Arial" w:eastAsia="MS Mincho" w:hAnsi="Arial" w:cs="Arial"/>
          <w:i/>
          <w:sz w:val="24"/>
          <w:szCs w:val="24"/>
          <w:lang w:val="ro-RO" w:eastAsia="ja-JP"/>
        </w:rPr>
        <w:t>finanțările</w:t>
      </w:r>
      <w:r w:rsidRPr="00551895">
        <w:rPr>
          <w:rFonts w:ascii="Arial" w:eastAsia="MS Mincho" w:hAnsi="Arial" w:cs="Arial"/>
          <w:i/>
          <w:sz w:val="24"/>
          <w:szCs w:val="24"/>
          <w:lang w:val="ro-RO" w:eastAsia="ja-JP"/>
        </w:rPr>
        <w:t xml:space="preserve"> rambursabile care pot fi contractate şi pentru tragerile din </w:t>
      </w:r>
      <w:r w:rsidR="00F0617D" w:rsidRPr="00551895">
        <w:rPr>
          <w:rFonts w:ascii="Arial" w:eastAsia="MS Mincho" w:hAnsi="Arial" w:cs="Arial"/>
          <w:i/>
          <w:sz w:val="24"/>
          <w:szCs w:val="24"/>
          <w:lang w:val="ro-RO" w:eastAsia="ja-JP"/>
        </w:rPr>
        <w:t>finanțările</w:t>
      </w:r>
      <w:r w:rsidRPr="00551895">
        <w:rPr>
          <w:rFonts w:ascii="Arial" w:eastAsia="MS Mincho" w:hAnsi="Arial" w:cs="Arial"/>
          <w:i/>
          <w:sz w:val="24"/>
          <w:szCs w:val="24"/>
          <w:lang w:val="ro-RO" w:eastAsia="ja-JP"/>
        </w:rPr>
        <w:t xml:space="preserve"> rambursabile contractate sau care urmează a fi contractate de </w:t>
      </w:r>
      <w:r w:rsidR="00F0617D" w:rsidRPr="00551895">
        <w:rPr>
          <w:rFonts w:ascii="Arial" w:eastAsia="MS Mincho" w:hAnsi="Arial" w:cs="Arial"/>
          <w:i/>
          <w:sz w:val="24"/>
          <w:szCs w:val="24"/>
          <w:lang w:val="ro-RO" w:eastAsia="ja-JP"/>
        </w:rPr>
        <w:t>unitățile</w:t>
      </w:r>
      <w:r w:rsidRPr="00551895">
        <w:rPr>
          <w:rFonts w:ascii="Arial" w:eastAsia="MS Mincho" w:hAnsi="Arial" w:cs="Arial"/>
          <w:i/>
          <w:sz w:val="24"/>
          <w:szCs w:val="24"/>
          <w:lang w:val="ro-RO" w:eastAsia="ja-JP"/>
        </w:rPr>
        <w:t>/subdiviziunile administrativ-teritoriale</w:t>
      </w:r>
      <w:r w:rsidRPr="00551895">
        <w:rPr>
          <w:rFonts w:ascii="Arial" w:eastAsia="MS Mincho" w:hAnsi="Arial" w:cs="Arial"/>
          <w:sz w:val="24"/>
          <w:szCs w:val="24"/>
          <w:lang w:val="ro-RO" w:eastAsia="ja-JP"/>
        </w:rPr>
        <w:t>. Finanțările rambursabile autorizate în anul 2018 pentru a fi contractate de unitățile/subdiviziunile administrativ-teritoriale pentru realizarea de investiții publice de interes local au fost în valoare de 1.200,00 milioane lei, în limita plafonului de 1.200 milioane lei stabilit prin Legea nr. 269/2017.</w:t>
      </w:r>
    </w:p>
    <w:p w14:paraId="4B3556A6" w14:textId="77777777" w:rsidR="00262B47" w:rsidRPr="00551895" w:rsidRDefault="00262B47" w:rsidP="00262B47">
      <w:pPr>
        <w:suppressAutoHyphens/>
        <w:spacing w:before="100" w:beforeAutospacing="1" w:after="100" w:afterAutospacing="1" w:line="276" w:lineRule="auto"/>
        <w:ind w:firstLine="624"/>
        <w:jc w:val="both"/>
        <w:rPr>
          <w:rFonts w:ascii="Arial" w:eastAsia="MS Mincho" w:hAnsi="Arial" w:cs="Arial"/>
          <w:sz w:val="24"/>
          <w:szCs w:val="24"/>
          <w:lang w:val="ro-RO" w:eastAsia="ja-JP"/>
        </w:rPr>
      </w:pPr>
      <w:r w:rsidRPr="00551895">
        <w:rPr>
          <w:rFonts w:ascii="Arial" w:eastAsia="MS Mincho" w:hAnsi="Arial" w:cs="Arial"/>
          <w:sz w:val="24"/>
          <w:szCs w:val="24"/>
          <w:lang w:val="ro-RO" w:eastAsia="ja-JP"/>
        </w:rPr>
        <w:t>În anul 2018, pentru unitățile/subdiviziunile administrativ-teritoriale a fost autorizată contractarea de împrumuturi din venituri din privatizare de la Ministerul Finanțelor Publice, după cum urmează:</w:t>
      </w:r>
    </w:p>
    <w:p w14:paraId="5849F5F8" w14:textId="5C712FB8" w:rsidR="00262B47" w:rsidRPr="00551895" w:rsidRDefault="00262B47" w:rsidP="00262B47">
      <w:pPr>
        <w:suppressAutoHyphens/>
        <w:spacing w:before="100" w:beforeAutospacing="1" w:after="100" w:afterAutospacing="1" w:line="276" w:lineRule="auto"/>
        <w:ind w:left="851"/>
        <w:jc w:val="both"/>
        <w:rPr>
          <w:rFonts w:ascii="Arial" w:eastAsia="MS Mincho" w:hAnsi="Arial" w:cs="Arial"/>
          <w:sz w:val="24"/>
          <w:szCs w:val="24"/>
          <w:lang w:val="ro-RO" w:eastAsia="ja-JP"/>
        </w:rPr>
      </w:pPr>
      <w:r w:rsidRPr="00551895">
        <w:rPr>
          <w:rFonts w:ascii="Arial" w:eastAsia="MS Mincho" w:hAnsi="Arial" w:cs="Arial"/>
          <w:sz w:val="24"/>
          <w:szCs w:val="24"/>
          <w:lang w:val="ro-RO" w:eastAsia="ja-JP"/>
        </w:rPr>
        <w:t xml:space="preserve">- un număr de 14 împrumuturi în valoare totală de 16,79 milioane lei, în baza art. 1 din </w:t>
      </w:r>
      <w:r w:rsidRPr="00551895">
        <w:rPr>
          <w:rFonts w:ascii="Arial" w:eastAsia="MS Mincho" w:hAnsi="Arial" w:cs="Arial"/>
          <w:i/>
          <w:sz w:val="24"/>
          <w:szCs w:val="24"/>
          <w:lang w:val="ro-RO" w:eastAsia="ja-JP"/>
        </w:rPr>
        <w:t>Ordonanța de urgență a Guvernului nr. 11/2018</w:t>
      </w:r>
      <w:r w:rsidR="00E14944" w:rsidRPr="00551895">
        <w:rPr>
          <w:rFonts w:ascii="Arial" w:eastAsia="MS Mincho" w:hAnsi="Arial" w:cs="Arial"/>
          <w:i/>
          <w:sz w:val="24"/>
          <w:szCs w:val="24"/>
          <w:lang w:val="ro-RO" w:eastAsia="ja-JP"/>
        </w:rPr>
        <w:t>,</w:t>
      </w:r>
      <w:r w:rsidRPr="00551895">
        <w:rPr>
          <w:rFonts w:ascii="Arial" w:eastAsia="MS Mincho" w:hAnsi="Arial" w:cs="Arial"/>
          <w:i/>
          <w:sz w:val="24"/>
          <w:szCs w:val="24"/>
          <w:lang w:val="ro-RO" w:eastAsia="ja-JP"/>
        </w:rPr>
        <w:t xml:space="preserve"> pentru adoptarea unor măsuri bugetare şi pentru completarea art. 63 din Legea nr. 273/2006</w:t>
      </w:r>
      <w:r w:rsidR="00E14944" w:rsidRPr="00551895">
        <w:rPr>
          <w:rFonts w:ascii="Arial" w:eastAsia="MS Mincho" w:hAnsi="Arial" w:cs="Arial"/>
          <w:i/>
          <w:sz w:val="24"/>
          <w:szCs w:val="24"/>
          <w:lang w:val="ro-RO" w:eastAsia="ja-JP"/>
        </w:rPr>
        <w:t>,</w:t>
      </w:r>
      <w:r w:rsidRPr="00551895">
        <w:rPr>
          <w:rFonts w:ascii="Arial" w:eastAsia="MS Mincho" w:hAnsi="Arial" w:cs="Arial"/>
          <w:i/>
          <w:sz w:val="24"/>
          <w:szCs w:val="24"/>
          <w:lang w:val="ro-RO" w:eastAsia="ja-JP"/>
        </w:rPr>
        <w:t xml:space="preserve"> privind finanţele publice locale</w:t>
      </w:r>
      <w:r w:rsidRPr="00551895">
        <w:rPr>
          <w:rFonts w:ascii="Arial" w:eastAsia="MS Mincho" w:hAnsi="Arial" w:cs="Arial"/>
          <w:sz w:val="24"/>
          <w:szCs w:val="24"/>
          <w:lang w:val="ro-RO" w:eastAsia="ja-JP"/>
        </w:rPr>
        <w:t xml:space="preserve">, aprobată cu modificări prin Legea nr. 187/2018, pentru asigurarea </w:t>
      </w:r>
      <w:r w:rsidR="00F0617D" w:rsidRPr="00551895">
        <w:rPr>
          <w:rFonts w:ascii="Arial" w:eastAsia="MS Mincho" w:hAnsi="Arial" w:cs="Arial"/>
          <w:sz w:val="24"/>
          <w:szCs w:val="24"/>
          <w:lang w:val="ro-RO" w:eastAsia="ja-JP"/>
        </w:rPr>
        <w:t>finanțării</w:t>
      </w:r>
      <w:r w:rsidRPr="00551895">
        <w:rPr>
          <w:rFonts w:ascii="Arial" w:eastAsia="MS Mincho" w:hAnsi="Arial" w:cs="Arial"/>
          <w:sz w:val="24"/>
          <w:szCs w:val="24"/>
          <w:lang w:val="ro-RO" w:eastAsia="ja-JP"/>
        </w:rPr>
        <w:t xml:space="preserve"> proiectelor necesare asigurării pachetului minim de servicii publice în fiecare localitate;</w:t>
      </w:r>
    </w:p>
    <w:p w14:paraId="286E18DE" w14:textId="7588FDFF" w:rsidR="00262B47" w:rsidRPr="00551895" w:rsidRDefault="00262B47" w:rsidP="00262B47">
      <w:pPr>
        <w:suppressAutoHyphens/>
        <w:spacing w:before="100" w:beforeAutospacing="1" w:after="100" w:afterAutospacing="1" w:line="276" w:lineRule="auto"/>
        <w:ind w:left="851"/>
        <w:jc w:val="both"/>
        <w:rPr>
          <w:rFonts w:ascii="Arial" w:eastAsia="MS Mincho" w:hAnsi="Arial" w:cs="Arial"/>
          <w:sz w:val="24"/>
          <w:szCs w:val="24"/>
          <w:lang w:val="ro-RO" w:eastAsia="ja-JP"/>
        </w:rPr>
      </w:pPr>
      <w:r w:rsidRPr="00551895">
        <w:rPr>
          <w:rFonts w:ascii="Arial" w:eastAsia="MS Mincho" w:hAnsi="Arial" w:cs="Arial"/>
          <w:sz w:val="24"/>
          <w:szCs w:val="24"/>
          <w:lang w:val="ro-RO" w:eastAsia="ja-JP"/>
        </w:rPr>
        <w:t xml:space="preserve">- un număr de 97 împrumuturi în valoare totală de 609,17 milioane lei, în baza art. 1 din </w:t>
      </w:r>
      <w:r w:rsidRPr="00551895">
        <w:rPr>
          <w:rFonts w:ascii="Arial" w:eastAsia="MS Mincho" w:hAnsi="Arial" w:cs="Arial"/>
          <w:i/>
          <w:sz w:val="24"/>
          <w:szCs w:val="24"/>
          <w:lang w:val="ro-RO" w:eastAsia="ja-JP"/>
        </w:rPr>
        <w:t>Ordonanța Guvernului nr. 8/2018</w:t>
      </w:r>
      <w:r w:rsidRPr="00551895">
        <w:rPr>
          <w:rFonts w:ascii="Times New Roman" w:hAnsi="Times New Roman" w:cs="Times New Roman"/>
          <w:i/>
          <w:sz w:val="24"/>
          <w:szCs w:val="24"/>
          <w:lang w:val="ro-RO" w:eastAsia="ro-RO"/>
        </w:rPr>
        <w:t xml:space="preserve"> </w:t>
      </w:r>
      <w:r w:rsidRPr="00551895">
        <w:rPr>
          <w:rFonts w:ascii="Arial" w:eastAsia="MS Mincho" w:hAnsi="Arial" w:cs="Arial"/>
          <w:i/>
          <w:sz w:val="24"/>
          <w:szCs w:val="24"/>
          <w:lang w:val="ro-RO" w:eastAsia="ja-JP"/>
        </w:rPr>
        <w:t>pentru reglementarea unor măsuri fiscal-bugetare</w:t>
      </w:r>
      <w:r w:rsidRPr="00551895">
        <w:rPr>
          <w:rFonts w:ascii="Arial" w:eastAsia="MS Mincho" w:hAnsi="Arial" w:cs="Arial"/>
          <w:sz w:val="24"/>
          <w:szCs w:val="24"/>
          <w:lang w:val="ro-RO" w:eastAsia="ja-JP"/>
        </w:rPr>
        <w:t xml:space="preserve">, pentru asigurarea prefinanţării şi/sau </w:t>
      </w:r>
      <w:r w:rsidR="00F0617D" w:rsidRPr="00551895">
        <w:rPr>
          <w:rFonts w:ascii="Arial" w:eastAsia="MS Mincho" w:hAnsi="Arial" w:cs="Arial"/>
          <w:sz w:val="24"/>
          <w:szCs w:val="24"/>
          <w:lang w:val="ro-RO" w:eastAsia="ja-JP"/>
        </w:rPr>
        <w:t>cofinanțării</w:t>
      </w:r>
      <w:r w:rsidRPr="00551895">
        <w:rPr>
          <w:rFonts w:ascii="Arial" w:eastAsia="MS Mincho" w:hAnsi="Arial" w:cs="Arial"/>
          <w:sz w:val="24"/>
          <w:szCs w:val="24"/>
          <w:lang w:val="ro-RO" w:eastAsia="ja-JP"/>
        </w:rPr>
        <w:t xml:space="preserve"> proiectelor </w:t>
      </w:r>
      <w:r w:rsidR="00F0617D" w:rsidRPr="00551895">
        <w:rPr>
          <w:rFonts w:ascii="Arial" w:eastAsia="MS Mincho" w:hAnsi="Arial" w:cs="Arial"/>
          <w:sz w:val="24"/>
          <w:szCs w:val="24"/>
          <w:lang w:val="ro-RO" w:eastAsia="ja-JP"/>
        </w:rPr>
        <w:t>finanțate</w:t>
      </w:r>
      <w:r w:rsidRPr="00551895">
        <w:rPr>
          <w:rFonts w:ascii="Arial" w:eastAsia="MS Mincho" w:hAnsi="Arial" w:cs="Arial"/>
          <w:sz w:val="24"/>
          <w:szCs w:val="24"/>
          <w:lang w:val="ro-RO" w:eastAsia="ja-JP"/>
        </w:rPr>
        <w:t xml:space="preserve"> din fonduri externe nerambursabile, inclusiv pentru cheltuielile neeligibile asociate proiectelor;</w:t>
      </w:r>
    </w:p>
    <w:p w14:paraId="22BCB419" w14:textId="4499530F" w:rsidR="00262B47" w:rsidRPr="00551895" w:rsidRDefault="00262B47" w:rsidP="00262B47">
      <w:pPr>
        <w:suppressAutoHyphens/>
        <w:spacing w:before="100" w:beforeAutospacing="1" w:after="100" w:afterAutospacing="1" w:line="276" w:lineRule="auto"/>
        <w:ind w:left="851"/>
        <w:jc w:val="both"/>
        <w:rPr>
          <w:rFonts w:ascii="Arial" w:eastAsia="MS Mincho" w:hAnsi="Arial" w:cs="Arial"/>
          <w:sz w:val="24"/>
          <w:szCs w:val="24"/>
          <w:lang w:val="ro-RO" w:eastAsia="ja-JP"/>
        </w:rPr>
      </w:pPr>
      <w:r w:rsidRPr="00551895">
        <w:rPr>
          <w:rFonts w:ascii="Arial" w:eastAsia="MS Mincho" w:hAnsi="Arial" w:cs="Arial"/>
          <w:sz w:val="24"/>
          <w:szCs w:val="24"/>
          <w:lang w:val="ro-RO" w:eastAsia="ja-JP"/>
        </w:rPr>
        <w:t xml:space="preserve">- un număr de 9 împrumuturi în valoare totală de 212,86 milioane lei, în baza art. I din </w:t>
      </w:r>
      <w:r w:rsidRPr="00551895">
        <w:rPr>
          <w:rFonts w:ascii="Arial" w:eastAsia="MS Mincho" w:hAnsi="Arial" w:cs="Arial"/>
          <w:i/>
          <w:sz w:val="24"/>
          <w:szCs w:val="24"/>
          <w:lang w:val="ro-RO" w:eastAsia="ja-JP"/>
        </w:rPr>
        <w:t>Ordonanța de urgență a Guvernului nr. 89/2018 privind unele măsuri fiscal-bugetare şi pentru modificarea şi completarea unor acte normative</w:t>
      </w:r>
      <w:r w:rsidRPr="00551895">
        <w:rPr>
          <w:rFonts w:ascii="Arial" w:eastAsia="MS Mincho" w:hAnsi="Arial" w:cs="Arial"/>
          <w:sz w:val="24"/>
          <w:szCs w:val="24"/>
          <w:lang w:val="ro-RO" w:eastAsia="ja-JP"/>
        </w:rPr>
        <w:t>, a</w:t>
      </w:r>
      <w:r w:rsidRPr="00551895">
        <w:rPr>
          <w:rFonts w:ascii="Arial" w:eastAsia="MS Mincho" w:hAnsi="Arial" w:cs="Arial"/>
          <w:iCs/>
          <w:sz w:val="24"/>
          <w:szCs w:val="24"/>
          <w:lang w:val="ro-RO" w:eastAsia="ja-JP"/>
        </w:rPr>
        <w:t xml:space="preserve">probată cu modificări prin Legea nr. 13/2019, </w:t>
      </w:r>
      <w:r w:rsidRPr="00551895">
        <w:rPr>
          <w:rFonts w:ascii="Arial" w:eastAsia="MS Mincho" w:hAnsi="Arial" w:cs="Arial"/>
          <w:sz w:val="24"/>
          <w:szCs w:val="24"/>
          <w:lang w:val="ro-RO" w:eastAsia="ja-JP"/>
        </w:rPr>
        <w:t xml:space="preserve">pentru </w:t>
      </w:r>
      <w:r w:rsidR="00F0617D" w:rsidRPr="00551895">
        <w:rPr>
          <w:rFonts w:ascii="Arial" w:eastAsia="MS Mincho" w:hAnsi="Arial" w:cs="Arial"/>
          <w:sz w:val="24"/>
          <w:szCs w:val="24"/>
          <w:lang w:val="ro-RO" w:eastAsia="ja-JP"/>
        </w:rPr>
        <w:t>finanțarea</w:t>
      </w:r>
      <w:r w:rsidRPr="00551895">
        <w:rPr>
          <w:rFonts w:ascii="Arial" w:eastAsia="MS Mincho" w:hAnsi="Arial" w:cs="Arial"/>
          <w:sz w:val="24"/>
          <w:szCs w:val="24"/>
          <w:lang w:val="ro-RO" w:eastAsia="ja-JP"/>
        </w:rPr>
        <w:t xml:space="preserve"> unor cheltuieli curente pentru asigurarea furnizării energiei termice în sezonul rece.</w:t>
      </w:r>
    </w:p>
    <w:p w14:paraId="51254539" w14:textId="77777777" w:rsidR="00262B47" w:rsidRPr="00551895" w:rsidRDefault="00262B47" w:rsidP="00262B47">
      <w:pPr>
        <w:suppressAutoHyphens/>
        <w:spacing w:before="100" w:beforeAutospacing="1" w:after="100" w:afterAutospacing="1"/>
        <w:ind w:left="851"/>
        <w:jc w:val="both"/>
        <w:rPr>
          <w:rFonts w:ascii="Arial" w:eastAsia="MS Mincho" w:hAnsi="Arial" w:cs="Arial"/>
          <w:sz w:val="24"/>
          <w:szCs w:val="24"/>
          <w:lang w:val="ro-RO" w:eastAsia="ja-JP"/>
        </w:rPr>
      </w:pPr>
    </w:p>
    <w:p w14:paraId="6B19338A" w14:textId="2884AAE0" w:rsidR="003037CC" w:rsidRPr="00551895" w:rsidRDefault="00BA5E33" w:rsidP="00EC0578">
      <w:pPr>
        <w:pStyle w:val="Heading1"/>
        <w:spacing w:line="276" w:lineRule="auto"/>
        <w:rPr>
          <w:lang w:val="ro-RO" w:eastAsia="ja-JP"/>
        </w:rPr>
      </w:pPr>
      <w:bookmarkStart w:id="13" w:name="_Toc516046461"/>
      <w:r w:rsidRPr="00551895">
        <w:rPr>
          <w:rFonts w:ascii="Arial" w:eastAsia="MS Mincho" w:hAnsi="Arial" w:cs="Arial"/>
          <w:color w:val="000000"/>
          <w:sz w:val="24"/>
          <w:szCs w:val="24"/>
          <w:lang w:val="ro-RO" w:eastAsia="ja-JP"/>
        </w:rPr>
        <w:t>Anexa nr.1 -Execuția bugetului general consolidat în anul 201</w:t>
      </w:r>
      <w:bookmarkEnd w:id="13"/>
      <w:r w:rsidR="0078345B" w:rsidRPr="00551895">
        <w:rPr>
          <w:rFonts w:ascii="Arial" w:eastAsia="MS Mincho" w:hAnsi="Arial" w:cs="Arial"/>
          <w:color w:val="000000"/>
          <w:sz w:val="24"/>
          <w:szCs w:val="24"/>
          <w:lang w:val="ro-RO" w:eastAsia="ja-JP"/>
        </w:rPr>
        <w:t>8</w:t>
      </w:r>
      <w:bookmarkStart w:id="14" w:name="_Toc516046462"/>
      <w:r w:rsidR="001A6403" w:rsidRPr="00551895">
        <w:rPr>
          <w:noProof/>
          <w:lang w:val="ro-RO" w:eastAsia="ro-RO"/>
        </w:rPr>
        <w:drawing>
          <wp:inline distT="0" distB="0" distL="0" distR="0" wp14:anchorId="2BF47169" wp14:editId="56195FAA">
            <wp:extent cx="6120130" cy="8472824"/>
            <wp:effectExtent l="0" t="0" r="0" b="44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8472824"/>
                    </a:xfrm>
                    <a:prstGeom prst="rect">
                      <a:avLst/>
                    </a:prstGeom>
                    <a:noFill/>
                    <a:ln>
                      <a:noFill/>
                    </a:ln>
                  </pic:spPr>
                </pic:pic>
              </a:graphicData>
            </a:graphic>
          </wp:inline>
        </w:drawing>
      </w:r>
      <w:bookmarkEnd w:id="14"/>
    </w:p>
    <w:p w14:paraId="40DB16D7" w14:textId="31929EE9" w:rsidR="00BA5E33" w:rsidRPr="00551895" w:rsidRDefault="00BA5E33" w:rsidP="0039084A">
      <w:pPr>
        <w:pStyle w:val="Heading1"/>
        <w:rPr>
          <w:rFonts w:ascii="Arial" w:eastAsia="MS Mincho" w:hAnsi="Arial" w:cs="Arial"/>
          <w:color w:val="auto"/>
          <w:sz w:val="24"/>
          <w:szCs w:val="24"/>
          <w:lang w:val="ro-RO" w:eastAsia="ja-JP"/>
        </w:rPr>
      </w:pPr>
      <w:bookmarkStart w:id="15" w:name="_Toc516046463"/>
      <w:r w:rsidRPr="00551895">
        <w:rPr>
          <w:rFonts w:ascii="Arial" w:eastAsia="MS Mincho" w:hAnsi="Arial" w:cs="Arial"/>
          <w:color w:val="auto"/>
          <w:sz w:val="24"/>
          <w:szCs w:val="24"/>
          <w:lang w:val="ro-RO" w:eastAsia="ja-JP"/>
        </w:rPr>
        <w:t>Anexa nr.2 - T</w:t>
      </w:r>
      <w:r w:rsidRPr="00551895">
        <w:rPr>
          <w:rFonts w:ascii="Arial" w:eastAsia="MS Mincho" w:hAnsi="Arial" w:cs="Arial"/>
          <w:b/>
          <w:color w:val="auto"/>
          <w:sz w:val="24"/>
          <w:szCs w:val="24"/>
          <w:lang w:val="ro-RO" w:eastAsia="ja-JP"/>
        </w:rPr>
        <w:t xml:space="preserve">abelul de </w:t>
      </w:r>
      <w:r w:rsidR="00F0617D" w:rsidRPr="00551895">
        <w:rPr>
          <w:rFonts w:ascii="Arial" w:eastAsia="MS Mincho" w:hAnsi="Arial" w:cs="Arial"/>
          <w:b/>
          <w:color w:val="auto"/>
          <w:sz w:val="24"/>
          <w:szCs w:val="24"/>
          <w:lang w:val="ro-RO" w:eastAsia="ja-JP"/>
        </w:rPr>
        <w:t>corespondență</w:t>
      </w:r>
      <w:r w:rsidRPr="00551895">
        <w:rPr>
          <w:rFonts w:ascii="Arial" w:eastAsia="MS Mincho" w:hAnsi="Arial" w:cs="Arial"/>
          <w:b/>
          <w:color w:val="auto"/>
          <w:sz w:val="24"/>
          <w:szCs w:val="24"/>
          <w:lang w:val="ro-RO" w:eastAsia="ja-JP"/>
        </w:rPr>
        <w:t xml:space="preserve">  privind  metodologia de </w:t>
      </w:r>
      <w:r w:rsidR="00F0617D" w:rsidRPr="00551895">
        <w:rPr>
          <w:rFonts w:ascii="Arial" w:eastAsia="MS Mincho" w:hAnsi="Arial" w:cs="Arial"/>
          <w:b/>
          <w:color w:val="auto"/>
          <w:sz w:val="24"/>
          <w:szCs w:val="24"/>
          <w:lang w:val="ro-RO" w:eastAsia="ja-JP"/>
        </w:rPr>
        <w:t>tranziție</w:t>
      </w:r>
      <w:r w:rsidRPr="00551895">
        <w:rPr>
          <w:rFonts w:ascii="Arial" w:eastAsia="MS Mincho" w:hAnsi="Arial" w:cs="Arial"/>
          <w:b/>
          <w:color w:val="auto"/>
          <w:sz w:val="24"/>
          <w:szCs w:val="24"/>
          <w:lang w:val="ro-RO" w:eastAsia="ja-JP"/>
        </w:rPr>
        <w:t xml:space="preserve"> între datele bazate pe contabilitatea in numerar şi datele bazate pe standardele sistemului european de conturi 201</w:t>
      </w:r>
      <w:bookmarkEnd w:id="15"/>
      <w:r w:rsidR="0078345B" w:rsidRPr="00551895">
        <w:rPr>
          <w:rFonts w:ascii="Arial" w:eastAsia="MS Mincho" w:hAnsi="Arial" w:cs="Arial"/>
          <w:b/>
          <w:color w:val="auto"/>
          <w:sz w:val="24"/>
          <w:szCs w:val="24"/>
          <w:lang w:val="ro-RO" w:eastAsia="ja-JP"/>
        </w:rPr>
        <w:t>8</w:t>
      </w:r>
    </w:p>
    <w:p w14:paraId="30080A8D" w14:textId="77777777" w:rsidR="00BA5E33" w:rsidRPr="00551895" w:rsidRDefault="00BA5E33" w:rsidP="000F5753">
      <w:pPr>
        <w:spacing w:line="276" w:lineRule="auto"/>
        <w:ind w:left="-426"/>
        <w:rPr>
          <w:rFonts w:ascii="Arial" w:eastAsia="MS Mincho" w:hAnsi="Arial" w:cs="Arial"/>
          <w:sz w:val="24"/>
          <w:szCs w:val="24"/>
          <w:lang w:val="ro-RO" w:eastAsia="ja-JP"/>
        </w:rPr>
      </w:pPr>
    </w:p>
    <w:p w14:paraId="2C419EC8" w14:textId="77777777" w:rsidR="00BA5E33" w:rsidRPr="00551895" w:rsidRDefault="00BA5E33" w:rsidP="000F5753">
      <w:pPr>
        <w:spacing w:line="276" w:lineRule="auto"/>
        <w:ind w:left="-426"/>
        <w:rPr>
          <w:rFonts w:ascii="Arial" w:eastAsia="MS Mincho" w:hAnsi="Arial" w:cs="Arial"/>
          <w:sz w:val="24"/>
          <w:szCs w:val="24"/>
          <w:lang w:val="ro-RO" w:eastAsia="ja-JP"/>
        </w:rPr>
      </w:pPr>
    </w:p>
    <w:p w14:paraId="6C752BC1" w14:textId="3C40EC13" w:rsidR="00BA5E33" w:rsidRPr="00551895" w:rsidRDefault="00BA5E33" w:rsidP="000F5753">
      <w:pPr>
        <w:tabs>
          <w:tab w:val="left" w:pos="709"/>
          <w:tab w:val="left" w:pos="3255"/>
        </w:tabs>
        <w:spacing w:line="276" w:lineRule="auto"/>
        <w:jc w:val="both"/>
        <w:rPr>
          <w:rFonts w:ascii="Arial" w:eastAsia="MS Mincho" w:hAnsi="Arial" w:cs="Arial"/>
          <w:sz w:val="24"/>
          <w:szCs w:val="24"/>
          <w:lang w:val="ro-RO" w:eastAsia="ja-JP"/>
        </w:rPr>
      </w:pPr>
      <w:r w:rsidRPr="00551895">
        <w:rPr>
          <w:rFonts w:ascii="Arial" w:eastAsia="MS Mincho" w:hAnsi="Arial" w:cs="Arial"/>
          <w:sz w:val="24"/>
          <w:szCs w:val="24"/>
          <w:lang w:val="ro-RO" w:eastAsia="ja-JP"/>
        </w:rPr>
        <w:tab/>
        <w:t xml:space="preserve">Prin Directiva nr.85/2011 privind </w:t>
      </w:r>
      <w:r w:rsidR="00F0617D" w:rsidRPr="00551895">
        <w:rPr>
          <w:rFonts w:ascii="Arial" w:eastAsia="MS Mincho" w:hAnsi="Arial" w:cs="Arial"/>
          <w:sz w:val="24"/>
          <w:szCs w:val="24"/>
          <w:lang w:val="ro-RO" w:eastAsia="ja-JP"/>
        </w:rPr>
        <w:t>cerințele</w:t>
      </w:r>
      <w:r w:rsidRPr="00551895">
        <w:rPr>
          <w:rFonts w:ascii="Arial" w:eastAsia="MS Mincho" w:hAnsi="Arial" w:cs="Arial"/>
          <w:sz w:val="24"/>
          <w:szCs w:val="24"/>
          <w:lang w:val="ro-RO" w:eastAsia="ja-JP"/>
        </w:rPr>
        <w:t xml:space="preserve"> referitoare la cadrele bugetare ale statelor membre, Consiliul Uniunii Europene solicită conform art.3.(2)., publicarea unui tabel de </w:t>
      </w:r>
      <w:r w:rsidR="00F0617D" w:rsidRPr="00551895">
        <w:rPr>
          <w:rFonts w:ascii="Arial" w:eastAsia="MS Mincho" w:hAnsi="Arial" w:cs="Arial"/>
          <w:sz w:val="24"/>
          <w:szCs w:val="24"/>
          <w:lang w:val="ro-RO" w:eastAsia="ja-JP"/>
        </w:rPr>
        <w:t>corespondență</w:t>
      </w:r>
      <w:r w:rsidRPr="00551895">
        <w:rPr>
          <w:rFonts w:ascii="Arial" w:eastAsia="MS Mincho" w:hAnsi="Arial" w:cs="Arial"/>
          <w:sz w:val="24"/>
          <w:szCs w:val="24"/>
          <w:lang w:val="ro-RO" w:eastAsia="ja-JP"/>
        </w:rPr>
        <w:t xml:space="preserve"> detaliat, care indică metodologia de </w:t>
      </w:r>
      <w:r w:rsidR="00F0617D" w:rsidRPr="00551895">
        <w:rPr>
          <w:rFonts w:ascii="Arial" w:eastAsia="MS Mincho" w:hAnsi="Arial" w:cs="Arial"/>
          <w:sz w:val="24"/>
          <w:szCs w:val="24"/>
          <w:lang w:val="ro-RO" w:eastAsia="ja-JP"/>
        </w:rPr>
        <w:t>tranziție</w:t>
      </w:r>
      <w:r w:rsidRPr="00551895">
        <w:rPr>
          <w:rFonts w:ascii="Arial" w:eastAsia="MS Mincho" w:hAnsi="Arial" w:cs="Arial"/>
          <w:sz w:val="24"/>
          <w:szCs w:val="24"/>
          <w:lang w:val="ro-RO" w:eastAsia="ja-JP"/>
        </w:rPr>
        <w:t xml:space="preserve"> de la datele bazate pe contabilitatea de casă la datele bazate pe standardele Sistemului European de Conturi - SEC.</w:t>
      </w:r>
    </w:p>
    <w:p w14:paraId="661C87CB" w14:textId="77777777" w:rsidR="00BA5E33" w:rsidRPr="00551895" w:rsidRDefault="00BA5E33" w:rsidP="000F5753">
      <w:pPr>
        <w:tabs>
          <w:tab w:val="left" w:pos="1320"/>
          <w:tab w:val="left" w:pos="3255"/>
        </w:tabs>
        <w:spacing w:line="276" w:lineRule="auto"/>
        <w:jc w:val="both"/>
        <w:rPr>
          <w:rFonts w:ascii="Arial" w:eastAsia="MS Mincho" w:hAnsi="Arial" w:cs="Arial"/>
          <w:sz w:val="24"/>
          <w:szCs w:val="24"/>
          <w:lang w:val="ro-RO" w:eastAsia="ja-JP"/>
        </w:rPr>
      </w:pPr>
    </w:p>
    <w:p w14:paraId="6F925A2C" w14:textId="77777777" w:rsidR="00BA5E33" w:rsidRPr="00551895" w:rsidRDefault="00BA5E33" w:rsidP="000F5753">
      <w:pPr>
        <w:tabs>
          <w:tab w:val="left" w:pos="1320"/>
          <w:tab w:val="left" w:pos="3255"/>
        </w:tabs>
        <w:spacing w:line="276" w:lineRule="auto"/>
        <w:jc w:val="both"/>
        <w:rPr>
          <w:rFonts w:ascii="Arial" w:eastAsia="MS Mincho" w:hAnsi="Arial" w:cs="Arial"/>
          <w:sz w:val="24"/>
          <w:szCs w:val="24"/>
          <w:lang w:val="ro-RO" w:eastAsia="ja-JP"/>
        </w:rPr>
      </w:pPr>
    </w:p>
    <w:p w14:paraId="5C9A4B9C" w14:textId="77777777" w:rsidR="00BA5E33" w:rsidRPr="00551895" w:rsidRDefault="00BA5E33" w:rsidP="000F5753">
      <w:pPr>
        <w:tabs>
          <w:tab w:val="left" w:pos="3060"/>
          <w:tab w:val="left" w:pos="3255"/>
        </w:tabs>
        <w:spacing w:line="276" w:lineRule="auto"/>
        <w:rPr>
          <w:rFonts w:ascii="Arial" w:eastAsia="MS Mincho" w:hAnsi="Arial" w:cs="Arial"/>
          <w:b/>
          <w:sz w:val="24"/>
          <w:szCs w:val="24"/>
          <w:lang w:val="ro-RO" w:eastAsia="ja-JP"/>
        </w:rPr>
      </w:pPr>
      <w:r w:rsidRPr="00551895">
        <w:rPr>
          <w:rFonts w:ascii="Arial" w:eastAsia="MS Mincho" w:hAnsi="Arial" w:cs="Arial"/>
          <w:b/>
          <w:sz w:val="24"/>
          <w:szCs w:val="24"/>
          <w:lang w:val="ro-RO" w:eastAsia="ja-JP"/>
        </w:rPr>
        <w:tab/>
      </w:r>
      <w:r w:rsidRPr="00551895">
        <w:rPr>
          <w:rFonts w:ascii="Arial" w:eastAsia="MS Mincho" w:hAnsi="Arial" w:cs="Arial"/>
          <w:b/>
          <w:sz w:val="24"/>
          <w:szCs w:val="24"/>
          <w:lang w:val="ro-RO" w:eastAsia="ja-JP"/>
        </w:rPr>
        <w:tab/>
      </w:r>
    </w:p>
    <w:p w14:paraId="265382CE" w14:textId="77777777" w:rsidR="00BA5E33" w:rsidRPr="00551895" w:rsidRDefault="00BA5E33" w:rsidP="000F5753">
      <w:pPr>
        <w:tabs>
          <w:tab w:val="left" w:pos="3255"/>
        </w:tabs>
        <w:spacing w:line="276" w:lineRule="auto"/>
        <w:jc w:val="center"/>
        <w:rPr>
          <w:rFonts w:ascii="Arial" w:eastAsia="MS Mincho" w:hAnsi="Arial" w:cs="Arial"/>
          <w:b/>
          <w:sz w:val="24"/>
          <w:szCs w:val="24"/>
          <w:lang w:val="ro-RO" w:eastAsia="ja-JP"/>
        </w:rPr>
        <w:sectPr w:rsidR="00BA5E33" w:rsidRPr="00551895" w:rsidSect="00DC54DB">
          <w:headerReference w:type="default" r:id="rId30"/>
          <w:footerReference w:type="even" r:id="rId31"/>
          <w:footerReference w:type="default" r:id="rId32"/>
          <w:type w:val="continuous"/>
          <w:pgSz w:w="11907" w:h="16840" w:code="9"/>
          <w:pgMar w:top="851" w:right="851" w:bottom="851" w:left="1418" w:header="720" w:footer="720" w:gutter="0"/>
          <w:pgNumType w:start="0"/>
          <w:cols w:space="720"/>
          <w:titlePg/>
          <w:docGrid w:linePitch="360"/>
        </w:sectPr>
      </w:pPr>
    </w:p>
    <w:p w14:paraId="6CCDD839" w14:textId="0751207C" w:rsidR="00BA5E33" w:rsidRPr="00551895" w:rsidRDefault="00465243" w:rsidP="000F5753">
      <w:pPr>
        <w:tabs>
          <w:tab w:val="left" w:pos="114"/>
          <w:tab w:val="left" w:pos="3255"/>
          <w:tab w:val="center" w:pos="7569"/>
        </w:tabs>
        <w:spacing w:line="276" w:lineRule="auto"/>
        <w:rPr>
          <w:rFonts w:ascii="Arial" w:eastAsia="MS Mincho" w:hAnsi="Arial" w:cs="Arial"/>
          <w:b/>
          <w:sz w:val="24"/>
          <w:szCs w:val="24"/>
          <w:lang w:val="ro-RO" w:eastAsia="ja-JP"/>
        </w:rPr>
      </w:pPr>
      <w:r w:rsidRPr="00551895">
        <w:rPr>
          <w:rFonts w:ascii="Arial" w:hAnsi="Arial" w:cs="Arial"/>
          <w:noProof/>
          <w:sz w:val="24"/>
          <w:szCs w:val="24"/>
          <w:lang w:val="ro-RO" w:eastAsia="ro-RO"/>
        </w:rPr>
        <mc:AlternateContent>
          <mc:Choice Requires="wps">
            <w:drawing>
              <wp:anchor distT="0" distB="0" distL="114300" distR="114300" simplePos="0" relativeHeight="251684352" behindDoc="0" locked="0" layoutInCell="1" allowOverlap="1" wp14:anchorId="4B43A39C" wp14:editId="70B68A44">
                <wp:simplePos x="0" y="0"/>
                <wp:positionH relativeFrom="column">
                  <wp:posOffset>4991735</wp:posOffset>
                </wp:positionH>
                <wp:positionV relativeFrom="paragraph">
                  <wp:posOffset>-146050</wp:posOffset>
                </wp:positionV>
                <wp:extent cx="1104900" cy="342900"/>
                <wp:effectExtent l="0" t="0" r="19050" b="19050"/>
                <wp:wrapNone/>
                <wp:docPr id="7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342900"/>
                        </a:xfrm>
                        <a:prstGeom prst="rect">
                          <a:avLst/>
                        </a:prstGeom>
                        <a:solidFill>
                          <a:srgbClr val="FFFFFF"/>
                        </a:solidFill>
                        <a:ln w="9525">
                          <a:solidFill>
                            <a:srgbClr val="000000"/>
                          </a:solidFill>
                          <a:miter lim="800000"/>
                          <a:headEnd/>
                          <a:tailEnd/>
                        </a:ln>
                      </wps:spPr>
                      <wps:txbx>
                        <w:txbxContent>
                          <w:p w14:paraId="70CF62FE" w14:textId="77777777" w:rsidR="00B36B5D" w:rsidRPr="00CB1B24" w:rsidRDefault="00B36B5D" w:rsidP="000B76FB">
                            <w:pPr>
                              <w:rPr>
                                <w:lang w:val="ro-RO"/>
                              </w:rPr>
                            </w:pPr>
                            <w:r>
                              <w:rPr>
                                <w:lang w:val="ro-RO"/>
                              </w:rPr>
                              <w:t>Baza accrual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3A39C" id="Rectangle 81" o:spid="_x0000_s1026" style="position:absolute;margin-left:393.05pt;margin-top:-11.5pt;width:87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">
                <v:textbox>
                  <w:txbxContent>
                    <w:p w14:paraId="70CF62FE" w14:textId="77777777" w:rsidR="00B36B5D" w:rsidRPr="00CB1B24" w:rsidRDefault="00B36B5D" w:rsidP="000B76FB">
                      <w:pPr>
                        <w:rPr>
                          <w:lang w:val="ro-RO"/>
                        </w:rPr>
                      </w:pPr>
                      <w:r>
                        <w:rPr>
                          <w:lang w:val="ro-RO"/>
                        </w:rPr>
                        <w:t xml:space="preserve">Baza </w:t>
                      </w:r>
                      <w:proofErr w:type="spellStart"/>
                      <w:r>
                        <w:rPr>
                          <w:lang w:val="ro-RO"/>
                        </w:rPr>
                        <w:t>accrual</w:t>
                      </w:r>
                      <w:proofErr w:type="spellEnd"/>
                    </w:p>
                  </w:txbxContent>
                </v:textbox>
              </v:rect>
            </w:pict>
          </mc:Fallback>
        </mc:AlternateContent>
      </w:r>
      <w:r w:rsidRPr="00551895">
        <w:rPr>
          <w:rFonts w:ascii="Arial" w:hAnsi="Arial" w:cs="Arial"/>
          <w:noProof/>
          <w:sz w:val="24"/>
          <w:szCs w:val="24"/>
          <w:lang w:val="ro-RO" w:eastAsia="ro-RO"/>
        </w:rPr>
        <mc:AlternateContent>
          <mc:Choice Requires="wps">
            <w:drawing>
              <wp:anchor distT="0" distB="0" distL="114300" distR="114300" simplePos="0" relativeHeight="251682304" behindDoc="0" locked="0" layoutInCell="1" allowOverlap="1" wp14:anchorId="178BC32A" wp14:editId="414ADC74">
                <wp:simplePos x="0" y="0"/>
                <wp:positionH relativeFrom="column">
                  <wp:posOffset>4976496</wp:posOffset>
                </wp:positionH>
                <wp:positionV relativeFrom="paragraph">
                  <wp:posOffset>-648970</wp:posOffset>
                </wp:positionV>
                <wp:extent cx="1120140" cy="342900"/>
                <wp:effectExtent l="0" t="0" r="22860" b="19050"/>
                <wp:wrapNone/>
                <wp:docPr id="7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342900"/>
                        </a:xfrm>
                        <a:prstGeom prst="rect">
                          <a:avLst/>
                        </a:prstGeom>
                        <a:solidFill>
                          <a:srgbClr val="FFFFFF"/>
                        </a:solidFill>
                        <a:ln w="9525">
                          <a:solidFill>
                            <a:srgbClr val="000000"/>
                          </a:solidFill>
                          <a:miter lim="800000"/>
                          <a:headEnd/>
                          <a:tailEnd/>
                        </a:ln>
                      </wps:spPr>
                      <wps:txbx>
                        <w:txbxContent>
                          <w:p w14:paraId="5DB57694" w14:textId="77777777" w:rsidR="00B36B5D" w:rsidRPr="00CB1B24" w:rsidRDefault="00B36B5D" w:rsidP="000B76FB">
                            <w:pPr>
                              <w:rPr>
                                <w:lang w:val="ro-RO"/>
                              </w:rPr>
                            </w:pPr>
                            <w:r>
                              <w:rPr>
                                <w:lang w:val="ro-RO"/>
                              </w:rPr>
                              <w:t>Raportare SEC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BC32A" id="Rectangle 78" o:spid="_x0000_s1027" style="position:absolute;margin-left:391.85pt;margin-top:-51.1pt;width:88.2pt;height: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">
                <v:textbox>
                  <w:txbxContent>
                    <w:p w14:paraId="5DB57694" w14:textId="77777777" w:rsidR="00B36B5D" w:rsidRPr="00CB1B24" w:rsidRDefault="00B36B5D" w:rsidP="000B76FB">
                      <w:pPr>
                        <w:rPr>
                          <w:lang w:val="ro-RO"/>
                        </w:rPr>
                      </w:pPr>
                      <w:r>
                        <w:rPr>
                          <w:lang w:val="ro-RO"/>
                        </w:rPr>
                        <w:t>Raportare SEC</w:t>
                      </w:r>
                    </w:p>
                  </w:txbxContent>
                </v:textbox>
              </v:rect>
            </w:pict>
          </mc:Fallback>
        </mc:AlternateContent>
      </w:r>
      <w:r w:rsidR="00363D22" w:rsidRPr="00551895">
        <w:rPr>
          <w:rFonts w:ascii="Arial" w:hAnsi="Arial" w:cs="Arial"/>
          <w:noProof/>
          <w:sz w:val="24"/>
          <w:szCs w:val="24"/>
          <w:lang w:val="ro-RO" w:eastAsia="ro-RO"/>
        </w:rPr>
        <mc:AlternateContent>
          <mc:Choice Requires="wps">
            <w:drawing>
              <wp:anchor distT="0" distB="0" distL="114300" distR="114300" simplePos="0" relativeHeight="251685376" behindDoc="0" locked="0" layoutInCell="1" allowOverlap="1" wp14:anchorId="5FB8E9F2" wp14:editId="4E57EF57">
                <wp:simplePos x="0" y="0"/>
                <wp:positionH relativeFrom="column">
                  <wp:posOffset>5679440</wp:posOffset>
                </wp:positionH>
                <wp:positionV relativeFrom="paragraph">
                  <wp:posOffset>204470</wp:posOffset>
                </wp:positionV>
                <wp:extent cx="0" cy="142875"/>
                <wp:effectExtent l="76200" t="0" r="57150" b="47625"/>
                <wp:wrapNone/>
                <wp:docPr id="73"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E6C53" id="Straight Connector 75"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2pt,16.1pt" to="447.2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">
                <v:stroke endarrow="block"/>
              </v:line>
            </w:pict>
          </mc:Fallback>
        </mc:AlternateContent>
      </w:r>
      <w:r w:rsidR="00363D22" w:rsidRPr="00551895">
        <w:rPr>
          <w:rFonts w:ascii="Arial" w:hAnsi="Arial" w:cs="Arial"/>
          <w:noProof/>
          <w:sz w:val="24"/>
          <w:szCs w:val="24"/>
          <w:lang w:val="ro-RO" w:eastAsia="ro-RO"/>
        </w:rPr>
        <mc:AlternateContent>
          <mc:Choice Requires="wps">
            <w:drawing>
              <wp:anchor distT="0" distB="0" distL="114300" distR="114300" simplePos="0" relativeHeight="251683328" behindDoc="0" locked="0" layoutInCell="1" allowOverlap="1" wp14:anchorId="7DAAB0FF" wp14:editId="4CC8BED4">
                <wp:simplePos x="0" y="0"/>
                <wp:positionH relativeFrom="column">
                  <wp:posOffset>5650865</wp:posOffset>
                </wp:positionH>
                <wp:positionV relativeFrom="paragraph">
                  <wp:posOffset>-300355</wp:posOffset>
                </wp:positionV>
                <wp:extent cx="0" cy="161925"/>
                <wp:effectExtent l="76200" t="0" r="57150" b="47625"/>
                <wp:wrapNone/>
                <wp:docPr id="78"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1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07A42" id="Straight Connector 80" o:spid="_x0000_s1026" style="position:absolute;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95pt,-23.65pt" to="444.9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">
                <v:stroke endarrow="block"/>
              </v:line>
            </w:pict>
          </mc:Fallback>
        </mc:AlternateContent>
      </w:r>
      <w:r w:rsidR="00363D22" w:rsidRPr="00551895">
        <w:rPr>
          <w:rFonts w:ascii="Arial" w:hAnsi="Arial" w:cs="Arial"/>
          <w:noProof/>
          <w:sz w:val="24"/>
          <w:szCs w:val="24"/>
          <w:lang w:val="ro-RO" w:eastAsia="ro-RO"/>
        </w:rPr>
        <mc:AlternateContent>
          <mc:Choice Requires="wps">
            <w:drawing>
              <wp:anchor distT="0" distB="0" distL="114300" distR="114300" simplePos="0" relativeHeight="251680256" behindDoc="0" locked="0" layoutInCell="1" allowOverlap="1" wp14:anchorId="6B5C8021" wp14:editId="56AC7077">
                <wp:simplePos x="0" y="0"/>
                <wp:positionH relativeFrom="column">
                  <wp:posOffset>1160145</wp:posOffset>
                </wp:positionH>
                <wp:positionV relativeFrom="paragraph">
                  <wp:posOffset>176530</wp:posOffset>
                </wp:positionV>
                <wp:extent cx="0" cy="114300"/>
                <wp:effectExtent l="5080" t="7620" r="13970" b="11430"/>
                <wp:wrapNone/>
                <wp:docPr id="71"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6501A" id="Straight Connector 73"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35pt,13.9pt" to="91.3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"/>
            </w:pict>
          </mc:Fallback>
        </mc:AlternateContent>
      </w:r>
      <w:r w:rsidR="00363D22" w:rsidRPr="00551895">
        <w:rPr>
          <w:rFonts w:ascii="Arial" w:hAnsi="Arial" w:cs="Arial"/>
          <w:noProof/>
          <w:sz w:val="24"/>
          <w:szCs w:val="24"/>
          <w:lang w:val="ro-RO" w:eastAsia="ro-RO"/>
        </w:rPr>
        <mc:AlternateContent>
          <mc:Choice Requires="wps">
            <w:drawing>
              <wp:anchor distT="0" distB="0" distL="114300" distR="114300" simplePos="0" relativeHeight="251681280" behindDoc="0" locked="0" layoutInCell="1" allowOverlap="1" wp14:anchorId="30637673" wp14:editId="72C3DEDC">
                <wp:simplePos x="0" y="0"/>
                <wp:positionH relativeFrom="column">
                  <wp:posOffset>2865754</wp:posOffset>
                </wp:positionH>
                <wp:positionV relativeFrom="paragraph">
                  <wp:posOffset>175895</wp:posOffset>
                </wp:positionV>
                <wp:extent cx="0" cy="104775"/>
                <wp:effectExtent l="0" t="0" r="19050" b="28575"/>
                <wp:wrapNone/>
                <wp:docPr id="72"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65C5B" id="Straight Connector 74" o:spid="_x0000_s1026" style="position:absolute;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65pt,13.85pt" to="225.6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"/>
            </w:pict>
          </mc:Fallback>
        </mc:AlternateContent>
      </w:r>
      <w:r w:rsidR="00363D22" w:rsidRPr="00551895">
        <w:rPr>
          <w:rFonts w:ascii="Arial" w:hAnsi="Arial" w:cs="Arial"/>
          <w:noProof/>
          <w:sz w:val="24"/>
          <w:szCs w:val="24"/>
          <w:lang w:val="ro-RO" w:eastAsia="ro-RO"/>
        </w:rPr>
        <mc:AlternateContent>
          <mc:Choice Requires="wps">
            <w:drawing>
              <wp:anchor distT="0" distB="0" distL="114300" distR="114300" simplePos="0" relativeHeight="251679232" behindDoc="0" locked="0" layoutInCell="1" allowOverlap="1" wp14:anchorId="5F4989E4" wp14:editId="233BE64B">
                <wp:simplePos x="0" y="0"/>
                <wp:positionH relativeFrom="column">
                  <wp:posOffset>1162050</wp:posOffset>
                </wp:positionH>
                <wp:positionV relativeFrom="paragraph">
                  <wp:posOffset>176530</wp:posOffset>
                </wp:positionV>
                <wp:extent cx="1701165" cy="0"/>
                <wp:effectExtent l="6985" t="7620" r="6350" b="11430"/>
                <wp:wrapNone/>
                <wp:docPr id="70"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E2C53" id="Straight Connector 72"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13.9pt" to="225.4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"/>
            </w:pict>
          </mc:Fallback>
        </mc:AlternateContent>
      </w:r>
      <w:r w:rsidR="00363D22" w:rsidRPr="00551895">
        <w:rPr>
          <w:rFonts w:ascii="Arial" w:hAnsi="Arial" w:cs="Arial"/>
          <w:noProof/>
          <w:sz w:val="24"/>
          <w:szCs w:val="24"/>
          <w:lang w:val="ro-RO" w:eastAsia="ro-RO"/>
        </w:rPr>
        <mc:AlternateContent>
          <mc:Choice Requires="wps">
            <w:drawing>
              <wp:anchor distT="0" distB="0" distL="114300" distR="114300" simplePos="0" relativeHeight="251677184" behindDoc="0" locked="0" layoutInCell="1" allowOverlap="1" wp14:anchorId="4BFE8564" wp14:editId="7E50255E">
                <wp:simplePos x="0" y="0"/>
                <wp:positionH relativeFrom="column">
                  <wp:posOffset>1993266</wp:posOffset>
                </wp:positionH>
                <wp:positionV relativeFrom="paragraph">
                  <wp:posOffset>-71755</wp:posOffset>
                </wp:positionV>
                <wp:extent cx="0" cy="247650"/>
                <wp:effectExtent l="0" t="0" r="19050" b="19050"/>
                <wp:wrapNone/>
                <wp:docPr id="68"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36E6B" id="Straight Connector 70"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95pt,-5.65pt" to="156.9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"/>
            </w:pict>
          </mc:Fallback>
        </mc:AlternateContent>
      </w:r>
      <w:r w:rsidR="00657E1D" w:rsidRPr="00551895">
        <w:rPr>
          <w:rFonts w:ascii="Arial" w:hAnsi="Arial" w:cs="Arial"/>
          <w:noProof/>
          <w:sz w:val="24"/>
          <w:szCs w:val="24"/>
          <w:lang w:val="ro-RO" w:eastAsia="ro-RO"/>
        </w:rPr>
        <mc:AlternateContent>
          <mc:Choice Requires="wps">
            <w:drawing>
              <wp:anchor distT="0" distB="0" distL="114300" distR="114300" simplePos="0" relativeHeight="251673088" behindDoc="0" locked="0" layoutInCell="1" allowOverlap="1" wp14:anchorId="63B67165" wp14:editId="69291F68">
                <wp:simplePos x="0" y="0"/>
                <wp:positionH relativeFrom="column">
                  <wp:posOffset>3450590</wp:posOffset>
                </wp:positionH>
                <wp:positionV relativeFrom="paragraph">
                  <wp:posOffset>-290831</wp:posOffset>
                </wp:positionV>
                <wp:extent cx="1524000" cy="819150"/>
                <wp:effectExtent l="0" t="38100" r="57150" b="19050"/>
                <wp:wrapNone/>
                <wp:docPr id="77"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0" cy="819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CC78D" id="Straight Connector 79"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7pt,-22.9pt" to="391.7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">
                <v:stroke endarrow="block"/>
              </v:line>
            </w:pict>
          </mc:Fallback>
        </mc:AlternateContent>
      </w:r>
      <w:r w:rsidR="001170D5" w:rsidRPr="00551895">
        <w:rPr>
          <w:rFonts w:ascii="Arial" w:hAnsi="Arial" w:cs="Arial"/>
          <w:noProof/>
          <w:sz w:val="24"/>
          <w:szCs w:val="24"/>
          <w:lang w:val="ro-RO" w:eastAsia="ro-RO"/>
        </w:rPr>
        <mc:AlternateContent>
          <mc:Choice Requires="wps">
            <w:drawing>
              <wp:anchor distT="0" distB="0" distL="114300" distR="114300" simplePos="0" relativeHeight="251674112" behindDoc="0" locked="0" layoutInCell="1" allowOverlap="1" wp14:anchorId="69A6D250" wp14:editId="3FDF38BB">
                <wp:simplePos x="0" y="0"/>
                <wp:positionH relativeFrom="column">
                  <wp:posOffset>1013460</wp:posOffset>
                </wp:positionH>
                <wp:positionV relativeFrom="paragraph">
                  <wp:posOffset>-523875</wp:posOffset>
                </wp:positionV>
                <wp:extent cx="1943100" cy="457200"/>
                <wp:effectExtent l="10795" t="7620" r="8255" b="11430"/>
                <wp:wrapNone/>
                <wp:docPr id="75" name="Rounded 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oundRect">
                          <a:avLst>
                            <a:gd name="adj" fmla="val 16667"/>
                          </a:avLst>
                        </a:prstGeom>
                        <a:solidFill>
                          <a:srgbClr val="FFFFFF"/>
                        </a:solidFill>
                        <a:ln w="9525">
                          <a:solidFill>
                            <a:srgbClr val="000000"/>
                          </a:solidFill>
                          <a:round/>
                          <a:headEnd/>
                          <a:tailEnd/>
                        </a:ln>
                      </wps:spPr>
                      <wps:txbx>
                        <w:txbxContent>
                          <w:p w14:paraId="43B52C7C" w14:textId="63EDF9FF" w:rsidR="00B36B5D" w:rsidRPr="00783633" w:rsidRDefault="00B36B5D" w:rsidP="000B76FB">
                            <w:pPr>
                              <w:jc w:val="center"/>
                              <w:rPr>
                                <w:rFonts w:ascii="Arial (W1)" w:hAnsi="Arial (W1)"/>
                                <w:b/>
                                <w:lang w:val="ro-RO"/>
                              </w:rPr>
                            </w:pPr>
                            <w:r w:rsidRPr="00783633">
                              <w:rPr>
                                <w:rFonts w:ascii="Arial (W1)" w:hAnsi="Arial (W1)"/>
                                <w:b/>
                                <w:lang w:val="ro-RO"/>
                              </w:rPr>
                              <w:t>Administrația publică centrală -S1311-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6D250" id="Rounded Rectangle 77" o:spid="_x0000_s1028" style="position:absolute;margin-left:79.8pt;margin-top:-41.25pt;width:153pt;height:3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">
                <v:textbox>
                  <w:txbxContent>
                    <w:p w14:paraId="43B52C7C" w14:textId="63EDF9FF" w:rsidR="00B36B5D" w:rsidRPr="00783633" w:rsidRDefault="00B36B5D" w:rsidP="000B76FB">
                      <w:pPr>
                        <w:jc w:val="center"/>
                        <w:rPr>
                          <w:rFonts w:ascii="Arial (W1)" w:hAnsi="Arial (W1)"/>
                          <w:b/>
                          <w:lang w:val="ro-RO"/>
                        </w:rPr>
                      </w:pPr>
                      <w:r w:rsidRPr="00783633">
                        <w:rPr>
                          <w:rFonts w:ascii="Arial (W1)" w:hAnsi="Arial (W1)"/>
                          <w:b/>
                          <w:lang w:val="ro-RO"/>
                        </w:rPr>
                        <w:t>Administrația publică centrală -S1311-</w:t>
                      </w:r>
                    </w:p>
                  </w:txbxContent>
                </v:textbox>
              </v:roundrect>
            </w:pict>
          </mc:Fallback>
        </mc:AlternateContent>
      </w:r>
      <w:r w:rsidR="00BA5E33" w:rsidRPr="00551895">
        <w:rPr>
          <w:rFonts w:ascii="Arial" w:eastAsia="MS Mincho" w:hAnsi="Arial" w:cs="Arial"/>
          <w:b/>
          <w:sz w:val="24"/>
          <w:szCs w:val="24"/>
          <w:lang w:val="ro-RO" w:eastAsia="ja-JP"/>
        </w:rPr>
        <w:tab/>
      </w:r>
    </w:p>
    <w:p w14:paraId="2FECF62C" w14:textId="14A0F732" w:rsidR="00BA5E33" w:rsidRPr="00551895" w:rsidRDefault="00465243" w:rsidP="000F5753">
      <w:pPr>
        <w:tabs>
          <w:tab w:val="left" w:pos="3255"/>
        </w:tabs>
        <w:spacing w:line="276" w:lineRule="auto"/>
        <w:jc w:val="center"/>
        <w:rPr>
          <w:rFonts w:ascii="Arial" w:eastAsia="MS Mincho" w:hAnsi="Arial" w:cs="Arial"/>
          <w:b/>
          <w:sz w:val="24"/>
          <w:szCs w:val="24"/>
          <w:lang w:val="ro-RO" w:eastAsia="ja-JP"/>
        </w:rPr>
      </w:pPr>
      <w:r w:rsidRPr="00551895">
        <w:rPr>
          <w:rFonts w:ascii="Arial" w:hAnsi="Arial" w:cs="Arial"/>
          <w:noProof/>
          <w:sz w:val="24"/>
          <w:szCs w:val="24"/>
          <w:lang w:val="ro-RO" w:eastAsia="ro-RO"/>
        </w:rPr>
        <mc:AlternateContent>
          <mc:Choice Requires="wps">
            <w:drawing>
              <wp:anchor distT="0" distB="0" distL="114300" distR="114300" simplePos="0" relativeHeight="251686400" behindDoc="0" locked="0" layoutInCell="1" allowOverlap="1" wp14:anchorId="726DF8AA" wp14:editId="48A69132">
                <wp:simplePos x="0" y="0"/>
                <wp:positionH relativeFrom="column">
                  <wp:posOffset>4770755</wp:posOffset>
                </wp:positionH>
                <wp:positionV relativeFrom="paragraph">
                  <wp:posOffset>147955</wp:posOffset>
                </wp:positionV>
                <wp:extent cx="5135880" cy="5387340"/>
                <wp:effectExtent l="0" t="0" r="26670" b="22860"/>
                <wp:wrapNone/>
                <wp:docPr id="74"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5880" cy="5387340"/>
                        </a:xfrm>
                        <a:prstGeom prst="rect">
                          <a:avLst/>
                        </a:prstGeom>
                        <a:solidFill>
                          <a:srgbClr val="FFFFFF"/>
                        </a:solidFill>
                        <a:ln w="9525">
                          <a:solidFill>
                            <a:srgbClr val="000000"/>
                          </a:solidFill>
                          <a:miter lim="800000"/>
                          <a:headEnd/>
                          <a:tailEnd/>
                        </a:ln>
                      </wps:spPr>
                      <wps:txbx>
                        <w:txbxContent>
                          <w:p w14:paraId="2F1E5B6B" w14:textId="1CF370D1" w:rsidR="00B36B5D" w:rsidRPr="00875EBA" w:rsidRDefault="00B36B5D" w:rsidP="00875EBA">
                            <w:pPr>
                              <w:rPr>
                                <w:lang w:val="ro-RO"/>
                              </w:rPr>
                            </w:pPr>
                            <w:r w:rsidRPr="00875EBA">
                              <w:rPr>
                                <w:lang w:val="ro-RO"/>
                              </w:rPr>
                              <w:t xml:space="preserve">-Soldul bugetului de stat ca diferență dintre venituri şi cheltuieli este cel aprobat de Parlament si prezentat in prima linie (working balance) din tabel. Tranzacțiile aferente acestui sold sunt calculate atât pe partea de venituri, cât şi pe partea de cheltuieli.  </w:t>
                            </w:r>
                          </w:p>
                          <w:p w14:paraId="3AA5DE4E" w14:textId="04C6DE84" w:rsidR="00B36B5D" w:rsidRPr="00875EBA" w:rsidRDefault="00B36B5D" w:rsidP="00875EBA">
                            <w:pPr>
                              <w:rPr>
                                <w:lang w:val="ro-RO"/>
                              </w:rPr>
                            </w:pPr>
                            <w:r w:rsidRPr="00875EBA">
                              <w:rPr>
                                <w:lang w:val="ro-RO"/>
                              </w:rPr>
                              <w:t xml:space="preserve">Veniturile în accrual, respectiv veniturile fiscale cash sunt ajustate conform metodei simple de ajustare temporala cu o perioada de o luna, cu excepția impozitului pe profit care are o marjă de 3 luni. Astfel, tranzacțiile sunt înregistrate atunci când a avut loc activitatea care generează obligația fiscală. Creanțele din tranzacții comerciale, precum şi cheltuielile militare sunt înregistrate în sistem accrual. </w:t>
                            </w:r>
                          </w:p>
                          <w:p w14:paraId="084E264A" w14:textId="7733367C" w:rsidR="00B36B5D" w:rsidRPr="00875EBA" w:rsidRDefault="00B36B5D" w:rsidP="00875EBA">
                            <w:pPr>
                              <w:rPr>
                                <w:lang w:val="ro-RO"/>
                              </w:rPr>
                            </w:pPr>
                            <w:r w:rsidRPr="00875EBA">
                              <w:rPr>
                                <w:lang w:val="ro-RO"/>
                              </w:rPr>
                              <w:t xml:space="preserve">  -Cheltuielile în accrual, respectiv la cheltuieli  se adaugă </w:t>
                            </w:r>
                            <w:r w:rsidRPr="00875EBA">
                              <w:rPr>
                                <w:b/>
                                <w:lang w:val="ro-RO"/>
                              </w:rPr>
                              <w:t>sume de plătit</w:t>
                            </w:r>
                            <w:r w:rsidRPr="00875EBA">
                              <w:rPr>
                                <w:lang w:val="ro-RO"/>
                              </w:rPr>
                              <w:t xml:space="preserve"> aferente datoriilor comerciale, salarii, contribuții, alte drepturi, din bilanțul instituțiilor publice.  Tranzacțiile financiare cum ar fi rambursările, împrumuturile,  sunt eliminate. Din transferurile de la UE sunt eliminate cele pentru sectorul privat, fermieri. Diferența dintre venituri şi cheltuieli aferente fondurilor UE se înregistrează la sume de primit/de plătit, pentru a nu avea impact pe deficit.</w:t>
                            </w:r>
                          </w:p>
                          <w:p w14:paraId="391F9117" w14:textId="43DA5CAF" w:rsidR="00B36B5D" w:rsidRPr="00875EBA" w:rsidRDefault="00B36B5D" w:rsidP="00875EBA">
                            <w:pPr>
                              <w:rPr>
                                <w:lang w:val="ro-RO"/>
                              </w:rPr>
                            </w:pPr>
                            <w:r w:rsidRPr="00875EBA">
                              <w:rPr>
                                <w:lang w:val="ro-RO"/>
                              </w:rPr>
                              <w:t xml:space="preserve">Se include diferența dintre dobânda plătita si accruata. </w:t>
                            </w:r>
                          </w:p>
                          <w:p w14:paraId="0B0DFFA4" w14:textId="7544A537" w:rsidR="00B36B5D" w:rsidRPr="00875EBA" w:rsidRDefault="00B36B5D" w:rsidP="00875EBA">
                            <w:pPr>
                              <w:rPr>
                                <w:lang w:val="ro-RO"/>
                              </w:rPr>
                            </w:pPr>
                            <w:r w:rsidRPr="00875EBA">
                              <w:rPr>
                                <w:lang w:val="ro-RO"/>
                              </w:rPr>
                              <w:t>-Conform criteriului de 50% și a criteriilor calitative se stabilește dacă unitățile au sau nu activitate de piață. Sunt incluse companiile publice de stat ale căror încasări din vânzări acoperă mai puțin de 50% din costurile de producție, aplicându-se și testul calitativ. Datele operative sunt transmise de companii electronic prin formularul S1001. La  trimestre se estimează soldul companiilor.</w:t>
                            </w:r>
                          </w:p>
                          <w:p w14:paraId="3314F9B7" w14:textId="70CABD07" w:rsidR="00B36B5D" w:rsidRPr="00875EBA" w:rsidRDefault="00B36B5D" w:rsidP="00875EBA">
                            <w:pPr>
                              <w:rPr>
                                <w:lang w:val="ro-RO"/>
                              </w:rPr>
                            </w:pPr>
                            <w:r w:rsidRPr="00875EBA">
                              <w:rPr>
                                <w:lang w:val="ro-RO"/>
                              </w:rPr>
                              <w:t>-La ajustări se includ: titlurile de despăgubire; transferul de la buget de stat la fond de risc; influențe din garanții repetate; anulari de datorii din creanțe externe; creșteri de capital; ajutoare externe ale MFP; superdividende; dobânzi şi garanții executate aferente fondurilor de garantare; corecții aferente fondurilor UE. Totodată s-au inclus</w:t>
                            </w:r>
                            <w:r w:rsidRPr="00841EAA">
                              <w:rPr>
                                <w:lang w:val="ro-RO"/>
                              </w:rPr>
                              <w:t>:</w:t>
                            </w:r>
                            <w:r w:rsidRPr="00875EBA">
                              <w:rPr>
                                <w:lang w:val="ro-RO"/>
                              </w:rPr>
                              <w:t xml:space="preserve"> licențele de telefonie mobilă  înregistrate eșalonat pe toată durata contractului; ajustări contribuția României la bugetul UE; contribuția României la instrumentul de asistență pentru refugiați; fondul pentru garantarea depozitelor populației; împrumuturi nete Eximbank, diferențe salariale pentru învățământ (legea nr.85/2016), eliminarea sumelor care tranzitează conturile guvernamentale aferente fluxurilor dintre Comisia Europeană și alte sectoare (S11,S14).</w:t>
                            </w:r>
                          </w:p>
                          <w:p w14:paraId="46BCB1BB" w14:textId="77777777" w:rsidR="00B36B5D" w:rsidRPr="00006966" w:rsidRDefault="00B36B5D" w:rsidP="000B76FB">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DF8AA" id="Rectangle 76" o:spid="_x0000_s1029" style="position:absolute;left:0;text-align:left;margin-left:375.65pt;margin-top:11.65pt;width:404.4pt;height:424.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">
                <v:textbox>
                  <w:txbxContent>
                    <w:p w14:paraId="2F1E5B6B" w14:textId="1CF370D1" w:rsidR="00B36B5D" w:rsidRPr="00875EBA" w:rsidRDefault="00B36B5D" w:rsidP="00875EBA">
                      <w:pPr>
                        <w:rPr>
                          <w:lang w:val="ro-RO"/>
                        </w:rPr>
                      </w:pPr>
                      <w:r w:rsidRPr="00875EBA">
                        <w:rPr>
                          <w:lang w:val="ro-RO"/>
                        </w:rPr>
                        <w:t>-Soldul bugetului de stat ca diferență dintre venituri şi cheltuieli este cel aprobat de Parlament si prezentat in prima linie (</w:t>
                      </w:r>
                      <w:proofErr w:type="spellStart"/>
                      <w:r w:rsidRPr="00875EBA">
                        <w:rPr>
                          <w:lang w:val="ro-RO"/>
                        </w:rPr>
                        <w:t>working</w:t>
                      </w:r>
                      <w:proofErr w:type="spellEnd"/>
                      <w:r w:rsidRPr="00875EBA">
                        <w:rPr>
                          <w:lang w:val="ro-RO"/>
                        </w:rPr>
                        <w:t xml:space="preserve"> </w:t>
                      </w:r>
                      <w:proofErr w:type="spellStart"/>
                      <w:r w:rsidRPr="00875EBA">
                        <w:rPr>
                          <w:lang w:val="ro-RO"/>
                        </w:rPr>
                        <w:t>balance</w:t>
                      </w:r>
                      <w:proofErr w:type="spellEnd"/>
                      <w:r w:rsidRPr="00875EBA">
                        <w:rPr>
                          <w:lang w:val="ro-RO"/>
                        </w:rPr>
                        <w:t xml:space="preserve">) din tabel. Tranzacțiile aferente acestui sold sunt calculate atât pe partea de venituri, cât şi pe partea de cheltuieli.  </w:t>
                      </w:r>
                    </w:p>
                    <w:p w14:paraId="3AA5DE4E" w14:textId="04C6DE84" w:rsidR="00B36B5D" w:rsidRPr="00875EBA" w:rsidRDefault="00B36B5D" w:rsidP="00875EBA">
                      <w:pPr>
                        <w:rPr>
                          <w:lang w:val="ro-RO"/>
                        </w:rPr>
                      </w:pPr>
                      <w:r w:rsidRPr="00875EBA">
                        <w:rPr>
                          <w:lang w:val="ro-RO"/>
                        </w:rPr>
                        <w:t xml:space="preserve">Veniturile în </w:t>
                      </w:r>
                      <w:proofErr w:type="spellStart"/>
                      <w:r w:rsidRPr="00875EBA">
                        <w:rPr>
                          <w:lang w:val="ro-RO"/>
                        </w:rPr>
                        <w:t>accrual</w:t>
                      </w:r>
                      <w:proofErr w:type="spellEnd"/>
                      <w:r w:rsidRPr="00875EBA">
                        <w:rPr>
                          <w:lang w:val="ro-RO"/>
                        </w:rPr>
                        <w:t xml:space="preserve">, respectiv veniturile fiscale cash sunt ajustate conform metodei simple de ajustare temporala cu o perioada de o luna, cu excepția impozitului pe profit care are o marjă de 3 luni. Astfel, tranzacțiile sunt înregistrate atunci când a avut loc activitatea care generează obligația fiscală. Creanțele din tranzacții comerciale, precum şi cheltuielile militare sunt înregistrate în sistem </w:t>
                      </w:r>
                      <w:proofErr w:type="spellStart"/>
                      <w:r w:rsidRPr="00875EBA">
                        <w:rPr>
                          <w:lang w:val="ro-RO"/>
                        </w:rPr>
                        <w:t>accrual</w:t>
                      </w:r>
                      <w:proofErr w:type="spellEnd"/>
                      <w:r w:rsidRPr="00875EBA">
                        <w:rPr>
                          <w:lang w:val="ro-RO"/>
                        </w:rPr>
                        <w:t xml:space="preserve">. </w:t>
                      </w:r>
                    </w:p>
                    <w:p w14:paraId="084E264A" w14:textId="7733367C" w:rsidR="00B36B5D" w:rsidRPr="00875EBA" w:rsidRDefault="00B36B5D" w:rsidP="00875EBA">
                      <w:pPr>
                        <w:rPr>
                          <w:lang w:val="ro-RO"/>
                        </w:rPr>
                      </w:pPr>
                      <w:r w:rsidRPr="00875EBA">
                        <w:rPr>
                          <w:lang w:val="ro-RO"/>
                        </w:rPr>
                        <w:t xml:space="preserve">  -Cheltuielile în </w:t>
                      </w:r>
                      <w:proofErr w:type="spellStart"/>
                      <w:r w:rsidRPr="00875EBA">
                        <w:rPr>
                          <w:lang w:val="ro-RO"/>
                        </w:rPr>
                        <w:t>accrual</w:t>
                      </w:r>
                      <w:proofErr w:type="spellEnd"/>
                      <w:r w:rsidRPr="00875EBA">
                        <w:rPr>
                          <w:lang w:val="ro-RO"/>
                        </w:rPr>
                        <w:t xml:space="preserve">, respectiv la cheltuieli  se adaugă </w:t>
                      </w:r>
                      <w:r w:rsidRPr="00875EBA">
                        <w:rPr>
                          <w:b/>
                          <w:lang w:val="ro-RO"/>
                        </w:rPr>
                        <w:t>sume de plătit</w:t>
                      </w:r>
                      <w:r w:rsidRPr="00875EBA">
                        <w:rPr>
                          <w:lang w:val="ro-RO"/>
                        </w:rPr>
                        <w:t xml:space="preserve"> aferente datoriilor comerciale, salarii, contribuții, alte drepturi, din bilanțul instituțiilor publice.  Tranzacțiile financiare cum ar fi rambursările, împrumuturile,  sunt eliminate. Din transferurile de la UE sunt eliminate cele pentru sectorul privat, fermieri. Diferența dintre venituri şi cheltuieli aferente fondurilor UE se înregistrează la sume de primit/de plătit, pentru a nu avea impact pe deficit.</w:t>
                      </w:r>
                    </w:p>
                    <w:p w14:paraId="391F9117" w14:textId="43DA5CAF" w:rsidR="00B36B5D" w:rsidRPr="00875EBA" w:rsidRDefault="00B36B5D" w:rsidP="00875EBA">
                      <w:pPr>
                        <w:rPr>
                          <w:lang w:val="ro-RO"/>
                        </w:rPr>
                      </w:pPr>
                      <w:r w:rsidRPr="00875EBA">
                        <w:rPr>
                          <w:lang w:val="ro-RO"/>
                        </w:rPr>
                        <w:t xml:space="preserve">Se include diferența dintre dobânda plătita si </w:t>
                      </w:r>
                      <w:proofErr w:type="spellStart"/>
                      <w:r w:rsidRPr="00875EBA">
                        <w:rPr>
                          <w:lang w:val="ro-RO"/>
                        </w:rPr>
                        <w:t>accruata</w:t>
                      </w:r>
                      <w:proofErr w:type="spellEnd"/>
                      <w:r w:rsidRPr="00875EBA">
                        <w:rPr>
                          <w:lang w:val="ro-RO"/>
                        </w:rPr>
                        <w:t xml:space="preserve">. </w:t>
                      </w:r>
                    </w:p>
                    <w:p w14:paraId="0B0DFFA4" w14:textId="7544A537" w:rsidR="00B36B5D" w:rsidRPr="00875EBA" w:rsidRDefault="00B36B5D" w:rsidP="00875EBA">
                      <w:pPr>
                        <w:rPr>
                          <w:lang w:val="ro-RO"/>
                        </w:rPr>
                      </w:pPr>
                      <w:r w:rsidRPr="00875EBA">
                        <w:rPr>
                          <w:lang w:val="ro-RO"/>
                        </w:rPr>
                        <w:t>-Conform criteriului de 50% și a criteriilor calitative se stabilește dacă unitățile au sau nu activitate de piață. Sunt incluse companiile publice de stat ale căror încasări din vânzări acoperă mai puțin de 50% din costurile de producție, aplicându-se și testul calitativ. Datele operative sunt transmise de companii electronic prin formularul S1001. La  trimestre se estimează soldul companiilor.</w:t>
                      </w:r>
                    </w:p>
                    <w:p w14:paraId="3314F9B7" w14:textId="70CABD07" w:rsidR="00B36B5D" w:rsidRPr="00875EBA" w:rsidRDefault="00B36B5D" w:rsidP="00875EBA">
                      <w:pPr>
                        <w:rPr>
                          <w:lang w:val="ro-RO"/>
                        </w:rPr>
                      </w:pPr>
                      <w:r w:rsidRPr="00875EBA">
                        <w:rPr>
                          <w:lang w:val="ro-RO"/>
                        </w:rPr>
                        <w:t xml:space="preserve">-La ajustări se includ: titlurile de despăgubire; transferul de la buget de stat la fond de risc; influențe din garanții repetate; anulari de datorii din creanțe externe; creșteri de capital; ajutoare externe ale MFP; </w:t>
                      </w:r>
                      <w:proofErr w:type="spellStart"/>
                      <w:r w:rsidRPr="00875EBA">
                        <w:rPr>
                          <w:lang w:val="ro-RO"/>
                        </w:rPr>
                        <w:t>superdividende</w:t>
                      </w:r>
                      <w:proofErr w:type="spellEnd"/>
                      <w:r w:rsidRPr="00875EBA">
                        <w:rPr>
                          <w:lang w:val="ro-RO"/>
                        </w:rPr>
                        <w:t>; dobânzi şi garanții executate aferente fondurilor de garantare; corecții aferente fondurilor UE. Totodată s-au inclus</w:t>
                      </w:r>
                      <w:r w:rsidRPr="00841EAA">
                        <w:rPr>
                          <w:lang w:val="ro-RO"/>
                        </w:rPr>
                        <w:t>:</w:t>
                      </w:r>
                      <w:r w:rsidRPr="00875EBA">
                        <w:rPr>
                          <w:lang w:val="ro-RO"/>
                        </w:rPr>
                        <w:t xml:space="preserve"> licențele de telefonie mobilă  înregistrate eșalonat pe toată durata contractului; ajustări contribuția României la bugetul UE; contribuția României la instrumentul de asistență pentru refugiați; fondul pentru garantarea depozitelor populației; împrumuturi nete Eximbank, diferențe salariale pentru învățământ (legea nr.85/2016), eliminarea sumelor care tranzitează conturile guvernamentale aferente fluxurilor dintre Comisia Europeană și alte sectoare (S11,S14).</w:t>
                      </w:r>
                    </w:p>
                    <w:p w14:paraId="46BCB1BB" w14:textId="77777777" w:rsidR="00B36B5D" w:rsidRPr="00006966" w:rsidRDefault="00B36B5D" w:rsidP="000B76FB">
                      <w:pPr>
                        <w:rPr>
                          <w:lang w:val="ro-RO"/>
                        </w:rPr>
                      </w:pPr>
                    </w:p>
                  </w:txbxContent>
                </v:textbox>
              </v:rect>
            </w:pict>
          </mc:Fallback>
        </mc:AlternateContent>
      </w:r>
      <w:r w:rsidR="00363D22" w:rsidRPr="00551895">
        <w:rPr>
          <w:rFonts w:ascii="Arial" w:hAnsi="Arial" w:cs="Arial"/>
          <w:noProof/>
          <w:sz w:val="24"/>
          <w:szCs w:val="24"/>
          <w:lang w:val="ro-RO" w:eastAsia="ro-RO"/>
        </w:rPr>
        <mc:AlternateContent>
          <mc:Choice Requires="wps">
            <w:drawing>
              <wp:anchor distT="0" distB="0" distL="114300" distR="114300" simplePos="0" relativeHeight="251676160" behindDoc="0" locked="0" layoutInCell="1" allowOverlap="1" wp14:anchorId="71902676" wp14:editId="7E37FDB8">
                <wp:simplePos x="0" y="0"/>
                <wp:positionH relativeFrom="column">
                  <wp:posOffset>2358390</wp:posOffset>
                </wp:positionH>
                <wp:positionV relativeFrom="paragraph">
                  <wp:posOffset>114300</wp:posOffset>
                </wp:positionV>
                <wp:extent cx="1028700" cy="457200"/>
                <wp:effectExtent l="12700" t="7620" r="6350" b="11430"/>
                <wp:wrapNone/>
                <wp:docPr id="66" name="Rounded 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oundRect">
                          <a:avLst>
                            <a:gd name="adj" fmla="val 16667"/>
                          </a:avLst>
                        </a:prstGeom>
                        <a:solidFill>
                          <a:srgbClr val="FFFFFF"/>
                        </a:solidFill>
                        <a:ln w="9525">
                          <a:solidFill>
                            <a:srgbClr val="000000"/>
                          </a:solidFill>
                          <a:round/>
                          <a:headEnd/>
                          <a:tailEnd/>
                        </a:ln>
                      </wps:spPr>
                      <wps:txbx>
                        <w:txbxContent>
                          <w:p w14:paraId="5CF74BAA" w14:textId="77777777" w:rsidR="00B36B5D" w:rsidRPr="00783633" w:rsidRDefault="00B36B5D" w:rsidP="000B76FB">
                            <w:pPr>
                              <w:rPr>
                                <w:rFonts w:ascii="Arial (W1)" w:hAnsi="Arial (W1)"/>
                                <w:lang w:val="ro-RO"/>
                              </w:rPr>
                            </w:pPr>
                            <w:r w:rsidRPr="00783633">
                              <w:rPr>
                                <w:rFonts w:ascii="Arial (W1)" w:hAnsi="Arial (W1)"/>
                                <w:lang w:val="ro-RO"/>
                              </w:rPr>
                              <w:t>Trimestrial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902676" id="Rounded Rectangle 68" o:spid="_x0000_s1030" style="position:absolute;left:0;text-align:left;margin-left:185.7pt;margin-top:9pt;width:81pt;height: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">
                <v:textbox>
                  <w:txbxContent>
                    <w:p w14:paraId="5CF74BAA" w14:textId="77777777" w:rsidR="00B36B5D" w:rsidRPr="00783633" w:rsidRDefault="00B36B5D" w:rsidP="000B76FB">
                      <w:pPr>
                        <w:rPr>
                          <w:rFonts w:ascii="Arial (W1)" w:hAnsi="Arial (W1)"/>
                          <w:lang w:val="ro-RO"/>
                        </w:rPr>
                      </w:pPr>
                      <w:r w:rsidRPr="00783633">
                        <w:rPr>
                          <w:rFonts w:ascii="Arial (W1)" w:hAnsi="Arial (W1)"/>
                          <w:lang w:val="ro-RO"/>
                        </w:rPr>
                        <w:t>Trimestrial</w:t>
                      </w:r>
                    </w:p>
                  </w:txbxContent>
                </v:textbox>
              </v:roundrect>
            </w:pict>
          </mc:Fallback>
        </mc:AlternateContent>
      </w:r>
      <w:r w:rsidR="001170D5" w:rsidRPr="00551895">
        <w:rPr>
          <w:rFonts w:ascii="Arial" w:hAnsi="Arial" w:cs="Arial"/>
          <w:noProof/>
          <w:sz w:val="24"/>
          <w:szCs w:val="24"/>
          <w:lang w:val="ro-RO" w:eastAsia="ro-RO"/>
        </w:rPr>
        <mc:AlternateContent>
          <mc:Choice Requires="wps">
            <w:drawing>
              <wp:anchor distT="0" distB="0" distL="114300" distR="114300" simplePos="0" relativeHeight="251675136" behindDoc="0" locked="0" layoutInCell="1" allowOverlap="1" wp14:anchorId="3C669526" wp14:editId="4674AFF1">
                <wp:simplePos x="0" y="0"/>
                <wp:positionH relativeFrom="column">
                  <wp:posOffset>107315</wp:posOffset>
                </wp:positionH>
                <wp:positionV relativeFrom="paragraph">
                  <wp:posOffset>79375</wp:posOffset>
                </wp:positionV>
                <wp:extent cx="1371600" cy="352425"/>
                <wp:effectExtent l="0" t="0" r="19050" b="28575"/>
                <wp:wrapNone/>
                <wp:docPr id="67" name="Rounded 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52425"/>
                        </a:xfrm>
                        <a:prstGeom prst="roundRect">
                          <a:avLst>
                            <a:gd name="adj" fmla="val 16667"/>
                          </a:avLst>
                        </a:prstGeom>
                        <a:solidFill>
                          <a:srgbClr val="FFFFFF"/>
                        </a:solidFill>
                        <a:ln w="9525">
                          <a:solidFill>
                            <a:srgbClr val="000000"/>
                          </a:solidFill>
                          <a:round/>
                          <a:headEnd/>
                          <a:tailEnd/>
                        </a:ln>
                      </wps:spPr>
                      <wps:txbx>
                        <w:txbxContent>
                          <w:p w14:paraId="6F483840" w14:textId="77777777" w:rsidR="00B36B5D" w:rsidRPr="004B3882" w:rsidRDefault="00B36B5D" w:rsidP="000B76FB">
                            <w:pPr>
                              <w:jc w:val="center"/>
                              <w:rPr>
                                <w:rFonts w:ascii="Arial (W1)" w:hAnsi="Arial (W1)"/>
                              </w:rPr>
                            </w:pPr>
                            <w:r w:rsidRPr="004B3882">
                              <w:rPr>
                                <w:rFonts w:ascii="Arial (W1)" w:hAnsi="Arial (W1)"/>
                              </w:rPr>
                              <w:t>Lunar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669526" id="Rounded Rectangle 69" o:spid="_x0000_s1031" style="position:absolute;left:0;text-align:left;margin-left:8.45pt;margin-top:6.25pt;width:108pt;height:27.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">
                <v:textbox>
                  <w:txbxContent>
                    <w:p w14:paraId="6F483840" w14:textId="77777777" w:rsidR="00B36B5D" w:rsidRPr="004B3882" w:rsidRDefault="00B36B5D" w:rsidP="000B76FB">
                      <w:pPr>
                        <w:jc w:val="center"/>
                        <w:rPr>
                          <w:rFonts w:ascii="Arial (W1)" w:hAnsi="Arial (W1)"/>
                        </w:rPr>
                      </w:pPr>
                      <w:r w:rsidRPr="004B3882">
                        <w:rPr>
                          <w:rFonts w:ascii="Arial (W1)" w:hAnsi="Arial (W1)"/>
                        </w:rPr>
                        <w:t>Lunar</w:t>
                      </w:r>
                    </w:p>
                  </w:txbxContent>
                </v:textbox>
              </v:roundrect>
            </w:pict>
          </mc:Fallback>
        </mc:AlternateContent>
      </w:r>
      <w:r w:rsidR="00B54EB1" w:rsidRPr="00551895">
        <w:rPr>
          <w:rFonts w:ascii="Arial" w:hAnsi="Arial" w:cs="Arial"/>
          <w:noProof/>
          <w:sz w:val="24"/>
          <w:szCs w:val="24"/>
          <w:lang w:val="ro-RO" w:eastAsia="ro-RO"/>
        </w:rPr>
        <mc:AlternateContent>
          <mc:Choice Requires="wps">
            <w:drawing>
              <wp:anchor distT="0" distB="0" distL="114300" distR="114300" simplePos="0" relativeHeight="251678208" behindDoc="0" locked="0" layoutInCell="1" allowOverlap="1" wp14:anchorId="058E81ED" wp14:editId="471B1E9D">
                <wp:simplePos x="0" y="0"/>
                <wp:positionH relativeFrom="column">
                  <wp:posOffset>1319530</wp:posOffset>
                </wp:positionH>
                <wp:positionV relativeFrom="paragraph">
                  <wp:posOffset>-1385570</wp:posOffset>
                </wp:positionV>
                <wp:extent cx="1714500" cy="0"/>
                <wp:effectExtent l="12065" t="8890" r="6985" b="10160"/>
                <wp:wrapNone/>
                <wp:docPr id="69"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D93B6" id="Straight Connector 71"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9pt,-109.1pt" to="238.9pt,-1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anvHwIAADgEAAAOAAAAZHJzL2Uyb0RvYy54bWysU8uu2jAQ3VfqP1jeQxIau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"/>
            </w:pict>
          </mc:Fallback>
        </mc:AlternateContent>
      </w:r>
    </w:p>
    <w:p w14:paraId="30ACCC61" w14:textId="77777777" w:rsidR="00BA5E33" w:rsidRPr="00551895" w:rsidRDefault="00B54EB1" w:rsidP="000F5753">
      <w:pPr>
        <w:tabs>
          <w:tab w:val="left" w:pos="3255"/>
          <w:tab w:val="center" w:pos="7569"/>
          <w:tab w:val="left" w:pos="11655"/>
        </w:tabs>
        <w:spacing w:line="276" w:lineRule="auto"/>
        <w:rPr>
          <w:rFonts w:ascii="Arial" w:eastAsia="MS Mincho" w:hAnsi="Arial" w:cs="Arial"/>
          <w:b/>
          <w:sz w:val="24"/>
          <w:szCs w:val="24"/>
          <w:lang w:val="ro-RO" w:eastAsia="ja-JP"/>
        </w:rPr>
      </w:pPr>
      <w:r w:rsidRPr="00551895">
        <w:rPr>
          <w:rFonts w:ascii="Arial" w:hAnsi="Arial" w:cs="Arial"/>
          <w:noProof/>
          <w:sz w:val="24"/>
          <w:szCs w:val="24"/>
          <w:lang w:val="ro-RO" w:eastAsia="ro-RO"/>
        </w:rPr>
        <mc:AlternateContent>
          <mc:Choice Requires="wps">
            <w:drawing>
              <wp:anchor distT="0" distB="0" distL="114300" distR="114300" simplePos="0" relativeHeight="251668992" behindDoc="0" locked="0" layoutInCell="1" allowOverlap="1" wp14:anchorId="76724BBE" wp14:editId="19D0A8A5">
                <wp:simplePos x="0" y="0"/>
                <wp:positionH relativeFrom="column">
                  <wp:posOffset>3040380</wp:posOffset>
                </wp:positionH>
                <wp:positionV relativeFrom="paragraph">
                  <wp:posOffset>407670</wp:posOffset>
                </wp:positionV>
                <wp:extent cx="0" cy="342900"/>
                <wp:effectExtent l="56515" t="7620" r="57785" b="20955"/>
                <wp:wrapNone/>
                <wp:docPr id="65"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6E416" id="Straight Connector 67"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4pt,32.1pt" to="239.4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">
                <v:stroke endarrow="block"/>
              </v:line>
            </w:pict>
          </mc:Fallback>
        </mc:AlternateContent>
      </w:r>
      <w:r w:rsidR="00BA5E33" w:rsidRPr="00551895">
        <w:rPr>
          <w:rFonts w:ascii="Arial" w:eastAsia="MS Mincho" w:hAnsi="Arial" w:cs="Arial"/>
          <w:b/>
          <w:sz w:val="24"/>
          <w:szCs w:val="24"/>
          <w:lang w:val="ro-RO" w:eastAsia="ja-JP"/>
        </w:rPr>
        <w:tab/>
      </w:r>
      <w:r w:rsidR="00BA5E33" w:rsidRPr="00551895">
        <w:rPr>
          <w:rFonts w:ascii="Arial" w:eastAsia="MS Mincho" w:hAnsi="Arial" w:cs="Arial"/>
          <w:b/>
          <w:sz w:val="24"/>
          <w:szCs w:val="24"/>
          <w:lang w:val="ro-RO" w:eastAsia="ja-JP"/>
        </w:rPr>
        <w:tab/>
      </w:r>
      <w:r w:rsidR="00BA5E33" w:rsidRPr="00551895">
        <w:rPr>
          <w:rFonts w:ascii="Arial" w:eastAsia="MS Mincho" w:hAnsi="Arial" w:cs="Arial"/>
          <w:b/>
          <w:sz w:val="24"/>
          <w:szCs w:val="24"/>
          <w:lang w:val="ro-RO" w:eastAsia="ja-JP"/>
        </w:rPr>
        <w:tab/>
      </w:r>
    </w:p>
    <w:p w14:paraId="70296945" w14:textId="5499D955" w:rsidR="00BA5E33" w:rsidRPr="00551895" w:rsidRDefault="00465243" w:rsidP="000F5753">
      <w:pPr>
        <w:tabs>
          <w:tab w:val="left" w:pos="3255"/>
        </w:tabs>
        <w:spacing w:line="276" w:lineRule="auto"/>
        <w:jc w:val="center"/>
        <w:rPr>
          <w:rFonts w:ascii="Arial" w:eastAsia="MS Mincho" w:hAnsi="Arial" w:cs="Arial"/>
          <w:b/>
          <w:sz w:val="24"/>
          <w:szCs w:val="24"/>
          <w:lang w:val="ro-RO" w:eastAsia="ja-JP"/>
        </w:rPr>
      </w:pPr>
      <w:r w:rsidRPr="00551895">
        <w:rPr>
          <w:rFonts w:ascii="Arial" w:hAnsi="Arial" w:cs="Arial"/>
          <w:noProof/>
          <w:sz w:val="24"/>
          <w:szCs w:val="24"/>
          <w:lang w:val="ro-RO" w:eastAsia="ro-RO"/>
        </w:rPr>
        <mc:AlternateContent>
          <mc:Choice Requires="wps">
            <w:drawing>
              <wp:anchor distT="0" distB="0" distL="114300" distR="114300" simplePos="0" relativeHeight="251665920" behindDoc="0" locked="0" layoutInCell="1" allowOverlap="1" wp14:anchorId="0C646950" wp14:editId="3D83B191">
                <wp:simplePos x="0" y="0"/>
                <wp:positionH relativeFrom="column">
                  <wp:posOffset>-37465</wp:posOffset>
                </wp:positionH>
                <wp:positionV relativeFrom="paragraph">
                  <wp:posOffset>217170</wp:posOffset>
                </wp:positionV>
                <wp:extent cx="2209800" cy="403860"/>
                <wp:effectExtent l="0" t="0" r="19050" b="15240"/>
                <wp:wrapNone/>
                <wp:docPr id="60"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403860"/>
                        </a:xfrm>
                        <a:prstGeom prst="rect">
                          <a:avLst/>
                        </a:prstGeom>
                        <a:solidFill>
                          <a:srgbClr val="FFFFFF"/>
                        </a:solidFill>
                        <a:ln w="9525">
                          <a:solidFill>
                            <a:srgbClr val="000000"/>
                          </a:solidFill>
                          <a:miter lim="800000"/>
                          <a:headEnd/>
                          <a:tailEnd/>
                        </a:ln>
                      </wps:spPr>
                      <wps:txbx>
                        <w:txbxContent>
                          <w:p w14:paraId="429B8B69" w14:textId="77777777" w:rsidR="00B36B5D" w:rsidRDefault="00B36B5D" w:rsidP="000B76FB">
                            <w:pPr>
                              <w:jc w:val="center"/>
                              <w:rPr>
                                <w:lang w:val="ro-RO"/>
                              </w:rPr>
                            </w:pPr>
                            <w:r>
                              <w:rPr>
                                <w:lang w:val="ro-RO"/>
                              </w:rPr>
                              <w:t>Baza cash</w:t>
                            </w:r>
                          </w:p>
                          <w:p w14:paraId="644023E4" w14:textId="78D09C92" w:rsidR="00B36B5D" w:rsidRPr="0032759E" w:rsidRDefault="00B36B5D" w:rsidP="000B76FB">
                            <w:pPr>
                              <w:rPr>
                                <w:lang w:val="ro-RO"/>
                              </w:rPr>
                            </w:pPr>
                            <w:r>
                              <w:rPr>
                                <w:lang w:val="ro-RO"/>
                              </w:rPr>
                              <w:t xml:space="preserve">Ministerul Finanțelor Publice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46950" id="Rectangle 62" o:spid="_x0000_s1032" style="position:absolute;left:0;text-align:left;margin-left:-2.95pt;margin-top:17.1pt;width:174pt;height:3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">
                <v:textbox>
                  <w:txbxContent>
                    <w:p w14:paraId="429B8B69" w14:textId="77777777" w:rsidR="00B36B5D" w:rsidRDefault="00B36B5D" w:rsidP="000B76FB">
                      <w:pPr>
                        <w:jc w:val="center"/>
                        <w:rPr>
                          <w:lang w:val="ro-RO"/>
                        </w:rPr>
                      </w:pPr>
                      <w:r>
                        <w:rPr>
                          <w:lang w:val="ro-RO"/>
                        </w:rPr>
                        <w:t>Baza cash</w:t>
                      </w:r>
                    </w:p>
                    <w:p w14:paraId="644023E4" w14:textId="78D09C92" w:rsidR="00B36B5D" w:rsidRPr="0032759E" w:rsidRDefault="00B36B5D" w:rsidP="000B76FB">
                      <w:pPr>
                        <w:rPr>
                          <w:lang w:val="ro-RO"/>
                        </w:rPr>
                      </w:pPr>
                      <w:r>
                        <w:rPr>
                          <w:lang w:val="ro-RO"/>
                        </w:rPr>
                        <w:t xml:space="preserve">Ministerul Finanțelor Publice </w:t>
                      </w:r>
                    </w:p>
                  </w:txbxContent>
                </v:textbox>
              </v:rect>
            </w:pict>
          </mc:Fallback>
        </mc:AlternateContent>
      </w:r>
      <w:r w:rsidR="00B54EB1" w:rsidRPr="00551895">
        <w:rPr>
          <w:rFonts w:ascii="Arial" w:hAnsi="Arial" w:cs="Arial"/>
          <w:noProof/>
          <w:sz w:val="24"/>
          <w:szCs w:val="24"/>
          <w:lang w:val="ro-RO" w:eastAsia="ro-RO"/>
        </w:rPr>
        <mc:AlternateContent>
          <mc:Choice Requires="wps">
            <w:drawing>
              <wp:anchor distT="0" distB="0" distL="114300" distR="114300" simplePos="0" relativeHeight="251670016" behindDoc="0" locked="0" layoutInCell="1" allowOverlap="1" wp14:anchorId="74E275B7" wp14:editId="2ECADB07">
                <wp:simplePos x="0" y="0"/>
                <wp:positionH relativeFrom="column">
                  <wp:posOffset>869315</wp:posOffset>
                </wp:positionH>
                <wp:positionV relativeFrom="paragraph">
                  <wp:posOffset>38100</wp:posOffset>
                </wp:positionV>
                <wp:extent cx="0" cy="171450"/>
                <wp:effectExtent l="76200" t="0" r="57150" b="57150"/>
                <wp:wrapNone/>
                <wp:docPr id="63"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30153" id="Straight Connector 65"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5pt,3pt" to="68.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">
                <v:stroke endarrow="block"/>
              </v:line>
            </w:pict>
          </mc:Fallback>
        </mc:AlternateContent>
      </w:r>
    </w:p>
    <w:p w14:paraId="7FB87991" w14:textId="67F246FA" w:rsidR="00BA5E33" w:rsidRPr="00551895" w:rsidRDefault="00B54EB1" w:rsidP="000F5753">
      <w:pPr>
        <w:tabs>
          <w:tab w:val="left" w:pos="3255"/>
        </w:tabs>
        <w:spacing w:line="276" w:lineRule="auto"/>
        <w:jc w:val="center"/>
        <w:rPr>
          <w:rFonts w:ascii="Arial" w:eastAsia="MS Mincho" w:hAnsi="Arial" w:cs="Arial"/>
          <w:b/>
          <w:sz w:val="24"/>
          <w:szCs w:val="24"/>
          <w:lang w:val="ro-RO" w:eastAsia="ja-JP"/>
        </w:rPr>
      </w:pPr>
      <w:r w:rsidRPr="00551895">
        <w:rPr>
          <w:rFonts w:ascii="Arial" w:hAnsi="Arial" w:cs="Arial"/>
          <w:noProof/>
          <w:sz w:val="24"/>
          <w:szCs w:val="24"/>
          <w:lang w:val="ro-RO" w:eastAsia="ro-RO"/>
        </w:rPr>
        <mc:AlternateContent>
          <mc:Choice Requires="wps">
            <w:drawing>
              <wp:anchor distT="0" distB="0" distL="114300" distR="114300" simplePos="0" relativeHeight="251667968" behindDoc="0" locked="0" layoutInCell="1" allowOverlap="1" wp14:anchorId="37416499" wp14:editId="2D337D07">
                <wp:simplePos x="0" y="0"/>
                <wp:positionH relativeFrom="column">
                  <wp:posOffset>941070</wp:posOffset>
                </wp:positionH>
                <wp:positionV relativeFrom="paragraph">
                  <wp:posOffset>472440</wp:posOffset>
                </wp:positionV>
                <wp:extent cx="0" cy="342900"/>
                <wp:effectExtent l="52705" t="7620" r="61595" b="20955"/>
                <wp:wrapNone/>
                <wp:docPr id="62"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3E6A7" id="Straight Connector 64"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1pt,37.2pt" to="74.1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">
                <v:stroke endarrow="block"/>
              </v:line>
            </w:pict>
          </mc:Fallback>
        </mc:AlternateContent>
      </w:r>
    </w:p>
    <w:p w14:paraId="631CB978" w14:textId="77777777" w:rsidR="00BA5E33" w:rsidRPr="00551895" w:rsidRDefault="00BA5E33" w:rsidP="000F5753">
      <w:pPr>
        <w:tabs>
          <w:tab w:val="left" w:pos="3255"/>
          <w:tab w:val="left" w:pos="11745"/>
        </w:tabs>
        <w:spacing w:line="276" w:lineRule="auto"/>
        <w:rPr>
          <w:rFonts w:ascii="Arial" w:eastAsia="MS Mincho" w:hAnsi="Arial" w:cs="Arial"/>
          <w:b/>
          <w:sz w:val="24"/>
          <w:szCs w:val="24"/>
          <w:lang w:val="ro-RO" w:eastAsia="ja-JP"/>
        </w:rPr>
      </w:pPr>
      <w:r w:rsidRPr="00551895">
        <w:rPr>
          <w:rFonts w:ascii="Arial" w:eastAsia="MS Mincho" w:hAnsi="Arial" w:cs="Arial"/>
          <w:b/>
          <w:sz w:val="24"/>
          <w:szCs w:val="24"/>
          <w:lang w:val="ro-RO" w:eastAsia="ja-JP"/>
        </w:rPr>
        <w:tab/>
      </w:r>
      <w:r w:rsidRPr="00551895">
        <w:rPr>
          <w:rFonts w:ascii="Arial" w:eastAsia="MS Mincho" w:hAnsi="Arial" w:cs="Arial"/>
          <w:b/>
          <w:sz w:val="24"/>
          <w:szCs w:val="24"/>
          <w:lang w:val="ro-RO" w:eastAsia="ja-JP"/>
        </w:rPr>
        <w:tab/>
      </w:r>
    </w:p>
    <w:p w14:paraId="60040BEE" w14:textId="77777777" w:rsidR="00BA5E33" w:rsidRPr="00551895" w:rsidRDefault="001170D5" w:rsidP="000F5753">
      <w:pPr>
        <w:spacing w:line="276" w:lineRule="auto"/>
        <w:rPr>
          <w:rFonts w:ascii="Arial" w:eastAsia="MS Mincho" w:hAnsi="Arial" w:cs="Arial"/>
          <w:sz w:val="24"/>
          <w:szCs w:val="24"/>
          <w:lang w:val="ro-RO" w:eastAsia="ja-JP"/>
        </w:rPr>
      </w:pPr>
      <w:r w:rsidRPr="00551895">
        <w:rPr>
          <w:rFonts w:ascii="Arial" w:hAnsi="Arial" w:cs="Arial"/>
          <w:noProof/>
          <w:sz w:val="24"/>
          <w:szCs w:val="24"/>
          <w:lang w:val="ro-RO" w:eastAsia="ro-RO"/>
        </w:rPr>
        <mc:AlternateContent>
          <mc:Choice Requires="wps">
            <w:drawing>
              <wp:anchor distT="0" distB="0" distL="114300" distR="114300" simplePos="0" relativeHeight="251666944" behindDoc="0" locked="0" layoutInCell="1" allowOverlap="1" wp14:anchorId="53831F0D" wp14:editId="684B0DB0">
                <wp:simplePos x="0" y="0"/>
                <wp:positionH relativeFrom="column">
                  <wp:posOffset>2388870</wp:posOffset>
                </wp:positionH>
                <wp:positionV relativeFrom="paragraph">
                  <wp:posOffset>16510</wp:posOffset>
                </wp:positionV>
                <wp:extent cx="2063115" cy="457200"/>
                <wp:effectExtent l="5080" t="7620" r="8255" b="11430"/>
                <wp:wrapNone/>
                <wp:docPr id="6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115" cy="457200"/>
                        </a:xfrm>
                        <a:prstGeom prst="rect">
                          <a:avLst/>
                        </a:prstGeom>
                        <a:solidFill>
                          <a:srgbClr val="FFFFFF"/>
                        </a:solidFill>
                        <a:ln w="9525">
                          <a:solidFill>
                            <a:srgbClr val="000000"/>
                          </a:solidFill>
                          <a:miter lim="800000"/>
                          <a:headEnd/>
                          <a:tailEnd/>
                        </a:ln>
                      </wps:spPr>
                      <wps:txbx>
                        <w:txbxContent>
                          <w:p w14:paraId="286362FA" w14:textId="77777777" w:rsidR="00B36B5D" w:rsidRDefault="00B36B5D" w:rsidP="000B76FB">
                            <w:pPr>
                              <w:jc w:val="center"/>
                              <w:rPr>
                                <w:lang w:val="ro-RO"/>
                              </w:rPr>
                            </w:pPr>
                            <w:r>
                              <w:rPr>
                                <w:lang w:val="ro-RO"/>
                              </w:rPr>
                              <w:t>Baza cash</w:t>
                            </w:r>
                          </w:p>
                          <w:p w14:paraId="07D8DCE0" w14:textId="02D9F4C7" w:rsidR="00B36B5D" w:rsidRPr="0032759E" w:rsidRDefault="00B36B5D" w:rsidP="000B76FB">
                            <w:pPr>
                              <w:rPr>
                                <w:lang w:val="ro-RO"/>
                              </w:rPr>
                            </w:pPr>
                            <w:r>
                              <w:rPr>
                                <w:lang w:val="ro-RO"/>
                              </w:rPr>
                              <w:t>Ministerul Finanțelor Publice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31F0D" id="Rectangle 66" o:spid="_x0000_s1033" style="position:absolute;margin-left:188.1pt;margin-top:1.3pt;width:162.45pt;height: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">
                <v:textbox>
                  <w:txbxContent>
                    <w:p w14:paraId="286362FA" w14:textId="77777777" w:rsidR="00B36B5D" w:rsidRDefault="00B36B5D" w:rsidP="000B76FB">
                      <w:pPr>
                        <w:jc w:val="center"/>
                        <w:rPr>
                          <w:lang w:val="ro-RO"/>
                        </w:rPr>
                      </w:pPr>
                      <w:r>
                        <w:rPr>
                          <w:lang w:val="ro-RO"/>
                        </w:rPr>
                        <w:t>Baza cash</w:t>
                      </w:r>
                    </w:p>
                    <w:p w14:paraId="07D8DCE0" w14:textId="02D9F4C7" w:rsidR="00B36B5D" w:rsidRPr="0032759E" w:rsidRDefault="00B36B5D" w:rsidP="000B76FB">
                      <w:pPr>
                        <w:rPr>
                          <w:lang w:val="ro-RO"/>
                        </w:rPr>
                      </w:pPr>
                      <w:r>
                        <w:rPr>
                          <w:lang w:val="ro-RO"/>
                        </w:rPr>
                        <w:t>Ministerul Finanțelor Publice</w:t>
                      </w:r>
                    </w:p>
                  </w:txbxContent>
                </v:textbox>
              </v:rect>
            </w:pict>
          </mc:Fallback>
        </mc:AlternateContent>
      </w:r>
    </w:p>
    <w:p w14:paraId="164A936A" w14:textId="77777777" w:rsidR="00BA5E33" w:rsidRPr="00551895" w:rsidRDefault="00BA5E33" w:rsidP="000F5753">
      <w:pPr>
        <w:spacing w:line="276" w:lineRule="auto"/>
        <w:rPr>
          <w:rFonts w:ascii="Arial" w:eastAsia="MS Mincho" w:hAnsi="Arial" w:cs="Arial"/>
          <w:sz w:val="24"/>
          <w:szCs w:val="24"/>
          <w:lang w:val="ro-RO" w:eastAsia="ja-JP"/>
        </w:rPr>
      </w:pPr>
    </w:p>
    <w:p w14:paraId="4605F6D7" w14:textId="36C63E20" w:rsidR="00BA5E33" w:rsidRPr="00551895" w:rsidRDefault="00465243" w:rsidP="000F5753">
      <w:pPr>
        <w:spacing w:line="276" w:lineRule="auto"/>
        <w:rPr>
          <w:rFonts w:ascii="Arial" w:eastAsia="MS Mincho" w:hAnsi="Arial" w:cs="Arial"/>
          <w:sz w:val="24"/>
          <w:szCs w:val="24"/>
          <w:lang w:val="ro-RO" w:eastAsia="ja-JP"/>
        </w:rPr>
      </w:pPr>
      <w:r w:rsidRPr="00551895">
        <w:rPr>
          <w:rFonts w:ascii="Arial" w:hAnsi="Arial" w:cs="Arial"/>
          <w:noProof/>
          <w:sz w:val="24"/>
          <w:szCs w:val="24"/>
          <w:lang w:val="ro-RO" w:eastAsia="ro-RO"/>
        </w:rPr>
        <mc:AlternateContent>
          <mc:Choice Requires="wps">
            <w:drawing>
              <wp:anchor distT="0" distB="0" distL="114300" distR="114300" simplePos="0" relativeHeight="251629056" behindDoc="0" locked="0" layoutInCell="1" allowOverlap="1" wp14:anchorId="037A30C8" wp14:editId="10F4DC03">
                <wp:simplePos x="0" y="0"/>
                <wp:positionH relativeFrom="column">
                  <wp:posOffset>2538096</wp:posOffset>
                </wp:positionH>
                <wp:positionV relativeFrom="paragraph">
                  <wp:posOffset>108585</wp:posOffset>
                </wp:positionV>
                <wp:extent cx="2057400" cy="2057400"/>
                <wp:effectExtent l="0" t="0" r="19050" b="19050"/>
                <wp:wrapNone/>
                <wp:docPr id="58" name="Flowchart: Process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057400"/>
                        </a:xfrm>
                        <a:prstGeom prst="flowChartProcess">
                          <a:avLst/>
                        </a:prstGeom>
                        <a:solidFill>
                          <a:srgbClr val="FFFFFF"/>
                        </a:solidFill>
                        <a:ln w="9525">
                          <a:solidFill>
                            <a:srgbClr val="000000"/>
                          </a:solidFill>
                          <a:miter lim="800000"/>
                          <a:headEnd/>
                          <a:tailEnd/>
                        </a:ln>
                      </wps:spPr>
                      <wps:txbx>
                        <w:txbxContent>
                          <w:p w14:paraId="2CADAE01" w14:textId="77777777" w:rsidR="00B36B5D" w:rsidRPr="00841EAA" w:rsidRDefault="00B36B5D" w:rsidP="000B76FB">
                            <w:pPr>
                              <w:rPr>
                                <w:b/>
                                <w:lang w:val="fr-FR"/>
                              </w:rPr>
                            </w:pPr>
                            <w:r w:rsidRPr="00FE4FEA">
                              <w:rPr>
                                <w:b/>
                                <w:lang w:val="ro-RO"/>
                              </w:rPr>
                              <w:t>Sursa de date primare</w:t>
                            </w:r>
                            <w:r w:rsidRPr="00841EAA">
                              <w:rPr>
                                <w:b/>
                                <w:lang w:val="fr-FR"/>
                              </w:rPr>
                              <w:t>:</w:t>
                            </w:r>
                          </w:p>
                          <w:p w14:paraId="1DF91E01" w14:textId="77777777" w:rsidR="00B36B5D" w:rsidRPr="001900CF" w:rsidRDefault="00B36B5D" w:rsidP="000B76FB">
                            <w:pPr>
                              <w:rPr>
                                <w:lang w:val="ro-RO"/>
                              </w:rPr>
                            </w:pPr>
                            <w:r w:rsidRPr="001900CF">
                              <w:rPr>
                                <w:lang w:val="ro-RO"/>
                              </w:rPr>
                              <w:t>-Buget de stat</w:t>
                            </w:r>
                          </w:p>
                          <w:p w14:paraId="7900C455" w14:textId="77777777" w:rsidR="00B36B5D" w:rsidRPr="006632C1" w:rsidRDefault="00B36B5D" w:rsidP="000B76FB">
                            <w:pPr>
                              <w:rPr>
                                <w:lang w:val="ro-RO"/>
                              </w:rPr>
                            </w:pPr>
                            <w:r w:rsidRPr="006632C1">
                              <w:rPr>
                                <w:lang w:val="ro-RO"/>
                              </w:rPr>
                              <w:t>-Trezoreria Statului</w:t>
                            </w:r>
                          </w:p>
                          <w:p w14:paraId="2D78E505" w14:textId="7B42A35E" w:rsidR="00B36B5D" w:rsidRDefault="00B36B5D" w:rsidP="000B76FB">
                            <w:pPr>
                              <w:rPr>
                                <w:lang w:val="ro-RO"/>
                              </w:rPr>
                            </w:pPr>
                            <w:r w:rsidRPr="006632C1">
                              <w:rPr>
                                <w:lang w:val="ro-RO"/>
                              </w:rPr>
                              <w:t>-Instituțiile finanțate integral sau parțial din venituri proprii</w:t>
                            </w:r>
                          </w:p>
                          <w:p w14:paraId="11F6B946" w14:textId="2DF8FA10" w:rsidR="00B36B5D" w:rsidRDefault="00B36B5D" w:rsidP="000B76FB">
                            <w:pPr>
                              <w:rPr>
                                <w:lang w:val="ro-RO"/>
                              </w:rPr>
                            </w:pPr>
                            <w:r>
                              <w:rPr>
                                <w:lang w:val="ro-RO"/>
                              </w:rPr>
                              <w:t>-Bugetul Companiei Naționale de Autostrăzi şi Drumuri Naționale</w:t>
                            </w:r>
                          </w:p>
                          <w:p w14:paraId="412E7EB5" w14:textId="77777777" w:rsidR="00B36B5D" w:rsidRDefault="00B36B5D" w:rsidP="000B76FB">
                            <w:pPr>
                              <w:rPr>
                                <w:lang w:val="ro-RO"/>
                              </w:rPr>
                            </w:pPr>
                            <w:r>
                              <w:rPr>
                                <w:lang w:val="ro-RO"/>
                              </w:rPr>
                              <w:t>-Fonduri externe nerambursabile</w:t>
                            </w:r>
                          </w:p>
                          <w:p w14:paraId="2FBFBC26" w14:textId="77777777" w:rsidR="00B36B5D" w:rsidRDefault="00B36B5D" w:rsidP="000B76FB">
                            <w:pPr>
                              <w:rPr>
                                <w:lang w:val="ro-RO"/>
                              </w:rPr>
                            </w:pPr>
                            <w:r>
                              <w:rPr>
                                <w:lang w:val="ro-RO"/>
                              </w:rPr>
                              <w:t>-Credite externe</w:t>
                            </w:r>
                          </w:p>
                          <w:p w14:paraId="69A1C1D6" w14:textId="77777777" w:rsidR="00B36B5D" w:rsidRDefault="00B36B5D" w:rsidP="000B76FB">
                            <w:pPr>
                              <w:rPr>
                                <w:lang w:val="ro-RO"/>
                              </w:rPr>
                            </w:pPr>
                          </w:p>
                          <w:p w14:paraId="7D962C3E" w14:textId="77777777" w:rsidR="00B36B5D" w:rsidRPr="002B553C" w:rsidRDefault="00B36B5D" w:rsidP="000B76FB">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7A30C8" id="_x0000_t109" coordsize="21600,21600" o:spt="109" path="m,l,21600r21600,l21600,xe">
                <v:stroke joinstyle="miter"/>
                <v:path gradientshapeok="t" o:connecttype="rect"/>
              </v:shapetype>
              <v:shape id="Flowchart: Process 60" o:spid="_x0000_s1034" type="#_x0000_t109" style="position:absolute;margin-left:199.85pt;margin-top:8.55pt;width:162pt;height:16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">
                <v:textbox>
                  <w:txbxContent>
                    <w:p w14:paraId="2CADAE01" w14:textId="77777777" w:rsidR="00B36B5D" w:rsidRPr="00841EAA" w:rsidRDefault="00B36B5D" w:rsidP="000B76FB">
                      <w:pPr>
                        <w:rPr>
                          <w:b/>
                          <w:lang w:val="fr-FR"/>
                        </w:rPr>
                      </w:pPr>
                      <w:r w:rsidRPr="00FE4FEA">
                        <w:rPr>
                          <w:b/>
                          <w:lang w:val="ro-RO"/>
                        </w:rPr>
                        <w:t>Sursa de date primare</w:t>
                      </w:r>
                      <w:r w:rsidRPr="00841EAA">
                        <w:rPr>
                          <w:b/>
                          <w:lang w:val="fr-FR"/>
                        </w:rPr>
                        <w:t>:</w:t>
                      </w:r>
                    </w:p>
                    <w:p w14:paraId="1DF91E01" w14:textId="77777777" w:rsidR="00B36B5D" w:rsidRPr="001900CF" w:rsidRDefault="00B36B5D" w:rsidP="000B76FB">
                      <w:pPr>
                        <w:rPr>
                          <w:lang w:val="ro-RO"/>
                        </w:rPr>
                      </w:pPr>
                      <w:r w:rsidRPr="001900CF">
                        <w:rPr>
                          <w:lang w:val="ro-RO"/>
                        </w:rPr>
                        <w:t>-Buget de stat</w:t>
                      </w:r>
                    </w:p>
                    <w:p w14:paraId="7900C455" w14:textId="77777777" w:rsidR="00B36B5D" w:rsidRPr="006632C1" w:rsidRDefault="00B36B5D" w:rsidP="000B76FB">
                      <w:pPr>
                        <w:rPr>
                          <w:lang w:val="ro-RO"/>
                        </w:rPr>
                      </w:pPr>
                      <w:r w:rsidRPr="006632C1">
                        <w:rPr>
                          <w:lang w:val="ro-RO"/>
                        </w:rPr>
                        <w:t>-Trezoreria Statului</w:t>
                      </w:r>
                    </w:p>
                    <w:p w14:paraId="2D78E505" w14:textId="7B42A35E" w:rsidR="00B36B5D" w:rsidRDefault="00B36B5D" w:rsidP="000B76FB">
                      <w:pPr>
                        <w:rPr>
                          <w:lang w:val="ro-RO"/>
                        </w:rPr>
                      </w:pPr>
                      <w:r w:rsidRPr="006632C1">
                        <w:rPr>
                          <w:lang w:val="ro-RO"/>
                        </w:rPr>
                        <w:t>-Instituțiile finanțate integral sau parțial din venituri proprii</w:t>
                      </w:r>
                    </w:p>
                    <w:p w14:paraId="11F6B946" w14:textId="2DF8FA10" w:rsidR="00B36B5D" w:rsidRDefault="00B36B5D" w:rsidP="000B76FB">
                      <w:pPr>
                        <w:rPr>
                          <w:lang w:val="ro-RO"/>
                        </w:rPr>
                      </w:pPr>
                      <w:r>
                        <w:rPr>
                          <w:lang w:val="ro-RO"/>
                        </w:rPr>
                        <w:t>-Bugetul Companiei Naționale de Autostrăzi şi Drumuri Naționale</w:t>
                      </w:r>
                    </w:p>
                    <w:p w14:paraId="412E7EB5" w14:textId="77777777" w:rsidR="00B36B5D" w:rsidRDefault="00B36B5D" w:rsidP="000B76FB">
                      <w:pPr>
                        <w:rPr>
                          <w:lang w:val="ro-RO"/>
                        </w:rPr>
                      </w:pPr>
                      <w:r>
                        <w:rPr>
                          <w:lang w:val="ro-RO"/>
                        </w:rPr>
                        <w:t>-Fonduri externe nerambursabile</w:t>
                      </w:r>
                    </w:p>
                    <w:p w14:paraId="2FBFBC26" w14:textId="77777777" w:rsidR="00B36B5D" w:rsidRDefault="00B36B5D" w:rsidP="000B76FB">
                      <w:pPr>
                        <w:rPr>
                          <w:lang w:val="ro-RO"/>
                        </w:rPr>
                      </w:pPr>
                      <w:r>
                        <w:rPr>
                          <w:lang w:val="ro-RO"/>
                        </w:rPr>
                        <w:t>-Credite externe</w:t>
                      </w:r>
                    </w:p>
                    <w:p w14:paraId="69A1C1D6" w14:textId="77777777" w:rsidR="00B36B5D" w:rsidRDefault="00B36B5D" w:rsidP="000B76FB">
                      <w:pPr>
                        <w:rPr>
                          <w:lang w:val="ro-RO"/>
                        </w:rPr>
                      </w:pPr>
                    </w:p>
                    <w:p w14:paraId="7D962C3E" w14:textId="77777777" w:rsidR="00B36B5D" w:rsidRPr="002B553C" w:rsidRDefault="00B36B5D" w:rsidP="000B76FB">
                      <w:pPr>
                        <w:rPr>
                          <w:lang w:val="ro-RO"/>
                        </w:rPr>
                      </w:pPr>
                    </w:p>
                  </w:txbxContent>
                </v:textbox>
              </v:shape>
            </w:pict>
          </mc:Fallback>
        </mc:AlternateContent>
      </w:r>
      <w:r w:rsidR="001170D5" w:rsidRPr="00551895">
        <w:rPr>
          <w:rFonts w:ascii="Arial" w:hAnsi="Arial" w:cs="Arial"/>
          <w:noProof/>
          <w:sz w:val="24"/>
          <w:szCs w:val="24"/>
          <w:lang w:val="ro-RO" w:eastAsia="ro-RO"/>
        </w:rPr>
        <mc:AlternateContent>
          <mc:Choice Requires="wps">
            <w:drawing>
              <wp:anchor distT="0" distB="0" distL="114300" distR="114300" simplePos="0" relativeHeight="251628032" behindDoc="0" locked="0" layoutInCell="1" allowOverlap="1" wp14:anchorId="22591339" wp14:editId="6E4A1DD3">
                <wp:simplePos x="0" y="0"/>
                <wp:positionH relativeFrom="column">
                  <wp:posOffset>-45720</wp:posOffset>
                </wp:positionH>
                <wp:positionV relativeFrom="paragraph">
                  <wp:posOffset>90805</wp:posOffset>
                </wp:positionV>
                <wp:extent cx="2280285" cy="2057400"/>
                <wp:effectExtent l="8890" t="7620" r="6350" b="11430"/>
                <wp:wrapNone/>
                <wp:docPr id="59" name="Flowchart: Process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285" cy="2057400"/>
                        </a:xfrm>
                        <a:prstGeom prst="flowChartProcess">
                          <a:avLst/>
                        </a:prstGeom>
                        <a:solidFill>
                          <a:srgbClr val="FFFFFF"/>
                        </a:solidFill>
                        <a:ln w="9525">
                          <a:solidFill>
                            <a:srgbClr val="000000"/>
                          </a:solidFill>
                          <a:miter lim="800000"/>
                          <a:headEnd/>
                          <a:tailEnd/>
                        </a:ln>
                      </wps:spPr>
                      <wps:txbx>
                        <w:txbxContent>
                          <w:p w14:paraId="42DE74AF" w14:textId="77777777" w:rsidR="00B36B5D" w:rsidRPr="00841EAA" w:rsidRDefault="00B36B5D" w:rsidP="000B76FB">
                            <w:pPr>
                              <w:rPr>
                                <w:b/>
                                <w:lang w:val="fr-FR"/>
                              </w:rPr>
                            </w:pPr>
                            <w:r w:rsidRPr="00FE4FEA">
                              <w:rPr>
                                <w:b/>
                                <w:lang w:val="ro-RO"/>
                              </w:rPr>
                              <w:t>Sursa de date primare</w:t>
                            </w:r>
                            <w:r w:rsidRPr="00841EAA">
                              <w:rPr>
                                <w:b/>
                                <w:lang w:val="fr-FR"/>
                              </w:rPr>
                              <w:t>:</w:t>
                            </w:r>
                          </w:p>
                          <w:p w14:paraId="6B2F3397" w14:textId="77777777" w:rsidR="00B36B5D" w:rsidRPr="006632C1" w:rsidRDefault="00B36B5D" w:rsidP="000B76FB">
                            <w:pPr>
                              <w:rPr>
                                <w:lang w:val="ro-RO"/>
                              </w:rPr>
                            </w:pPr>
                            <w:r w:rsidRPr="006632C1">
                              <w:rPr>
                                <w:lang w:val="ro-RO"/>
                              </w:rPr>
                              <w:t>-Buget de stat</w:t>
                            </w:r>
                          </w:p>
                          <w:p w14:paraId="0CDB15C7" w14:textId="77777777" w:rsidR="00B36B5D" w:rsidRPr="006632C1" w:rsidRDefault="00B36B5D" w:rsidP="000B76FB">
                            <w:pPr>
                              <w:rPr>
                                <w:lang w:val="ro-RO"/>
                              </w:rPr>
                            </w:pPr>
                            <w:r w:rsidRPr="006632C1">
                              <w:rPr>
                                <w:lang w:val="ro-RO"/>
                              </w:rPr>
                              <w:t>-Trezoreria Statului</w:t>
                            </w:r>
                          </w:p>
                          <w:p w14:paraId="4BDF38C0" w14:textId="499D2316" w:rsidR="00B36B5D" w:rsidRPr="006632C1" w:rsidRDefault="00B36B5D" w:rsidP="000B76FB">
                            <w:pPr>
                              <w:rPr>
                                <w:lang w:val="ro-RO"/>
                              </w:rPr>
                            </w:pPr>
                            <w:r w:rsidRPr="006632C1">
                              <w:rPr>
                                <w:lang w:val="ro-RO"/>
                              </w:rPr>
                              <w:t>-Instituțiile finanțate integral sau parțial din venituri proprii</w:t>
                            </w:r>
                            <w:r>
                              <w:rPr>
                                <w:lang w:val="ro-RO"/>
                              </w:rPr>
                              <w:t xml:space="preserve"> + estimări</w:t>
                            </w:r>
                          </w:p>
                          <w:p w14:paraId="4D910633" w14:textId="4D74CB3E" w:rsidR="00B36B5D" w:rsidRDefault="00B36B5D" w:rsidP="000B76FB">
                            <w:pPr>
                              <w:rPr>
                                <w:lang w:val="ro-RO"/>
                              </w:rPr>
                            </w:pPr>
                            <w:r>
                              <w:rPr>
                                <w:lang w:val="ro-RO"/>
                              </w:rPr>
                              <w:t>-Bugetul Companiei Naționale de Autostrăzi şi Drumuri Naționale</w:t>
                            </w:r>
                          </w:p>
                          <w:p w14:paraId="4FA7B44F" w14:textId="77777777" w:rsidR="00B36B5D" w:rsidRDefault="00B36B5D" w:rsidP="000B76FB">
                            <w:pPr>
                              <w:rPr>
                                <w:lang w:val="ro-RO"/>
                              </w:rPr>
                            </w:pPr>
                            <w:r>
                              <w:rPr>
                                <w:lang w:val="ro-RO"/>
                              </w:rPr>
                              <w:t>-Fonduri externe nerambursabile</w:t>
                            </w:r>
                          </w:p>
                          <w:p w14:paraId="6FBD161C" w14:textId="3DDED820" w:rsidR="00B36B5D" w:rsidRDefault="00B36B5D" w:rsidP="000B76FB">
                            <w:pPr>
                              <w:rPr>
                                <w:lang w:val="ro-RO"/>
                              </w:rPr>
                            </w:pPr>
                            <w:r>
                              <w:rPr>
                                <w:lang w:val="ro-RO"/>
                              </w:rPr>
                              <w:t>-Credite externe + estimări</w:t>
                            </w:r>
                          </w:p>
                          <w:p w14:paraId="44062117" w14:textId="77777777" w:rsidR="00B36B5D" w:rsidRDefault="00B36B5D" w:rsidP="000B76FB">
                            <w:pPr>
                              <w:rPr>
                                <w:lang w:val="ro-RO"/>
                              </w:rPr>
                            </w:pPr>
                          </w:p>
                          <w:p w14:paraId="3A303F01" w14:textId="77777777" w:rsidR="00B36B5D" w:rsidRPr="002B553C" w:rsidRDefault="00B36B5D" w:rsidP="000B76FB">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91339" id="Flowchart: Process 61" o:spid="_x0000_s1035" type="#_x0000_t109" style="position:absolute;margin-left:-3.6pt;margin-top:7.15pt;width:179.55pt;height:162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">
                <v:textbox>
                  <w:txbxContent>
                    <w:p w14:paraId="42DE74AF" w14:textId="77777777" w:rsidR="00B36B5D" w:rsidRPr="00841EAA" w:rsidRDefault="00B36B5D" w:rsidP="000B76FB">
                      <w:pPr>
                        <w:rPr>
                          <w:b/>
                          <w:lang w:val="fr-FR"/>
                        </w:rPr>
                      </w:pPr>
                      <w:r w:rsidRPr="00FE4FEA">
                        <w:rPr>
                          <w:b/>
                          <w:lang w:val="ro-RO"/>
                        </w:rPr>
                        <w:t>Sursa de date primare</w:t>
                      </w:r>
                      <w:r w:rsidRPr="00841EAA">
                        <w:rPr>
                          <w:b/>
                          <w:lang w:val="fr-FR"/>
                        </w:rPr>
                        <w:t>:</w:t>
                      </w:r>
                    </w:p>
                    <w:p w14:paraId="6B2F3397" w14:textId="77777777" w:rsidR="00B36B5D" w:rsidRPr="006632C1" w:rsidRDefault="00B36B5D" w:rsidP="000B76FB">
                      <w:pPr>
                        <w:rPr>
                          <w:lang w:val="ro-RO"/>
                        </w:rPr>
                      </w:pPr>
                      <w:r w:rsidRPr="006632C1">
                        <w:rPr>
                          <w:lang w:val="ro-RO"/>
                        </w:rPr>
                        <w:t>-Buget de stat</w:t>
                      </w:r>
                    </w:p>
                    <w:p w14:paraId="0CDB15C7" w14:textId="77777777" w:rsidR="00B36B5D" w:rsidRPr="006632C1" w:rsidRDefault="00B36B5D" w:rsidP="000B76FB">
                      <w:pPr>
                        <w:rPr>
                          <w:lang w:val="ro-RO"/>
                        </w:rPr>
                      </w:pPr>
                      <w:r w:rsidRPr="006632C1">
                        <w:rPr>
                          <w:lang w:val="ro-RO"/>
                        </w:rPr>
                        <w:t>-Trezoreria Statului</w:t>
                      </w:r>
                    </w:p>
                    <w:p w14:paraId="4BDF38C0" w14:textId="499D2316" w:rsidR="00B36B5D" w:rsidRPr="006632C1" w:rsidRDefault="00B36B5D" w:rsidP="000B76FB">
                      <w:pPr>
                        <w:rPr>
                          <w:lang w:val="ro-RO"/>
                        </w:rPr>
                      </w:pPr>
                      <w:r w:rsidRPr="006632C1">
                        <w:rPr>
                          <w:lang w:val="ro-RO"/>
                        </w:rPr>
                        <w:t>-Instituțiile finanțate integral sau parțial din venituri proprii</w:t>
                      </w:r>
                      <w:r>
                        <w:rPr>
                          <w:lang w:val="ro-RO"/>
                        </w:rPr>
                        <w:t xml:space="preserve"> + estimări</w:t>
                      </w:r>
                    </w:p>
                    <w:p w14:paraId="4D910633" w14:textId="4D74CB3E" w:rsidR="00B36B5D" w:rsidRDefault="00B36B5D" w:rsidP="000B76FB">
                      <w:pPr>
                        <w:rPr>
                          <w:lang w:val="ro-RO"/>
                        </w:rPr>
                      </w:pPr>
                      <w:r>
                        <w:rPr>
                          <w:lang w:val="ro-RO"/>
                        </w:rPr>
                        <w:t>-Bugetul Companiei Naționale de Autostrăzi şi Drumuri Naționale</w:t>
                      </w:r>
                    </w:p>
                    <w:p w14:paraId="4FA7B44F" w14:textId="77777777" w:rsidR="00B36B5D" w:rsidRDefault="00B36B5D" w:rsidP="000B76FB">
                      <w:pPr>
                        <w:rPr>
                          <w:lang w:val="ro-RO"/>
                        </w:rPr>
                      </w:pPr>
                      <w:r>
                        <w:rPr>
                          <w:lang w:val="ro-RO"/>
                        </w:rPr>
                        <w:t>-Fonduri externe nerambursabile</w:t>
                      </w:r>
                    </w:p>
                    <w:p w14:paraId="6FBD161C" w14:textId="3DDED820" w:rsidR="00B36B5D" w:rsidRDefault="00B36B5D" w:rsidP="000B76FB">
                      <w:pPr>
                        <w:rPr>
                          <w:lang w:val="ro-RO"/>
                        </w:rPr>
                      </w:pPr>
                      <w:r>
                        <w:rPr>
                          <w:lang w:val="ro-RO"/>
                        </w:rPr>
                        <w:t>-Credite externe + estimări</w:t>
                      </w:r>
                    </w:p>
                    <w:p w14:paraId="44062117" w14:textId="77777777" w:rsidR="00B36B5D" w:rsidRDefault="00B36B5D" w:rsidP="000B76FB">
                      <w:pPr>
                        <w:rPr>
                          <w:lang w:val="ro-RO"/>
                        </w:rPr>
                      </w:pPr>
                    </w:p>
                    <w:p w14:paraId="3A303F01" w14:textId="77777777" w:rsidR="00B36B5D" w:rsidRPr="002B553C" w:rsidRDefault="00B36B5D" w:rsidP="000B76FB">
                      <w:pPr>
                        <w:rPr>
                          <w:lang w:val="ro-RO"/>
                        </w:rPr>
                      </w:pPr>
                    </w:p>
                  </w:txbxContent>
                </v:textbox>
              </v:shape>
            </w:pict>
          </mc:Fallback>
        </mc:AlternateContent>
      </w:r>
    </w:p>
    <w:p w14:paraId="6DDB6BD2" w14:textId="77777777" w:rsidR="00BA5E33" w:rsidRPr="00551895" w:rsidRDefault="00BA5E33" w:rsidP="000F5753">
      <w:pPr>
        <w:spacing w:line="276" w:lineRule="auto"/>
        <w:rPr>
          <w:rFonts w:ascii="Arial" w:eastAsia="MS Mincho" w:hAnsi="Arial" w:cs="Arial"/>
          <w:sz w:val="24"/>
          <w:szCs w:val="24"/>
          <w:lang w:val="ro-RO" w:eastAsia="ja-JP"/>
        </w:rPr>
      </w:pPr>
    </w:p>
    <w:p w14:paraId="15C44FB4" w14:textId="77777777" w:rsidR="00BA5E33" w:rsidRPr="00551895" w:rsidRDefault="00BA5E33" w:rsidP="000F5753">
      <w:pPr>
        <w:spacing w:line="276" w:lineRule="auto"/>
        <w:rPr>
          <w:rFonts w:ascii="Arial" w:eastAsia="MS Mincho" w:hAnsi="Arial" w:cs="Arial"/>
          <w:sz w:val="24"/>
          <w:szCs w:val="24"/>
          <w:lang w:val="ro-RO" w:eastAsia="ja-JP"/>
        </w:rPr>
      </w:pPr>
      <w:r w:rsidRPr="00551895">
        <w:rPr>
          <w:rFonts w:ascii="Arial" w:eastAsia="MS Mincho" w:hAnsi="Arial" w:cs="Arial"/>
          <w:sz w:val="24"/>
          <w:szCs w:val="24"/>
          <w:lang w:val="ro-RO" w:eastAsia="ja-JP"/>
        </w:rPr>
        <w:t xml:space="preserve">                                                                                                                                   </w:t>
      </w:r>
    </w:p>
    <w:p w14:paraId="27325BF9" w14:textId="77777777" w:rsidR="00BA5E33" w:rsidRPr="00551895" w:rsidRDefault="00BA5E33" w:rsidP="000F5753">
      <w:pPr>
        <w:spacing w:line="276" w:lineRule="auto"/>
        <w:rPr>
          <w:rFonts w:ascii="Arial" w:eastAsia="MS Mincho" w:hAnsi="Arial" w:cs="Arial"/>
          <w:sz w:val="24"/>
          <w:szCs w:val="24"/>
          <w:lang w:val="ro-RO" w:eastAsia="ja-JP"/>
        </w:rPr>
      </w:pPr>
    </w:p>
    <w:p w14:paraId="51FF200B" w14:textId="77777777" w:rsidR="00BA5E33" w:rsidRPr="00551895" w:rsidRDefault="00BA5E33" w:rsidP="000F5753">
      <w:pPr>
        <w:spacing w:line="276" w:lineRule="auto"/>
        <w:rPr>
          <w:rFonts w:ascii="Arial" w:eastAsia="MS Mincho" w:hAnsi="Arial" w:cs="Arial"/>
          <w:sz w:val="24"/>
          <w:szCs w:val="24"/>
          <w:lang w:val="ro-RO" w:eastAsia="ja-JP"/>
        </w:rPr>
      </w:pPr>
    </w:p>
    <w:p w14:paraId="437D35DD" w14:textId="77777777" w:rsidR="00BA5E33" w:rsidRPr="00551895" w:rsidRDefault="00BA5E33" w:rsidP="000F5753">
      <w:pPr>
        <w:spacing w:line="276" w:lineRule="auto"/>
        <w:rPr>
          <w:rFonts w:ascii="Arial" w:eastAsia="MS Mincho" w:hAnsi="Arial" w:cs="Arial"/>
          <w:sz w:val="24"/>
          <w:szCs w:val="24"/>
          <w:lang w:val="ro-RO" w:eastAsia="ja-JP"/>
        </w:rPr>
      </w:pPr>
    </w:p>
    <w:p w14:paraId="35884065" w14:textId="77777777" w:rsidR="00BA5E33" w:rsidRPr="00551895" w:rsidRDefault="00BA5E33" w:rsidP="000F5753">
      <w:pPr>
        <w:spacing w:line="276" w:lineRule="auto"/>
        <w:rPr>
          <w:rFonts w:ascii="Arial" w:eastAsia="MS Mincho" w:hAnsi="Arial" w:cs="Arial"/>
          <w:sz w:val="24"/>
          <w:szCs w:val="24"/>
          <w:lang w:val="ro-RO" w:eastAsia="ja-JP"/>
        </w:rPr>
      </w:pPr>
    </w:p>
    <w:p w14:paraId="471B25C1" w14:textId="77777777" w:rsidR="00BA5E33" w:rsidRPr="00551895" w:rsidRDefault="00BA5E33" w:rsidP="000F5753">
      <w:pPr>
        <w:spacing w:line="276" w:lineRule="auto"/>
        <w:rPr>
          <w:rFonts w:ascii="Arial" w:eastAsia="MS Mincho" w:hAnsi="Arial" w:cs="Arial"/>
          <w:sz w:val="24"/>
          <w:szCs w:val="24"/>
          <w:lang w:val="ro-RO" w:eastAsia="ja-JP"/>
        </w:rPr>
      </w:pPr>
    </w:p>
    <w:p w14:paraId="77842664" w14:textId="77777777" w:rsidR="00BA5E33" w:rsidRPr="00551895" w:rsidRDefault="00BA5E33" w:rsidP="000F5753">
      <w:pPr>
        <w:spacing w:line="276" w:lineRule="auto"/>
        <w:rPr>
          <w:rFonts w:ascii="Arial" w:eastAsia="MS Mincho" w:hAnsi="Arial" w:cs="Arial"/>
          <w:sz w:val="24"/>
          <w:szCs w:val="24"/>
          <w:lang w:val="ro-RO" w:eastAsia="ja-JP"/>
        </w:rPr>
      </w:pPr>
    </w:p>
    <w:p w14:paraId="23C1BCE5" w14:textId="77777777" w:rsidR="00BA5E33" w:rsidRPr="00551895" w:rsidRDefault="00BA5E33" w:rsidP="000F5753">
      <w:pPr>
        <w:spacing w:line="276" w:lineRule="auto"/>
        <w:rPr>
          <w:rFonts w:ascii="Arial" w:eastAsia="MS Mincho" w:hAnsi="Arial" w:cs="Arial"/>
          <w:sz w:val="24"/>
          <w:szCs w:val="24"/>
          <w:lang w:val="ro-RO" w:eastAsia="ja-JP"/>
        </w:rPr>
      </w:pPr>
    </w:p>
    <w:p w14:paraId="5A786CB0" w14:textId="77777777" w:rsidR="00BA5E33" w:rsidRPr="00551895" w:rsidRDefault="00363D22" w:rsidP="000F5753">
      <w:pPr>
        <w:spacing w:line="276" w:lineRule="auto"/>
        <w:rPr>
          <w:rFonts w:ascii="Arial" w:eastAsia="MS Mincho" w:hAnsi="Arial" w:cs="Arial"/>
          <w:sz w:val="24"/>
          <w:szCs w:val="24"/>
          <w:lang w:val="ro-RO" w:eastAsia="ja-JP"/>
        </w:rPr>
      </w:pPr>
      <w:r w:rsidRPr="00551895">
        <w:rPr>
          <w:rFonts w:ascii="Arial" w:hAnsi="Arial" w:cs="Arial"/>
          <w:noProof/>
          <w:sz w:val="24"/>
          <w:szCs w:val="24"/>
          <w:lang w:val="ro-RO" w:eastAsia="ro-RO"/>
        </w:rPr>
        <mc:AlternateContent>
          <mc:Choice Requires="wps">
            <w:drawing>
              <wp:anchor distT="0" distB="0" distL="114300" distR="114300" simplePos="0" relativeHeight="251671040" behindDoc="0" locked="0" layoutInCell="1" allowOverlap="1" wp14:anchorId="0F0CDAF1" wp14:editId="7B3805B9">
                <wp:simplePos x="0" y="0"/>
                <wp:positionH relativeFrom="column">
                  <wp:posOffset>3707765</wp:posOffset>
                </wp:positionH>
                <wp:positionV relativeFrom="paragraph">
                  <wp:posOffset>158114</wp:posOffset>
                </wp:positionV>
                <wp:extent cx="0" cy="276225"/>
                <wp:effectExtent l="76200" t="0" r="57150" b="47625"/>
                <wp:wrapNone/>
                <wp:docPr id="55"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090DC" id="Straight Connector 57"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95pt,12.45pt" to="291.9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">
                <v:stroke endarrow="block"/>
              </v:line>
            </w:pict>
          </mc:Fallback>
        </mc:AlternateContent>
      </w:r>
      <w:r w:rsidRPr="00551895">
        <w:rPr>
          <w:rFonts w:ascii="Arial" w:hAnsi="Arial" w:cs="Arial"/>
          <w:noProof/>
          <w:sz w:val="24"/>
          <w:szCs w:val="24"/>
          <w:lang w:val="ro-RO" w:eastAsia="ro-RO"/>
        </w:rPr>
        <mc:AlternateContent>
          <mc:Choice Requires="wps">
            <w:drawing>
              <wp:anchor distT="0" distB="0" distL="114300" distR="114300" simplePos="0" relativeHeight="251672064" behindDoc="0" locked="0" layoutInCell="1" allowOverlap="1" wp14:anchorId="2F408790" wp14:editId="599D74CE">
                <wp:simplePos x="0" y="0"/>
                <wp:positionH relativeFrom="column">
                  <wp:posOffset>945515</wp:posOffset>
                </wp:positionH>
                <wp:positionV relativeFrom="paragraph">
                  <wp:posOffset>148590</wp:posOffset>
                </wp:positionV>
                <wp:extent cx="0" cy="285750"/>
                <wp:effectExtent l="76200" t="0" r="57150" b="57150"/>
                <wp:wrapNone/>
                <wp:docPr id="57"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16A35" id="Straight Connector 59"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45pt,11.7pt" to="74.4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">
                <v:stroke endarrow="block"/>
              </v:line>
            </w:pict>
          </mc:Fallback>
        </mc:AlternateContent>
      </w:r>
    </w:p>
    <w:p w14:paraId="58EE916D" w14:textId="77777777" w:rsidR="00BA5E33" w:rsidRPr="00551895" w:rsidRDefault="00363D22" w:rsidP="000F5753">
      <w:pPr>
        <w:spacing w:line="276" w:lineRule="auto"/>
        <w:rPr>
          <w:rFonts w:ascii="Arial" w:eastAsia="MS Mincho" w:hAnsi="Arial" w:cs="Arial"/>
          <w:sz w:val="24"/>
          <w:szCs w:val="24"/>
          <w:lang w:val="ro-RO" w:eastAsia="ja-JP"/>
        </w:rPr>
      </w:pPr>
      <w:r w:rsidRPr="00551895">
        <w:rPr>
          <w:rFonts w:ascii="Arial" w:hAnsi="Arial" w:cs="Arial"/>
          <w:noProof/>
          <w:sz w:val="24"/>
          <w:szCs w:val="24"/>
          <w:lang w:val="ro-RO" w:eastAsia="ro-RO"/>
        </w:rPr>
        <mc:AlternateContent>
          <mc:Choice Requires="wps">
            <w:drawing>
              <wp:anchor distT="0" distB="0" distL="114300" distR="114300" simplePos="0" relativeHeight="251630080" behindDoc="0" locked="0" layoutInCell="1" allowOverlap="1" wp14:anchorId="0896E658" wp14:editId="5551E6DD">
                <wp:simplePos x="0" y="0"/>
                <wp:positionH relativeFrom="column">
                  <wp:posOffset>-167005</wp:posOffset>
                </wp:positionH>
                <wp:positionV relativeFrom="paragraph">
                  <wp:posOffset>231140</wp:posOffset>
                </wp:positionV>
                <wp:extent cx="2202180" cy="457200"/>
                <wp:effectExtent l="0" t="0" r="26670" b="19050"/>
                <wp:wrapNone/>
                <wp:docPr id="56" name="Flowchart: Process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2180" cy="457200"/>
                        </a:xfrm>
                        <a:prstGeom prst="flowChartProcess">
                          <a:avLst/>
                        </a:prstGeom>
                        <a:solidFill>
                          <a:srgbClr val="FFFFFF"/>
                        </a:solidFill>
                        <a:ln w="9525">
                          <a:solidFill>
                            <a:srgbClr val="000000"/>
                          </a:solidFill>
                          <a:miter lim="800000"/>
                          <a:headEnd/>
                          <a:tailEnd/>
                        </a:ln>
                      </wps:spPr>
                      <wps:txbx>
                        <w:txbxContent>
                          <w:p w14:paraId="100F2EF9" w14:textId="77777777" w:rsidR="00B36B5D" w:rsidRDefault="00B36B5D" w:rsidP="000B76FB">
                            <w:r>
                              <w:rPr>
                                <w:lang w:val="ro-RO"/>
                              </w:rPr>
                              <w:t>Standarde utilizate</w:t>
                            </w:r>
                            <w:r>
                              <w:t>:</w:t>
                            </w:r>
                          </w:p>
                          <w:p w14:paraId="3189AEC5" w14:textId="2276E113" w:rsidR="00B36B5D" w:rsidRPr="006632C1" w:rsidRDefault="00B36B5D" w:rsidP="000B76FB">
                            <w:pPr>
                              <w:rPr>
                                <w:lang w:val="ro-RO"/>
                              </w:rPr>
                            </w:pPr>
                            <w:r>
                              <w:t>-</w:t>
                            </w:r>
                            <w:r w:rsidRPr="006632C1">
                              <w:rPr>
                                <w:lang w:val="ro-RO"/>
                              </w:rPr>
                              <w:t>metodologie națională</w:t>
                            </w:r>
                          </w:p>
                          <w:p w14:paraId="0A028AC5" w14:textId="77777777" w:rsidR="00B36B5D" w:rsidRPr="000D6F49" w:rsidRDefault="00B36B5D" w:rsidP="000B76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6E658" id="Flowchart: Process 58" o:spid="_x0000_s1036" type="#_x0000_t109" style="position:absolute;margin-left:-13.15pt;margin-top:18.2pt;width:173.4pt;height:3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">
                <v:textbox>
                  <w:txbxContent>
                    <w:p w14:paraId="100F2EF9" w14:textId="77777777" w:rsidR="00B36B5D" w:rsidRDefault="00B36B5D" w:rsidP="000B76FB">
                      <w:r>
                        <w:rPr>
                          <w:lang w:val="ro-RO"/>
                        </w:rPr>
                        <w:t>Standarde utilizate</w:t>
                      </w:r>
                      <w:r>
                        <w:t>:</w:t>
                      </w:r>
                    </w:p>
                    <w:p w14:paraId="3189AEC5" w14:textId="2276E113" w:rsidR="00B36B5D" w:rsidRPr="006632C1" w:rsidRDefault="00B36B5D" w:rsidP="000B76FB">
                      <w:pPr>
                        <w:rPr>
                          <w:lang w:val="ro-RO"/>
                        </w:rPr>
                      </w:pPr>
                      <w:r>
                        <w:t>-</w:t>
                      </w:r>
                      <w:r w:rsidRPr="006632C1">
                        <w:rPr>
                          <w:lang w:val="ro-RO"/>
                        </w:rPr>
                        <w:t>metodologie națională</w:t>
                      </w:r>
                    </w:p>
                    <w:p w14:paraId="0A028AC5" w14:textId="77777777" w:rsidR="00B36B5D" w:rsidRPr="000D6F49" w:rsidRDefault="00B36B5D" w:rsidP="000B76FB"/>
                  </w:txbxContent>
                </v:textbox>
              </v:shape>
            </w:pict>
          </mc:Fallback>
        </mc:AlternateContent>
      </w:r>
    </w:p>
    <w:p w14:paraId="534DD53E" w14:textId="77777777" w:rsidR="00BA5E33" w:rsidRPr="00551895" w:rsidRDefault="00363D22" w:rsidP="000F5753">
      <w:pPr>
        <w:tabs>
          <w:tab w:val="left" w:pos="11400"/>
        </w:tabs>
        <w:spacing w:line="276" w:lineRule="auto"/>
        <w:rPr>
          <w:rFonts w:ascii="Arial" w:eastAsia="MS Mincho" w:hAnsi="Arial" w:cs="Arial"/>
          <w:sz w:val="24"/>
          <w:szCs w:val="24"/>
          <w:lang w:val="ro-RO" w:eastAsia="ja-JP"/>
        </w:rPr>
      </w:pPr>
      <w:r w:rsidRPr="00551895">
        <w:rPr>
          <w:rFonts w:ascii="Arial" w:hAnsi="Arial" w:cs="Arial"/>
          <w:noProof/>
          <w:sz w:val="24"/>
          <w:szCs w:val="24"/>
          <w:lang w:val="ro-RO" w:eastAsia="ro-RO"/>
        </w:rPr>
        <mc:AlternateContent>
          <mc:Choice Requires="wps">
            <w:drawing>
              <wp:anchor distT="0" distB="0" distL="114300" distR="114300" simplePos="0" relativeHeight="251631104" behindDoc="0" locked="0" layoutInCell="1" allowOverlap="1" wp14:anchorId="0CC1E59B" wp14:editId="481D671A">
                <wp:simplePos x="0" y="0"/>
                <wp:positionH relativeFrom="column">
                  <wp:posOffset>2317116</wp:posOffset>
                </wp:positionH>
                <wp:positionV relativeFrom="paragraph">
                  <wp:posOffset>29845</wp:posOffset>
                </wp:positionV>
                <wp:extent cx="2278380" cy="457200"/>
                <wp:effectExtent l="0" t="0" r="26670" b="19050"/>
                <wp:wrapNone/>
                <wp:docPr id="53" name="Flowchart: Process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457200"/>
                        </a:xfrm>
                        <a:prstGeom prst="flowChartProcess">
                          <a:avLst/>
                        </a:prstGeom>
                        <a:solidFill>
                          <a:srgbClr val="FFFFFF"/>
                        </a:solidFill>
                        <a:ln w="9525">
                          <a:solidFill>
                            <a:srgbClr val="000000"/>
                          </a:solidFill>
                          <a:miter lim="800000"/>
                          <a:headEnd/>
                          <a:tailEnd/>
                        </a:ln>
                      </wps:spPr>
                      <wps:txbx>
                        <w:txbxContent>
                          <w:p w14:paraId="6FB2E70E" w14:textId="77777777" w:rsidR="00B36B5D" w:rsidRDefault="00B36B5D" w:rsidP="000B76FB">
                            <w:r>
                              <w:rPr>
                                <w:lang w:val="ro-RO"/>
                              </w:rPr>
                              <w:t>Standarde utilizate</w:t>
                            </w:r>
                            <w:r>
                              <w:t>:</w:t>
                            </w:r>
                          </w:p>
                          <w:p w14:paraId="3D56E9D7" w14:textId="77777777" w:rsidR="00B36B5D" w:rsidRPr="006632C1" w:rsidRDefault="00B36B5D" w:rsidP="000B76FB">
                            <w:pPr>
                              <w:rPr>
                                <w:lang w:val="ro-RO"/>
                              </w:rPr>
                            </w:pPr>
                            <w:r w:rsidRPr="006632C1">
                              <w:rPr>
                                <w:lang w:val="ro-RO"/>
                              </w:rPr>
                              <w:t>-metodologie nationala</w:t>
                            </w:r>
                          </w:p>
                          <w:p w14:paraId="4A55AA5B" w14:textId="77777777" w:rsidR="00B36B5D" w:rsidRPr="000D6F49" w:rsidRDefault="00B36B5D" w:rsidP="000B76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1E59B" id="Flowchart: Process 55" o:spid="_x0000_s1037" type="#_x0000_t109" style="position:absolute;margin-left:182.45pt;margin-top:2.35pt;width:179.4pt;height: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">
                <v:textbox>
                  <w:txbxContent>
                    <w:p w14:paraId="6FB2E70E" w14:textId="77777777" w:rsidR="00B36B5D" w:rsidRDefault="00B36B5D" w:rsidP="000B76FB">
                      <w:r>
                        <w:rPr>
                          <w:lang w:val="ro-RO"/>
                        </w:rPr>
                        <w:t>Standarde utilizate</w:t>
                      </w:r>
                      <w:r>
                        <w:t>:</w:t>
                      </w:r>
                    </w:p>
                    <w:p w14:paraId="3D56E9D7" w14:textId="77777777" w:rsidR="00B36B5D" w:rsidRPr="006632C1" w:rsidRDefault="00B36B5D" w:rsidP="000B76FB">
                      <w:pPr>
                        <w:rPr>
                          <w:lang w:val="ro-RO"/>
                        </w:rPr>
                      </w:pPr>
                      <w:r w:rsidRPr="006632C1">
                        <w:rPr>
                          <w:lang w:val="ro-RO"/>
                        </w:rPr>
                        <w:t xml:space="preserve">-metodologie </w:t>
                      </w:r>
                      <w:proofErr w:type="spellStart"/>
                      <w:r w:rsidRPr="006632C1">
                        <w:rPr>
                          <w:lang w:val="ro-RO"/>
                        </w:rPr>
                        <w:t>nationala</w:t>
                      </w:r>
                      <w:proofErr w:type="spellEnd"/>
                    </w:p>
                    <w:p w14:paraId="4A55AA5B" w14:textId="77777777" w:rsidR="00B36B5D" w:rsidRPr="000D6F49" w:rsidRDefault="00B36B5D" w:rsidP="000B76FB"/>
                  </w:txbxContent>
                </v:textbox>
              </v:shape>
            </w:pict>
          </mc:Fallback>
        </mc:AlternateContent>
      </w:r>
      <w:r w:rsidR="001170D5" w:rsidRPr="00551895">
        <w:rPr>
          <w:rFonts w:ascii="Arial" w:hAnsi="Arial" w:cs="Arial"/>
          <w:noProof/>
          <w:sz w:val="24"/>
          <w:szCs w:val="24"/>
          <w:lang w:val="ro-RO" w:eastAsia="ro-RO"/>
        </w:rPr>
        <mc:AlternateContent>
          <mc:Choice Requires="wps">
            <w:drawing>
              <wp:anchor distT="0" distB="0" distL="114300" distR="114300" simplePos="0" relativeHeight="251687424" behindDoc="0" locked="0" layoutInCell="1" allowOverlap="1" wp14:anchorId="51749989" wp14:editId="0133041A">
                <wp:simplePos x="0" y="0"/>
                <wp:positionH relativeFrom="column">
                  <wp:posOffset>7581900</wp:posOffset>
                </wp:positionH>
                <wp:positionV relativeFrom="paragraph">
                  <wp:posOffset>1705610</wp:posOffset>
                </wp:positionV>
                <wp:extent cx="0" cy="228600"/>
                <wp:effectExtent l="54610" t="7620" r="59690" b="20955"/>
                <wp:wrapNone/>
                <wp:docPr id="54"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573EB" id="Straight Connector 56" o:spid="_x0000_s1026" style="position:absolute;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7pt,134.3pt" to="597pt,1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">
                <v:stroke endarrow="block"/>
              </v:line>
            </w:pict>
          </mc:Fallback>
        </mc:AlternateContent>
      </w:r>
      <w:r w:rsidR="00B54EB1" w:rsidRPr="00551895">
        <w:rPr>
          <w:rFonts w:ascii="Arial" w:hAnsi="Arial" w:cs="Arial"/>
          <w:noProof/>
          <w:sz w:val="24"/>
          <w:szCs w:val="24"/>
          <w:lang w:val="ro-RO" w:eastAsia="ro-RO"/>
        </w:rPr>
        <mc:AlternateContent>
          <mc:Choice Requires="wps">
            <w:drawing>
              <wp:anchor distT="0" distB="0" distL="114300" distR="114300" simplePos="0" relativeHeight="251664896" behindDoc="0" locked="0" layoutInCell="1" allowOverlap="1" wp14:anchorId="1D30F911" wp14:editId="7ACFCDAD">
                <wp:simplePos x="0" y="0"/>
                <wp:positionH relativeFrom="column">
                  <wp:posOffset>7202805</wp:posOffset>
                </wp:positionH>
                <wp:positionV relativeFrom="paragraph">
                  <wp:posOffset>1257300</wp:posOffset>
                </wp:positionV>
                <wp:extent cx="0" cy="228600"/>
                <wp:effectExtent l="56515" t="7620" r="57785" b="20955"/>
                <wp:wrapNone/>
                <wp:docPr id="51"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F5228" id="Straight Connector 53"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15pt,99pt" to="567.1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">
                <v:stroke endarrow="block"/>
              </v:line>
            </w:pict>
          </mc:Fallback>
        </mc:AlternateContent>
      </w:r>
      <w:r w:rsidR="00B54EB1" w:rsidRPr="00551895">
        <w:rPr>
          <w:rFonts w:ascii="Arial" w:hAnsi="Arial" w:cs="Arial"/>
          <w:noProof/>
          <w:sz w:val="24"/>
          <w:szCs w:val="24"/>
          <w:lang w:val="ro-RO" w:eastAsia="ro-RO"/>
        </w:rPr>
        <mc:AlternateContent>
          <mc:Choice Requires="wps">
            <w:drawing>
              <wp:anchor distT="0" distB="0" distL="114300" distR="114300" simplePos="0" relativeHeight="251663872" behindDoc="0" locked="0" layoutInCell="1" allowOverlap="1" wp14:anchorId="11125CA6" wp14:editId="087912AB">
                <wp:simplePos x="0" y="0"/>
                <wp:positionH relativeFrom="column">
                  <wp:posOffset>6840855</wp:posOffset>
                </wp:positionH>
                <wp:positionV relativeFrom="paragraph">
                  <wp:posOffset>685800</wp:posOffset>
                </wp:positionV>
                <wp:extent cx="0" cy="228600"/>
                <wp:effectExtent l="56515" t="7620" r="57785" b="20955"/>
                <wp:wrapNone/>
                <wp:docPr id="50"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CEA83" id="Straight Connector 52"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65pt,54pt" to="538.6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">
                <v:stroke endarrow="block"/>
              </v:line>
            </w:pict>
          </mc:Fallback>
        </mc:AlternateContent>
      </w:r>
      <w:r w:rsidR="00B54EB1" w:rsidRPr="00551895">
        <w:rPr>
          <w:rFonts w:ascii="Arial" w:hAnsi="Arial" w:cs="Arial"/>
          <w:noProof/>
          <w:sz w:val="24"/>
          <w:szCs w:val="24"/>
          <w:lang w:val="ro-RO" w:eastAsia="ro-RO"/>
        </w:rPr>
        <mc:AlternateContent>
          <mc:Choice Requires="wps">
            <w:drawing>
              <wp:anchor distT="0" distB="0" distL="114300" distR="114300" simplePos="0" relativeHeight="251659776" behindDoc="0" locked="0" layoutInCell="1" allowOverlap="1" wp14:anchorId="27CDCCBD" wp14:editId="1D34455B">
                <wp:simplePos x="0" y="0"/>
                <wp:positionH relativeFrom="column">
                  <wp:posOffset>6153150</wp:posOffset>
                </wp:positionH>
                <wp:positionV relativeFrom="paragraph">
                  <wp:posOffset>914400</wp:posOffset>
                </wp:positionV>
                <wp:extent cx="1556385" cy="342900"/>
                <wp:effectExtent l="6985" t="7620" r="8255" b="11430"/>
                <wp:wrapNone/>
                <wp:docPr id="48" name="Flowchart: Process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342900"/>
                        </a:xfrm>
                        <a:prstGeom prst="flowChartProcess">
                          <a:avLst/>
                        </a:prstGeom>
                        <a:solidFill>
                          <a:srgbClr val="FFFFFF"/>
                        </a:solidFill>
                        <a:ln w="9525">
                          <a:solidFill>
                            <a:srgbClr val="000000"/>
                          </a:solidFill>
                          <a:miter lim="800000"/>
                          <a:headEnd/>
                          <a:tailEnd/>
                        </a:ln>
                      </wps:spPr>
                      <wps:txbx>
                        <w:txbxContent>
                          <w:p w14:paraId="558A5D40" w14:textId="77777777" w:rsidR="00B36B5D" w:rsidRPr="009727EE" w:rsidRDefault="00B36B5D" w:rsidP="000B76FB">
                            <w:pPr>
                              <w:jc w:val="center"/>
                              <w:rPr>
                                <w:lang w:val="ro-RO"/>
                              </w:rPr>
                            </w:pPr>
                            <w:r>
                              <w:rPr>
                                <w:lang w:val="ro-RO"/>
                              </w:rPr>
                              <w:t>Baza accrual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DCCBD" id="Flowchart: Process 50" o:spid="_x0000_s1038" type="#_x0000_t109" style="position:absolute;margin-left:484.5pt;margin-top:1in;width:122.5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">
                <v:textbox>
                  <w:txbxContent>
                    <w:p w14:paraId="558A5D40" w14:textId="77777777" w:rsidR="00B36B5D" w:rsidRPr="009727EE" w:rsidRDefault="00B36B5D" w:rsidP="000B76FB">
                      <w:pPr>
                        <w:jc w:val="center"/>
                        <w:rPr>
                          <w:lang w:val="ro-RO"/>
                        </w:rPr>
                      </w:pPr>
                      <w:r>
                        <w:rPr>
                          <w:lang w:val="ro-RO"/>
                        </w:rPr>
                        <w:t xml:space="preserve">Baza </w:t>
                      </w:r>
                      <w:proofErr w:type="spellStart"/>
                      <w:r>
                        <w:rPr>
                          <w:lang w:val="ro-RO"/>
                        </w:rPr>
                        <w:t>accrual</w:t>
                      </w:r>
                      <w:proofErr w:type="spellEnd"/>
                    </w:p>
                  </w:txbxContent>
                </v:textbox>
              </v:shape>
            </w:pict>
          </mc:Fallback>
        </mc:AlternateContent>
      </w:r>
      <w:r w:rsidR="00B54EB1" w:rsidRPr="00551895">
        <w:rPr>
          <w:rFonts w:ascii="Arial" w:hAnsi="Arial" w:cs="Arial"/>
          <w:noProof/>
          <w:sz w:val="24"/>
          <w:szCs w:val="24"/>
          <w:lang w:val="ro-RO" w:eastAsia="ro-RO"/>
        </w:rPr>
        <mc:AlternateContent>
          <mc:Choice Requires="wps">
            <w:drawing>
              <wp:anchor distT="0" distB="0" distL="114300" distR="114300" simplePos="0" relativeHeight="251658752" behindDoc="0" locked="0" layoutInCell="1" allowOverlap="1" wp14:anchorId="79556D9A" wp14:editId="5D5A99F7">
                <wp:simplePos x="0" y="0"/>
                <wp:positionH relativeFrom="column">
                  <wp:posOffset>5646420</wp:posOffset>
                </wp:positionH>
                <wp:positionV relativeFrom="paragraph">
                  <wp:posOffset>342900</wp:posOffset>
                </wp:positionV>
                <wp:extent cx="1845945" cy="342900"/>
                <wp:effectExtent l="5080" t="7620" r="6350" b="11430"/>
                <wp:wrapNone/>
                <wp:docPr id="47" name="Flowchart: Proces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342900"/>
                        </a:xfrm>
                        <a:prstGeom prst="flowChartProcess">
                          <a:avLst/>
                        </a:prstGeom>
                        <a:solidFill>
                          <a:srgbClr val="FFFFFF"/>
                        </a:solidFill>
                        <a:ln w="9525">
                          <a:solidFill>
                            <a:srgbClr val="000000"/>
                          </a:solidFill>
                          <a:miter lim="800000"/>
                          <a:headEnd/>
                          <a:tailEnd/>
                        </a:ln>
                      </wps:spPr>
                      <wps:txbx>
                        <w:txbxContent>
                          <w:p w14:paraId="7A9CB246" w14:textId="77777777" w:rsidR="00B36B5D" w:rsidRPr="004129FE" w:rsidRDefault="00B36B5D" w:rsidP="000B76FB">
                            <w:pPr>
                              <w:jc w:val="center"/>
                              <w:rPr>
                                <w:lang w:val="ro-RO"/>
                              </w:rPr>
                            </w:pPr>
                            <w:r>
                              <w:rPr>
                                <w:lang w:val="ro-RO"/>
                              </w:rPr>
                              <w:t>Raportare SEC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56D9A" id="Flowchart: Process 49" o:spid="_x0000_s1039" type="#_x0000_t109" style="position:absolute;margin-left:444.6pt;margin-top:27pt;width:145.3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">
                <v:textbox>
                  <w:txbxContent>
                    <w:p w14:paraId="7A9CB246" w14:textId="77777777" w:rsidR="00B36B5D" w:rsidRPr="004129FE" w:rsidRDefault="00B36B5D" w:rsidP="000B76FB">
                      <w:pPr>
                        <w:jc w:val="center"/>
                        <w:rPr>
                          <w:lang w:val="ro-RO"/>
                        </w:rPr>
                      </w:pPr>
                      <w:r>
                        <w:rPr>
                          <w:lang w:val="ro-RO"/>
                        </w:rPr>
                        <w:t>Raportare SEC</w:t>
                      </w:r>
                    </w:p>
                  </w:txbxContent>
                </v:textbox>
              </v:shape>
            </w:pict>
          </mc:Fallback>
        </mc:AlternateContent>
      </w:r>
      <w:r w:rsidR="00BA5E33" w:rsidRPr="00551895">
        <w:rPr>
          <w:rFonts w:ascii="Arial" w:eastAsia="MS Mincho" w:hAnsi="Arial" w:cs="Arial"/>
          <w:sz w:val="24"/>
          <w:szCs w:val="24"/>
          <w:lang w:val="ro-RO" w:eastAsia="ja-JP"/>
        </w:rPr>
        <w:tab/>
      </w:r>
      <w:r w:rsidR="001170D5" w:rsidRPr="00551895">
        <w:rPr>
          <w:rFonts w:ascii="Arial" w:hAnsi="Arial" w:cs="Arial"/>
          <w:noProof/>
          <w:sz w:val="24"/>
          <w:szCs w:val="24"/>
          <w:lang w:val="ro-RO" w:eastAsia="ro-RO"/>
        </w:rPr>
        <mc:AlternateContent>
          <mc:Choice Requires="wps">
            <w:drawing>
              <wp:anchor distT="0" distB="0" distL="114300" distR="114300" simplePos="0" relativeHeight="251689472" behindDoc="0" locked="1" layoutInCell="1" allowOverlap="1" wp14:anchorId="77D17DA8" wp14:editId="3ACE8992">
                <wp:simplePos x="0" y="0"/>
                <wp:positionH relativeFrom="column">
                  <wp:posOffset>6743700</wp:posOffset>
                </wp:positionH>
                <wp:positionV relativeFrom="paragraph">
                  <wp:posOffset>1929765</wp:posOffset>
                </wp:positionV>
                <wp:extent cx="1447800" cy="457200"/>
                <wp:effectExtent l="8890" t="5715" r="10160" b="13335"/>
                <wp:wrapNone/>
                <wp:docPr id="2" name="Flowchart: Proces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57200"/>
                        </a:xfrm>
                        <a:prstGeom prst="flowChartProcess">
                          <a:avLst/>
                        </a:prstGeom>
                        <a:solidFill>
                          <a:srgbClr val="FFFFFF"/>
                        </a:solidFill>
                        <a:ln w="9525">
                          <a:solidFill>
                            <a:srgbClr val="000000"/>
                          </a:solidFill>
                          <a:miter lim="800000"/>
                          <a:headEnd/>
                          <a:tailEnd/>
                        </a:ln>
                      </wps:spPr>
                      <wps:txbx>
                        <w:txbxContent>
                          <w:p w14:paraId="30F26C15" w14:textId="77777777" w:rsidR="00B36B5D" w:rsidRDefault="00B36B5D" w:rsidP="001170D5">
                            <w:r>
                              <w:rPr>
                                <w:lang w:val="ro-RO"/>
                              </w:rPr>
                              <w:t>Standarde utilizate</w:t>
                            </w:r>
                            <w:r>
                              <w:t>:</w:t>
                            </w:r>
                          </w:p>
                          <w:p w14:paraId="5F2921EA" w14:textId="77777777" w:rsidR="00B36B5D" w:rsidRPr="004129FE" w:rsidRDefault="00B36B5D" w:rsidP="001170D5">
                            <w:pPr>
                              <w:rPr>
                                <w:lang w:val="ro-RO"/>
                              </w:rPr>
                            </w:pPr>
                            <w:r w:rsidRPr="004129FE">
                              <w:rPr>
                                <w:lang w:val="ro-RO"/>
                              </w:rPr>
                              <w:t>-</w:t>
                            </w:r>
                            <w:r>
                              <w:rPr>
                                <w:lang w:val="ro-RO"/>
                              </w:rPr>
                              <w:t xml:space="preserve">Standard SEC </w:t>
                            </w:r>
                          </w:p>
                          <w:p w14:paraId="4807085E" w14:textId="77777777" w:rsidR="00B36B5D" w:rsidRPr="000D6F49" w:rsidRDefault="00B36B5D" w:rsidP="001170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17DA8" id="Flowchart: Process 39" o:spid="_x0000_s1040" type="#_x0000_t109" style="position:absolute;margin-left:531pt;margin-top:151.95pt;width:114pt;height:3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">
                <v:textbox>
                  <w:txbxContent>
                    <w:p w14:paraId="30F26C15" w14:textId="77777777" w:rsidR="00B36B5D" w:rsidRDefault="00B36B5D" w:rsidP="001170D5">
                      <w:r>
                        <w:rPr>
                          <w:lang w:val="ro-RO"/>
                        </w:rPr>
                        <w:t>Standarde utilizate</w:t>
                      </w:r>
                      <w:r>
                        <w:t>:</w:t>
                      </w:r>
                    </w:p>
                    <w:p w14:paraId="5F2921EA" w14:textId="77777777" w:rsidR="00B36B5D" w:rsidRPr="004129FE" w:rsidRDefault="00B36B5D" w:rsidP="001170D5">
                      <w:pPr>
                        <w:rPr>
                          <w:lang w:val="ro-RO"/>
                        </w:rPr>
                      </w:pPr>
                      <w:r w:rsidRPr="004129FE">
                        <w:rPr>
                          <w:lang w:val="ro-RO"/>
                        </w:rPr>
                        <w:t>-</w:t>
                      </w:r>
                      <w:r>
                        <w:rPr>
                          <w:lang w:val="ro-RO"/>
                        </w:rPr>
                        <w:t xml:space="preserve">Standard SEC </w:t>
                      </w:r>
                    </w:p>
                    <w:p w14:paraId="4807085E" w14:textId="77777777" w:rsidR="00B36B5D" w:rsidRPr="000D6F49" w:rsidRDefault="00B36B5D" w:rsidP="001170D5"/>
                  </w:txbxContent>
                </v:textbox>
                <w10:anchorlock/>
              </v:shape>
            </w:pict>
          </mc:Fallback>
        </mc:AlternateContent>
      </w:r>
    </w:p>
    <w:p w14:paraId="6BFA92C6" w14:textId="77777777" w:rsidR="00BA5E33" w:rsidRPr="00551895" w:rsidRDefault="00657E1D" w:rsidP="000F5753">
      <w:pPr>
        <w:tabs>
          <w:tab w:val="left" w:pos="6750"/>
        </w:tabs>
        <w:spacing w:line="276" w:lineRule="auto"/>
        <w:rPr>
          <w:rFonts w:ascii="Arial" w:eastAsia="MS Mincho" w:hAnsi="Arial" w:cs="Arial"/>
          <w:sz w:val="24"/>
          <w:szCs w:val="24"/>
          <w:lang w:val="ro-RO" w:eastAsia="ja-JP"/>
        </w:rPr>
      </w:pPr>
      <w:r w:rsidRPr="00551895">
        <w:rPr>
          <w:rFonts w:ascii="Arial" w:hAnsi="Arial" w:cs="Arial"/>
          <w:noProof/>
          <w:sz w:val="24"/>
          <w:szCs w:val="24"/>
          <w:lang w:val="ro-RO" w:eastAsia="ro-RO"/>
        </w:rPr>
        <mc:AlternateContent>
          <mc:Choice Requires="wps">
            <w:drawing>
              <wp:anchor distT="0" distB="0" distL="114300" distR="114300" simplePos="0" relativeHeight="251703808" behindDoc="0" locked="0" layoutInCell="1" allowOverlap="1" wp14:anchorId="2080837A" wp14:editId="7D40A633">
                <wp:simplePos x="0" y="0"/>
                <wp:positionH relativeFrom="column">
                  <wp:posOffset>4603115</wp:posOffset>
                </wp:positionH>
                <wp:positionV relativeFrom="paragraph">
                  <wp:posOffset>585469</wp:posOffset>
                </wp:positionV>
                <wp:extent cx="2295525" cy="790575"/>
                <wp:effectExtent l="0" t="38100" r="47625" b="28575"/>
                <wp:wrapNone/>
                <wp:docPr id="13"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5525" cy="790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7235E" id="Straight Connector 79" o:spid="_x0000_s1026" style="position:absolute;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45pt,46.1pt" to="543.2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">
                <v:stroke endarrow="block"/>
              </v:line>
            </w:pict>
          </mc:Fallback>
        </mc:AlternateContent>
      </w:r>
      <w:r w:rsidRPr="00551895">
        <w:rPr>
          <w:rFonts w:ascii="Arial" w:hAnsi="Arial" w:cs="Arial"/>
          <w:noProof/>
          <w:sz w:val="24"/>
          <w:szCs w:val="24"/>
          <w:lang w:val="ro-RO" w:eastAsia="ro-RO"/>
        </w:rPr>
        <mc:AlternateContent>
          <mc:Choice Requires="wps">
            <w:drawing>
              <wp:anchor distT="0" distB="0" distL="114300" distR="114300" simplePos="0" relativeHeight="251699712" behindDoc="0" locked="0" layoutInCell="1" allowOverlap="1" wp14:anchorId="3434EC49" wp14:editId="6D598CCD">
                <wp:simplePos x="0" y="0"/>
                <wp:positionH relativeFrom="column">
                  <wp:posOffset>6806565</wp:posOffset>
                </wp:positionH>
                <wp:positionV relativeFrom="paragraph">
                  <wp:posOffset>426085</wp:posOffset>
                </wp:positionV>
                <wp:extent cx="1556385" cy="342900"/>
                <wp:effectExtent l="6985" t="7620" r="8255" b="11430"/>
                <wp:wrapNone/>
                <wp:docPr id="11"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342900"/>
                        </a:xfrm>
                        <a:prstGeom prst="rect">
                          <a:avLst/>
                        </a:prstGeom>
                        <a:solidFill>
                          <a:srgbClr val="FFFFFF"/>
                        </a:solidFill>
                        <a:ln w="9525">
                          <a:solidFill>
                            <a:srgbClr val="000000"/>
                          </a:solidFill>
                          <a:miter lim="800000"/>
                          <a:headEnd/>
                          <a:tailEnd/>
                        </a:ln>
                      </wps:spPr>
                      <wps:txbx>
                        <w:txbxContent>
                          <w:p w14:paraId="27B24FCD" w14:textId="77777777" w:rsidR="00B36B5D" w:rsidRPr="00CB1B24" w:rsidRDefault="00B36B5D" w:rsidP="00657E1D">
                            <w:pPr>
                              <w:rPr>
                                <w:lang w:val="ro-RO"/>
                              </w:rPr>
                            </w:pPr>
                            <w:r>
                              <w:rPr>
                                <w:lang w:val="ro-RO"/>
                              </w:rPr>
                              <w:t>Raportare SEC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4EC49" id="_x0000_s1041" style="position:absolute;margin-left:535.95pt;margin-top:33.55pt;width:122.55pt;height:2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">
                <v:textbox>
                  <w:txbxContent>
                    <w:p w14:paraId="27B24FCD" w14:textId="77777777" w:rsidR="00B36B5D" w:rsidRPr="00CB1B24" w:rsidRDefault="00B36B5D" w:rsidP="00657E1D">
                      <w:pPr>
                        <w:rPr>
                          <w:lang w:val="ro-RO"/>
                        </w:rPr>
                      </w:pPr>
                      <w:r>
                        <w:rPr>
                          <w:lang w:val="ro-RO"/>
                        </w:rPr>
                        <w:t>Raportare SEC</w:t>
                      </w:r>
                    </w:p>
                  </w:txbxContent>
                </v:textbox>
              </v:rect>
            </w:pict>
          </mc:Fallback>
        </mc:AlternateContent>
      </w:r>
      <w:r w:rsidRPr="00551895">
        <w:rPr>
          <w:rFonts w:ascii="Arial" w:hAnsi="Arial" w:cs="Arial"/>
          <w:noProof/>
          <w:sz w:val="24"/>
          <w:szCs w:val="24"/>
          <w:lang w:val="ro-RO" w:eastAsia="ro-RO"/>
        </w:rPr>
        <mc:AlternateContent>
          <mc:Choice Requires="wps">
            <w:drawing>
              <wp:anchor distT="0" distB="0" distL="114300" distR="114300" simplePos="0" relativeHeight="251701760" behindDoc="0" locked="0" layoutInCell="1" allowOverlap="1" wp14:anchorId="1F7B7DF9" wp14:editId="5F9C89B4">
                <wp:simplePos x="0" y="0"/>
                <wp:positionH relativeFrom="column">
                  <wp:posOffset>7467600</wp:posOffset>
                </wp:positionH>
                <wp:positionV relativeFrom="paragraph">
                  <wp:posOffset>770890</wp:posOffset>
                </wp:positionV>
                <wp:extent cx="9525" cy="266700"/>
                <wp:effectExtent l="76200" t="0" r="66675" b="57150"/>
                <wp:wrapNone/>
                <wp:docPr id="12"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F6300" id="Straight Connector 47" o:spid="_x0000_s1026" style="position:absolute;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8pt,60.7pt" to="588.75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">
                <v:stroke endarrow="block"/>
              </v:line>
            </w:pict>
          </mc:Fallback>
        </mc:AlternateContent>
      </w:r>
      <w:r w:rsidRPr="00551895">
        <w:rPr>
          <w:rFonts w:ascii="Arial" w:hAnsi="Arial" w:cs="Arial"/>
          <w:noProof/>
          <w:sz w:val="24"/>
          <w:szCs w:val="24"/>
          <w:lang w:val="ro-RO" w:eastAsia="ro-RO"/>
        </w:rPr>
        <mc:AlternateContent>
          <mc:Choice Requires="wps">
            <w:drawing>
              <wp:anchor distT="0" distB="0" distL="114300" distR="114300" simplePos="0" relativeHeight="251697664" behindDoc="0" locked="0" layoutInCell="1" allowOverlap="1" wp14:anchorId="135BACD7" wp14:editId="3F025D8B">
                <wp:simplePos x="0" y="0"/>
                <wp:positionH relativeFrom="column">
                  <wp:posOffset>7458075</wp:posOffset>
                </wp:positionH>
                <wp:positionV relativeFrom="paragraph">
                  <wp:posOffset>1380490</wp:posOffset>
                </wp:positionV>
                <wp:extent cx="9525" cy="266700"/>
                <wp:effectExtent l="76200" t="0" r="66675" b="57150"/>
                <wp:wrapNone/>
                <wp:docPr id="10"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38D86" id="Straight Connector 47" o:spid="_x0000_s1026" style="position:absolute;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25pt,108.7pt" to="588pt,1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">
                <v:stroke endarrow="block"/>
              </v:line>
            </w:pict>
          </mc:Fallback>
        </mc:AlternateContent>
      </w:r>
      <w:r w:rsidR="000C70B3" w:rsidRPr="00551895">
        <w:rPr>
          <w:rFonts w:ascii="Arial" w:hAnsi="Arial" w:cs="Arial"/>
          <w:noProof/>
          <w:sz w:val="24"/>
          <w:szCs w:val="24"/>
          <w:lang w:val="ro-RO" w:eastAsia="ro-RO"/>
        </w:rPr>
        <mc:AlternateContent>
          <mc:Choice Requires="wps">
            <w:drawing>
              <wp:anchor distT="0" distB="0" distL="114300" distR="114300" simplePos="0" relativeHeight="251695616" behindDoc="0" locked="0" layoutInCell="1" allowOverlap="1" wp14:anchorId="58CB6221" wp14:editId="0D807484">
                <wp:simplePos x="0" y="0"/>
                <wp:positionH relativeFrom="column">
                  <wp:posOffset>6896100</wp:posOffset>
                </wp:positionH>
                <wp:positionV relativeFrom="paragraph">
                  <wp:posOffset>1035685</wp:posOffset>
                </wp:positionV>
                <wp:extent cx="1303020" cy="342900"/>
                <wp:effectExtent l="6985" t="7620" r="13970" b="11430"/>
                <wp:wrapNone/>
                <wp:docPr id="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342900"/>
                        </a:xfrm>
                        <a:prstGeom prst="rect">
                          <a:avLst/>
                        </a:prstGeom>
                        <a:solidFill>
                          <a:srgbClr val="FFFFFF"/>
                        </a:solidFill>
                        <a:ln w="9525">
                          <a:solidFill>
                            <a:srgbClr val="000000"/>
                          </a:solidFill>
                          <a:miter lim="800000"/>
                          <a:headEnd/>
                          <a:tailEnd/>
                        </a:ln>
                      </wps:spPr>
                      <wps:txbx>
                        <w:txbxContent>
                          <w:p w14:paraId="318D0401" w14:textId="77777777" w:rsidR="00B36B5D" w:rsidRPr="00CB1B24" w:rsidRDefault="00B36B5D" w:rsidP="000C70B3">
                            <w:pPr>
                              <w:rPr>
                                <w:lang w:val="ro-RO"/>
                              </w:rPr>
                            </w:pPr>
                            <w:r>
                              <w:rPr>
                                <w:lang w:val="ro-RO"/>
                              </w:rPr>
                              <w:t>Baza accrual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B6221" id="_x0000_s1042" style="position:absolute;margin-left:543pt;margin-top:81.55pt;width:102.6pt;height:2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">
                <v:textbox>
                  <w:txbxContent>
                    <w:p w14:paraId="318D0401" w14:textId="77777777" w:rsidR="00B36B5D" w:rsidRPr="00CB1B24" w:rsidRDefault="00B36B5D" w:rsidP="000C70B3">
                      <w:pPr>
                        <w:rPr>
                          <w:lang w:val="ro-RO"/>
                        </w:rPr>
                      </w:pPr>
                      <w:r>
                        <w:rPr>
                          <w:lang w:val="ro-RO"/>
                        </w:rPr>
                        <w:t xml:space="preserve">Baza </w:t>
                      </w:r>
                      <w:proofErr w:type="spellStart"/>
                      <w:r>
                        <w:rPr>
                          <w:lang w:val="ro-RO"/>
                        </w:rPr>
                        <w:t>accrual</w:t>
                      </w:r>
                      <w:proofErr w:type="spellEnd"/>
                    </w:p>
                  </w:txbxContent>
                </v:textbox>
              </v:rect>
            </w:pict>
          </mc:Fallback>
        </mc:AlternateContent>
      </w:r>
      <w:r w:rsidR="001170D5" w:rsidRPr="00551895">
        <w:rPr>
          <w:rFonts w:ascii="Arial" w:hAnsi="Arial" w:cs="Arial"/>
          <w:noProof/>
          <w:sz w:val="24"/>
          <w:szCs w:val="24"/>
          <w:lang w:val="ro-RO" w:eastAsia="ro-RO"/>
        </w:rPr>
        <mc:AlternateContent>
          <mc:Choice Requires="wps">
            <w:drawing>
              <wp:anchor distT="0" distB="0" distL="114300" distR="114300" simplePos="0" relativeHeight="251660800" behindDoc="0" locked="0" layoutInCell="1" allowOverlap="1" wp14:anchorId="1402AE58" wp14:editId="45E716E6">
                <wp:simplePos x="0" y="0"/>
                <wp:positionH relativeFrom="column">
                  <wp:posOffset>6155690</wp:posOffset>
                </wp:positionH>
                <wp:positionV relativeFrom="paragraph">
                  <wp:posOffset>1614170</wp:posOffset>
                </wp:positionV>
                <wp:extent cx="3609975" cy="3429000"/>
                <wp:effectExtent l="0" t="0" r="28575" b="19050"/>
                <wp:wrapNone/>
                <wp:docPr id="52" name="Flowchart: Process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9975" cy="3429000"/>
                        </a:xfrm>
                        <a:prstGeom prst="flowChartProcess">
                          <a:avLst/>
                        </a:prstGeom>
                        <a:solidFill>
                          <a:srgbClr val="FFFFFF"/>
                        </a:solidFill>
                        <a:ln w="9525">
                          <a:solidFill>
                            <a:srgbClr val="000000"/>
                          </a:solidFill>
                          <a:miter lim="800000"/>
                          <a:headEnd/>
                          <a:tailEnd/>
                        </a:ln>
                      </wps:spPr>
                      <wps:txbx>
                        <w:txbxContent>
                          <w:p w14:paraId="59CD9F57" w14:textId="54464367" w:rsidR="00B36B5D" w:rsidRDefault="00B36B5D" w:rsidP="000B76FB">
                            <w:pPr>
                              <w:jc w:val="both"/>
                              <w:rPr>
                                <w:lang w:val="ro-RO"/>
                              </w:rPr>
                            </w:pPr>
                            <w:r>
                              <w:rPr>
                                <w:lang w:val="ro-RO"/>
                              </w:rPr>
                              <w:t>-Veniturile fiscale in baza cash sunt ajustate conform metodei simple de ajustare temporală cu o perioadă de o lună, cu excepția impozitului pe profit care are o marjă de 3 luni. Astfel, tranzacțiile sunt înregistrate atunci când a avut loc activitatea care generează obligația fiscală.</w:t>
                            </w:r>
                          </w:p>
                          <w:p w14:paraId="4066BBB9" w14:textId="1245F836" w:rsidR="00B36B5D" w:rsidRDefault="00B36B5D" w:rsidP="000B76FB">
                            <w:pPr>
                              <w:jc w:val="both"/>
                              <w:rPr>
                                <w:lang w:val="ro-RO"/>
                              </w:rPr>
                            </w:pPr>
                            <w:r>
                              <w:rPr>
                                <w:lang w:val="ro-RO"/>
                              </w:rPr>
                              <w:t>-La cheltuielile bugetelor locale  se adaugă sume de plătit aferente datoriilor comerciale, salarii, contribuții, alte drepturi, din bilanțul instituțiilor publice.</w:t>
                            </w:r>
                          </w:p>
                          <w:p w14:paraId="403C905C" w14:textId="409A636A" w:rsidR="00B36B5D" w:rsidRDefault="00B36B5D" w:rsidP="000B76FB">
                            <w:pPr>
                              <w:jc w:val="both"/>
                              <w:rPr>
                                <w:lang w:val="ro-RO"/>
                              </w:rPr>
                            </w:pPr>
                            <w:r>
                              <w:rPr>
                                <w:lang w:val="ro-RO"/>
                              </w:rPr>
                              <w:t>-Conform criteriului de 50% sunt incluse companiile publice locale ale căror încasări din vânzări acoperă mai puțin de 50% din costurile de producție. Sunt grupate în trei categorii</w:t>
                            </w:r>
                            <w:r w:rsidRPr="00841EAA">
                              <w:rPr>
                                <w:lang w:val="ro-RO"/>
                              </w:rPr>
                              <w:t>:</w:t>
                            </w:r>
                            <w:r>
                              <w:rPr>
                                <w:lang w:val="ro-RO"/>
                              </w:rPr>
                              <w:t xml:space="preserve"> aeroporturi, centrale termice şi alte unități. Datele operative sunt transmise de companii electronic prin formularul S1001. La trimestre se estimează soldul companiilor.</w:t>
                            </w:r>
                          </w:p>
                          <w:p w14:paraId="6E7ADF54" w14:textId="77777777" w:rsidR="00B36B5D" w:rsidRPr="007C0BCC" w:rsidRDefault="00B36B5D" w:rsidP="000B76FB">
                            <w:pPr>
                              <w:jc w:val="both"/>
                              <w:rPr>
                                <w:lang w:val="ro-RO"/>
                              </w:rPr>
                            </w:pPr>
                            <w:r>
                              <w:rPr>
                                <w:lang w:val="ro-RO"/>
                              </w:rPr>
                              <w:t xml:space="preserve">-Sunt efectuate </w:t>
                            </w:r>
                            <w:r w:rsidRPr="007C0BCC">
                              <w:rPr>
                                <w:lang w:val="ro-RO"/>
                              </w:rPr>
                              <w:t>ajustări privind:</w:t>
                            </w:r>
                          </w:p>
                          <w:p w14:paraId="7AD68569" w14:textId="48E3D8F6" w:rsidR="00B36B5D" w:rsidRPr="007C0BCC" w:rsidRDefault="00B36B5D" w:rsidP="000B76FB">
                            <w:pPr>
                              <w:rPr>
                                <w:lang w:val="ro-RO"/>
                              </w:rPr>
                            </w:pPr>
                            <w:r w:rsidRPr="007C0BCC">
                              <w:rPr>
                                <w:lang w:val="ro-RO"/>
                              </w:rPr>
                              <w:sym w:font="Wingdings" w:char="F09F"/>
                            </w:r>
                            <w:r w:rsidRPr="007C0BCC">
                              <w:rPr>
                                <w:lang w:val="ro-RO"/>
                              </w:rPr>
                              <w:t xml:space="preserve"> diferența dintre dobânda plătită şi cea accruată;</w:t>
                            </w:r>
                          </w:p>
                          <w:p w14:paraId="12C8FC91" w14:textId="782C0498" w:rsidR="00B36B5D" w:rsidRPr="007C0BCC" w:rsidRDefault="00B36B5D" w:rsidP="000B76FB">
                            <w:pPr>
                              <w:rPr>
                                <w:lang w:val="ro-RO"/>
                              </w:rPr>
                            </w:pPr>
                            <w:r w:rsidRPr="007C0BCC">
                              <w:rPr>
                                <w:lang w:val="ro-RO"/>
                              </w:rPr>
                              <w:sym w:font="Wingdings" w:char="F09F"/>
                            </w:r>
                            <w:r w:rsidRPr="007C0BCC">
                              <w:rPr>
                                <w:lang w:val="ro-RO"/>
                              </w:rPr>
                              <w:t xml:space="preserve"> </w:t>
                            </w:r>
                            <w:r>
                              <w:rPr>
                                <w:lang w:val="ro-RO"/>
                              </w:rPr>
                              <w:t xml:space="preserve">diferențe aferente </w:t>
                            </w:r>
                            <w:r w:rsidRPr="007C0BCC">
                              <w:rPr>
                                <w:lang w:val="ro-RO"/>
                              </w:rPr>
                              <w:t>sumel</w:t>
                            </w:r>
                            <w:r>
                              <w:rPr>
                                <w:lang w:val="ro-RO"/>
                              </w:rPr>
                              <w:t xml:space="preserve">or </w:t>
                            </w:r>
                            <w:r w:rsidRPr="007C0BCC">
                              <w:rPr>
                                <w:lang w:val="ro-RO"/>
                              </w:rPr>
                              <w:t>din tva şi impozitul pe venit defalcate de la bugetul de stat;</w:t>
                            </w:r>
                          </w:p>
                          <w:p w14:paraId="438DFE0C" w14:textId="19D38AE2" w:rsidR="00B36B5D" w:rsidRPr="007C0BCC" w:rsidRDefault="00B36B5D" w:rsidP="000B76FB">
                            <w:pPr>
                              <w:rPr>
                                <w:lang w:val="ro-RO"/>
                              </w:rPr>
                            </w:pPr>
                            <w:r w:rsidRPr="007C0BCC">
                              <w:rPr>
                                <w:lang w:val="ro-RO"/>
                              </w:rPr>
                              <w:sym w:font="Wingdings" w:char="F09F"/>
                            </w:r>
                            <w:r w:rsidRPr="007C0BCC">
                              <w:rPr>
                                <w:lang w:val="ro-RO"/>
                              </w:rPr>
                              <w:t>garanțiile executate.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2AE58" id="Flowchart: Process 54" o:spid="_x0000_s1043" type="#_x0000_t109" style="position:absolute;margin-left:484.7pt;margin-top:127.1pt;width:284.25pt;height:27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">
                <v:textbox>
                  <w:txbxContent>
                    <w:p w14:paraId="59CD9F57" w14:textId="54464367" w:rsidR="00B36B5D" w:rsidRDefault="00B36B5D" w:rsidP="000B76FB">
                      <w:pPr>
                        <w:jc w:val="both"/>
                        <w:rPr>
                          <w:lang w:val="ro-RO"/>
                        </w:rPr>
                      </w:pPr>
                      <w:r>
                        <w:rPr>
                          <w:lang w:val="ro-RO"/>
                        </w:rPr>
                        <w:t>-Veniturile fiscale in baza cash sunt ajustate conform metodei simple de ajustare temporală cu o perioadă de o lună, cu excepția impozitului pe profit care are o marjă de 3 luni. Astfel, tranzacțiile sunt înregistrate atunci când a avut loc activitatea care generează obligația fiscală.</w:t>
                      </w:r>
                    </w:p>
                    <w:p w14:paraId="4066BBB9" w14:textId="1245F836" w:rsidR="00B36B5D" w:rsidRDefault="00B36B5D" w:rsidP="000B76FB">
                      <w:pPr>
                        <w:jc w:val="both"/>
                        <w:rPr>
                          <w:lang w:val="ro-RO"/>
                        </w:rPr>
                      </w:pPr>
                      <w:r>
                        <w:rPr>
                          <w:lang w:val="ro-RO"/>
                        </w:rPr>
                        <w:t>-La cheltuielile bugetelor locale  se adaugă sume de plătit aferente datoriilor comerciale, salarii, contribuții, alte drepturi, din bilanțul instituțiilor publice.</w:t>
                      </w:r>
                    </w:p>
                    <w:p w14:paraId="403C905C" w14:textId="409A636A" w:rsidR="00B36B5D" w:rsidRDefault="00B36B5D" w:rsidP="000B76FB">
                      <w:pPr>
                        <w:jc w:val="both"/>
                        <w:rPr>
                          <w:lang w:val="ro-RO"/>
                        </w:rPr>
                      </w:pPr>
                      <w:r>
                        <w:rPr>
                          <w:lang w:val="ro-RO"/>
                        </w:rPr>
                        <w:t>-Conform criteriului de 50% sunt incluse companiile publice locale ale căror încasări din vânzări acoperă mai puțin de 50% din costurile de producție. Sunt grupate în trei categorii</w:t>
                      </w:r>
                      <w:r w:rsidRPr="00841EAA">
                        <w:rPr>
                          <w:lang w:val="ro-RO"/>
                        </w:rPr>
                        <w:t>:</w:t>
                      </w:r>
                      <w:r>
                        <w:rPr>
                          <w:lang w:val="ro-RO"/>
                        </w:rPr>
                        <w:t xml:space="preserve"> aeroporturi, centrale termice şi alte unități. Datele operative sunt transmise de companii electronic prin formularul S1001. La trimestre se estimează soldul companiilor.</w:t>
                      </w:r>
                    </w:p>
                    <w:p w14:paraId="6E7ADF54" w14:textId="77777777" w:rsidR="00B36B5D" w:rsidRPr="007C0BCC" w:rsidRDefault="00B36B5D" w:rsidP="000B76FB">
                      <w:pPr>
                        <w:jc w:val="both"/>
                        <w:rPr>
                          <w:lang w:val="ro-RO"/>
                        </w:rPr>
                      </w:pPr>
                      <w:r>
                        <w:rPr>
                          <w:lang w:val="ro-RO"/>
                        </w:rPr>
                        <w:t xml:space="preserve">-Sunt efectuate </w:t>
                      </w:r>
                      <w:r w:rsidRPr="007C0BCC">
                        <w:rPr>
                          <w:lang w:val="ro-RO"/>
                        </w:rPr>
                        <w:t>ajustări privind:</w:t>
                      </w:r>
                    </w:p>
                    <w:p w14:paraId="7AD68569" w14:textId="48E3D8F6" w:rsidR="00B36B5D" w:rsidRPr="007C0BCC" w:rsidRDefault="00B36B5D" w:rsidP="000B76FB">
                      <w:pPr>
                        <w:rPr>
                          <w:lang w:val="ro-RO"/>
                        </w:rPr>
                      </w:pPr>
                      <w:r w:rsidRPr="007C0BCC">
                        <w:rPr>
                          <w:lang w:val="ro-RO"/>
                        </w:rPr>
                        <w:sym w:font="Wingdings" w:char="F09F"/>
                      </w:r>
                      <w:r w:rsidRPr="007C0BCC">
                        <w:rPr>
                          <w:lang w:val="ro-RO"/>
                        </w:rPr>
                        <w:t xml:space="preserve"> diferența dintre dobânda plătită şi cea </w:t>
                      </w:r>
                      <w:proofErr w:type="spellStart"/>
                      <w:r w:rsidRPr="007C0BCC">
                        <w:rPr>
                          <w:lang w:val="ro-RO"/>
                        </w:rPr>
                        <w:t>accruată</w:t>
                      </w:r>
                      <w:proofErr w:type="spellEnd"/>
                      <w:r w:rsidRPr="007C0BCC">
                        <w:rPr>
                          <w:lang w:val="ro-RO"/>
                        </w:rPr>
                        <w:t>;</w:t>
                      </w:r>
                    </w:p>
                    <w:p w14:paraId="12C8FC91" w14:textId="782C0498" w:rsidR="00B36B5D" w:rsidRPr="007C0BCC" w:rsidRDefault="00B36B5D" w:rsidP="000B76FB">
                      <w:pPr>
                        <w:rPr>
                          <w:lang w:val="ro-RO"/>
                        </w:rPr>
                      </w:pPr>
                      <w:r w:rsidRPr="007C0BCC">
                        <w:rPr>
                          <w:lang w:val="ro-RO"/>
                        </w:rPr>
                        <w:sym w:font="Wingdings" w:char="F09F"/>
                      </w:r>
                      <w:r w:rsidRPr="007C0BCC">
                        <w:rPr>
                          <w:lang w:val="ro-RO"/>
                        </w:rPr>
                        <w:t xml:space="preserve"> </w:t>
                      </w:r>
                      <w:r>
                        <w:rPr>
                          <w:lang w:val="ro-RO"/>
                        </w:rPr>
                        <w:t xml:space="preserve">diferențe aferente </w:t>
                      </w:r>
                      <w:r w:rsidRPr="007C0BCC">
                        <w:rPr>
                          <w:lang w:val="ro-RO"/>
                        </w:rPr>
                        <w:t>sumel</w:t>
                      </w:r>
                      <w:r>
                        <w:rPr>
                          <w:lang w:val="ro-RO"/>
                        </w:rPr>
                        <w:t xml:space="preserve">or </w:t>
                      </w:r>
                      <w:r w:rsidRPr="007C0BCC">
                        <w:rPr>
                          <w:lang w:val="ro-RO"/>
                        </w:rPr>
                        <w:t>din tva şi impozitul pe venit defalcate de la bugetul de stat;</w:t>
                      </w:r>
                    </w:p>
                    <w:p w14:paraId="438DFE0C" w14:textId="19D38AE2" w:rsidR="00B36B5D" w:rsidRPr="007C0BCC" w:rsidRDefault="00B36B5D" w:rsidP="000B76FB">
                      <w:pPr>
                        <w:rPr>
                          <w:lang w:val="ro-RO"/>
                        </w:rPr>
                      </w:pPr>
                      <w:r w:rsidRPr="007C0BCC">
                        <w:rPr>
                          <w:lang w:val="ro-RO"/>
                        </w:rPr>
                        <w:sym w:font="Wingdings" w:char="F09F"/>
                      </w:r>
                      <w:r w:rsidRPr="007C0BCC">
                        <w:rPr>
                          <w:lang w:val="ro-RO"/>
                        </w:rPr>
                        <w:t>garanțiile executate.</w:t>
                      </w:r>
                    </w:p>
                  </w:txbxContent>
                </v:textbox>
              </v:shape>
            </w:pict>
          </mc:Fallback>
        </mc:AlternateContent>
      </w:r>
      <w:r w:rsidR="001170D5" w:rsidRPr="00551895">
        <w:rPr>
          <w:rFonts w:ascii="Arial" w:hAnsi="Arial" w:cs="Arial"/>
          <w:noProof/>
          <w:sz w:val="24"/>
          <w:szCs w:val="24"/>
          <w:lang w:val="ro-RO" w:eastAsia="ro-RO"/>
        </w:rPr>
        <mc:AlternateContent>
          <mc:Choice Requires="wps">
            <w:drawing>
              <wp:anchor distT="0" distB="0" distL="114300" distR="114300" simplePos="0" relativeHeight="251693568" behindDoc="0" locked="0" layoutInCell="1" allowOverlap="1" wp14:anchorId="4D66407C" wp14:editId="66C4A119">
                <wp:simplePos x="0" y="0"/>
                <wp:positionH relativeFrom="column">
                  <wp:posOffset>4076700</wp:posOffset>
                </wp:positionH>
                <wp:positionV relativeFrom="paragraph">
                  <wp:posOffset>2032635</wp:posOffset>
                </wp:positionV>
                <wp:extent cx="9525" cy="266700"/>
                <wp:effectExtent l="76200" t="0" r="66675" b="57150"/>
                <wp:wrapNone/>
                <wp:docPr id="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D795E" id="Straight Connector 47" o:spid="_x0000_s1026" style="position:absolute;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pt,160.05pt" to="321.75pt,1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">
                <v:stroke endarrow="block"/>
              </v:line>
            </w:pict>
          </mc:Fallback>
        </mc:AlternateContent>
      </w:r>
      <w:r w:rsidR="001170D5" w:rsidRPr="00551895">
        <w:rPr>
          <w:rFonts w:ascii="Arial" w:hAnsi="Arial" w:cs="Arial"/>
          <w:noProof/>
          <w:sz w:val="24"/>
          <w:szCs w:val="24"/>
          <w:lang w:val="ro-RO" w:eastAsia="ro-RO"/>
        </w:rPr>
        <mc:AlternateContent>
          <mc:Choice Requires="wps">
            <w:drawing>
              <wp:anchor distT="0" distB="0" distL="114300" distR="114300" simplePos="0" relativeHeight="251653632" behindDoc="0" locked="0" layoutInCell="1" allowOverlap="1" wp14:anchorId="206523EF" wp14:editId="63205838">
                <wp:simplePos x="0" y="0"/>
                <wp:positionH relativeFrom="column">
                  <wp:posOffset>1488440</wp:posOffset>
                </wp:positionH>
                <wp:positionV relativeFrom="paragraph">
                  <wp:posOffset>2032000</wp:posOffset>
                </wp:positionV>
                <wp:extent cx="9525" cy="266700"/>
                <wp:effectExtent l="76200" t="0" r="66675" b="57150"/>
                <wp:wrapNone/>
                <wp:docPr id="45"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B4A85" id="Straight Connector 47"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2pt,160pt" to="117.9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">
                <v:stroke endarrow="block"/>
              </v:line>
            </w:pict>
          </mc:Fallback>
        </mc:AlternateContent>
      </w:r>
      <w:r w:rsidR="00873E24">
        <w:rPr>
          <w:rFonts w:ascii="Arial" w:eastAsia="MS Mincho" w:hAnsi="Arial" w:cs="Arial"/>
          <w:sz w:val="24"/>
          <w:szCs w:val="24"/>
          <w:lang w:val="ro-RO" w:eastAsia="ja-JP"/>
        </w:rPr>
      </w:r>
      <w:r w:rsidR="00873E24">
        <w:rPr>
          <w:rFonts w:ascii="Arial" w:eastAsia="MS Mincho" w:hAnsi="Arial" w:cs="Arial"/>
          <w:sz w:val="24"/>
          <w:szCs w:val="24"/>
          <w:lang w:val="ro-RO" w:eastAsia="ja-JP"/>
        </w:rPr>
        <w:pict w14:anchorId="7B899F20">
          <v:group id="_x0000_s1113" editas="orgchart" style="width:401.85pt;height:162.45pt;mso-position-horizontal-relative:char;mso-position-vertical-relative:line" coordorigin="2843,1139" coordsize="7200,1844">
            <o:lock v:ext="edit" aspectratio="t"/>
            <o:diagram v:ext="edit" dgmstyle="0" dgmscalex="73155" dgmscaley="115451" dgmfontsize="13" constrainbounds="0,0,0,0" autolayout="f">
              <o:relationtable v:ext="edit">
                <o:rel v:ext="edit" idsrc="#_s1117" iddest="#_s1117"/>
                <o:rel v:ext="edit" idsrc="#_s1118" iddest="#_s1117" idcntr="#_s1116"/>
                <o:rel v:ext="edit" idsrc="#_s1119" iddest="#_s1117" idcntr="#_s1115"/>
              </o:relationtable>
            </o:diagram>
            <v:shape id="_x0000_s1114" type="#_x0000_t75" style="position:absolute;left:2843;top:1139;width:7200;height:1844"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115" o:spid="_x0000_s1115" type="#_x0000_t34" style="position:absolute;left:7397;top:922;width:483;height:1995;rotation:270;flip:x" o:connectortype="elbow" adj="4569,92928,-185719" strokeweight="2.25pt"/>
            <v:shape id="_s1116" o:spid="_x0000_s1116" type="#_x0000_t34" style="position:absolute;left:6070;top:1591;width:483;height:658;rotation:270" o:connectortype="elbow" adj="4569,-281948,-110564" strokeweight="2.25pt"/>
            <v:roundrect id="_s1117" o:spid="_x0000_s1117" style="position:absolute;left:5830;top:1139;width:1621;height:539;v-text-anchor:middle" arcsize="10923f" o:dgmlayout="0" o:dgmnodekind="1" filled="f" fillcolor="#bbe0e3">
              <v:textbox style="mso-next-textbox:#_s1117" inset="0,0,0,0">
                <w:txbxContent>
                  <w:p w14:paraId="7E6342CE" w14:textId="61AE7EF3" w:rsidR="00B36B5D" w:rsidRDefault="00B36B5D" w:rsidP="001170D5">
                    <w:pPr>
                      <w:ind w:left="-5245" w:firstLine="5245"/>
                      <w:jc w:val="center"/>
                      <w:rPr>
                        <w:b/>
                        <w:sz w:val="26"/>
                        <w:lang w:val="ro-RO"/>
                      </w:rPr>
                    </w:pPr>
                    <w:r w:rsidRPr="00783633">
                      <w:rPr>
                        <w:b/>
                        <w:sz w:val="26"/>
                        <w:lang w:val="ro-RO"/>
                      </w:rPr>
                      <w:t>Administrația</w:t>
                    </w:r>
                  </w:p>
                  <w:p w14:paraId="4106E0E8" w14:textId="77777777" w:rsidR="00B36B5D" w:rsidRPr="00783633" w:rsidRDefault="00B36B5D" w:rsidP="001170D5">
                    <w:pPr>
                      <w:ind w:left="-5245" w:firstLine="5245"/>
                      <w:jc w:val="center"/>
                      <w:rPr>
                        <w:b/>
                        <w:sz w:val="26"/>
                        <w:lang w:val="ro-RO"/>
                      </w:rPr>
                    </w:pPr>
                    <w:r>
                      <w:rPr>
                        <w:b/>
                        <w:sz w:val="26"/>
                        <w:lang w:val="ro-RO"/>
                      </w:rPr>
                      <w:t>Locală –S1313</w:t>
                    </w:r>
                  </w:p>
                </w:txbxContent>
              </v:textbox>
            </v:roundrect>
            <v:roundrect id="_s1118" o:spid="_x0000_s1118" style="position:absolute;left:5387;top:2161;width:1191;height:306;v-text-anchor:middle" arcsize="10923f" o:dgmlayout="0" o:dgmnodekind="0" filled="f" fillcolor="#bbe0e3">
              <v:textbox style="mso-next-textbox:#_s1118" inset="0,0,0,0">
                <w:txbxContent>
                  <w:p w14:paraId="4DC8C63F" w14:textId="77777777" w:rsidR="00B36B5D" w:rsidRPr="00163462" w:rsidRDefault="00B36B5D" w:rsidP="001170D5">
                    <w:pPr>
                      <w:jc w:val="center"/>
                      <w:rPr>
                        <w:sz w:val="26"/>
                        <w:lang w:val="ro-RO"/>
                      </w:rPr>
                    </w:pPr>
                    <w:r w:rsidRPr="00163462">
                      <w:rPr>
                        <w:sz w:val="26"/>
                        <w:lang w:val="ro-RO"/>
                      </w:rPr>
                      <w:t>Lunar</w:t>
                    </w:r>
                  </w:p>
                  <w:p w14:paraId="2A6A2E16" w14:textId="77777777" w:rsidR="00B36B5D" w:rsidRPr="00163462" w:rsidRDefault="00B36B5D" w:rsidP="001170D5">
                    <w:pPr>
                      <w:jc w:val="center"/>
                      <w:rPr>
                        <w:sz w:val="26"/>
                        <w:lang w:val="ro-RO"/>
                      </w:rPr>
                    </w:pPr>
                  </w:p>
                  <w:p w14:paraId="4676DB9B" w14:textId="77777777" w:rsidR="00B36B5D" w:rsidRPr="00163462" w:rsidRDefault="00B36B5D" w:rsidP="001170D5">
                    <w:pPr>
                      <w:jc w:val="center"/>
                      <w:rPr>
                        <w:sz w:val="26"/>
                        <w:lang w:val="ro-RO"/>
                      </w:rPr>
                    </w:pPr>
                  </w:p>
                  <w:p w14:paraId="58D3AC70" w14:textId="77777777" w:rsidR="00B36B5D" w:rsidRPr="00163462" w:rsidRDefault="00B36B5D" w:rsidP="001170D5">
                    <w:pPr>
                      <w:jc w:val="center"/>
                      <w:rPr>
                        <w:sz w:val="26"/>
                        <w:lang w:val="ro-RO"/>
                      </w:rPr>
                    </w:pPr>
                  </w:p>
                  <w:p w14:paraId="4B8B2A71" w14:textId="77777777" w:rsidR="00B36B5D" w:rsidRPr="00163462" w:rsidRDefault="00B36B5D" w:rsidP="001170D5">
                    <w:pPr>
                      <w:jc w:val="center"/>
                      <w:rPr>
                        <w:sz w:val="26"/>
                        <w:lang w:val="ro-RO"/>
                      </w:rPr>
                    </w:pPr>
                  </w:p>
                  <w:p w14:paraId="34E7FE27" w14:textId="77777777" w:rsidR="00B36B5D" w:rsidRPr="00163462" w:rsidRDefault="00B36B5D" w:rsidP="001170D5">
                    <w:pPr>
                      <w:jc w:val="center"/>
                      <w:rPr>
                        <w:sz w:val="26"/>
                        <w:lang w:val="ro-RO"/>
                      </w:rPr>
                    </w:pPr>
                  </w:p>
                  <w:p w14:paraId="430DF47C" w14:textId="77777777" w:rsidR="00B36B5D" w:rsidRPr="00163462" w:rsidRDefault="00B36B5D" w:rsidP="001170D5">
                    <w:pPr>
                      <w:jc w:val="center"/>
                      <w:rPr>
                        <w:sz w:val="26"/>
                        <w:lang w:val="ro-RO"/>
                      </w:rPr>
                    </w:pPr>
                  </w:p>
                  <w:p w14:paraId="09691C7B" w14:textId="77777777" w:rsidR="00B36B5D" w:rsidRPr="00163462" w:rsidRDefault="00B36B5D" w:rsidP="001170D5">
                    <w:pPr>
                      <w:jc w:val="center"/>
                      <w:rPr>
                        <w:sz w:val="26"/>
                        <w:lang w:val="ro-RO"/>
                      </w:rPr>
                    </w:pPr>
                  </w:p>
                  <w:p w14:paraId="20764F96" w14:textId="77777777" w:rsidR="00B36B5D" w:rsidRPr="00163462" w:rsidRDefault="00B36B5D" w:rsidP="001170D5">
                    <w:pPr>
                      <w:jc w:val="center"/>
                      <w:rPr>
                        <w:sz w:val="26"/>
                        <w:lang w:val="ro-RO"/>
                      </w:rPr>
                    </w:pPr>
                  </w:p>
                  <w:p w14:paraId="75D7EA1B" w14:textId="77777777" w:rsidR="00B36B5D" w:rsidRPr="00163462" w:rsidRDefault="00B36B5D" w:rsidP="001170D5">
                    <w:pPr>
                      <w:jc w:val="center"/>
                      <w:rPr>
                        <w:sz w:val="26"/>
                        <w:lang w:val="ro-RO"/>
                      </w:rPr>
                    </w:pPr>
                  </w:p>
                </w:txbxContent>
              </v:textbox>
            </v:roundrect>
            <v:roundrect id="_s1119" o:spid="_x0000_s1119" style="position:absolute;left:7878;top:2161;width:1515;height:306;v-text-anchor:middle" arcsize="10923f" o:dgmlayout="0" o:dgmnodekind="0" filled="f" fillcolor="#bbe0e3">
              <v:textbox style="mso-next-textbox:#_s1119" inset="0,0,0,0">
                <w:txbxContent>
                  <w:p w14:paraId="7C01BE40" w14:textId="77777777" w:rsidR="00B36B5D" w:rsidRPr="00163462" w:rsidRDefault="00B36B5D" w:rsidP="001170D5">
                    <w:pPr>
                      <w:jc w:val="center"/>
                      <w:rPr>
                        <w:sz w:val="26"/>
                        <w:lang w:val="ro-RO"/>
                      </w:rPr>
                    </w:pPr>
                    <w:r w:rsidRPr="00163462">
                      <w:rPr>
                        <w:sz w:val="26"/>
                        <w:lang w:val="ro-RO"/>
                      </w:rPr>
                      <w:t>Trimestrial</w:t>
                    </w:r>
                  </w:p>
                </w:txbxContent>
              </v:textbox>
            </v:roundrect>
            <v:line id="_x0000_s1120" style="position:absolute" from="6456,2156" to="6510,2156"/>
            <v:line id="_x0000_s1121" style="position:absolute" from="5958,2467" to="5959,2569">
              <v:stroke endarrow="block"/>
            </v:line>
            <v:line id="_x0000_s1122" style="position:absolute" from="8664,2467" to="8676,2603">
              <v:stroke endarrow="block"/>
            </v:line>
            <v:rect id="_x0000_s1070" style="position:absolute;left:3803;top:2575;width:3032;height:408">
              <v:textbox style="mso-next-textbox:#_x0000_s1070">
                <w:txbxContent>
                  <w:p w14:paraId="34C04421" w14:textId="77777777" w:rsidR="00B36B5D" w:rsidRDefault="00B36B5D" w:rsidP="000B76FB">
                    <w:pPr>
                      <w:jc w:val="center"/>
                      <w:rPr>
                        <w:lang w:val="ro-RO"/>
                      </w:rPr>
                    </w:pPr>
                    <w:r>
                      <w:rPr>
                        <w:lang w:val="ro-RO"/>
                      </w:rPr>
                      <w:t>Baza cash</w:t>
                    </w:r>
                  </w:p>
                  <w:p w14:paraId="4F0286F2" w14:textId="52FCF1A4" w:rsidR="00B36B5D" w:rsidRPr="0032759E" w:rsidRDefault="00B36B5D" w:rsidP="000B76FB">
                    <w:pPr>
                      <w:rPr>
                        <w:lang w:val="ro-RO"/>
                      </w:rPr>
                    </w:pPr>
                    <w:r>
                      <w:rPr>
                        <w:lang w:val="ro-RO"/>
                      </w:rPr>
                      <w:t xml:space="preserve">Ministerul Finanțelor Publice </w:t>
                    </w:r>
                  </w:p>
                </w:txbxContent>
              </v:textbox>
            </v:rect>
            <v:rect id="_x0000_s1071" style="position:absolute;left:7120;top:2575;width:2923;height:408">
              <v:textbox style="mso-next-textbox:#_x0000_s1071">
                <w:txbxContent>
                  <w:p w14:paraId="2677B9F1" w14:textId="77777777" w:rsidR="00B36B5D" w:rsidRDefault="00B36B5D" w:rsidP="000B76FB">
                    <w:pPr>
                      <w:jc w:val="center"/>
                      <w:rPr>
                        <w:lang w:val="ro-RO"/>
                      </w:rPr>
                    </w:pPr>
                    <w:r>
                      <w:rPr>
                        <w:lang w:val="ro-RO"/>
                      </w:rPr>
                      <w:t>Baza cash</w:t>
                    </w:r>
                  </w:p>
                  <w:p w14:paraId="5A251E01" w14:textId="3A0AFC52" w:rsidR="00B36B5D" w:rsidRPr="0032759E" w:rsidRDefault="00B36B5D" w:rsidP="000B76FB">
                    <w:pPr>
                      <w:rPr>
                        <w:lang w:val="ro-RO"/>
                      </w:rPr>
                    </w:pPr>
                    <w:r>
                      <w:rPr>
                        <w:lang w:val="ro-RO"/>
                      </w:rPr>
                      <w:t>Ministerul Finanțelor Publice</w:t>
                    </w:r>
                  </w:p>
                </w:txbxContent>
              </v:textbox>
            </v:rect>
            <w10:wrap type="none"/>
            <w10:anchorlock/>
          </v:group>
        </w:pict>
      </w:r>
      <w:r w:rsidR="00BA5E33" w:rsidRPr="00551895">
        <w:rPr>
          <w:rFonts w:ascii="Arial" w:eastAsia="MS Mincho" w:hAnsi="Arial" w:cs="Arial"/>
          <w:sz w:val="24"/>
          <w:szCs w:val="24"/>
          <w:lang w:val="ro-RO" w:eastAsia="ja-JP"/>
        </w:rPr>
        <w:tab/>
      </w:r>
    </w:p>
    <w:p w14:paraId="06DD9B50" w14:textId="77777777" w:rsidR="00BA5E33" w:rsidRPr="00551895" w:rsidRDefault="00BA5E33" w:rsidP="000F5753">
      <w:pPr>
        <w:spacing w:line="276" w:lineRule="auto"/>
        <w:rPr>
          <w:rFonts w:ascii="Arial" w:eastAsia="MS Mincho" w:hAnsi="Arial" w:cs="Arial"/>
          <w:sz w:val="24"/>
          <w:szCs w:val="24"/>
          <w:lang w:val="ro-RO" w:eastAsia="ja-JP"/>
        </w:rPr>
      </w:pPr>
    </w:p>
    <w:p w14:paraId="7E9BF665" w14:textId="77777777" w:rsidR="00BA5E33" w:rsidRPr="00551895" w:rsidRDefault="00B54EB1" w:rsidP="000F5753">
      <w:pPr>
        <w:spacing w:line="276" w:lineRule="auto"/>
        <w:rPr>
          <w:rFonts w:ascii="Arial" w:eastAsia="MS Mincho" w:hAnsi="Arial" w:cs="Arial"/>
          <w:sz w:val="24"/>
          <w:szCs w:val="24"/>
          <w:lang w:val="ro-RO" w:eastAsia="ja-JP"/>
        </w:rPr>
      </w:pPr>
      <w:r w:rsidRPr="00551895">
        <w:rPr>
          <w:rFonts w:ascii="Arial" w:hAnsi="Arial" w:cs="Arial"/>
          <w:noProof/>
          <w:sz w:val="24"/>
          <w:szCs w:val="24"/>
          <w:lang w:val="ro-RO" w:eastAsia="ro-RO"/>
        </w:rPr>
        <mc:AlternateContent>
          <mc:Choice Requires="wps">
            <w:drawing>
              <wp:anchor distT="0" distB="0" distL="114300" distR="114300" simplePos="0" relativeHeight="251633152" behindDoc="0" locked="1" layoutInCell="1" allowOverlap="1" wp14:anchorId="69AA7A72" wp14:editId="4C284FF0">
                <wp:simplePos x="0" y="0"/>
                <wp:positionH relativeFrom="column">
                  <wp:posOffset>2985135</wp:posOffset>
                </wp:positionH>
                <wp:positionV relativeFrom="paragraph">
                  <wp:posOffset>-3810</wp:posOffset>
                </wp:positionV>
                <wp:extent cx="2280285" cy="1371600"/>
                <wp:effectExtent l="10795" t="5715" r="13970" b="13335"/>
                <wp:wrapNone/>
                <wp:docPr id="44" name="Flowchart: Process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285" cy="1371600"/>
                        </a:xfrm>
                        <a:prstGeom prst="flowChartProcess">
                          <a:avLst/>
                        </a:prstGeom>
                        <a:solidFill>
                          <a:srgbClr val="FFFFFF"/>
                        </a:solidFill>
                        <a:ln w="9525">
                          <a:solidFill>
                            <a:srgbClr val="000000"/>
                          </a:solidFill>
                          <a:miter lim="800000"/>
                          <a:headEnd/>
                          <a:tailEnd/>
                        </a:ln>
                      </wps:spPr>
                      <wps:txbx>
                        <w:txbxContent>
                          <w:p w14:paraId="6C96D061" w14:textId="77777777" w:rsidR="00B36B5D" w:rsidRPr="00841EAA" w:rsidRDefault="00B36B5D" w:rsidP="000B76FB">
                            <w:pPr>
                              <w:rPr>
                                <w:b/>
                                <w:lang w:val="fr-FR"/>
                              </w:rPr>
                            </w:pPr>
                            <w:r w:rsidRPr="00FE4FEA">
                              <w:rPr>
                                <w:b/>
                                <w:lang w:val="ro-RO"/>
                              </w:rPr>
                              <w:t>Sursa de date primare</w:t>
                            </w:r>
                            <w:r w:rsidRPr="00841EAA">
                              <w:rPr>
                                <w:b/>
                                <w:lang w:val="fr-FR"/>
                              </w:rPr>
                              <w:t>:</w:t>
                            </w:r>
                          </w:p>
                          <w:p w14:paraId="70C5129F" w14:textId="77777777" w:rsidR="00B36B5D" w:rsidRPr="006632C1" w:rsidRDefault="00B36B5D" w:rsidP="000B76FB">
                            <w:pPr>
                              <w:rPr>
                                <w:lang w:val="ro-RO"/>
                              </w:rPr>
                            </w:pPr>
                            <w:r w:rsidRPr="006632C1">
                              <w:rPr>
                                <w:lang w:val="ro-RO"/>
                              </w:rPr>
                              <w:t>-Bugetul local</w:t>
                            </w:r>
                          </w:p>
                          <w:p w14:paraId="5368417E" w14:textId="1B4C8B76" w:rsidR="00B36B5D" w:rsidRPr="006632C1" w:rsidRDefault="00B36B5D" w:rsidP="000B76FB">
                            <w:pPr>
                              <w:rPr>
                                <w:lang w:val="ro-RO"/>
                              </w:rPr>
                            </w:pPr>
                            <w:r w:rsidRPr="006632C1">
                              <w:rPr>
                                <w:lang w:val="ro-RO"/>
                              </w:rPr>
                              <w:t>-Bugetul activităților finanțate din venituri proprii şi subvenții</w:t>
                            </w:r>
                          </w:p>
                          <w:p w14:paraId="61A54F9F" w14:textId="20BDA3BE" w:rsidR="00B36B5D" w:rsidRDefault="00B36B5D" w:rsidP="000B76FB">
                            <w:pPr>
                              <w:rPr>
                                <w:lang w:val="ro-RO"/>
                              </w:rPr>
                            </w:pPr>
                            <w:r w:rsidRPr="006632C1">
                              <w:rPr>
                                <w:lang w:val="ro-RO"/>
                              </w:rPr>
                              <w:t>-Buget</w:t>
                            </w:r>
                            <w:r>
                              <w:rPr>
                                <w:lang w:val="ro-RO"/>
                              </w:rPr>
                              <w:t>ele</w:t>
                            </w:r>
                            <w:r w:rsidRPr="006632C1">
                              <w:rPr>
                                <w:lang w:val="ro-RO"/>
                              </w:rPr>
                              <w:t xml:space="preserve"> împrumuturilor interne </w:t>
                            </w:r>
                            <w:r>
                              <w:rPr>
                                <w:lang w:val="ro-RO"/>
                              </w:rPr>
                              <w:t>ş</w:t>
                            </w:r>
                            <w:r w:rsidRPr="006632C1">
                              <w:rPr>
                                <w:lang w:val="ro-RO"/>
                              </w:rPr>
                              <w:t>i externe</w:t>
                            </w:r>
                          </w:p>
                          <w:p w14:paraId="1DEC603A" w14:textId="77777777" w:rsidR="00B36B5D" w:rsidRDefault="00B36B5D" w:rsidP="000B76FB">
                            <w:pPr>
                              <w:rPr>
                                <w:lang w:val="ro-RO"/>
                              </w:rPr>
                            </w:pPr>
                          </w:p>
                          <w:p w14:paraId="10346644" w14:textId="77777777" w:rsidR="00B36B5D" w:rsidRPr="002B553C" w:rsidRDefault="00B36B5D" w:rsidP="000B76FB">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A7A72" id="Flowchart: Process 46" o:spid="_x0000_s1044" type="#_x0000_t109" style="position:absolute;margin-left:235.05pt;margin-top:-.3pt;width:179.55pt;height:10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">
                <v:textbox>
                  <w:txbxContent>
                    <w:p w14:paraId="6C96D061" w14:textId="77777777" w:rsidR="00B36B5D" w:rsidRPr="00841EAA" w:rsidRDefault="00B36B5D" w:rsidP="000B76FB">
                      <w:pPr>
                        <w:rPr>
                          <w:b/>
                          <w:lang w:val="fr-FR"/>
                        </w:rPr>
                      </w:pPr>
                      <w:r w:rsidRPr="00FE4FEA">
                        <w:rPr>
                          <w:b/>
                          <w:lang w:val="ro-RO"/>
                        </w:rPr>
                        <w:t>Sursa de date primare</w:t>
                      </w:r>
                      <w:r w:rsidRPr="00841EAA">
                        <w:rPr>
                          <w:b/>
                          <w:lang w:val="fr-FR"/>
                        </w:rPr>
                        <w:t>:</w:t>
                      </w:r>
                    </w:p>
                    <w:p w14:paraId="70C5129F" w14:textId="77777777" w:rsidR="00B36B5D" w:rsidRPr="006632C1" w:rsidRDefault="00B36B5D" w:rsidP="000B76FB">
                      <w:pPr>
                        <w:rPr>
                          <w:lang w:val="ro-RO"/>
                        </w:rPr>
                      </w:pPr>
                      <w:r w:rsidRPr="006632C1">
                        <w:rPr>
                          <w:lang w:val="ro-RO"/>
                        </w:rPr>
                        <w:t>-Bugetul local</w:t>
                      </w:r>
                    </w:p>
                    <w:p w14:paraId="5368417E" w14:textId="1B4C8B76" w:rsidR="00B36B5D" w:rsidRPr="006632C1" w:rsidRDefault="00B36B5D" w:rsidP="000B76FB">
                      <w:pPr>
                        <w:rPr>
                          <w:lang w:val="ro-RO"/>
                        </w:rPr>
                      </w:pPr>
                      <w:r w:rsidRPr="006632C1">
                        <w:rPr>
                          <w:lang w:val="ro-RO"/>
                        </w:rPr>
                        <w:t>-Bugetul activităților finanțate din venituri proprii şi subvenții</w:t>
                      </w:r>
                    </w:p>
                    <w:p w14:paraId="61A54F9F" w14:textId="20BDA3BE" w:rsidR="00B36B5D" w:rsidRDefault="00B36B5D" w:rsidP="000B76FB">
                      <w:pPr>
                        <w:rPr>
                          <w:lang w:val="ro-RO"/>
                        </w:rPr>
                      </w:pPr>
                      <w:r w:rsidRPr="006632C1">
                        <w:rPr>
                          <w:lang w:val="ro-RO"/>
                        </w:rPr>
                        <w:t>-Buget</w:t>
                      </w:r>
                      <w:r>
                        <w:rPr>
                          <w:lang w:val="ro-RO"/>
                        </w:rPr>
                        <w:t>ele</w:t>
                      </w:r>
                      <w:r w:rsidRPr="006632C1">
                        <w:rPr>
                          <w:lang w:val="ro-RO"/>
                        </w:rPr>
                        <w:t xml:space="preserve"> împrumuturilor interne </w:t>
                      </w:r>
                      <w:r>
                        <w:rPr>
                          <w:lang w:val="ro-RO"/>
                        </w:rPr>
                        <w:t>ş</w:t>
                      </w:r>
                      <w:r w:rsidRPr="006632C1">
                        <w:rPr>
                          <w:lang w:val="ro-RO"/>
                        </w:rPr>
                        <w:t>i externe</w:t>
                      </w:r>
                    </w:p>
                    <w:p w14:paraId="1DEC603A" w14:textId="77777777" w:rsidR="00B36B5D" w:rsidRDefault="00B36B5D" w:rsidP="000B76FB">
                      <w:pPr>
                        <w:rPr>
                          <w:lang w:val="ro-RO"/>
                        </w:rPr>
                      </w:pPr>
                    </w:p>
                    <w:p w14:paraId="10346644" w14:textId="77777777" w:rsidR="00B36B5D" w:rsidRPr="002B553C" w:rsidRDefault="00B36B5D" w:rsidP="000B76FB">
                      <w:pPr>
                        <w:rPr>
                          <w:lang w:val="ro-RO"/>
                        </w:rPr>
                      </w:pPr>
                    </w:p>
                  </w:txbxContent>
                </v:textbox>
                <w10:anchorlock/>
              </v:shape>
            </w:pict>
          </mc:Fallback>
        </mc:AlternateContent>
      </w:r>
      <w:r w:rsidRPr="00551895">
        <w:rPr>
          <w:rFonts w:ascii="Arial" w:hAnsi="Arial" w:cs="Arial"/>
          <w:noProof/>
          <w:sz w:val="24"/>
          <w:szCs w:val="24"/>
          <w:lang w:val="ro-RO" w:eastAsia="ro-RO"/>
        </w:rPr>
        <mc:AlternateContent>
          <mc:Choice Requires="wps">
            <w:drawing>
              <wp:anchor distT="0" distB="0" distL="114300" distR="114300" simplePos="0" relativeHeight="251632128" behindDoc="0" locked="1" layoutInCell="1" allowOverlap="1" wp14:anchorId="418F92F0" wp14:editId="3C04D87B">
                <wp:simplePos x="0" y="0"/>
                <wp:positionH relativeFrom="column">
                  <wp:posOffset>495300</wp:posOffset>
                </wp:positionH>
                <wp:positionV relativeFrom="paragraph">
                  <wp:posOffset>3175</wp:posOffset>
                </wp:positionV>
                <wp:extent cx="2280285" cy="1374140"/>
                <wp:effectExtent l="6985" t="5715" r="8255" b="10795"/>
                <wp:wrapNone/>
                <wp:docPr id="43" name="Flowchart: Process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285" cy="1374140"/>
                        </a:xfrm>
                        <a:prstGeom prst="flowChartProcess">
                          <a:avLst/>
                        </a:prstGeom>
                        <a:solidFill>
                          <a:srgbClr val="FFFFFF"/>
                        </a:solidFill>
                        <a:ln w="9525">
                          <a:solidFill>
                            <a:srgbClr val="000000"/>
                          </a:solidFill>
                          <a:miter lim="800000"/>
                          <a:headEnd/>
                          <a:tailEnd/>
                        </a:ln>
                      </wps:spPr>
                      <wps:txbx>
                        <w:txbxContent>
                          <w:p w14:paraId="5DB3DD98" w14:textId="77777777" w:rsidR="00B36B5D" w:rsidRPr="00841EAA" w:rsidRDefault="00B36B5D" w:rsidP="000B76FB">
                            <w:pPr>
                              <w:rPr>
                                <w:b/>
                                <w:lang w:val="fr-FR"/>
                              </w:rPr>
                            </w:pPr>
                            <w:r w:rsidRPr="00FE4FEA">
                              <w:rPr>
                                <w:b/>
                                <w:lang w:val="ro-RO"/>
                              </w:rPr>
                              <w:t>Sursa de date primare</w:t>
                            </w:r>
                            <w:r w:rsidRPr="00841EAA">
                              <w:rPr>
                                <w:b/>
                                <w:lang w:val="fr-FR"/>
                              </w:rPr>
                              <w:t>:</w:t>
                            </w:r>
                          </w:p>
                          <w:p w14:paraId="5848ED94" w14:textId="77777777" w:rsidR="00B36B5D" w:rsidRPr="006632C1" w:rsidRDefault="00B36B5D" w:rsidP="000B76FB">
                            <w:pPr>
                              <w:rPr>
                                <w:lang w:val="ro-RO"/>
                              </w:rPr>
                            </w:pPr>
                            <w:r w:rsidRPr="006632C1">
                              <w:rPr>
                                <w:lang w:val="ro-RO"/>
                              </w:rPr>
                              <w:t>-Bugetul local</w:t>
                            </w:r>
                          </w:p>
                          <w:p w14:paraId="00CF2D0C" w14:textId="62F7B0EC" w:rsidR="00B36B5D" w:rsidRPr="006632C1" w:rsidRDefault="00B36B5D" w:rsidP="000B76FB">
                            <w:pPr>
                              <w:rPr>
                                <w:lang w:val="ro-RO"/>
                              </w:rPr>
                            </w:pPr>
                            <w:r w:rsidRPr="006632C1">
                              <w:rPr>
                                <w:lang w:val="ro-RO"/>
                              </w:rPr>
                              <w:t>-Bugetul activităților finanțați din venituri proprii şi subvenții</w:t>
                            </w:r>
                            <w:r>
                              <w:rPr>
                                <w:lang w:val="ro-RO"/>
                              </w:rPr>
                              <w:t xml:space="preserve"> + estimări</w:t>
                            </w:r>
                          </w:p>
                          <w:p w14:paraId="26FFD684" w14:textId="77777777" w:rsidR="00B36B5D" w:rsidRPr="006632C1" w:rsidRDefault="00B36B5D" w:rsidP="000B76FB">
                            <w:pPr>
                              <w:rPr>
                                <w:lang w:val="ro-RO"/>
                              </w:rPr>
                            </w:pPr>
                            <w:r w:rsidRPr="006632C1">
                              <w:rPr>
                                <w:lang w:val="ro-RO"/>
                              </w:rPr>
                              <w:t>-Buget</w:t>
                            </w:r>
                            <w:r>
                              <w:rPr>
                                <w:lang w:val="ro-RO"/>
                              </w:rPr>
                              <w:t>ele</w:t>
                            </w:r>
                            <w:r w:rsidRPr="006632C1">
                              <w:rPr>
                                <w:lang w:val="ro-RO"/>
                              </w:rPr>
                              <w:t xml:space="preserve"> </w:t>
                            </w:r>
                            <w:r>
                              <w:rPr>
                                <w:lang w:val="ro-RO"/>
                              </w:rPr>
                              <w:t>î</w:t>
                            </w:r>
                            <w:r w:rsidRPr="006632C1">
                              <w:rPr>
                                <w:lang w:val="ro-RO"/>
                              </w:rPr>
                              <w:t>mprumuturilor interne</w:t>
                            </w:r>
                            <w:r>
                              <w:rPr>
                                <w:lang w:val="ro-RO"/>
                              </w:rPr>
                              <w:t xml:space="preserve"> ş</w:t>
                            </w:r>
                            <w:r w:rsidRPr="006632C1">
                              <w:rPr>
                                <w:lang w:val="ro-RO"/>
                              </w:rPr>
                              <w:t>i externe</w:t>
                            </w:r>
                            <w:r>
                              <w:rPr>
                                <w:lang w:val="ro-RO"/>
                              </w:rPr>
                              <w:t xml:space="preserve"> +estimări</w:t>
                            </w:r>
                          </w:p>
                          <w:p w14:paraId="3FD53F6D" w14:textId="77777777" w:rsidR="00B36B5D" w:rsidRDefault="00B36B5D" w:rsidP="000B76FB">
                            <w:pPr>
                              <w:rPr>
                                <w:lang w:val="ro-RO"/>
                              </w:rPr>
                            </w:pPr>
                          </w:p>
                          <w:p w14:paraId="72EF03C9" w14:textId="77777777" w:rsidR="00B36B5D" w:rsidRDefault="00B36B5D" w:rsidP="000B76FB">
                            <w:pPr>
                              <w:rPr>
                                <w:lang w:val="ro-RO"/>
                              </w:rPr>
                            </w:pPr>
                          </w:p>
                          <w:p w14:paraId="56712D9B" w14:textId="77777777" w:rsidR="00B36B5D" w:rsidRPr="002B553C" w:rsidRDefault="00B36B5D" w:rsidP="000B76FB">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F92F0" id="Flowchart: Process 45" o:spid="_x0000_s1045" type="#_x0000_t109" style="position:absolute;margin-left:39pt;margin-top:.25pt;width:179.55pt;height:108.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">
                <v:textbox>
                  <w:txbxContent>
                    <w:p w14:paraId="5DB3DD98" w14:textId="77777777" w:rsidR="00B36B5D" w:rsidRPr="00841EAA" w:rsidRDefault="00B36B5D" w:rsidP="000B76FB">
                      <w:pPr>
                        <w:rPr>
                          <w:b/>
                          <w:lang w:val="fr-FR"/>
                        </w:rPr>
                      </w:pPr>
                      <w:r w:rsidRPr="00FE4FEA">
                        <w:rPr>
                          <w:b/>
                          <w:lang w:val="ro-RO"/>
                        </w:rPr>
                        <w:t>Sursa de date primare</w:t>
                      </w:r>
                      <w:r w:rsidRPr="00841EAA">
                        <w:rPr>
                          <w:b/>
                          <w:lang w:val="fr-FR"/>
                        </w:rPr>
                        <w:t>:</w:t>
                      </w:r>
                    </w:p>
                    <w:p w14:paraId="5848ED94" w14:textId="77777777" w:rsidR="00B36B5D" w:rsidRPr="006632C1" w:rsidRDefault="00B36B5D" w:rsidP="000B76FB">
                      <w:pPr>
                        <w:rPr>
                          <w:lang w:val="ro-RO"/>
                        </w:rPr>
                      </w:pPr>
                      <w:r w:rsidRPr="006632C1">
                        <w:rPr>
                          <w:lang w:val="ro-RO"/>
                        </w:rPr>
                        <w:t>-Bugetul local</w:t>
                      </w:r>
                    </w:p>
                    <w:p w14:paraId="00CF2D0C" w14:textId="62F7B0EC" w:rsidR="00B36B5D" w:rsidRPr="006632C1" w:rsidRDefault="00B36B5D" w:rsidP="000B76FB">
                      <w:pPr>
                        <w:rPr>
                          <w:lang w:val="ro-RO"/>
                        </w:rPr>
                      </w:pPr>
                      <w:r w:rsidRPr="006632C1">
                        <w:rPr>
                          <w:lang w:val="ro-RO"/>
                        </w:rPr>
                        <w:t>-Bugetul activităților finanțați din venituri proprii şi subvenții</w:t>
                      </w:r>
                      <w:r>
                        <w:rPr>
                          <w:lang w:val="ro-RO"/>
                        </w:rPr>
                        <w:t xml:space="preserve"> + estimări</w:t>
                      </w:r>
                    </w:p>
                    <w:p w14:paraId="26FFD684" w14:textId="77777777" w:rsidR="00B36B5D" w:rsidRPr="006632C1" w:rsidRDefault="00B36B5D" w:rsidP="000B76FB">
                      <w:pPr>
                        <w:rPr>
                          <w:lang w:val="ro-RO"/>
                        </w:rPr>
                      </w:pPr>
                      <w:r w:rsidRPr="006632C1">
                        <w:rPr>
                          <w:lang w:val="ro-RO"/>
                        </w:rPr>
                        <w:t>-Buget</w:t>
                      </w:r>
                      <w:r>
                        <w:rPr>
                          <w:lang w:val="ro-RO"/>
                        </w:rPr>
                        <w:t>ele</w:t>
                      </w:r>
                      <w:r w:rsidRPr="006632C1">
                        <w:rPr>
                          <w:lang w:val="ro-RO"/>
                        </w:rPr>
                        <w:t xml:space="preserve"> </w:t>
                      </w:r>
                      <w:r>
                        <w:rPr>
                          <w:lang w:val="ro-RO"/>
                        </w:rPr>
                        <w:t>î</w:t>
                      </w:r>
                      <w:r w:rsidRPr="006632C1">
                        <w:rPr>
                          <w:lang w:val="ro-RO"/>
                        </w:rPr>
                        <w:t>mprumuturilor interne</w:t>
                      </w:r>
                      <w:r>
                        <w:rPr>
                          <w:lang w:val="ro-RO"/>
                        </w:rPr>
                        <w:t xml:space="preserve"> ş</w:t>
                      </w:r>
                      <w:r w:rsidRPr="006632C1">
                        <w:rPr>
                          <w:lang w:val="ro-RO"/>
                        </w:rPr>
                        <w:t>i externe</w:t>
                      </w:r>
                      <w:r>
                        <w:rPr>
                          <w:lang w:val="ro-RO"/>
                        </w:rPr>
                        <w:t xml:space="preserve"> +estimări</w:t>
                      </w:r>
                    </w:p>
                    <w:p w14:paraId="3FD53F6D" w14:textId="77777777" w:rsidR="00B36B5D" w:rsidRDefault="00B36B5D" w:rsidP="000B76FB">
                      <w:pPr>
                        <w:rPr>
                          <w:lang w:val="ro-RO"/>
                        </w:rPr>
                      </w:pPr>
                    </w:p>
                    <w:p w14:paraId="72EF03C9" w14:textId="77777777" w:rsidR="00B36B5D" w:rsidRDefault="00B36B5D" w:rsidP="000B76FB">
                      <w:pPr>
                        <w:rPr>
                          <w:lang w:val="ro-RO"/>
                        </w:rPr>
                      </w:pPr>
                    </w:p>
                    <w:p w14:paraId="56712D9B" w14:textId="77777777" w:rsidR="00B36B5D" w:rsidRPr="002B553C" w:rsidRDefault="00B36B5D" w:rsidP="000B76FB">
                      <w:pPr>
                        <w:rPr>
                          <w:lang w:val="ro-RO"/>
                        </w:rPr>
                      </w:pPr>
                    </w:p>
                  </w:txbxContent>
                </v:textbox>
                <w10:anchorlock/>
              </v:shape>
            </w:pict>
          </mc:Fallback>
        </mc:AlternateContent>
      </w:r>
    </w:p>
    <w:p w14:paraId="40487295" w14:textId="77777777" w:rsidR="00BA5E33" w:rsidRPr="00551895" w:rsidRDefault="00BA5E33" w:rsidP="000F5753">
      <w:pPr>
        <w:spacing w:line="276" w:lineRule="auto"/>
        <w:rPr>
          <w:rFonts w:ascii="Arial" w:eastAsia="MS Mincho" w:hAnsi="Arial" w:cs="Arial"/>
          <w:sz w:val="24"/>
          <w:szCs w:val="24"/>
          <w:lang w:val="ro-RO" w:eastAsia="ja-JP"/>
        </w:rPr>
      </w:pPr>
    </w:p>
    <w:p w14:paraId="36609B91" w14:textId="77777777" w:rsidR="00BA5E33" w:rsidRPr="00551895" w:rsidRDefault="00BA5E33" w:rsidP="000F5753">
      <w:pPr>
        <w:spacing w:line="276" w:lineRule="auto"/>
        <w:rPr>
          <w:rFonts w:ascii="Arial" w:eastAsia="MS Mincho" w:hAnsi="Arial" w:cs="Arial"/>
          <w:sz w:val="24"/>
          <w:szCs w:val="24"/>
          <w:lang w:val="ro-RO" w:eastAsia="ja-JP"/>
        </w:rPr>
      </w:pPr>
    </w:p>
    <w:p w14:paraId="333CD08F" w14:textId="77777777" w:rsidR="00BA5E33" w:rsidRPr="00551895" w:rsidRDefault="00BA5E33" w:rsidP="000F5753">
      <w:pPr>
        <w:spacing w:line="276" w:lineRule="auto"/>
        <w:rPr>
          <w:rFonts w:ascii="Arial" w:eastAsia="MS Mincho" w:hAnsi="Arial" w:cs="Arial"/>
          <w:sz w:val="24"/>
          <w:szCs w:val="24"/>
          <w:lang w:val="ro-RO" w:eastAsia="ja-JP"/>
        </w:rPr>
      </w:pPr>
    </w:p>
    <w:p w14:paraId="3F19D158" w14:textId="77777777" w:rsidR="00BA5E33" w:rsidRPr="00551895" w:rsidRDefault="00BA5E33" w:rsidP="000F5753">
      <w:pPr>
        <w:tabs>
          <w:tab w:val="left" w:pos="7065"/>
        </w:tabs>
        <w:spacing w:line="276" w:lineRule="auto"/>
        <w:rPr>
          <w:rFonts w:ascii="Arial" w:eastAsia="MS Mincho" w:hAnsi="Arial" w:cs="Arial"/>
          <w:sz w:val="24"/>
          <w:szCs w:val="24"/>
          <w:lang w:val="ro-RO" w:eastAsia="ja-JP"/>
        </w:rPr>
      </w:pPr>
      <w:r w:rsidRPr="00551895">
        <w:rPr>
          <w:rFonts w:ascii="Arial" w:eastAsia="MS Mincho" w:hAnsi="Arial" w:cs="Arial"/>
          <w:sz w:val="24"/>
          <w:szCs w:val="24"/>
          <w:lang w:val="ro-RO" w:eastAsia="ja-JP"/>
        </w:rPr>
        <w:tab/>
      </w:r>
    </w:p>
    <w:p w14:paraId="5C80FD2D" w14:textId="77777777" w:rsidR="00BA5E33" w:rsidRPr="00551895" w:rsidRDefault="00BA5E33" w:rsidP="000F5753">
      <w:pPr>
        <w:tabs>
          <w:tab w:val="left" w:pos="2940"/>
        </w:tabs>
        <w:spacing w:line="276" w:lineRule="auto"/>
        <w:rPr>
          <w:rFonts w:ascii="Arial" w:eastAsia="MS Mincho" w:hAnsi="Arial" w:cs="Arial"/>
          <w:sz w:val="24"/>
          <w:szCs w:val="24"/>
          <w:lang w:val="ro-RO" w:eastAsia="ja-JP"/>
        </w:rPr>
      </w:pPr>
      <w:r w:rsidRPr="00551895">
        <w:rPr>
          <w:rFonts w:ascii="Arial" w:eastAsia="MS Mincho" w:hAnsi="Arial" w:cs="Arial"/>
          <w:sz w:val="24"/>
          <w:szCs w:val="24"/>
          <w:lang w:val="ro-RO" w:eastAsia="ja-JP"/>
        </w:rPr>
        <w:tab/>
      </w:r>
    </w:p>
    <w:p w14:paraId="5B7D89E1" w14:textId="77777777" w:rsidR="00BA5E33" w:rsidRPr="00551895" w:rsidRDefault="00BA5E33" w:rsidP="000F5753">
      <w:pPr>
        <w:spacing w:line="276" w:lineRule="auto"/>
        <w:rPr>
          <w:rFonts w:ascii="Arial" w:eastAsia="MS Mincho" w:hAnsi="Arial" w:cs="Arial"/>
          <w:sz w:val="24"/>
          <w:szCs w:val="24"/>
          <w:lang w:val="ro-RO" w:eastAsia="ja-JP"/>
        </w:rPr>
      </w:pPr>
    </w:p>
    <w:p w14:paraId="7A1F511B" w14:textId="77777777" w:rsidR="00BA5E33" w:rsidRPr="00551895" w:rsidRDefault="00B54EB1" w:rsidP="000F5753">
      <w:pPr>
        <w:spacing w:line="276" w:lineRule="auto"/>
        <w:rPr>
          <w:rFonts w:ascii="Arial" w:eastAsia="MS Mincho" w:hAnsi="Arial" w:cs="Arial"/>
          <w:sz w:val="24"/>
          <w:szCs w:val="24"/>
          <w:lang w:val="ro-RO" w:eastAsia="ja-JP"/>
        </w:rPr>
      </w:pPr>
      <w:r w:rsidRPr="00551895">
        <w:rPr>
          <w:rFonts w:ascii="Arial" w:hAnsi="Arial" w:cs="Arial"/>
          <w:noProof/>
          <w:sz w:val="24"/>
          <w:szCs w:val="24"/>
          <w:lang w:val="ro-RO" w:eastAsia="ro-RO"/>
        </w:rPr>
        <mc:AlternateContent>
          <mc:Choice Requires="wps">
            <w:drawing>
              <wp:anchor distT="0" distB="0" distL="114300" distR="114300" simplePos="0" relativeHeight="251656704" behindDoc="0" locked="1" layoutInCell="1" allowOverlap="1" wp14:anchorId="20F1B19D" wp14:editId="7337A016">
                <wp:simplePos x="0" y="0"/>
                <wp:positionH relativeFrom="column">
                  <wp:posOffset>4204335</wp:posOffset>
                </wp:positionH>
                <wp:positionV relativeFrom="paragraph">
                  <wp:posOffset>-97155</wp:posOffset>
                </wp:positionV>
                <wp:extent cx="0" cy="457200"/>
                <wp:effectExtent l="58420" t="5715" r="55880" b="22860"/>
                <wp:wrapNone/>
                <wp:docPr id="42"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E5954" id="Straight Connector 4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05pt,-7.65pt" to="331.0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">
                <v:stroke endarrow="block"/>
                <w10:anchorlock/>
              </v:line>
            </w:pict>
          </mc:Fallback>
        </mc:AlternateContent>
      </w:r>
      <w:r w:rsidRPr="00551895">
        <w:rPr>
          <w:rFonts w:ascii="Arial" w:hAnsi="Arial" w:cs="Arial"/>
          <w:noProof/>
          <w:sz w:val="24"/>
          <w:szCs w:val="24"/>
          <w:lang w:val="ro-RO" w:eastAsia="ro-RO"/>
        </w:rPr>
        <mc:AlternateContent>
          <mc:Choice Requires="wps">
            <w:drawing>
              <wp:anchor distT="0" distB="0" distL="114300" distR="114300" simplePos="0" relativeHeight="251655680" behindDoc="0" locked="1" layoutInCell="1" allowOverlap="1" wp14:anchorId="380553D8" wp14:editId="3F6E5604">
                <wp:simplePos x="0" y="0"/>
                <wp:positionH relativeFrom="column">
                  <wp:posOffset>1579245</wp:posOffset>
                </wp:positionH>
                <wp:positionV relativeFrom="paragraph">
                  <wp:posOffset>-116205</wp:posOffset>
                </wp:positionV>
                <wp:extent cx="0" cy="457200"/>
                <wp:effectExtent l="52705" t="5715" r="61595" b="22860"/>
                <wp:wrapNone/>
                <wp:docPr id="41"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FBDED" id="Straight Connector 4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35pt,-9.15pt" to="124.3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">
                <v:stroke endarrow="block"/>
                <w10:anchorlock/>
              </v:line>
            </w:pict>
          </mc:Fallback>
        </mc:AlternateContent>
      </w:r>
    </w:p>
    <w:p w14:paraId="1E7766E1" w14:textId="77777777" w:rsidR="00BA5E33" w:rsidRPr="00551895" w:rsidRDefault="00BA5E33" w:rsidP="000F5753">
      <w:pPr>
        <w:spacing w:line="276" w:lineRule="auto"/>
        <w:rPr>
          <w:rFonts w:ascii="Arial" w:eastAsia="MS Mincho" w:hAnsi="Arial" w:cs="Arial"/>
          <w:sz w:val="24"/>
          <w:szCs w:val="24"/>
          <w:lang w:val="ro-RO" w:eastAsia="ja-JP"/>
        </w:rPr>
      </w:pPr>
    </w:p>
    <w:p w14:paraId="65B29922" w14:textId="77777777" w:rsidR="00BA5E33" w:rsidRPr="00551895" w:rsidRDefault="00B54EB1" w:rsidP="000F5753">
      <w:pPr>
        <w:spacing w:line="276" w:lineRule="auto"/>
        <w:rPr>
          <w:rFonts w:ascii="Arial" w:eastAsia="MS Mincho" w:hAnsi="Arial" w:cs="Arial"/>
          <w:sz w:val="24"/>
          <w:szCs w:val="24"/>
          <w:lang w:val="ro-RO" w:eastAsia="ja-JP"/>
        </w:rPr>
      </w:pPr>
      <w:r w:rsidRPr="00551895">
        <w:rPr>
          <w:rFonts w:ascii="Arial" w:hAnsi="Arial" w:cs="Arial"/>
          <w:noProof/>
          <w:sz w:val="24"/>
          <w:szCs w:val="24"/>
          <w:lang w:val="ro-RO" w:eastAsia="ro-RO"/>
        </w:rPr>
        <mc:AlternateContent>
          <mc:Choice Requires="wps">
            <w:drawing>
              <wp:anchor distT="0" distB="0" distL="114300" distR="114300" simplePos="0" relativeHeight="251634176" behindDoc="0" locked="1" layoutInCell="1" allowOverlap="1" wp14:anchorId="06E6BB69" wp14:editId="5CB06A75">
                <wp:simplePos x="0" y="0"/>
                <wp:positionH relativeFrom="column">
                  <wp:posOffset>636270</wp:posOffset>
                </wp:positionH>
                <wp:positionV relativeFrom="paragraph">
                  <wp:posOffset>-39370</wp:posOffset>
                </wp:positionV>
                <wp:extent cx="1882140" cy="457200"/>
                <wp:effectExtent l="5080" t="5715" r="8255" b="13335"/>
                <wp:wrapNone/>
                <wp:docPr id="40" name="Flowchart: Proces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2140" cy="457200"/>
                        </a:xfrm>
                        <a:prstGeom prst="flowChartProcess">
                          <a:avLst/>
                        </a:prstGeom>
                        <a:solidFill>
                          <a:srgbClr val="FFFFFF"/>
                        </a:solidFill>
                        <a:ln w="9525">
                          <a:solidFill>
                            <a:srgbClr val="000000"/>
                          </a:solidFill>
                          <a:miter lim="800000"/>
                          <a:headEnd/>
                          <a:tailEnd/>
                        </a:ln>
                      </wps:spPr>
                      <wps:txbx>
                        <w:txbxContent>
                          <w:p w14:paraId="51A5A333" w14:textId="77777777" w:rsidR="00B36B5D" w:rsidRDefault="00B36B5D" w:rsidP="000B76FB">
                            <w:r>
                              <w:rPr>
                                <w:lang w:val="ro-RO"/>
                              </w:rPr>
                              <w:t>Standarde utilizate</w:t>
                            </w:r>
                            <w:r>
                              <w:t>:</w:t>
                            </w:r>
                          </w:p>
                          <w:p w14:paraId="5A72CB65" w14:textId="167589D7" w:rsidR="00B36B5D" w:rsidRPr="000D6F49" w:rsidRDefault="00B36B5D" w:rsidP="000B76FB">
                            <w:r>
                              <w:t>-</w:t>
                            </w:r>
                            <w:r w:rsidRPr="006632C1">
                              <w:rPr>
                                <w:lang w:val="ro-RO"/>
                              </w:rPr>
                              <w:t>metodologie na</w:t>
                            </w:r>
                            <w:r>
                              <w:rPr>
                                <w:lang w:val="ro-RO"/>
                              </w:rPr>
                              <w:t>țională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6BB69" id="Flowchart: Process 42" o:spid="_x0000_s1046" type="#_x0000_t109" style="position:absolute;margin-left:50.1pt;margin-top:-3.1pt;width:148.2pt;height:3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">
                <v:textbox>
                  <w:txbxContent>
                    <w:p w14:paraId="51A5A333" w14:textId="77777777" w:rsidR="00B36B5D" w:rsidRDefault="00B36B5D" w:rsidP="000B76FB">
                      <w:r>
                        <w:rPr>
                          <w:lang w:val="ro-RO"/>
                        </w:rPr>
                        <w:t>Standarde utilizate</w:t>
                      </w:r>
                      <w:r>
                        <w:t>:</w:t>
                      </w:r>
                    </w:p>
                    <w:p w14:paraId="5A72CB65" w14:textId="167589D7" w:rsidR="00B36B5D" w:rsidRPr="000D6F49" w:rsidRDefault="00B36B5D" w:rsidP="000B76FB">
                      <w:r>
                        <w:t>-</w:t>
                      </w:r>
                      <w:r w:rsidRPr="006632C1">
                        <w:rPr>
                          <w:lang w:val="ro-RO"/>
                        </w:rPr>
                        <w:t>metodologie na</w:t>
                      </w:r>
                      <w:r>
                        <w:rPr>
                          <w:lang w:val="ro-RO"/>
                        </w:rPr>
                        <w:t>țională</w:t>
                      </w:r>
                    </w:p>
                  </w:txbxContent>
                </v:textbox>
                <w10:anchorlock/>
              </v:shape>
            </w:pict>
          </mc:Fallback>
        </mc:AlternateContent>
      </w:r>
      <w:r w:rsidRPr="00551895">
        <w:rPr>
          <w:rFonts w:ascii="Arial" w:hAnsi="Arial" w:cs="Arial"/>
          <w:noProof/>
          <w:sz w:val="24"/>
          <w:szCs w:val="24"/>
          <w:lang w:val="ro-RO" w:eastAsia="ro-RO"/>
        </w:rPr>
        <mc:AlternateContent>
          <mc:Choice Requires="wps">
            <w:drawing>
              <wp:anchor distT="0" distB="0" distL="114300" distR="114300" simplePos="0" relativeHeight="251635200" behindDoc="0" locked="1" layoutInCell="1" allowOverlap="1" wp14:anchorId="76F0F6FF" wp14:editId="15409571">
                <wp:simplePos x="0" y="0"/>
                <wp:positionH relativeFrom="column">
                  <wp:posOffset>3345180</wp:posOffset>
                </wp:positionH>
                <wp:positionV relativeFrom="paragraph">
                  <wp:posOffset>-36830</wp:posOffset>
                </wp:positionV>
                <wp:extent cx="1845945" cy="457200"/>
                <wp:effectExtent l="8890" t="8255" r="12065" b="10795"/>
                <wp:wrapNone/>
                <wp:docPr id="39" name="Flowchart: Proces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457200"/>
                        </a:xfrm>
                        <a:prstGeom prst="flowChartProcess">
                          <a:avLst/>
                        </a:prstGeom>
                        <a:solidFill>
                          <a:srgbClr val="FFFFFF"/>
                        </a:solidFill>
                        <a:ln w="9525">
                          <a:solidFill>
                            <a:srgbClr val="000000"/>
                          </a:solidFill>
                          <a:miter lim="800000"/>
                          <a:headEnd/>
                          <a:tailEnd/>
                        </a:ln>
                      </wps:spPr>
                      <wps:txbx>
                        <w:txbxContent>
                          <w:p w14:paraId="55CAF588" w14:textId="77777777" w:rsidR="00B36B5D" w:rsidRDefault="00B36B5D" w:rsidP="000B76FB">
                            <w:r>
                              <w:rPr>
                                <w:lang w:val="ro-RO"/>
                              </w:rPr>
                              <w:t>Standarde utilizate</w:t>
                            </w:r>
                            <w:r>
                              <w:t>:</w:t>
                            </w:r>
                          </w:p>
                          <w:p w14:paraId="663A520C" w14:textId="6C8D8C7E" w:rsidR="00B36B5D" w:rsidRPr="006632C1" w:rsidRDefault="00B36B5D" w:rsidP="000B76FB">
                            <w:pPr>
                              <w:rPr>
                                <w:lang w:val="ro-RO"/>
                              </w:rPr>
                            </w:pPr>
                            <w:r>
                              <w:t>-</w:t>
                            </w:r>
                            <w:r>
                              <w:rPr>
                                <w:lang w:val="ro-RO"/>
                              </w:rPr>
                              <w:t>metodologie națională</w:t>
                            </w:r>
                          </w:p>
                          <w:p w14:paraId="666A9463" w14:textId="77777777" w:rsidR="00B36B5D" w:rsidRPr="000D6F49" w:rsidRDefault="00B36B5D" w:rsidP="000B76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0F6FF" id="Flowchart: Process 41" o:spid="_x0000_s1047" type="#_x0000_t109" style="position:absolute;margin-left:263.4pt;margin-top:-2.9pt;width:145.35pt;height:3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">
                <v:textbox>
                  <w:txbxContent>
                    <w:p w14:paraId="55CAF588" w14:textId="77777777" w:rsidR="00B36B5D" w:rsidRDefault="00B36B5D" w:rsidP="000B76FB">
                      <w:r>
                        <w:rPr>
                          <w:lang w:val="ro-RO"/>
                        </w:rPr>
                        <w:t>Standarde utilizate</w:t>
                      </w:r>
                      <w:r>
                        <w:t>:</w:t>
                      </w:r>
                    </w:p>
                    <w:p w14:paraId="663A520C" w14:textId="6C8D8C7E" w:rsidR="00B36B5D" w:rsidRPr="006632C1" w:rsidRDefault="00B36B5D" w:rsidP="000B76FB">
                      <w:pPr>
                        <w:rPr>
                          <w:lang w:val="ro-RO"/>
                        </w:rPr>
                      </w:pPr>
                      <w:r>
                        <w:t>-</w:t>
                      </w:r>
                      <w:r>
                        <w:rPr>
                          <w:lang w:val="ro-RO"/>
                        </w:rPr>
                        <w:t>metodologie națională</w:t>
                      </w:r>
                    </w:p>
                    <w:p w14:paraId="666A9463" w14:textId="77777777" w:rsidR="00B36B5D" w:rsidRPr="000D6F49" w:rsidRDefault="00B36B5D" w:rsidP="000B76FB"/>
                  </w:txbxContent>
                </v:textbox>
                <w10:anchorlock/>
              </v:shape>
            </w:pict>
          </mc:Fallback>
        </mc:AlternateContent>
      </w:r>
    </w:p>
    <w:p w14:paraId="0FA98D90" w14:textId="77777777" w:rsidR="00BA5E33" w:rsidRPr="00551895" w:rsidRDefault="00BA5E33" w:rsidP="000F5753">
      <w:pPr>
        <w:spacing w:line="276" w:lineRule="auto"/>
        <w:rPr>
          <w:rFonts w:ascii="Arial" w:eastAsia="MS Mincho" w:hAnsi="Arial" w:cs="Arial"/>
          <w:sz w:val="24"/>
          <w:szCs w:val="24"/>
          <w:lang w:val="ro-RO" w:eastAsia="ja-JP"/>
        </w:rPr>
      </w:pPr>
    </w:p>
    <w:p w14:paraId="76A8897A" w14:textId="77777777" w:rsidR="00BA5E33" w:rsidRPr="00551895" w:rsidRDefault="00B54EB1" w:rsidP="000F5753">
      <w:pPr>
        <w:tabs>
          <w:tab w:val="left" w:pos="2175"/>
        </w:tabs>
        <w:spacing w:line="276" w:lineRule="auto"/>
        <w:rPr>
          <w:rFonts w:ascii="Arial" w:eastAsia="MS Mincho" w:hAnsi="Arial" w:cs="Arial"/>
          <w:sz w:val="24"/>
          <w:szCs w:val="24"/>
          <w:lang w:val="ro-RO" w:eastAsia="ja-JP"/>
        </w:rPr>
      </w:pPr>
      <w:r w:rsidRPr="00551895">
        <w:rPr>
          <w:rFonts w:ascii="Arial" w:hAnsi="Arial" w:cs="Arial"/>
          <w:noProof/>
          <w:sz w:val="24"/>
          <w:szCs w:val="24"/>
          <w:lang w:val="ro-RO" w:eastAsia="ro-RO"/>
        </w:rPr>
        <mc:AlternateContent>
          <mc:Choice Requires="wps">
            <w:drawing>
              <wp:anchor distT="0" distB="0" distL="114300" distR="114300" simplePos="0" relativeHeight="251662848" behindDoc="0" locked="1" layoutInCell="1" allowOverlap="1" wp14:anchorId="69B1CCD1" wp14:editId="650B53AD">
                <wp:simplePos x="0" y="0"/>
                <wp:positionH relativeFrom="column">
                  <wp:posOffset>7764780</wp:posOffset>
                </wp:positionH>
                <wp:positionV relativeFrom="paragraph">
                  <wp:posOffset>523240</wp:posOffset>
                </wp:positionV>
                <wp:extent cx="0" cy="571500"/>
                <wp:effectExtent l="56515" t="5715" r="57785" b="22860"/>
                <wp:wrapNone/>
                <wp:docPr id="38"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24272" id="Straight Connector 40"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1.4pt,41.2pt" to="611.4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">
                <v:stroke endarrow="block"/>
                <w10:anchorlock/>
              </v:line>
            </w:pict>
          </mc:Fallback>
        </mc:AlternateContent>
      </w:r>
      <w:r w:rsidR="00BA5E33" w:rsidRPr="00551895">
        <w:rPr>
          <w:rFonts w:ascii="Arial" w:eastAsia="MS Mincho" w:hAnsi="Arial" w:cs="Arial"/>
          <w:sz w:val="24"/>
          <w:szCs w:val="24"/>
          <w:lang w:val="ro-RO" w:eastAsia="ja-JP"/>
        </w:rPr>
        <w:tab/>
      </w:r>
    </w:p>
    <w:p w14:paraId="3AAF080E" w14:textId="77777777" w:rsidR="00BA5E33" w:rsidRPr="00551895" w:rsidRDefault="00B54EB1" w:rsidP="000F5753">
      <w:pPr>
        <w:spacing w:line="276" w:lineRule="auto"/>
        <w:rPr>
          <w:rFonts w:ascii="Arial" w:eastAsia="MS Mincho" w:hAnsi="Arial" w:cs="Arial"/>
          <w:sz w:val="24"/>
          <w:szCs w:val="24"/>
          <w:lang w:val="ro-RO" w:eastAsia="ja-JP"/>
        </w:rPr>
      </w:pPr>
      <w:r w:rsidRPr="00551895">
        <w:rPr>
          <w:rFonts w:ascii="Arial" w:hAnsi="Arial" w:cs="Arial"/>
          <w:noProof/>
          <w:sz w:val="24"/>
          <w:szCs w:val="24"/>
          <w:lang w:val="ro-RO" w:eastAsia="ro-RO"/>
        </w:rPr>
        <mc:AlternateContent>
          <mc:Choice Requires="wps">
            <w:drawing>
              <wp:anchor distT="0" distB="0" distL="114300" distR="114300" simplePos="0" relativeHeight="251661824" behindDoc="0" locked="1" layoutInCell="1" allowOverlap="1" wp14:anchorId="7E96074F" wp14:editId="5CA35E61">
                <wp:simplePos x="0" y="0"/>
                <wp:positionH relativeFrom="column">
                  <wp:posOffset>6898005</wp:posOffset>
                </wp:positionH>
                <wp:positionV relativeFrom="paragraph">
                  <wp:posOffset>899795</wp:posOffset>
                </wp:positionV>
                <wp:extent cx="1447800" cy="457200"/>
                <wp:effectExtent l="8890" t="5715" r="10160" b="13335"/>
                <wp:wrapNone/>
                <wp:docPr id="37" name="Flowchart: Proces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57200"/>
                        </a:xfrm>
                        <a:prstGeom prst="flowChartProcess">
                          <a:avLst/>
                        </a:prstGeom>
                        <a:solidFill>
                          <a:srgbClr val="FFFFFF"/>
                        </a:solidFill>
                        <a:ln w="9525">
                          <a:solidFill>
                            <a:srgbClr val="000000"/>
                          </a:solidFill>
                          <a:miter lim="800000"/>
                          <a:headEnd/>
                          <a:tailEnd/>
                        </a:ln>
                      </wps:spPr>
                      <wps:txbx>
                        <w:txbxContent>
                          <w:p w14:paraId="1823151C" w14:textId="77777777" w:rsidR="00B36B5D" w:rsidRDefault="00B36B5D" w:rsidP="000B76FB">
                            <w:r>
                              <w:rPr>
                                <w:lang w:val="ro-RO"/>
                              </w:rPr>
                              <w:t>Standarde utilizate</w:t>
                            </w:r>
                            <w:r>
                              <w:t>:</w:t>
                            </w:r>
                          </w:p>
                          <w:p w14:paraId="14ED9689" w14:textId="77777777" w:rsidR="00B36B5D" w:rsidRPr="004129FE" w:rsidRDefault="00B36B5D" w:rsidP="000B76FB">
                            <w:pPr>
                              <w:rPr>
                                <w:lang w:val="ro-RO"/>
                              </w:rPr>
                            </w:pPr>
                            <w:r w:rsidRPr="004129FE">
                              <w:rPr>
                                <w:lang w:val="ro-RO"/>
                              </w:rPr>
                              <w:t>-</w:t>
                            </w:r>
                            <w:r>
                              <w:rPr>
                                <w:lang w:val="ro-RO"/>
                              </w:rPr>
                              <w:t xml:space="preserve">Standard SEC </w:t>
                            </w:r>
                          </w:p>
                          <w:p w14:paraId="79B4C48E" w14:textId="77777777" w:rsidR="00B36B5D" w:rsidRPr="000D6F49" w:rsidRDefault="00B36B5D" w:rsidP="000B76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6074F" id="_x0000_s1048" type="#_x0000_t109" style="position:absolute;margin-left:543.15pt;margin-top:70.85pt;width:114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">
                <v:textbox>
                  <w:txbxContent>
                    <w:p w14:paraId="1823151C" w14:textId="77777777" w:rsidR="00B36B5D" w:rsidRDefault="00B36B5D" w:rsidP="000B76FB">
                      <w:r>
                        <w:rPr>
                          <w:lang w:val="ro-RO"/>
                        </w:rPr>
                        <w:t>Standarde utilizate</w:t>
                      </w:r>
                      <w:r>
                        <w:t>:</w:t>
                      </w:r>
                    </w:p>
                    <w:p w14:paraId="14ED9689" w14:textId="77777777" w:rsidR="00B36B5D" w:rsidRPr="004129FE" w:rsidRDefault="00B36B5D" w:rsidP="000B76FB">
                      <w:pPr>
                        <w:rPr>
                          <w:lang w:val="ro-RO"/>
                        </w:rPr>
                      </w:pPr>
                      <w:r w:rsidRPr="004129FE">
                        <w:rPr>
                          <w:lang w:val="ro-RO"/>
                        </w:rPr>
                        <w:t>-</w:t>
                      </w:r>
                      <w:r>
                        <w:rPr>
                          <w:lang w:val="ro-RO"/>
                        </w:rPr>
                        <w:t xml:space="preserve">Standard SEC </w:t>
                      </w:r>
                    </w:p>
                    <w:p w14:paraId="79B4C48E" w14:textId="77777777" w:rsidR="00B36B5D" w:rsidRPr="000D6F49" w:rsidRDefault="00B36B5D" w:rsidP="000B76FB"/>
                  </w:txbxContent>
                </v:textbox>
                <w10:anchorlock/>
              </v:shape>
            </w:pict>
          </mc:Fallback>
        </mc:AlternateContent>
      </w:r>
    </w:p>
    <w:p w14:paraId="67D4C8F1" w14:textId="77777777" w:rsidR="00BA5E33" w:rsidRPr="00551895" w:rsidRDefault="00BA5E33" w:rsidP="000F5753">
      <w:pPr>
        <w:spacing w:line="276" w:lineRule="auto"/>
        <w:rPr>
          <w:rFonts w:ascii="Arial" w:eastAsia="MS Mincho" w:hAnsi="Arial" w:cs="Arial"/>
          <w:sz w:val="24"/>
          <w:szCs w:val="24"/>
          <w:lang w:val="ro-RO" w:eastAsia="ja-JP"/>
        </w:rPr>
        <w:sectPr w:rsidR="00BA5E33" w:rsidRPr="00551895" w:rsidSect="00990AE3">
          <w:pgSz w:w="16840" w:h="11907" w:orient="landscape" w:code="9"/>
          <w:pgMar w:top="1418" w:right="851" w:bottom="567" w:left="851" w:header="720" w:footer="720" w:gutter="0"/>
          <w:cols w:space="720"/>
          <w:titlePg/>
          <w:docGrid w:linePitch="360"/>
        </w:sectPr>
      </w:pPr>
    </w:p>
    <w:p w14:paraId="692DA6CE" w14:textId="77777777" w:rsidR="00BA5E33" w:rsidRPr="00551895" w:rsidRDefault="00B54EB1" w:rsidP="000F5753">
      <w:pPr>
        <w:spacing w:line="276" w:lineRule="auto"/>
        <w:rPr>
          <w:rFonts w:ascii="Arial" w:eastAsia="MS Mincho" w:hAnsi="Arial" w:cs="Arial"/>
          <w:sz w:val="24"/>
          <w:szCs w:val="24"/>
          <w:lang w:val="ro-RO" w:eastAsia="ja-JP"/>
        </w:rPr>
      </w:pPr>
      <w:r w:rsidRPr="00551895">
        <w:rPr>
          <w:rFonts w:ascii="Arial" w:hAnsi="Arial" w:cs="Arial"/>
          <w:noProof/>
          <w:sz w:val="24"/>
          <w:szCs w:val="24"/>
          <w:lang w:val="ro-RO" w:eastAsia="ro-RO"/>
        </w:rPr>
        <mc:AlternateContent>
          <mc:Choice Requires="wps">
            <w:drawing>
              <wp:anchor distT="0" distB="0" distL="114300" distR="114300" simplePos="0" relativeHeight="251650560" behindDoc="0" locked="1" layoutInCell="1" allowOverlap="1" wp14:anchorId="026892AC" wp14:editId="00CF8563">
                <wp:simplePos x="0" y="0"/>
                <wp:positionH relativeFrom="column">
                  <wp:posOffset>4051935</wp:posOffset>
                </wp:positionH>
                <wp:positionV relativeFrom="paragraph">
                  <wp:posOffset>2309495</wp:posOffset>
                </wp:positionV>
                <wp:extent cx="0" cy="400050"/>
                <wp:effectExtent l="76200" t="0" r="57150" b="57150"/>
                <wp:wrapNone/>
                <wp:docPr id="36"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CA21E" id="Straight Connector 38"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05pt,181.85pt" to="319.05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">
                <v:stroke endarrow="block"/>
                <w10:anchorlock/>
              </v:line>
            </w:pict>
          </mc:Fallback>
        </mc:AlternateContent>
      </w:r>
      <w:r w:rsidRPr="00551895">
        <w:rPr>
          <w:rFonts w:ascii="Arial" w:hAnsi="Arial" w:cs="Arial"/>
          <w:noProof/>
          <w:sz w:val="24"/>
          <w:szCs w:val="24"/>
          <w:lang w:val="ro-RO" w:eastAsia="ro-RO"/>
        </w:rPr>
        <mc:AlternateContent>
          <mc:Choice Requires="wps">
            <w:drawing>
              <wp:anchor distT="0" distB="0" distL="114300" distR="114300" simplePos="0" relativeHeight="251649536" behindDoc="0" locked="1" layoutInCell="1" allowOverlap="1" wp14:anchorId="343CE396" wp14:editId="1EF3B9F2">
                <wp:simplePos x="0" y="0"/>
                <wp:positionH relativeFrom="column">
                  <wp:posOffset>1303020</wp:posOffset>
                </wp:positionH>
                <wp:positionV relativeFrom="paragraph">
                  <wp:posOffset>2257425</wp:posOffset>
                </wp:positionV>
                <wp:extent cx="0" cy="457200"/>
                <wp:effectExtent l="60960" t="7620" r="53340" b="20955"/>
                <wp:wrapNone/>
                <wp:docPr id="35"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F2BAD" id="Straight Connector 37"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177.75pt" to="102.6pt,2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">
                <v:stroke endarrow="block"/>
                <w10:anchorlock/>
              </v:line>
            </w:pict>
          </mc:Fallback>
        </mc:AlternateContent>
      </w:r>
      <w:r w:rsidRPr="00551895">
        <w:rPr>
          <w:rFonts w:ascii="Arial" w:hAnsi="Arial" w:cs="Arial"/>
          <w:noProof/>
          <w:sz w:val="24"/>
          <w:szCs w:val="24"/>
          <w:lang w:val="ro-RO" w:eastAsia="ro-RO"/>
        </w:rPr>
        <mc:AlternateContent>
          <mc:Choice Requires="wps">
            <w:drawing>
              <wp:anchor distT="0" distB="0" distL="114300" distR="114300" simplePos="0" relativeHeight="251644416" behindDoc="0" locked="1" layoutInCell="1" allowOverlap="1" wp14:anchorId="0731320D" wp14:editId="0559D03D">
                <wp:simplePos x="0" y="0"/>
                <wp:positionH relativeFrom="column">
                  <wp:posOffset>4198620</wp:posOffset>
                </wp:positionH>
                <wp:positionV relativeFrom="paragraph">
                  <wp:posOffset>1371600</wp:posOffset>
                </wp:positionV>
                <wp:extent cx="1303020" cy="0"/>
                <wp:effectExtent l="13335" t="55245" r="17145" b="59055"/>
                <wp:wrapNone/>
                <wp:docPr id="34"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30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7A3EF" id="Straight Connector 36"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6pt,108pt" to="433.2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">
                <v:stroke endarrow="block"/>
                <w10:anchorlock/>
              </v:line>
            </w:pict>
          </mc:Fallback>
        </mc:AlternateContent>
      </w:r>
      <w:r w:rsidRPr="00551895">
        <w:rPr>
          <w:rFonts w:ascii="Arial" w:hAnsi="Arial" w:cs="Arial"/>
          <w:noProof/>
          <w:sz w:val="24"/>
          <w:szCs w:val="24"/>
          <w:lang w:val="ro-RO" w:eastAsia="ro-RO"/>
        </w:rPr>
        <mc:AlternateContent>
          <mc:Choice Requires="wps">
            <w:drawing>
              <wp:anchor distT="0" distB="0" distL="114300" distR="114300" simplePos="0" relativeHeight="251646464" behindDoc="0" locked="1" layoutInCell="1" allowOverlap="1" wp14:anchorId="61967622" wp14:editId="643EE0DC">
                <wp:simplePos x="0" y="0"/>
                <wp:positionH relativeFrom="column">
                  <wp:posOffset>6551295</wp:posOffset>
                </wp:positionH>
                <wp:positionV relativeFrom="paragraph">
                  <wp:posOffset>1600200</wp:posOffset>
                </wp:positionV>
                <wp:extent cx="0" cy="228600"/>
                <wp:effectExtent l="60960" t="7620" r="53340" b="20955"/>
                <wp:wrapNone/>
                <wp:docPr id="33"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7AC06" id="Straight Connector 35"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85pt,126pt" to="515.85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">
                <v:stroke endarrow="block"/>
                <w10:anchorlock/>
              </v:line>
            </w:pict>
          </mc:Fallback>
        </mc:AlternateContent>
      </w:r>
      <w:r w:rsidRPr="00551895">
        <w:rPr>
          <w:rFonts w:ascii="Arial" w:hAnsi="Arial" w:cs="Arial"/>
          <w:noProof/>
          <w:sz w:val="24"/>
          <w:szCs w:val="24"/>
          <w:lang w:val="ro-RO" w:eastAsia="ro-RO"/>
        </w:rPr>
        <mc:AlternateContent>
          <mc:Choice Requires="wps">
            <w:drawing>
              <wp:anchor distT="0" distB="0" distL="114300" distR="114300" simplePos="0" relativeHeight="251640320" behindDoc="0" locked="1" layoutInCell="1" allowOverlap="1" wp14:anchorId="5B454CA9" wp14:editId="0C9AC916">
                <wp:simplePos x="0" y="0"/>
                <wp:positionH relativeFrom="column">
                  <wp:posOffset>5935980</wp:posOffset>
                </wp:positionH>
                <wp:positionV relativeFrom="paragraph">
                  <wp:posOffset>1828800</wp:posOffset>
                </wp:positionV>
                <wp:extent cx="1845945" cy="342900"/>
                <wp:effectExtent l="7620" t="7620" r="13335" b="11430"/>
                <wp:wrapNone/>
                <wp:docPr id="32" name="Flowchart: Proces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342900"/>
                        </a:xfrm>
                        <a:prstGeom prst="flowChartProcess">
                          <a:avLst/>
                        </a:prstGeom>
                        <a:solidFill>
                          <a:srgbClr val="FFFFFF"/>
                        </a:solidFill>
                        <a:ln w="9525">
                          <a:solidFill>
                            <a:srgbClr val="000000"/>
                          </a:solidFill>
                          <a:miter lim="800000"/>
                          <a:headEnd/>
                          <a:tailEnd/>
                        </a:ln>
                      </wps:spPr>
                      <wps:txbx>
                        <w:txbxContent>
                          <w:p w14:paraId="4E06F7E7" w14:textId="77777777" w:rsidR="00B36B5D" w:rsidRPr="009727EE" w:rsidRDefault="00B36B5D" w:rsidP="000B76FB">
                            <w:pPr>
                              <w:jc w:val="center"/>
                              <w:rPr>
                                <w:lang w:val="ro-RO"/>
                              </w:rPr>
                            </w:pPr>
                            <w:r>
                              <w:rPr>
                                <w:lang w:val="ro-RO"/>
                              </w:rPr>
                              <w:t>Baza accrual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54CA9" id="Flowchart: Process 34" o:spid="_x0000_s1049" type="#_x0000_t109" style="position:absolute;margin-left:467.4pt;margin-top:2in;width:145.35pt;height: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">
                <v:textbox>
                  <w:txbxContent>
                    <w:p w14:paraId="4E06F7E7" w14:textId="77777777" w:rsidR="00B36B5D" w:rsidRPr="009727EE" w:rsidRDefault="00B36B5D" w:rsidP="000B76FB">
                      <w:pPr>
                        <w:jc w:val="center"/>
                        <w:rPr>
                          <w:lang w:val="ro-RO"/>
                        </w:rPr>
                      </w:pPr>
                      <w:r>
                        <w:rPr>
                          <w:lang w:val="ro-RO"/>
                        </w:rPr>
                        <w:t xml:space="preserve">Baza </w:t>
                      </w:r>
                      <w:proofErr w:type="spellStart"/>
                      <w:r>
                        <w:rPr>
                          <w:lang w:val="ro-RO"/>
                        </w:rPr>
                        <w:t>accrual</w:t>
                      </w:r>
                      <w:proofErr w:type="spellEnd"/>
                    </w:p>
                  </w:txbxContent>
                </v:textbox>
                <w10:anchorlock/>
              </v:shape>
            </w:pict>
          </mc:Fallback>
        </mc:AlternateContent>
      </w:r>
      <w:r w:rsidRPr="00551895">
        <w:rPr>
          <w:rFonts w:ascii="Arial" w:hAnsi="Arial" w:cs="Arial"/>
          <w:noProof/>
          <w:sz w:val="24"/>
          <w:szCs w:val="24"/>
          <w:lang w:val="ro-RO" w:eastAsia="ro-RO"/>
        </w:rPr>
        <mc:AlternateContent>
          <mc:Choice Requires="wps">
            <w:drawing>
              <wp:anchor distT="0" distB="0" distL="114300" distR="114300" simplePos="0" relativeHeight="251645440" behindDoc="0" locked="1" layoutInCell="1" allowOverlap="1" wp14:anchorId="292114BB" wp14:editId="75250533">
                <wp:simplePos x="0" y="0"/>
                <wp:positionH relativeFrom="column">
                  <wp:posOffset>6515100</wp:posOffset>
                </wp:positionH>
                <wp:positionV relativeFrom="paragraph">
                  <wp:posOffset>1600200</wp:posOffset>
                </wp:positionV>
                <wp:extent cx="0" cy="0"/>
                <wp:effectExtent l="5715" t="55245" r="22860" b="59055"/>
                <wp:wrapNone/>
                <wp:docPr id="31"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94B75" id="Straight Connector 3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126pt" to="51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">
                <v:stroke endarrow="block"/>
                <w10:anchorlock/>
              </v:line>
            </w:pict>
          </mc:Fallback>
        </mc:AlternateContent>
      </w:r>
      <w:r w:rsidRPr="00551895">
        <w:rPr>
          <w:rFonts w:ascii="Arial" w:hAnsi="Arial" w:cs="Arial"/>
          <w:noProof/>
          <w:sz w:val="24"/>
          <w:szCs w:val="24"/>
          <w:lang w:val="ro-RO" w:eastAsia="ro-RO"/>
        </w:rPr>
        <mc:AlternateContent>
          <mc:Choice Requires="wps">
            <w:drawing>
              <wp:anchor distT="0" distB="0" distL="114300" distR="114300" simplePos="0" relativeHeight="251641344" behindDoc="0" locked="1" layoutInCell="1" allowOverlap="1" wp14:anchorId="2845695E" wp14:editId="09E80E19">
                <wp:simplePos x="0" y="0"/>
                <wp:positionH relativeFrom="column">
                  <wp:posOffset>5501640</wp:posOffset>
                </wp:positionH>
                <wp:positionV relativeFrom="paragraph">
                  <wp:posOffset>1028700</wp:posOffset>
                </wp:positionV>
                <wp:extent cx="1845945" cy="571500"/>
                <wp:effectExtent l="11430" t="7620" r="9525" b="11430"/>
                <wp:wrapNone/>
                <wp:docPr id="30" name="Flowchart: Proces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571500"/>
                        </a:xfrm>
                        <a:prstGeom prst="flowChartProcess">
                          <a:avLst/>
                        </a:prstGeom>
                        <a:solidFill>
                          <a:srgbClr val="FFFFFF"/>
                        </a:solidFill>
                        <a:ln w="9525">
                          <a:solidFill>
                            <a:srgbClr val="000000"/>
                          </a:solidFill>
                          <a:miter lim="800000"/>
                          <a:headEnd/>
                          <a:tailEnd/>
                        </a:ln>
                      </wps:spPr>
                      <wps:txbx>
                        <w:txbxContent>
                          <w:p w14:paraId="39ED56BE" w14:textId="77777777" w:rsidR="00B36B5D" w:rsidRPr="004129FE" w:rsidRDefault="00B36B5D" w:rsidP="000B76FB">
                            <w:pPr>
                              <w:jc w:val="center"/>
                              <w:rPr>
                                <w:lang w:val="ro-RO"/>
                              </w:rPr>
                            </w:pPr>
                            <w:r>
                              <w:rPr>
                                <w:lang w:val="ro-RO"/>
                              </w:rPr>
                              <w:t>Raportare SEC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5695E" id="Flowchart: Process 32" o:spid="_x0000_s1050" type="#_x0000_t109" style="position:absolute;margin-left:433.2pt;margin-top:81pt;width:145.35pt;height: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">
                <v:textbox>
                  <w:txbxContent>
                    <w:p w14:paraId="39ED56BE" w14:textId="77777777" w:rsidR="00B36B5D" w:rsidRPr="004129FE" w:rsidRDefault="00B36B5D" w:rsidP="000B76FB">
                      <w:pPr>
                        <w:jc w:val="center"/>
                        <w:rPr>
                          <w:lang w:val="ro-RO"/>
                        </w:rPr>
                      </w:pPr>
                      <w:r>
                        <w:rPr>
                          <w:lang w:val="ro-RO"/>
                        </w:rPr>
                        <w:t>Raportare SEC</w:t>
                      </w:r>
                    </w:p>
                  </w:txbxContent>
                </v:textbox>
                <w10:anchorlock/>
              </v:shape>
            </w:pict>
          </mc:Fallback>
        </mc:AlternateContent>
      </w:r>
      <w:r w:rsidR="00873E24">
        <w:rPr>
          <w:rFonts w:ascii="Arial" w:eastAsia="MS Mincho" w:hAnsi="Arial" w:cs="Arial"/>
          <w:sz w:val="24"/>
          <w:szCs w:val="24"/>
          <w:lang w:val="ro-RO" w:eastAsia="ja-JP"/>
        </w:rPr>
      </w:r>
      <w:r w:rsidR="00873E24">
        <w:rPr>
          <w:rFonts w:ascii="Arial" w:eastAsia="MS Mincho" w:hAnsi="Arial" w:cs="Arial"/>
          <w:sz w:val="24"/>
          <w:szCs w:val="24"/>
          <w:lang w:val="ro-RO" w:eastAsia="ja-JP"/>
        </w:rPr>
        <w:pict w14:anchorId="6D00C293">
          <v:group id="_x0000_s1089" editas="orgchart" style="width:415.05pt;height:198.35pt;mso-position-horizontal-relative:char;mso-position-vertical-relative:line" coordorigin="2501,934" coordsize="7884,2258">
            <o:lock v:ext="edit" aspectratio="t"/>
            <o:diagram v:ext="edit" dgmstyle="0" dgmscalex="69004" dgmscaley="115130" dgmfontsize="12" constrainbounds="0,0,0,0" autolayout="f">
              <o:relationtable v:ext="edit">
                <o:rel v:ext="edit" idsrc="#_s1093" iddest="#_s1093"/>
                <o:rel v:ext="edit" idsrc="#_s1094" iddest="#_s1093" idcntr="#_s1092"/>
                <o:rel v:ext="edit" idsrc="#_s1095" iddest="#_s1093" idcntr="#_s1091"/>
              </o:relationtable>
            </o:diagram>
            <v:shape id="_x0000_s1090" type="#_x0000_t75" style="position:absolute;left:2501;top:934;width:7884;height:2258" o:preferrelative="f">
              <v:fill o:detectmouseclick="t"/>
              <v:path o:extrusionok="t" o:connecttype="none"/>
              <o:lock v:ext="edit" text="t"/>
            </v:shape>
            <v:shape id="_s1091" o:spid="_x0000_s1091" type="#_x0000_t34" style="position:absolute;left:7566;top:1388;width:380;height:1165;rotation:270;flip:x" o:connectortype="elbow" adj="5803,56667,-213969" strokeweight="2.25pt"/>
            <v:shape id="_s1092" o:spid="_x0000_s1092" type="#_x0000_t34" style="position:absolute;left:6469;top:1457;width:380;height:1028;rotation:270" o:connectortype="elbow" adj="5803,-64261,-139530" strokeweight="2.25pt"/>
            <v:roundrect id="_s1093" o:spid="_x0000_s1093" style="position:absolute;left:6362;top:1241;width:1621;height:540;v-text-anchor:middle" arcsize="10923f" o:dgmlayout="0" o:dgmnodekind="1" filled="f" fillcolor="#bbe0e3">
              <v:textbox style="mso-next-textbox:#_s1093" inset="0,0,0,0">
                <w:txbxContent>
                  <w:p w14:paraId="76985DF5" w14:textId="21B98CE2" w:rsidR="00B36B5D" w:rsidRPr="009B2F65" w:rsidRDefault="00B36B5D" w:rsidP="000B76FB">
                    <w:pPr>
                      <w:jc w:val="center"/>
                      <w:rPr>
                        <w:b/>
                        <w:lang w:val="ro-RO"/>
                      </w:rPr>
                    </w:pPr>
                    <w:r w:rsidRPr="009B2F65">
                      <w:rPr>
                        <w:b/>
                        <w:lang w:val="ro-RO"/>
                      </w:rPr>
                      <w:t xml:space="preserve">Administrația asigurărilor sociale </w:t>
                    </w:r>
                    <w:r>
                      <w:rPr>
                        <w:b/>
                        <w:lang w:val="ro-RO"/>
                      </w:rPr>
                      <w:t>-</w:t>
                    </w:r>
                    <w:r w:rsidRPr="009B2F65">
                      <w:rPr>
                        <w:b/>
                        <w:lang w:val="ro-RO"/>
                      </w:rPr>
                      <w:t>S1314</w:t>
                    </w:r>
                    <w:r>
                      <w:rPr>
                        <w:b/>
                        <w:lang w:val="ro-RO"/>
                      </w:rPr>
                      <w:t>-</w:t>
                    </w:r>
                  </w:p>
                  <w:p w14:paraId="4E597CC2" w14:textId="77777777" w:rsidR="00B36B5D" w:rsidRPr="008F47C6" w:rsidRDefault="00B36B5D" w:rsidP="000B76FB">
                    <w:pPr>
                      <w:jc w:val="center"/>
                      <w:rPr>
                        <w:lang w:val="ro-RO"/>
                      </w:rPr>
                    </w:pPr>
                    <w:r>
                      <w:rPr>
                        <w:lang w:val="ro-RO"/>
                      </w:rPr>
                      <w:t>locală</w:t>
                    </w:r>
                  </w:p>
                </w:txbxContent>
              </v:textbox>
            </v:roundrect>
            <v:roundrect id="_s1094" o:spid="_x0000_s1094" style="position:absolute;left:5387;top:2161;width:1516;height:306;v-text-anchor:middle" arcsize="10923f" o:dgmlayout="0" o:dgmnodekind="0" filled="f" fillcolor="#bbe0e3">
              <v:textbox style="mso-next-textbox:#_s1094" inset="0,0,0,0">
                <w:txbxContent>
                  <w:p w14:paraId="4DA83063" w14:textId="77777777" w:rsidR="00B36B5D" w:rsidRPr="008F47C6" w:rsidRDefault="00B36B5D" w:rsidP="000B76FB">
                    <w:pPr>
                      <w:jc w:val="center"/>
                      <w:rPr>
                        <w:lang w:val="ro-RO"/>
                      </w:rPr>
                    </w:pPr>
                    <w:r>
                      <w:rPr>
                        <w:lang w:val="ro-RO"/>
                      </w:rPr>
                      <w:t>Lunar</w:t>
                    </w:r>
                  </w:p>
                  <w:p w14:paraId="48552533" w14:textId="77777777" w:rsidR="00B36B5D" w:rsidRPr="008F47C6" w:rsidRDefault="00B36B5D" w:rsidP="000B76FB">
                    <w:pPr>
                      <w:jc w:val="center"/>
                      <w:rPr>
                        <w:lang w:val="ro-RO"/>
                      </w:rPr>
                    </w:pPr>
                  </w:p>
                  <w:p w14:paraId="0580EA33" w14:textId="77777777" w:rsidR="00B36B5D" w:rsidRPr="008F47C6" w:rsidRDefault="00B36B5D" w:rsidP="000B76FB">
                    <w:pPr>
                      <w:jc w:val="center"/>
                      <w:rPr>
                        <w:lang w:val="ro-RO"/>
                      </w:rPr>
                    </w:pPr>
                  </w:p>
                  <w:p w14:paraId="3DA563BF" w14:textId="77777777" w:rsidR="00B36B5D" w:rsidRPr="008F47C6" w:rsidRDefault="00B36B5D" w:rsidP="000B76FB">
                    <w:pPr>
                      <w:jc w:val="center"/>
                      <w:rPr>
                        <w:lang w:val="ro-RO"/>
                      </w:rPr>
                    </w:pPr>
                  </w:p>
                  <w:p w14:paraId="0CF0593A" w14:textId="77777777" w:rsidR="00B36B5D" w:rsidRPr="008F47C6" w:rsidRDefault="00B36B5D" w:rsidP="000B76FB">
                    <w:pPr>
                      <w:jc w:val="center"/>
                      <w:rPr>
                        <w:lang w:val="ro-RO"/>
                      </w:rPr>
                    </w:pPr>
                  </w:p>
                  <w:p w14:paraId="7B9BBA71" w14:textId="77777777" w:rsidR="00B36B5D" w:rsidRPr="008F47C6" w:rsidRDefault="00B36B5D" w:rsidP="000B76FB">
                    <w:pPr>
                      <w:jc w:val="center"/>
                      <w:rPr>
                        <w:lang w:val="ro-RO"/>
                      </w:rPr>
                    </w:pPr>
                  </w:p>
                  <w:p w14:paraId="204C7FFB" w14:textId="77777777" w:rsidR="00B36B5D" w:rsidRPr="008F47C6" w:rsidRDefault="00B36B5D" w:rsidP="000B76FB">
                    <w:pPr>
                      <w:jc w:val="center"/>
                      <w:rPr>
                        <w:lang w:val="ro-RO"/>
                      </w:rPr>
                    </w:pPr>
                  </w:p>
                  <w:p w14:paraId="31D68EA2" w14:textId="77777777" w:rsidR="00B36B5D" w:rsidRPr="008F47C6" w:rsidRDefault="00B36B5D" w:rsidP="000B76FB">
                    <w:pPr>
                      <w:jc w:val="center"/>
                      <w:rPr>
                        <w:lang w:val="ro-RO"/>
                      </w:rPr>
                    </w:pPr>
                  </w:p>
                  <w:p w14:paraId="0F2ABD83" w14:textId="77777777" w:rsidR="00B36B5D" w:rsidRPr="008F47C6" w:rsidRDefault="00B36B5D" w:rsidP="000B76FB">
                    <w:pPr>
                      <w:jc w:val="center"/>
                      <w:rPr>
                        <w:lang w:val="ro-RO"/>
                      </w:rPr>
                    </w:pPr>
                  </w:p>
                  <w:p w14:paraId="75B50A33" w14:textId="77777777" w:rsidR="00B36B5D" w:rsidRPr="008F47C6" w:rsidRDefault="00B36B5D" w:rsidP="000B76FB">
                    <w:pPr>
                      <w:jc w:val="center"/>
                      <w:rPr>
                        <w:lang w:val="ro-RO"/>
                      </w:rPr>
                    </w:pPr>
                  </w:p>
                  <w:p w14:paraId="3D554EE6" w14:textId="77777777" w:rsidR="00B36B5D" w:rsidRPr="008F47C6" w:rsidRDefault="00B36B5D" w:rsidP="000B76FB">
                    <w:pPr>
                      <w:jc w:val="center"/>
                      <w:rPr>
                        <w:lang w:val="ro-RO"/>
                      </w:rPr>
                    </w:pPr>
                  </w:p>
                </w:txbxContent>
              </v:textbox>
            </v:roundrect>
            <v:roundrect id="_s1095" o:spid="_x0000_s1095" style="position:absolute;left:7661;top:2161;width:1353;height:306;v-text-anchor:middle" arcsize="10923f" o:dgmlayout="0" o:dgmnodekind="0" filled="f" fillcolor="#bbe0e3">
              <v:textbox style="mso-next-textbox:#_s1095" inset="0,0,0,0">
                <w:txbxContent>
                  <w:p w14:paraId="53813AC8" w14:textId="77777777" w:rsidR="00B36B5D" w:rsidRPr="008F47C6" w:rsidRDefault="00B36B5D" w:rsidP="000B76FB">
                    <w:pPr>
                      <w:jc w:val="center"/>
                      <w:rPr>
                        <w:lang w:val="ro-RO"/>
                      </w:rPr>
                    </w:pPr>
                    <w:r>
                      <w:rPr>
                        <w:lang w:val="ro-RO"/>
                      </w:rPr>
                      <w:t>Trimestrial</w:t>
                    </w:r>
                  </w:p>
                </w:txbxContent>
              </v:textbox>
            </v:roundrect>
            <v:line id="_x0000_s1096" style="position:absolute" from="6456,2156" to="6510,2156"/>
            <v:rect id="_x0000_s1097" style="position:absolute;left:3384;top:2569;width:3032;height:408">
              <v:textbox style="mso-next-textbox:#_x0000_s1097">
                <w:txbxContent>
                  <w:p w14:paraId="11C3FD97" w14:textId="77777777" w:rsidR="00B36B5D" w:rsidRDefault="00B36B5D" w:rsidP="000B76FB">
                    <w:pPr>
                      <w:jc w:val="center"/>
                      <w:rPr>
                        <w:lang w:val="ro-RO"/>
                      </w:rPr>
                    </w:pPr>
                    <w:r>
                      <w:rPr>
                        <w:lang w:val="ro-RO"/>
                      </w:rPr>
                      <w:t>Baza cash</w:t>
                    </w:r>
                  </w:p>
                  <w:p w14:paraId="26E440EE" w14:textId="1B48599F" w:rsidR="00B36B5D" w:rsidRPr="0032759E" w:rsidRDefault="00B36B5D" w:rsidP="000B76FB">
                    <w:pPr>
                      <w:rPr>
                        <w:lang w:val="ro-RO"/>
                      </w:rPr>
                    </w:pPr>
                    <w:r>
                      <w:rPr>
                        <w:lang w:val="ro-RO"/>
                      </w:rPr>
                      <w:t xml:space="preserve">Ministerul Finanțelor Publice </w:t>
                    </w:r>
                  </w:p>
                </w:txbxContent>
              </v:textbox>
            </v:rect>
            <v:rect id="_x0000_s1098" style="position:absolute;left:6741;top:2573;width:3302;height:414">
              <v:textbox style="mso-next-textbox:#_x0000_s1098">
                <w:txbxContent>
                  <w:p w14:paraId="78EF505C" w14:textId="77777777" w:rsidR="00B36B5D" w:rsidRDefault="00B36B5D" w:rsidP="000B76FB">
                    <w:pPr>
                      <w:jc w:val="center"/>
                      <w:rPr>
                        <w:lang w:val="ro-RO"/>
                      </w:rPr>
                    </w:pPr>
                    <w:r>
                      <w:rPr>
                        <w:lang w:val="ro-RO"/>
                      </w:rPr>
                      <w:t>Baza cash</w:t>
                    </w:r>
                  </w:p>
                  <w:p w14:paraId="0FEADFFF" w14:textId="450D1937" w:rsidR="00B36B5D" w:rsidRPr="0032759E" w:rsidRDefault="00B36B5D" w:rsidP="000B76FB">
                    <w:pPr>
                      <w:rPr>
                        <w:lang w:val="ro-RO"/>
                      </w:rPr>
                    </w:pPr>
                    <w:r>
                      <w:rPr>
                        <w:lang w:val="ro-RO"/>
                      </w:rPr>
                      <w:t>Ministerul Finanțelor Publice</w:t>
                    </w:r>
                  </w:p>
                </w:txbxContent>
              </v:textbox>
            </v:rect>
            <v:line id="_x0000_s1099" style="position:absolute" from="5766,2471" to="5767,2573">
              <v:stroke endarrow="block"/>
            </v:line>
            <v:line id="_x0000_s1100" style="position:absolute" from="8311,2471" to="8312,2573">
              <v:stroke endarrow="block"/>
            </v:line>
            <w10:wrap type="none"/>
            <w10:anchorlock/>
          </v:group>
        </w:pict>
      </w:r>
    </w:p>
    <w:p w14:paraId="17652433" w14:textId="77777777" w:rsidR="00BA5E33" w:rsidRPr="00551895" w:rsidRDefault="00B54EB1" w:rsidP="000F5753">
      <w:pPr>
        <w:spacing w:line="276" w:lineRule="auto"/>
        <w:rPr>
          <w:rFonts w:ascii="Arial" w:eastAsia="MS Mincho" w:hAnsi="Arial" w:cs="Arial"/>
          <w:sz w:val="24"/>
          <w:szCs w:val="24"/>
          <w:lang w:val="ro-RO" w:eastAsia="ja-JP"/>
        </w:rPr>
      </w:pPr>
      <w:r w:rsidRPr="00551895">
        <w:rPr>
          <w:rFonts w:ascii="Arial" w:hAnsi="Arial" w:cs="Arial"/>
          <w:noProof/>
          <w:sz w:val="24"/>
          <w:szCs w:val="24"/>
          <w:lang w:val="ro-RO" w:eastAsia="ro-RO"/>
        </w:rPr>
        <mc:AlternateContent>
          <mc:Choice Requires="wps">
            <w:drawing>
              <wp:anchor distT="0" distB="0" distL="114300" distR="114300" simplePos="0" relativeHeight="251647488" behindDoc="0" locked="1" layoutInCell="1" allowOverlap="1" wp14:anchorId="513579E3" wp14:editId="0B91D64E">
                <wp:simplePos x="0" y="0"/>
                <wp:positionH relativeFrom="column">
                  <wp:posOffset>6840855</wp:posOffset>
                </wp:positionH>
                <wp:positionV relativeFrom="paragraph">
                  <wp:posOffset>-368300</wp:posOffset>
                </wp:positionV>
                <wp:extent cx="0" cy="228600"/>
                <wp:effectExtent l="55245" t="5715" r="59055" b="22860"/>
                <wp:wrapNone/>
                <wp:docPr id="29"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46993" id="Line 148"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65pt,-29pt" to="538.6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WnMKg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">
                <v:stroke endarrow="block"/>
                <w10:anchorlock/>
              </v:line>
            </w:pict>
          </mc:Fallback>
        </mc:AlternateContent>
      </w:r>
    </w:p>
    <w:p w14:paraId="1E2A7991" w14:textId="77777777" w:rsidR="00BA5E33" w:rsidRPr="00551895" w:rsidRDefault="00B54EB1" w:rsidP="000F5753">
      <w:pPr>
        <w:spacing w:line="276" w:lineRule="auto"/>
        <w:rPr>
          <w:rFonts w:ascii="Arial" w:eastAsia="MS Mincho" w:hAnsi="Arial" w:cs="Arial"/>
          <w:sz w:val="24"/>
          <w:szCs w:val="24"/>
          <w:lang w:val="ro-RO" w:eastAsia="ja-JP"/>
        </w:rPr>
      </w:pPr>
      <w:r w:rsidRPr="00551895">
        <w:rPr>
          <w:rFonts w:ascii="Arial" w:hAnsi="Arial" w:cs="Arial"/>
          <w:noProof/>
          <w:sz w:val="24"/>
          <w:szCs w:val="24"/>
          <w:lang w:val="ro-RO" w:eastAsia="ro-RO"/>
        </w:rPr>
        <mc:AlternateContent>
          <mc:Choice Requires="wps">
            <w:drawing>
              <wp:anchor distT="0" distB="0" distL="114300" distR="114300" simplePos="0" relativeHeight="251642368" behindDoc="0" locked="1" layoutInCell="1" allowOverlap="1" wp14:anchorId="74D723D5" wp14:editId="7C8696BD">
                <wp:simplePos x="0" y="0"/>
                <wp:positionH relativeFrom="column">
                  <wp:posOffset>6189345</wp:posOffset>
                </wp:positionH>
                <wp:positionV relativeFrom="paragraph">
                  <wp:posOffset>-325120</wp:posOffset>
                </wp:positionV>
                <wp:extent cx="2135505" cy="2743200"/>
                <wp:effectExtent l="13335" t="5715" r="13335" b="13335"/>
                <wp:wrapNone/>
                <wp:docPr id="28"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5505" cy="2743200"/>
                        </a:xfrm>
                        <a:prstGeom prst="flowChartProcess">
                          <a:avLst/>
                        </a:prstGeom>
                        <a:solidFill>
                          <a:srgbClr val="FFFFFF"/>
                        </a:solidFill>
                        <a:ln w="9525">
                          <a:solidFill>
                            <a:srgbClr val="000000"/>
                          </a:solidFill>
                          <a:miter lim="800000"/>
                          <a:headEnd/>
                          <a:tailEnd/>
                        </a:ln>
                      </wps:spPr>
                      <wps:txbx>
                        <w:txbxContent>
                          <w:p w14:paraId="53A5B434" w14:textId="20C1A124" w:rsidR="00B36B5D" w:rsidRDefault="00B36B5D" w:rsidP="000B76FB">
                            <w:pPr>
                              <w:jc w:val="both"/>
                              <w:rPr>
                                <w:lang w:val="ro-RO"/>
                              </w:rPr>
                            </w:pPr>
                            <w:r>
                              <w:rPr>
                                <w:lang w:val="ro-RO"/>
                              </w:rPr>
                              <w:t>- Veniturile din contribuții sociale sunt ajustate conform metodei simple de ajustare temporala cu o perioada de o luna. Astfel, tranzacțiile sunt înregistrate atunci când a avut loc activitatea care generează obligația fiscală.</w:t>
                            </w:r>
                          </w:p>
                          <w:p w14:paraId="16FF1CF7" w14:textId="3FE279DE" w:rsidR="00B36B5D" w:rsidRDefault="00B36B5D" w:rsidP="000B76FB">
                            <w:pPr>
                              <w:jc w:val="both"/>
                              <w:rPr>
                                <w:lang w:val="ro-RO"/>
                              </w:rPr>
                            </w:pPr>
                            <w:r>
                              <w:rPr>
                                <w:lang w:val="ro-RO"/>
                              </w:rPr>
                              <w:t>-La cheltuielile bugetelor de asigurări  se adaugă sumele de plătit aferente datoriilor comerciale, salarii, contribuții alte drepturi, din bilanțul instituțiilor publice.</w:t>
                            </w:r>
                          </w:p>
                          <w:p w14:paraId="5406DCB0" w14:textId="77777777" w:rsidR="00B36B5D" w:rsidRPr="009727EE" w:rsidRDefault="00B36B5D" w:rsidP="000B76FB">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723D5" id="AutoShape 142" o:spid="_x0000_s1051" type="#_x0000_t109" style="position:absolute;margin-left:487.35pt;margin-top:-25.6pt;width:168.15pt;height:3in;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">
                <v:textbox>
                  <w:txbxContent>
                    <w:p w14:paraId="53A5B434" w14:textId="20C1A124" w:rsidR="00B36B5D" w:rsidRDefault="00B36B5D" w:rsidP="000B76FB">
                      <w:pPr>
                        <w:jc w:val="both"/>
                        <w:rPr>
                          <w:lang w:val="ro-RO"/>
                        </w:rPr>
                      </w:pPr>
                      <w:r>
                        <w:rPr>
                          <w:lang w:val="ro-RO"/>
                        </w:rPr>
                        <w:t>- Veniturile din contribuții sociale sunt ajustate conform metodei simple de ajustare temporala cu o perioada de o luna. Astfel, tranzacțiile sunt înregistrate atunci când a avut loc activitatea care generează obligația fiscală.</w:t>
                      </w:r>
                    </w:p>
                    <w:p w14:paraId="16FF1CF7" w14:textId="3FE279DE" w:rsidR="00B36B5D" w:rsidRDefault="00B36B5D" w:rsidP="000B76FB">
                      <w:pPr>
                        <w:jc w:val="both"/>
                        <w:rPr>
                          <w:lang w:val="ro-RO"/>
                        </w:rPr>
                      </w:pPr>
                      <w:r>
                        <w:rPr>
                          <w:lang w:val="ro-RO"/>
                        </w:rPr>
                        <w:t>-La cheltuielile bugetelor de asigurări  se adaugă sumele de plătit aferente datoriilor comerciale, salarii, contribuții alte drepturi, din bilanțul instituțiilor publice.</w:t>
                      </w:r>
                    </w:p>
                    <w:p w14:paraId="5406DCB0" w14:textId="77777777" w:rsidR="00B36B5D" w:rsidRPr="009727EE" w:rsidRDefault="00B36B5D" w:rsidP="000B76FB">
                      <w:pPr>
                        <w:rPr>
                          <w:lang w:val="ro-RO"/>
                        </w:rPr>
                      </w:pPr>
                    </w:p>
                  </w:txbxContent>
                </v:textbox>
                <w10:anchorlock/>
              </v:shape>
            </w:pict>
          </mc:Fallback>
        </mc:AlternateContent>
      </w:r>
    </w:p>
    <w:p w14:paraId="5E867CA0" w14:textId="77777777" w:rsidR="00BA5E33" w:rsidRPr="00551895" w:rsidRDefault="00B54EB1" w:rsidP="000F5753">
      <w:pPr>
        <w:tabs>
          <w:tab w:val="left" w:pos="6495"/>
        </w:tabs>
        <w:spacing w:line="276" w:lineRule="auto"/>
        <w:rPr>
          <w:rFonts w:ascii="Arial" w:eastAsia="MS Mincho" w:hAnsi="Arial" w:cs="Arial"/>
          <w:sz w:val="24"/>
          <w:szCs w:val="24"/>
          <w:lang w:val="ro-RO" w:eastAsia="ja-JP"/>
        </w:rPr>
      </w:pPr>
      <w:r w:rsidRPr="00551895">
        <w:rPr>
          <w:rFonts w:ascii="Arial" w:hAnsi="Arial" w:cs="Arial"/>
          <w:noProof/>
          <w:sz w:val="24"/>
          <w:szCs w:val="24"/>
          <w:lang w:val="ro-RO" w:eastAsia="ro-RO"/>
        </w:rPr>
        <mc:AlternateContent>
          <mc:Choice Requires="wps">
            <w:drawing>
              <wp:anchor distT="0" distB="0" distL="114300" distR="114300" simplePos="0" relativeHeight="251637248" behindDoc="0" locked="1" layoutInCell="1" allowOverlap="1" wp14:anchorId="5251D44F" wp14:editId="284ABA16">
                <wp:simplePos x="0" y="0"/>
                <wp:positionH relativeFrom="column">
                  <wp:posOffset>3221355</wp:posOffset>
                </wp:positionH>
                <wp:positionV relativeFrom="paragraph">
                  <wp:posOffset>-243840</wp:posOffset>
                </wp:positionV>
                <wp:extent cx="2533650" cy="1600200"/>
                <wp:effectExtent l="7620" t="5715" r="11430" b="13335"/>
                <wp:wrapNone/>
                <wp:docPr id="27"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1600200"/>
                        </a:xfrm>
                        <a:prstGeom prst="flowChartProcess">
                          <a:avLst/>
                        </a:prstGeom>
                        <a:solidFill>
                          <a:srgbClr val="FFFFFF"/>
                        </a:solidFill>
                        <a:ln w="9525">
                          <a:solidFill>
                            <a:srgbClr val="000000"/>
                          </a:solidFill>
                          <a:miter lim="800000"/>
                          <a:headEnd/>
                          <a:tailEnd/>
                        </a:ln>
                      </wps:spPr>
                      <wps:txbx>
                        <w:txbxContent>
                          <w:p w14:paraId="789815FF" w14:textId="77777777" w:rsidR="00B36B5D" w:rsidRPr="00841EAA" w:rsidRDefault="00B36B5D" w:rsidP="000B76FB">
                            <w:pPr>
                              <w:rPr>
                                <w:b/>
                                <w:lang w:val="fr-FR"/>
                              </w:rPr>
                            </w:pPr>
                            <w:r w:rsidRPr="00FE4FEA">
                              <w:rPr>
                                <w:b/>
                                <w:lang w:val="ro-RO"/>
                              </w:rPr>
                              <w:t>Sursa de date primare</w:t>
                            </w:r>
                            <w:r w:rsidRPr="00841EAA">
                              <w:rPr>
                                <w:b/>
                                <w:lang w:val="fr-FR"/>
                              </w:rPr>
                              <w:t>:</w:t>
                            </w:r>
                          </w:p>
                          <w:p w14:paraId="7D90D1FE" w14:textId="77777777" w:rsidR="00B36B5D" w:rsidRPr="004129FE" w:rsidRDefault="00B36B5D" w:rsidP="000B76FB">
                            <w:pPr>
                              <w:rPr>
                                <w:lang w:val="ro-RO"/>
                              </w:rPr>
                            </w:pPr>
                            <w:r w:rsidRPr="004129FE">
                              <w:rPr>
                                <w:lang w:val="ro-RO"/>
                              </w:rPr>
                              <w:t>-Bugetul asigurărilor sociale de stat</w:t>
                            </w:r>
                          </w:p>
                          <w:p w14:paraId="37D4EEF1" w14:textId="78210111" w:rsidR="00B36B5D" w:rsidRPr="004129FE" w:rsidRDefault="00B36B5D" w:rsidP="000B76FB">
                            <w:pPr>
                              <w:rPr>
                                <w:lang w:val="ro-RO"/>
                              </w:rPr>
                            </w:pPr>
                            <w:r w:rsidRPr="004129FE">
                              <w:rPr>
                                <w:lang w:val="ro-RO"/>
                              </w:rPr>
                              <w:t>-Bugetul asigurărilor pentru șomaj</w:t>
                            </w:r>
                          </w:p>
                          <w:p w14:paraId="7EDF5C27" w14:textId="2E5532CC" w:rsidR="00B36B5D" w:rsidRPr="004129FE" w:rsidRDefault="00B36B5D" w:rsidP="000B76FB">
                            <w:pPr>
                              <w:rPr>
                                <w:lang w:val="ro-RO"/>
                              </w:rPr>
                            </w:pPr>
                            <w:r w:rsidRPr="004129FE">
                              <w:rPr>
                                <w:lang w:val="ro-RO"/>
                              </w:rPr>
                              <w:t>-Fondul național de asigurări  sociale de sănătate</w:t>
                            </w:r>
                          </w:p>
                          <w:p w14:paraId="59DF44BE" w14:textId="2DC1DF8A" w:rsidR="00B36B5D" w:rsidRDefault="00B36B5D" w:rsidP="000B76FB">
                            <w:pPr>
                              <w:rPr>
                                <w:lang w:val="ro-RO"/>
                              </w:rPr>
                            </w:pPr>
                            <w:r>
                              <w:rPr>
                                <w:lang w:val="ro-RO"/>
                              </w:rPr>
                              <w:t>-Instituții finanțate parțial sau integral din venituri proprii -aferente bugetului asigurărilor pentru șomaj-</w:t>
                            </w:r>
                          </w:p>
                          <w:p w14:paraId="655D2189" w14:textId="77777777" w:rsidR="00B36B5D" w:rsidRDefault="00B36B5D" w:rsidP="000B76FB"/>
                          <w:p w14:paraId="40DC6FEB" w14:textId="77777777" w:rsidR="00B36B5D" w:rsidRDefault="00B36B5D" w:rsidP="000B76FB">
                            <w:pPr>
                              <w:rPr>
                                <w:lang w:val="ro-RO"/>
                              </w:rPr>
                            </w:pPr>
                          </w:p>
                          <w:p w14:paraId="63BE5A78" w14:textId="77777777" w:rsidR="00B36B5D" w:rsidRPr="002B553C" w:rsidRDefault="00B36B5D" w:rsidP="000B76FB">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1D44F" id="AutoShape 134" o:spid="_x0000_s1052" type="#_x0000_t109" style="position:absolute;margin-left:253.65pt;margin-top:-19.2pt;width:199.5pt;height:12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">
                <v:textbox>
                  <w:txbxContent>
                    <w:p w14:paraId="789815FF" w14:textId="77777777" w:rsidR="00B36B5D" w:rsidRPr="00841EAA" w:rsidRDefault="00B36B5D" w:rsidP="000B76FB">
                      <w:pPr>
                        <w:rPr>
                          <w:b/>
                          <w:lang w:val="fr-FR"/>
                        </w:rPr>
                      </w:pPr>
                      <w:r w:rsidRPr="00FE4FEA">
                        <w:rPr>
                          <w:b/>
                          <w:lang w:val="ro-RO"/>
                        </w:rPr>
                        <w:t>Sursa de date primare</w:t>
                      </w:r>
                      <w:r w:rsidRPr="00841EAA">
                        <w:rPr>
                          <w:b/>
                          <w:lang w:val="fr-FR"/>
                        </w:rPr>
                        <w:t>:</w:t>
                      </w:r>
                    </w:p>
                    <w:p w14:paraId="7D90D1FE" w14:textId="77777777" w:rsidR="00B36B5D" w:rsidRPr="004129FE" w:rsidRDefault="00B36B5D" w:rsidP="000B76FB">
                      <w:pPr>
                        <w:rPr>
                          <w:lang w:val="ro-RO"/>
                        </w:rPr>
                      </w:pPr>
                      <w:r w:rsidRPr="004129FE">
                        <w:rPr>
                          <w:lang w:val="ro-RO"/>
                        </w:rPr>
                        <w:t>-Bugetul asigurărilor sociale de stat</w:t>
                      </w:r>
                    </w:p>
                    <w:p w14:paraId="37D4EEF1" w14:textId="78210111" w:rsidR="00B36B5D" w:rsidRPr="004129FE" w:rsidRDefault="00B36B5D" w:rsidP="000B76FB">
                      <w:pPr>
                        <w:rPr>
                          <w:lang w:val="ro-RO"/>
                        </w:rPr>
                      </w:pPr>
                      <w:r w:rsidRPr="004129FE">
                        <w:rPr>
                          <w:lang w:val="ro-RO"/>
                        </w:rPr>
                        <w:t>-Bugetul asigurărilor pentru șomaj</w:t>
                      </w:r>
                    </w:p>
                    <w:p w14:paraId="7EDF5C27" w14:textId="2E5532CC" w:rsidR="00B36B5D" w:rsidRPr="004129FE" w:rsidRDefault="00B36B5D" w:rsidP="000B76FB">
                      <w:pPr>
                        <w:rPr>
                          <w:lang w:val="ro-RO"/>
                        </w:rPr>
                      </w:pPr>
                      <w:r w:rsidRPr="004129FE">
                        <w:rPr>
                          <w:lang w:val="ro-RO"/>
                        </w:rPr>
                        <w:t>-Fondul național de asigurări  sociale de sănătate</w:t>
                      </w:r>
                    </w:p>
                    <w:p w14:paraId="59DF44BE" w14:textId="2DC1DF8A" w:rsidR="00B36B5D" w:rsidRDefault="00B36B5D" w:rsidP="000B76FB">
                      <w:pPr>
                        <w:rPr>
                          <w:lang w:val="ro-RO"/>
                        </w:rPr>
                      </w:pPr>
                      <w:r>
                        <w:rPr>
                          <w:lang w:val="ro-RO"/>
                        </w:rPr>
                        <w:t>-Instituții finanțate parțial sau integral din venituri proprii -aferente bugetului asigurărilor pentru șomaj-</w:t>
                      </w:r>
                    </w:p>
                    <w:p w14:paraId="655D2189" w14:textId="77777777" w:rsidR="00B36B5D" w:rsidRDefault="00B36B5D" w:rsidP="000B76FB"/>
                    <w:p w14:paraId="40DC6FEB" w14:textId="77777777" w:rsidR="00B36B5D" w:rsidRDefault="00B36B5D" w:rsidP="000B76FB">
                      <w:pPr>
                        <w:rPr>
                          <w:lang w:val="ro-RO"/>
                        </w:rPr>
                      </w:pPr>
                    </w:p>
                    <w:p w14:paraId="63BE5A78" w14:textId="77777777" w:rsidR="00B36B5D" w:rsidRPr="002B553C" w:rsidRDefault="00B36B5D" w:rsidP="000B76FB">
                      <w:pPr>
                        <w:rPr>
                          <w:lang w:val="ro-RO"/>
                        </w:rPr>
                      </w:pPr>
                    </w:p>
                  </w:txbxContent>
                </v:textbox>
                <w10:anchorlock/>
              </v:shape>
            </w:pict>
          </mc:Fallback>
        </mc:AlternateContent>
      </w:r>
      <w:r w:rsidRPr="00551895">
        <w:rPr>
          <w:rFonts w:ascii="Arial" w:hAnsi="Arial" w:cs="Arial"/>
          <w:noProof/>
          <w:sz w:val="24"/>
          <w:szCs w:val="24"/>
          <w:lang w:val="ro-RO" w:eastAsia="ro-RO"/>
        </w:rPr>
        <mc:AlternateContent>
          <mc:Choice Requires="wps">
            <w:drawing>
              <wp:anchor distT="0" distB="0" distL="114300" distR="114300" simplePos="0" relativeHeight="251636224" behindDoc="0" locked="1" layoutInCell="1" allowOverlap="1" wp14:anchorId="55D19A3C" wp14:editId="6516CB22">
                <wp:simplePos x="0" y="0"/>
                <wp:positionH relativeFrom="column">
                  <wp:posOffset>-72390</wp:posOffset>
                </wp:positionH>
                <wp:positionV relativeFrom="paragraph">
                  <wp:posOffset>-234315</wp:posOffset>
                </wp:positionV>
                <wp:extent cx="2967990" cy="1600200"/>
                <wp:effectExtent l="9525" t="5715" r="13335" b="13335"/>
                <wp:wrapNone/>
                <wp:docPr id="26"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7990" cy="1600200"/>
                        </a:xfrm>
                        <a:prstGeom prst="flowChartProcess">
                          <a:avLst/>
                        </a:prstGeom>
                        <a:solidFill>
                          <a:srgbClr val="FFFFFF"/>
                        </a:solidFill>
                        <a:ln w="9525">
                          <a:solidFill>
                            <a:srgbClr val="000000"/>
                          </a:solidFill>
                          <a:miter lim="800000"/>
                          <a:headEnd/>
                          <a:tailEnd/>
                        </a:ln>
                      </wps:spPr>
                      <wps:txbx>
                        <w:txbxContent>
                          <w:p w14:paraId="08D5537D" w14:textId="77777777" w:rsidR="00B36B5D" w:rsidRPr="00841EAA" w:rsidRDefault="00B36B5D" w:rsidP="000B76FB">
                            <w:pPr>
                              <w:rPr>
                                <w:b/>
                                <w:lang w:val="fr-FR"/>
                              </w:rPr>
                            </w:pPr>
                            <w:r w:rsidRPr="00FE4FEA">
                              <w:rPr>
                                <w:b/>
                                <w:lang w:val="ro-RO"/>
                              </w:rPr>
                              <w:t>Sursa de date primare</w:t>
                            </w:r>
                            <w:r w:rsidRPr="00841EAA">
                              <w:rPr>
                                <w:b/>
                                <w:lang w:val="fr-FR"/>
                              </w:rPr>
                              <w:t>:</w:t>
                            </w:r>
                          </w:p>
                          <w:p w14:paraId="7AF0A64B" w14:textId="77777777" w:rsidR="00B36B5D" w:rsidRPr="004129FE" w:rsidRDefault="00B36B5D" w:rsidP="000B76FB">
                            <w:pPr>
                              <w:rPr>
                                <w:lang w:val="ro-RO"/>
                              </w:rPr>
                            </w:pPr>
                            <w:r w:rsidRPr="004129FE">
                              <w:rPr>
                                <w:lang w:val="ro-RO"/>
                              </w:rPr>
                              <w:t>-Bugetul asigurărilor sociale de stat</w:t>
                            </w:r>
                          </w:p>
                          <w:p w14:paraId="7D287AD0" w14:textId="2F2F4AC4" w:rsidR="00B36B5D" w:rsidRPr="004129FE" w:rsidRDefault="00B36B5D" w:rsidP="000B76FB">
                            <w:pPr>
                              <w:rPr>
                                <w:lang w:val="ro-RO"/>
                              </w:rPr>
                            </w:pPr>
                            <w:r w:rsidRPr="004129FE">
                              <w:rPr>
                                <w:lang w:val="ro-RO"/>
                              </w:rPr>
                              <w:t>-Bugetul asigurărilor pentru șomaj</w:t>
                            </w:r>
                          </w:p>
                          <w:p w14:paraId="14FC693D" w14:textId="687ED399" w:rsidR="00B36B5D" w:rsidRDefault="00B36B5D" w:rsidP="000B76FB">
                            <w:pPr>
                              <w:rPr>
                                <w:lang w:val="ro-RO"/>
                              </w:rPr>
                            </w:pPr>
                            <w:r w:rsidRPr="004129FE">
                              <w:rPr>
                                <w:lang w:val="ro-RO"/>
                              </w:rPr>
                              <w:t>-Fondul național de asigurări  sociale de sănătate</w:t>
                            </w:r>
                          </w:p>
                          <w:p w14:paraId="325DFD63" w14:textId="5E1B3181" w:rsidR="00B36B5D" w:rsidRDefault="00B36B5D" w:rsidP="000B76FB">
                            <w:pPr>
                              <w:rPr>
                                <w:lang w:val="ro-RO"/>
                              </w:rPr>
                            </w:pPr>
                            <w:r>
                              <w:rPr>
                                <w:lang w:val="ro-RO"/>
                              </w:rPr>
                              <w:t>-Instituții finanțate parțial sau integral din venituri proprii -aferente bugetului asigurărilor pentru șomaj-</w:t>
                            </w:r>
                          </w:p>
                          <w:p w14:paraId="5ACE8998" w14:textId="77777777" w:rsidR="00B36B5D" w:rsidRPr="004129FE" w:rsidRDefault="00B36B5D" w:rsidP="000B76FB">
                            <w:pPr>
                              <w:rPr>
                                <w:lang w:val="ro-RO"/>
                              </w:rPr>
                            </w:pPr>
                          </w:p>
                          <w:p w14:paraId="408162C3" w14:textId="77777777" w:rsidR="00B36B5D" w:rsidRDefault="00B36B5D" w:rsidP="000B76FB">
                            <w:pPr>
                              <w:rPr>
                                <w:lang w:val="ro-RO"/>
                              </w:rPr>
                            </w:pPr>
                          </w:p>
                          <w:p w14:paraId="3EB6A4D0" w14:textId="77777777" w:rsidR="00B36B5D" w:rsidRDefault="00B36B5D" w:rsidP="000B76FB">
                            <w:pPr>
                              <w:rPr>
                                <w:lang w:val="ro-RO"/>
                              </w:rPr>
                            </w:pPr>
                          </w:p>
                          <w:p w14:paraId="7FDD8E75" w14:textId="77777777" w:rsidR="00B36B5D" w:rsidRPr="002B553C" w:rsidRDefault="00B36B5D" w:rsidP="000B76FB">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19A3C" id="AutoShape 133" o:spid="_x0000_s1053" type="#_x0000_t109" style="position:absolute;margin-left:-5.7pt;margin-top:-18.45pt;width:233.7pt;height:12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">
                <v:textbox>
                  <w:txbxContent>
                    <w:p w14:paraId="08D5537D" w14:textId="77777777" w:rsidR="00B36B5D" w:rsidRPr="00841EAA" w:rsidRDefault="00B36B5D" w:rsidP="000B76FB">
                      <w:pPr>
                        <w:rPr>
                          <w:b/>
                          <w:lang w:val="fr-FR"/>
                        </w:rPr>
                      </w:pPr>
                      <w:r w:rsidRPr="00FE4FEA">
                        <w:rPr>
                          <w:b/>
                          <w:lang w:val="ro-RO"/>
                        </w:rPr>
                        <w:t>Sursa de date primare</w:t>
                      </w:r>
                      <w:r w:rsidRPr="00841EAA">
                        <w:rPr>
                          <w:b/>
                          <w:lang w:val="fr-FR"/>
                        </w:rPr>
                        <w:t>:</w:t>
                      </w:r>
                    </w:p>
                    <w:p w14:paraId="7AF0A64B" w14:textId="77777777" w:rsidR="00B36B5D" w:rsidRPr="004129FE" w:rsidRDefault="00B36B5D" w:rsidP="000B76FB">
                      <w:pPr>
                        <w:rPr>
                          <w:lang w:val="ro-RO"/>
                        </w:rPr>
                      </w:pPr>
                      <w:r w:rsidRPr="004129FE">
                        <w:rPr>
                          <w:lang w:val="ro-RO"/>
                        </w:rPr>
                        <w:t>-Bugetul asigurărilor sociale de stat</w:t>
                      </w:r>
                    </w:p>
                    <w:p w14:paraId="7D287AD0" w14:textId="2F2F4AC4" w:rsidR="00B36B5D" w:rsidRPr="004129FE" w:rsidRDefault="00B36B5D" w:rsidP="000B76FB">
                      <w:pPr>
                        <w:rPr>
                          <w:lang w:val="ro-RO"/>
                        </w:rPr>
                      </w:pPr>
                      <w:r w:rsidRPr="004129FE">
                        <w:rPr>
                          <w:lang w:val="ro-RO"/>
                        </w:rPr>
                        <w:t>-Bugetul asigurărilor pentru șomaj</w:t>
                      </w:r>
                    </w:p>
                    <w:p w14:paraId="14FC693D" w14:textId="687ED399" w:rsidR="00B36B5D" w:rsidRDefault="00B36B5D" w:rsidP="000B76FB">
                      <w:pPr>
                        <w:rPr>
                          <w:lang w:val="ro-RO"/>
                        </w:rPr>
                      </w:pPr>
                      <w:r w:rsidRPr="004129FE">
                        <w:rPr>
                          <w:lang w:val="ro-RO"/>
                        </w:rPr>
                        <w:t>-Fondul național de asigurări  sociale de sănătate</w:t>
                      </w:r>
                    </w:p>
                    <w:p w14:paraId="325DFD63" w14:textId="5E1B3181" w:rsidR="00B36B5D" w:rsidRDefault="00B36B5D" w:rsidP="000B76FB">
                      <w:pPr>
                        <w:rPr>
                          <w:lang w:val="ro-RO"/>
                        </w:rPr>
                      </w:pPr>
                      <w:r>
                        <w:rPr>
                          <w:lang w:val="ro-RO"/>
                        </w:rPr>
                        <w:t>-Instituții finanțate parțial sau integral din venituri proprii -aferente bugetului asigurărilor pentru șomaj-</w:t>
                      </w:r>
                    </w:p>
                    <w:p w14:paraId="5ACE8998" w14:textId="77777777" w:rsidR="00B36B5D" w:rsidRPr="004129FE" w:rsidRDefault="00B36B5D" w:rsidP="000B76FB">
                      <w:pPr>
                        <w:rPr>
                          <w:lang w:val="ro-RO"/>
                        </w:rPr>
                      </w:pPr>
                    </w:p>
                    <w:p w14:paraId="408162C3" w14:textId="77777777" w:rsidR="00B36B5D" w:rsidRDefault="00B36B5D" w:rsidP="000B76FB">
                      <w:pPr>
                        <w:rPr>
                          <w:lang w:val="ro-RO"/>
                        </w:rPr>
                      </w:pPr>
                    </w:p>
                    <w:p w14:paraId="3EB6A4D0" w14:textId="77777777" w:rsidR="00B36B5D" w:rsidRDefault="00B36B5D" w:rsidP="000B76FB">
                      <w:pPr>
                        <w:rPr>
                          <w:lang w:val="ro-RO"/>
                        </w:rPr>
                      </w:pPr>
                    </w:p>
                    <w:p w14:paraId="7FDD8E75" w14:textId="77777777" w:rsidR="00B36B5D" w:rsidRPr="002B553C" w:rsidRDefault="00B36B5D" w:rsidP="000B76FB">
                      <w:pPr>
                        <w:rPr>
                          <w:lang w:val="ro-RO"/>
                        </w:rPr>
                      </w:pPr>
                    </w:p>
                  </w:txbxContent>
                </v:textbox>
                <w10:anchorlock/>
              </v:shape>
            </w:pict>
          </mc:Fallback>
        </mc:AlternateContent>
      </w:r>
      <w:r w:rsidR="00BA5E33" w:rsidRPr="00551895">
        <w:rPr>
          <w:rFonts w:ascii="Arial" w:eastAsia="MS Mincho" w:hAnsi="Arial" w:cs="Arial"/>
          <w:sz w:val="24"/>
          <w:szCs w:val="24"/>
          <w:lang w:val="ro-RO" w:eastAsia="ja-JP"/>
        </w:rPr>
        <w:tab/>
      </w:r>
    </w:p>
    <w:p w14:paraId="6867F4DE" w14:textId="77777777" w:rsidR="00BA5E33" w:rsidRPr="00551895" w:rsidRDefault="00BA5E33" w:rsidP="000F5753">
      <w:pPr>
        <w:tabs>
          <w:tab w:val="left" w:pos="5520"/>
        </w:tabs>
        <w:spacing w:line="276" w:lineRule="auto"/>
        <w:rPr>
          <w:rFonts w:ascii="Arial" w:eastAsia="MS Mincho" w:hAnsi="Arial" w:cs="Arial"/>
          <w:sz w:val="24"/>
          <w:szCs w:val="24"/>
          <w:lang w:val="ro-RO" w:eastAsia="ja-JP"/>
        </w:rPr>
      </w:pPr>
      <w:r w:rsidRPr="00551895">
        <w:rPr>
          <w:rFonts w:ascii="Arial" w:eastAsia="MS Mincho" w:hAnsi="Arial" w:cs="Arial"/>
          <w:sz w:val="24"/>
          <w:szCs w:val="24"/>
          <w:lang w:val="ro-RO" w:eastAsia="ja-JP"/>
        </w:rPr>
        <w:tab/>
      </w:r>
    </w:p>
    <w:p w14:paraId="7729D451" w14:textId="77777777" w:rsidR="00BA5E33" w:rsidRPr="00551895" w:rsidRDefault="00BA5E33" w:rsidP="000F5753">
      <w:pPr>
        <w:tabs>
          <w:tab w:val="left" w:pos="11475"/>
        </w:tabs>
        <w:spacing w:line="276" w:lineRule="auto"/>
        <w:rPr>
          <w:rFonts w:ascii="Arial" w:eastAsia="MS Mincho" w:hAnsi="Arial" w:cs="Arial"/>
          <w:sz w:val="24"/>
          <w:szCs w:val="24"/>
          <w:lang w:val="ro-RO" w:eastAsia="ja-JP"/>
        </w:rPr>
      </w:pPr>
      <w:r w:rsidRPr="00551895">
        <w:rPr>
          <w:rFonts w:ascii="Arial" w:eastAsia="MS Mincho" w:hAnsi="Arial" w:cs="Arial"/>
          <w:sz w:val="24"/>
          <w:szCs w:val="24"/>
          <w:lang w:val="ro-RO" w:eastAsia="ja-JP"/>
        </w:rPr>
        <w:tab/>
      </w:r>
    </w:p>
    <w:p w14:paraId="1AC3284E" w14:textId="77777777" w:rsidR="00BA5E33" w:rsidRPr="00551895" w:rsidRDefault="00BA5E33" w:rsidP="000F5753">
      <w:pPr>
        <w:spacing w:line="276" w:lineRule="auto"/>
        <w:rPr>
          <w:rFonts w:ascii="Arial" w:eastAsia="MS Mincho" w:hAnsi="Arial" w:cs="Arial"/>
          <w:sz w:val="24"/>
          <w:szCs w:val="24"/>
          <w:lang w:val="ro-RO" w:eastAsia="ja-JP"/>
        </w:rPr>
      </w:pPr>
    </w:p>
    <w:p w14:paraId="4BEDFBFF" w14:textId="77777777" w:rsidR="00BA5E33" w:rsidRPr="00551895" w:rsidRDefault="00BA5E33" w:rsidP="000F5753">
      <w:pPr>
        <w:spacing w:line="276" w:lineRule="auto"/>
        <w:rPr>
          <w:rFonts w:ascii="Arial" w:eastAsia="MS Mincho" w:hAnsi="Arial" w:cs="Arial"/>
          <w:sz w:val="24"/>
          <w:szCs w:val="24"/>
          <w:lang w:val="ro-RO" w:eastAsia="ja-JP"/>
        </w:rPr>
      </w:pPr>
    </w:p>
    <w:p w14:paraId="03E9404E" w14:textId="77777777" w:rsidR="00BA5E33" w:rsidRPr="00551895" w:rsidRDefault="00BA5E33" w:rsidP="000F5753">
      <w:pPr>
        <w:spacing w:line="276" w:lineRule="auto"/>
        <w:rPr>
          <w:rFonts w:ascii="Arial" w:eastAsia="MS Mincho" w:hAnsi="Arial" w:cs="Arial"/>
          <w:sz w:val="24"/>
          <w:szCs w:val="24"/>
          <w:lang w:val="ro-RO" w:eastAsia="ja-JP"/>
        </w:rPr>
      </w:pPr>
    </w:p>
    <w:p w14:paraId="26549B92" w14:textId="77777777" w:rsidR="00BA5E33" w:rsidRPr="00551895" w:rsidRDefault="00BA5E33" w:rsidP="000F5753">
      <w:pPr>
        <w:tabs>
          <w:tab w:val="left" w:pos="2430"/>
        </w:tabs>
        <w:spacing w:line="276" w:lineRule="auto"/>
        <w:rPr>
          <w:rFonts w:ascii="Arial" w:eastAsia="MS Mincho" w:hAnsi="Arial" w:cs="Arial"/>
          <w:sz w:val="24"/>
          <w:szCs w:val="24"/>
          <w:lang w:val="ro-RO" w:eastAsia="ja-JP"/>
        </w:rPr>
      </w:pPr>
      <w:r w:rsidRPr="00551895">
        <w:rPr>
          <w:rFonts w:ascii="Arial" w:eastAsia="MS Mincho" w:hAnsi="Arial" w:cs="Arial"/>
          <w:sz w:val="24"/>
          <w:szCs w:val="24"/>
          <w:lang w:val="ro-RO" w:eastAsia="ja-JP"/>
        </w:rPr>
        <w:tab/>
      </w:r>
    </w:p>
    <w:p w14:paraId="16E10277" w14:textId="77777777" w:rsidR="00BA5E33" w:rsidRPr="00551895" w:rsidRDefault="00BA5E33" w:rsidP="000F5753">
      <w:pPr>
        <w:spacing w:line="276" w:lineRule="auto"/>
        <w:rPr>
          <w:rFonts w:ascii="Arial" w:eastAsia="MS Mincho" w:hAnsi="Arial" w:cs="Arial"/>
          <w:sz w:val="24"/>
          <w:szCs w:val="24"/>
          <w:lang w:val="ro-RO" w:eastAsia="ja-JP"/>
        </w:rPr>
      </w:pPr>
    </w:p>
    <w:p w14:paraId="51283B36" w14:textId="77777777" w:rsidR="00BA5E33" w:rsidRPr="00551895" w:rsidRDefault="00B54EB1" w:rsidP="000F5753">
      <w:pPr>
        <w:spacing w:line="276" w:lineRule="auto"/>
        <w:rPr>
          <w:rFonts w:ascii="Arial" w:eastAsia="MS Mincho" w:hAnsi="Arial" w:cs="Arial"/>
          <w:sz w:val="24"/>
          <w:szCs w:val="24"/>
          <w:lang w:val="ro-RO" w:eastAsia="ja-JP"/>
        </w:rPr>
      </w:pPr>
      <w:r w:rsidRPr="00551895">
        <w:rPr>
          <w:rFonts w:ascii="Arial" w:hAnsi="Arial" w:cs="Arial"/>
          <w:noProof/>
          <w:sz w:val="24"/>
          <w:szCs w:val="24"/>
          <w:lang w:val="ro-RO" w:eastAsia="ro-RO"/>
        </w:rPr>
        <mc:AlternateContent>
          <mc:Choice Requires="wps">
            <w:drawing>
              <wp:anchor distT="0" distB="0" distL="114300" distR="114300" simplePos="0" relativeHeight="251652608" behindDoc="0" locked="1" layoutInCell="1" allowOverlap="1" wp14:anchorId="367BC14D" wp14:editId="44B37AAB">
                <wp:simplePos x="0" y="0"/>
                <wp:positionH relativeFrom="column">
                  <wp:posOffset>4316730</wp:posOffset>
                </wp:positionH>
                <wp:positionV relativeFrom="paragraph">
                  <wp:posOffset>-248920</wp:posOffset>
                </wp:positionV>
                <wp:extent cx="0" cy="457200"/>
                <wp:effectExtent l="55245" t="7620" r="59055" b="20955"/>
                <wp:wrapNone/>
                <wp:docPr id="25"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DABD6" id="Line 155"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9pt,-19.6pt" to="339.9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">
                <v:stroke endarrow="block"/>
                <w10:anchorlock/>
              </v:line>
            </w:pict>
          </mc:Fallback>
        </mc:AlternateContent>
      </w:r>
      <w:r w:rsidRPr="00551895">
        <w:rPr>
          <w:rFonts w:ascii="Arial" w:hAnsi="Arial" w:cs="Arial"/>
          <w:noProof/>
          <w:sz w:val="24"/>
          <w:szCs w:val="24"/>
          <w:lang w:val="ro-RO" w:eastAsia="ro-RO"/>
        </w:rPr>
        <mc:AlternateContent>
          <mc:Choice Requires="wps">
            <w:drawing>
              <wp:anchor distT="0" distB="0" distL="114300" distR="114300" simplePos="0" relativeHeight="251651584" behindDoc="0" locked="1" layoutInCell="1" allowOverlap="1" wp14:anchorId="3475C7D7" wp14:editId="25805527">
                <wp:simplePos x="0" y="0"/>
                <wp:positionH relativeFrom="column">
                  <wp:posOffset>1158240</wp:posOffset>
                </wp:positionH>
                <wp:positionV relativeFrom="paragraph">
                  <wp:posOffset>-239395</wp:posOffset>
                </wp:positionV>
                <wp:extent cx="0" cy="457200"/>
                <wp:effectExtent l="59055" t="7620" r="55245" b="20955"/>
                <wp:wrapNone/>
                <wp:docPr id="24"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02B01" id="Line 154"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2pt,-18.85pt" to="91.2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W6JwIAAEw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">
                <v:stroke endarrow="block"/>
                <w10:anchorlock/>
              </v:line>
            </w:pict>
          </mc:Fallback>
        </mc:AlternateContent>
      </w:r>
    </w:p>
    <w:p w14:paraId="0F74785D" w14:textId="77777777" w:rsidR="00BA5E33" w:rsidRPr="00551895" w:rsidRDefault="00BA5E33" w:rsidP="000F5753">
      <w:pPr>
        <w:spacing w:line="276" w:lineRule="auto"/>
        <w:rPr>
          <w:rFonts w:ascii="Arial" w:eastAsia="MS Mincho" w:hAnsi="Arial" w:cs="Arial"/>
          <w:sz w:val="24"/>
          <w:szCs w:val="24"/>
          <w:lang w:val="ro-RO" w:eastAsia="ja-JP"/>
        </w:rPr>
      </w:pPr>
    </w:p>
    <w:p w14:paraId="023A30ED" w14:textId="77777777" w:rsidR="00BA5E33" w:rsidRPr="00551895" w:rsidRDefault="00B54EB1" w:rsidP="000F5753">
      <w:pPr>
        <w:spacing w:line="276" w:lineRule="auto"/>
        <w:rPr>
          <w:rFonts w:ascii="Arial" w:eastAsia="MS Mincho" w:hAnsi="Arial" w:cs="Arial"/>
          <w:sz w:val="24"/>
          <w:szCs w:val="24"/>
          <w:lang w:val="ro-RO" w:eastAsia="ja-JP"/>
        </w:rPr>
      </w:pPr>
      <w:r w:rsidRPr="00551895">
        <w:rPr>
          <w:rFonts w:ascii="Arial" w:hAnsi="Arial" w:cs="Arial"/>
          <w:noProof/>
          <w:sz w:val="24"/>
          <w:szCs w:val="24"/>
          <w:lang w:val="ro-RO" w:eastAsia="ro-RO"/>
        </w:rPr>
        <mc:AlternateContent>
          <mc:Choice Requires="wps">
            <w:drawing>
              <wp:anchor distT="0" distB="0" distL="114300" distR="114300" simplePos="0" relativeHeight="251639296" behindDoc="0" locked="1" layoutInCell="1" allowOverlap="1" wp14:anchorId="474F8F09" wp14:editId="522F2C40">
                <wp:simplePos x="0" y="0"/>
                <wp:positionH relativeFrom="column">
                  <wp:posOffset>3227070</wp:posOffset>
                </wp:positionH>
                <wp:positionV relativeFrom="paragraph">
                  <wp:posOffset>-202565</wp:posOffset>
                </wp:positionV>
                <wp:extent cx="2569845" cy="457200"/>
                <wp:effectExtent l="13335" t="5715" r="7620" b="13335"/>
                <wp:wrapNone/>
                <wp:docPr id="23"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9845" cy="457200"/>
                        </a:xfrm>
                        <a:prstGeom prst="flowChartProcess">
                          <a:avLst/>
                        </a:prstGeom>
                        <a:solidFill>
                          <a:srgbClr val="FFFFFF"/>
                        </a:solidFill>
                        <a:ln w="9525">
                          <a:solidFill>
                            <a:srgbClr val="000000"/>
                          </a:solidFill>
                          <a:miter lim="800000"/>
                          <a:headEnd/>
                          <a:tailEnd/>
                        </a:ln>
                      </wps:spPr>
                      <wps:txbx>
                        <w:txbxContent>
                          <w:p w14:paraId="67C3A5B5" w14:textId="77777777" w:rsidR="00B36B5D" w:rsidRDefault="00B36B5D" w:rsidP="000B76FB">
                            <w:r>
                              <w:rPr>
                                <w:lang w:val="ro-RO"/>
                              </w:rPr>
                              <w:t>Standarde utilizate</w:t>
                            </w:r>
                            <w:r>
                              <w:t>:</w:t>
                            </w:r>
                          </w:p>
                          <w:p w14:paraId="57B8F515" w14:textId="5C62B0E0" w:rsidR="00B36B5D" w:rsidRPr="004129FE" w:rsidRDefault="00B36B5D" w:rsidP="000B76FB">
                            <w:pPr>
                              <w:rPr>
                                <w:lang w:val="ro-RO"/>
                              </w:rPr>
                            </w:pPr>
                            <w:r w:rsidRPr="004129FE">
                              <w:rPr>
                                <w:lang w:val="ro-RO"/>
                              </w:rPr>
                              <w:t>-metodologie naționala</w:t>
                            </w:r>
                          </w:p>
                          <w:p w14:paraId="6D9F08C8" w14:textId="77777777" w:rsidR="00B36B5D" w:rsidRPr="000D6F49" w:rsidRDefault="00B36B5D" w:rsidP="000B76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F8F09" id="AutoShape 136" o:spid="_x0000_s1054" type="#_x0000_t109" style="position:absolute;margin-left:254.1pt;margin-top:-15.95pt;width:202.35pt;height:3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">
                <v:textbox>
                  <w:txbxContent>
                    <w:p w14:paraId="67C3A5B5" w14:textId="77777777" w:rsidR="00B36B5D" w:rsidRDefault="00B36B5D" w:rsidP="000B76FB">
                      <w:r>
                        <w:rPr>
                          <w:lang w:val="ro-RO"/>
                        </w:rPr>
                        <w:t>Standarde utilizate</w:t>
                      </w:r>
                      <w:r>
                        <w:t>:</w:t>
                      </w:r>
                    </w:p>
                    <w:p w14:paraId="57B8F515" w14:textId="5C62B0E0" w:rsidR="00B36B5D" w:rsidRPr="004129FE" w:rsidRDefault="00B36B5D" w:rsidP="000B76FB">
                      <w:pPr>
                        <w:rPr>
                          <w:lang w:val="ro-RO"/>
                        </w:rPr>
                      </w:pPr>
                      <w:r w:rsidRPr="004129FE">
                        <w:rPr>
                          <w:lang w:val="ro-RO"/>
                        </w:rPr>
                        <w:t>-metodologie naționala</w:t>
                      </w:r>
                    </w:p>
                    <w:p w14:paraId="6D9F08C8" w14:textId="77777777" w:rsidR="00B36B5D" w:rsidRPr="000D6F49" w:rsidRDefault="00B36B5D" w:rsidP="000B76FB"/>
                  </w:txbxContent>
                </v:textbox>
                <w10:anchorlock/>
              </v:shape>
            </w:pict>
          </mc:Fallback>
        </mc:AlternateContent>
      </w:r>
      <w:r w:rsidRPr="00551895">
        <w:rPr>
          <w:rFonts w:ascii="Arial" w:hAnsi="Arial" w:cs="Arial"/>
          <w:noProof/>
          <w:sz w:val="24"/>
          <w:szCs w:val="24"/>
          <w:lang w:val="ro-RO" w:eastAsia="ro-RO"/>
        </w:rPr>
        <mc:AlternateContent>
          <mc:Choice Requires="wps">
            <w:drawing>
              <wp:anchor distT="0" distB="0" distL="114300" distR="114300" simplePos="0" relativeHeight="251638272" behindDoc="0" locked="1" layoutInCell="1" allowOverlap="1" wp14:anchorId="76C1873C" wp14:editId="796E0FE4">
                <wp:simplePos x="0" y="0"/>
                <wp:positionH relativeFrom="column">
                  <wp:posOffset>274320</wp:posOffset>
                </wp:positionH>
                <wp:positionV relativeFrom="paragraph">
                  <wp:posOffset>-193040</wp:posOffset>
                </wp:positionV>
                <wp:extent cx="1954530" cy="457200"/>
                <wp:effectExtent l="13335" t="5715" r="13335" b="13335"/>
                <wp:wrapNone/>
                <wp:docPr id="22"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4530" cy="457200"/>
                        </a:xfrm>
                        <a:prstGeom prst="flowChartProcess">
                          <a:avLst/>
                        </a:prstGeom>
                        <a:solidFill>
                          <a:srgbClr val="FFFFFF"/>
                        </a:solidFill>
                        <a:ln w="9525">
                          <a:solidFill>
                            <a:srgbClr val="000000"/>
                          </a:solidFill>
                          <a:miter lim="800000"/>
                          <a:headEnd/>
                          <a:tailEnd/>
                        </a:ln>
                      </wps:spPr>
                      <wps:txbx>
                        <w:txbxContent>
                          <w:p w14:paraId="4D146D08" w14:textId="77777777" w:rsidR="00B36B5D" w:rsidRDefault="00B36B5D" w:rsidP="000B76FB">
                            <w:r>
                              <w:rPr>
                                <w:lang w:val="ro-RO"/>
                              </w:rPr>
                              <w:t>Standarde utilizate</w:t>
                            </w:r>
                            <w:r>
                              <w:t>:</w:t>
                            </w:r>
                          </w:p>
                          <w:p w14:paraId="23A7A453" w14:textId="257D552B" w:rsidR="00B36B5D" w:rsidRPr="004129FE" w:rsidRDefault="00B36B5D" w:rsidP="000B76FB">
                            <w:pPr>
                              <w:rPr>
                                <w:lang w:val="ro-RO"/>
                              </w:rPr>
                            </w:pPr>
                            <w:r w:rsidRPr="004129FE">
                              <w:rPr>
                                <w:lang w:val="ro-RO"/>
                              </w:rPr>
                              <w:t xml:space="preserve">-metodologie </w:t>
                            </w:r>
                            <w:r>
                              <w:rPr>
                                <w:lang w:val="ro-RO"/>
                              </w:rPr>
                              <w:t>națională</w:t>
                            </w:r>
                          </w:p>
                          <w:p w14:paraId="7157C483" w14:textId="77777777" w:rsidR="00B36B5D" w:rsidRPr="000D6F49" w:rsidRDefault="00B36B5D" w:rsidP="000B76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1873C" id="AutoShape 135" o:spid="_x0000_s1055" type="#_x0000_t109" style="position:absolute;margin-left:21.6pt;margin-top:-15.2pt;width:153.9pt;height:3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">
                <v:textbox>
                  <w:txbxContent>
                    <w:p w14:paraId="4D146D08" w14:textId="77777777" w:rsidR="00B36B5D" w:rsidRDefault="00B36B5D" w:rsidP="000B76FB">
                      <w:r>
                        <w:rPr>
                          <w:lang w:val="ro-RO"/>
                        </w:rPr>
                        <w:t>Standarde utilizate</w:t>
                      </w:r>
                      <w:r>
                        <w:t>:</w:t>
                      </w:r>
                    </w:p>
                    <w:p w14:paraId="23A7A453" w14:textId="257D552B" w:rsidR="00B36B5D" w:rsidRPr="004129FE" w:rsidRDefault="00B36B5D" w:rsidP="000B76FB">
                      <w:pPr>
                        <w:rPr>
                          <w:lang w:val="ro-RO"/>
                        </w:rPr>
                      </w:pPr>
                      <w:r w:rsidRPr="004129FE">
                        <w:rPr>
                          <w:lang w:val="ro-RO"/>
                        </w:rPr>
                        <w:t xml:space="preserve">-metodologie </w:t>
                      </w:r>
                      <w:r>
                        <w:rPr>
                          <w:lang w:val="ro-RO"/>
                        </w:rPr>
                        <w:t>națională</w:t>
                      </w:r>
                    </w:p>
                    <w:p w14:paraId="7157C483" w14:textId="77777777" w:rsidR="00B36B5D" w:rsidRPr="000D6F49" w:rsidRDefault="00B36B5D" w:rsidP="000B76FB"/>
                  </w:txbxContent>
                </v:textbox>
                <w10:anchorlock/>
              </v:shape>
            </w:pict>
          </mc:Fallback>
        </mc:AlternateContent>
      </w:r>
    </w:p>
    <w:p w14:paraId="0D739CDD" w14:textId="77777777" w:rsidR="00BA5E33" w:rsidRPr="00551895" w:rsidRDefault="00BA5E33" w:rsidP="000F5753">
      <w:pPr>
        <w:tabs>
          <w:tab w:val="left" w:pos="11325"/>
        </w:tabs>
        <w:spacing w:line="276" w:lineRule="auto"/>
        <w:rPr>
          <w:rFonts w:ascii="Arial" w:eastAsia="MS Mincho" w:hAnsi="Arial" w:cs="Arial"/>
          <w:sz w:val="24"/>
          <w:szCs w:val="24"/>
          <w:lang w:val="ro-RO" w:eastAsia="ja-JP"/>
        </w:rPr>
      </w:pPr>
      <w:r w:rsidRPr="00551895">
        <w:rPr>
          <w:rFonts w:ascii="Arial" w:eastAsia="MS Mincho" w:hAnsi="Arial" w:cs="Arial"/>
          <w:sz w:val="24"/>
          <w:szCs w:val="24"/>
          <w:lang w:val="ro-RO" w:eastAsia="ja-JP"/>
        </w:rPr>
        <w:tab/>
      </w:r>
    </w:p>
    <w:p w14:paraId="27557692" w14:textId="22600E02" w:rsidR="00BA5E33" w:rsidRPr="00551895" w:rsidRDefault="00B54EB1" w:rsidP="000F5753">
      <w:pPr>
        <w:spacing w:line="276" w:lineRule="auto"/>
        <w:rPr>
          <w:rFonts w:ascii="Arial" w:eastAsia="MS Mincho" w:hAnsi="Arial" w:cs="Arial"/>
          <w:sz w:val="24"/>
          <w:szCs w:val="24"/>
          <w:lang w:val="ro-RO" w:eastAsia="ja-JP"/>
        </w:rPr>
      </w:pPr>
      <w:r w:rsidRPr="00551895">
        <w:rPr>
          <w:rFonts w:ascii="Arial" w:hAnsi="Arial" w:cs="Arial"/>
          <w:noProof/>
          <w:sz w:val="24"/>
          <w:szCs w:val="24"/>
          <w:lang w:val="ro-RO" w:eastAsia="ro-RO"/>
        </w:rPr>
        <mc:AlternateContent>
          <mc:Choice Requires="wps">
            <w:drawing>
              <wp:anchor distT="0" distB="0" distL="114300" distR="114300" simplePos="0" relativeHeight="251648512" behindDoc="0" locked="1" layoutInCell="1" allowOverlap="1" wp14:anchorId="0E648ADA" wp14:editId="422F8BC3">
                <wp:simplePos x="0" y="0"/>
                <wp:positionH relativeFrom="column">
                  <wp:posOffset>7233285</wp:posOffset>
                </wp:positionH>
                <wp:positionV relativeFrom="paragraph">
                  <wp:posOffset>-201930</wp:posOffset>
                </wp:positionV>
                <wp:extent cx="0" cy="228600"/>
                <wp:effectExtent l="57150" t="5715" r="57150" b="22860"/>
                <wp:wrapNone/>
                <wp:docPr id="19"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95ED2" id="Line 14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9.55pt,-15.9pt" to="569.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duKg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">
                <v:stroke endarrow="block"/>
                <w10:anchorlock/>
              </v:line>
            </w:pict>
          </mc:Fallback>
        </mc:AlternateContent>
      </w:r>
      <w:r w:rsidRPr="00551895">
        <w:rPr>
          <w:rFonts w:ascii="Arial" w:hAnsi="Arial" w:cs="Arial"/>
          <w:noProof/>
          <w:sz w:val="24"/>
          <w:szCs w:val="24"/>
          <w:lang w:val="ro-RO" w:eastAsia="ro-RO"/>
        </w:rPr>
        <mc:AlternateContent>
          <mc:Choice Requires="wps">
            <w:drawing>
              <wp:anchor distT="0" distB="0" distL="114300" distR="114300" simplePos="0" relativeHeight="251643392" behindDoc="0" locked="1" layoutInCell="1" allowOverlap="1" wp14:anchorId="35118504" wp14:editId="7C28C7BC">
                <wp:simplePos x="0" y="0"/>
                <wp:positionH relativeFrom="column">
                  <wp:posOffset>6587490</wp:posOffset>
                </wp:positionH>
                <wp:positionV relativeFrom="paragraph">
                  <wp:posOffset>26670</wp:posOffset>
                </wp:positionV>
                <wp:extent cx="1447800" cy="457200"/>
                <wp:effectExtent l="11430" t="5715" r="7620" b="13335"/>
                <wp:wrapNone/>
                <wp:docPr id="18"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57200"/>
                        </a:xfrm>
                        <a:prstGeom prst="flowChartProcess">
                          <a:avLst/>
                        </a:prstGeom>
                        <a:solidFill>
                          <a:srgbClr val="FFFFFF"/>
                        </a:solidFill>
                        <a:ln w="9525">
                          <a:solidFill>
                            <a:srgbClr val="000000"/>
                          </a:solidFill>
                          <a:miter lim="800000"/>
                          <a:headEnd/>
                          <a:tailEnd/>
                        </a:ln>
                      </wps:spPr>
                      <wps:txbx>
                        <w:txbxContent>
                          <w:p w14:paraId="53B3BCA1" w14:textId="77777777" w:rsidR="00B36B5D" w:rsidRDefault="00B36B5D" w:rsidP="000B76FB">
                            <w:r>
                              <w:rPr>
                                <w:lang w:val="ro-RO"/>
                              </w:rPr>
                              <w:t>Standarde utilizate</w:t>
                            </w:r>
                            <w:r>
                              <w:t>:</w:t>
                            </w:r>
                          </w:p>
                          <w:p w14:paraId="31583C5D" w14:textId="77777777" w:rsidR="00B36B5D" w:rsidRPr="004129FE" w:rsidRDefault="00B36B5D" w:rsidP="000B76FB">
                            <w:pPr>
                              <w:rPr>
                                <w:lang w:val="ro-RO"/>
                              </w:rPr>
                            </w:pPr>
                            <w:r w:rsidRPr="004129FE">
                              <w:rPr>
                                <w:lang w:val="ro-RO"/>
                              </w:rPr>
                              <w:t>-</w:t>
                            </w:r>
                            <w:r>
                              <w:rPr>
                                <w:lang w:val="ro-RO"/>
                              </w:rPr>
                              <w:t xml:space="preserve">Standard SEC </w:t>
                            </w:r>
                          </w:p>
                          <w:p w14:paraId="21108764" w14:textId="77777777" w:rsidR="00B36B5D" w:rsidRPr="000D6F49" w:rsidRDefault="00B36B5D" w:rsidP="000B76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18504" id="AutoShape 143" o:spid="_x0000_s1056" type="#_x0000_t109" style="position:absolute;margin-left:518.7pt;margin-top:2.1pt;width:114pt;height:3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">
                <v:textbox>
                  <w:txbxContent>
                    <w:p w14:paraId="53B3BCA1" w14:textId="77777777" w:rsidR="00B36B5D" w:rsidRDefault="00B36B5D" w:rsidP="000B76FB">
                      <w:r>
                        <w:rPr>
                          <w:lang w:val="ro-RO"/>
                        </w:rPr>
                        <w:t>Standarde utilizate</w:t>
                      </w:r>
                      <w:r>
                        <w:t>:</w:t>
                      </w:r>
                    </w:p>
                    <w:p w14:paraId="31583C5D" w14:textId="77777777" w:rsidR="00B36B5D" w:rsidRPr="004129FE" w:rsidRDefault="00B36B5D" w:rsidP="000B76FB">
                      <w:pPr>
                        <w:rPr>
                          <w:lang w:val="ro-RO"/>
                        </w:rPr>
                      </w:pPr>
                      <w:r w:rsidRPr="004129FE">
                        <w:rPr>
                          <w:lang w:val="ro-RO"/>
                        </w:rPr>
                        <w:t>-</w:t>
                      </w:r>
                      <w:r>
                        <w:rPr>
                          <w:lang w:val="ro-RO"/>
                        </w:rPr>
                        <w:t xml:space="preserve">Standard SEC </w:t>
                      </w:r>
                    </w:p>
                    <w:p w14:paraId="21108764" w14:textId="77777777" w:rsidR="00B36B5D" w:rsidRPr="000D6F49" w:rsidRDefault="00B36B5D" w:rsidP="000B76FB"/>
                  </w:txbxContent>
                </v:textbox>
                <w10:anchorlock/>
              </v:shape>
            </w:pict>
          </mc:Fallback>
        </mc:AlternateContent>
      </w:r>
    </w:p>
    <w:p w14:paraId="32A4F161" w14:textId="3EF2F7C4" w:rsidR="00BA5E33" w:rsidRPr="00551895" w:rsidRDefault="00BA5E33" w:rsidP="000F5753">
      <w:pPr>
        <w:spacing w:line="276" w:lineRule="auto"/>
        <w:rPr>
          <w:rFonts w:ascii="Arial" w:eastAsia="MS Mincho" w:hAnsi="Arial" w:cs="Arial"/>
          <w:b/>
          <w:sz w:val="24"/>
          <w:szCs w:val="24"/>
          <w:lang w:val="ro-RO" w:eastAsia="ja-JP"/>
        </w:rPr>
      </w:pPr>
    </w:p>
    <w:p w14:paraId="350D2CB1" w14:textId="77777777" w:rsidR="007062AC" w:rsidRPr="00551895" w:rsidRDefault="007062AC" w:rsidP="007062AC">
      <w:pPr>
        <w:rPr>
          <w:rFonts w:ascii="Arial" w:eastAsia="MS Mincho" w:hAnsi="Arial" w:cs="Arial"/>
          <w:sz w:val="24"/>
          <w:szCs w:val="24"/>
          <w:lang w:val="ro-RO" w:eastAsia="ja-JP"/>
        </w:rPr>
      </w:pPr>
    </w:p>
    <w:p w14:paraId="06599868" w14:textId="77777777" w:rsidR="007062AC" w:rsidRPr="00551895" w:rsidRDefault="007062AC" w:rsidP="007062AC">
      <w:pPr>
        <w:rPr>
          <w:rFonts w:ascii="Arial" w:eastAsia="MS Mincho" w:hAnsi="Arial" w:cs="Arial"/>
          <w:sz w:val="24"/>
          <w:szCs w:val="24"/>
          <w:lang w:val="ro-RO" w:eastAsia="ja-JP"/>
        </w:rPr>
      </w:pPr>
    </w:p>
    <w:p w14:paraId="41D398F2" w14:textId="6EBAE07D" w:rsidR="007062AC" w:rsidRPr="00551895" w:rsidRDefault="008F532E" w:rsidP="007062AC">
      <w:pPr>
        <w:rPr>
          <w:rFonts w:ascii="Arial" w:eastAsia="MS Mincho" w:hAnsi="Arial" w:cs="Arial"/>
          <w:sz w:val="24"/>
          <w:szCs w:val="24"/>
          <w:lang w:val="ro-RO" w:eastAsia="ja-JP"/>
        </w:rPr>
      </w:pPr>
      <w:r w:rsidRPr="00551895">
        <w:rPr>
          <w:noProof/>
          <w:lang w:val="ro-RO" w:eastAsia="ro-RO"/>
        </w:rPr>
        <w:drawing>
          <wp:inline distT="0" distB="0" distL="0" distR="0" wp14:anchorId="62C6E4BF" wp14:editId="73235694">
            <wp:extent cx="9235440" cy="6126480"/>
            <wp:effectExtent l="0" t="0" r="381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39071" cy="6128889"/>
                    </a:xfrm>
                    <a:prstGeom prst="rect">
                      <a:avLst/>
                    </a:prstGeom>
                    <a:noFill/>
                    <a:ln>
                      <a:noFill/>
                    </a:ln>
                  </pic:spPr>
                </pic:pic>
              </a:graphicData>
            </a:graphic>
          </wp:inline>
        </w:drawing>
      </w:r>
    </w:p>
    <w:p w14:paraId="7CCCDAB8" w14:textId="77777777" w:rsidR="00BA5E33" w:rsidRPr="00551895" w:rsidRDefault="00BA5E33" w:rsidP="000F5753">
      <w:pPr>
        <w:spacing w:line="276" w:lineRule="auto"/>
        <w:rPr>
          <w:rFonts w:ascii="Arial" w:eastAsia="MS Mincho" w:hAnsi="Arial" w:cs="Arial"/>
          <w:b/>
          <w:sz w:val="24"/>
          <w:szCs w:val="24"/>
          <w:lang w:val="ro-RO" w:eastAsia="ja-JP"/>
        </w:rPr>
      </w:pPr>
      <w:r w:rsidRPr="00551895">
        <w:rPr>
          <w:rFonts w:ascii="Arial" w:eastAsia="MS Mincho" w:hAnsi="Arial" w:cs="Arial"/>
          <w:b/>
          <w:sz w:val="24"/>
          <w:szCs w:val="24"/>
          <w:lang w:val="ro-RO" w:eastAsia="ja-JP"/>
        </w:rPr>
        <w:t>Garanții guvernamentale</w:t>
      </w:r>
    </w:p>
    <w:p w14:paraId="59EFC5CB" w14:textId="77777777" w:rsidR="00BA5E33" w:rsidRPr="00551895" w:rsidRDefault="00BA5E33" w:rsidP="000F5753">
      <w:pPr>
        <w:spacing w:line="276" w:lineRule="auto"/>
        <w:rPr>
          <w:rFonts w:ascii="Arial" w:eastAsia="MS Mincho" w:hAnsi="Arial" w:cs="Arial"/>
          <w:sz w:val="24"/>
          <w:szCs w:val="24"/>
          <w:lang w:val="ro-RO" w:eastAsia="ja-JP"/>
        </w:rPr>
      </w:pPr>
    </w:p>
    <w:p w14:paraId="5E83EDD0" w14:textId="77777777" w:rsidR="00BA5E33" w:rsidRPr="00551895" w:rsidRDefault="00BA5E33" w:rsidP="000F5753">
      <w:pPr>
        <w:spacing w:line="276" w:lineRule="auto"/>
        <w:jc w:val="both"/>
        <w:rPr>
          <w:rFonts w:ascii="Arial" w:eastAsia="MS Mincho" w:hAnsi="Arial" w:cs="Arial"/>
          <w:sz w:val="24"/>
          <w:szCs w:val="24"/>
          <w:lang w:val="ro-RO" w:eastAsia="ja-JP"/>
        </w:rPr>
      </w:pPr>
      <w:r w:rsidRPr="00551895">
        <w:rPr>
          <w:rFonts w:ascii="Arial" w:eastAsia="MS Mincho" w:hAnsi="Arial" w:cs="Arial"/>
          <w:sz w:val="24"/>
          <w:szCs w:val="24"/>
          <w:lang w:val="ro-RO" w:eastAsia="ja-JP"/>
        </w:rPr>
        <w:tab/>
        <w:t>Datele privind garanțiile guvernamentale acoperă toate subsectoarele administrației publice, cu excepția sistemelor de asigurări sociale. Datele sunt clasificate în garanții emise pentru societăți publice, societăți financiare și garanții emise în timpul crizei financiare.</w:t>
      </w:r>
    </w:p>
    <w:p w14:paraId="06472214" w14:textId="77777777" w:rsidR="00BA5E33" w:rsidRPr="00551895" w:rsidRDefault="00BA5E33" w:rsidP="000F5753">
      <w:pPr>
        <w:spacing w:line="276" w:lineRule="auto"/>
        <w:jc w:val="both"/>
        <w:rPr>
          <w:rFonts w:ascii="Arial" w:eastAsia="MS Mincho" w:hAnsi="Arial" w:cs="Arial"/>
          <w:sz w:val="24"/>
          <w:szCs w:val="24"/>
          <w:lang w:val="ro-RO" w:eastAsia="ja-JP"/>
        </w:rPr>
      </w:pPr>
    </w:p>
    <w:p w14:paraId="71F300C0" w14:textId="77777777" w:rsidR="00BA5E33" w:rsidRPr="00551895" w:rsidRDefault="00BA5E33" w:rsidP="000F5753">
      <w:pPr>
        <w:spacing w:line="276" w:lineRule="auto"/>
        <w:jc w:val="both"/>
        <w:rPr>
          <w:rFonts w:ascii="Arial" w:eastAsia="MS Mincho" w:hAnsi="Arial" w:cs="Arial"/>
          <w:sz w:val="24"/>
          <w:szCs w:val="24"/>
          <w:lang w:val="ro-RO" w:eastAsia="ja-JP"/>
        </w:rPr>
      </w:pPr>
      <w:r w:rsidRPr="00551895">
        <w:rPr>
          <w:rFonts w:ascii="Arial" w:eastAsia="MS Mincho" w:hAnsi="Arial" w:cs="Arial"/>
          <w:sz w:val="24"/>
          <w:szCs w:val="24"/>
          <w:lang w:val="ro-RO" w:eastAsia="ja-JP"/>
        </w:rPr>
        <w:t>Garanțiile standardizate versus garanțiile simple:</w:t>
      </w:r>
    </w:p>
    <w:p w14:paraId="1270BB64" w14:textId="77777777" w:rsidR="00BA5E33" w:rsidRPr="00551895" w:rsidRDefault="00BA5E33" w:rsidP="000F5753">
      <w:pPr>
        <w:spacing w:line="276" w:lineRule="auto"/>
        <w:jc w:val="both"/>
        <w:rPr>
          <w:rFonts w:ascii="Arial" w:eastAsia="MS Mincho" w:hAnsi="Arial" w:cs="Arial"/>
          <w:sz w:val="24"/>
          <w:szCs w:val="24"/>
          <w:lang w:val="ro-RO" w:eastAsia="ja-JP"/>
        </w:rPr>
      </w:pPr>
    </w:p>
    <w:p w14:paraId="4ACE8A9C" w14:textId="4FD9B55F" w:rsidR="00BA5E33" w:rsidRPr="00551895" w:rsidRDefault="00BA5E33" w:rsidP="00AB5518">
      <w:pPr>
        <w:spacing w:after="120" w:line="276" w:lineRule="auto"/>
        <w:jc w:val="both"/>
        <w:rPr>
          <w:rFonts w:ascii="Arial" w:eastAsia="MS Mincho" w:hAnsi="Arial" w:cs="Arial"/>
          <w:sz w:val="24"/>
          <w:szCs w:val="24"/>
          <w:lang w:val="ro-RO" w:eastAsia="ja-JP"/>
        </w:rPr>
      </w:pPr>
      <w:r w:rsidRPr="00551895">
        <w:rPr>
          <w:rFonts w:ascii="Arial" w:eastAsia="MS Mincho" w:hAnsi="Arial" w:cs="Arial"/>
          <w:sz w:val="24"/>
          <w:szCs w:val="24"/>
          <w:lang w:val="ro-RO" w:eastAsia="ja-JP"/>
        </w:rPr>
        <w:tab/>
        <w:t>"Garanții standardizate sunt garanții care sunt emise în număr mare, de obicei pentru sume destul de mici, în condiții identice. Există trei părți implicate în aceste  aranjamente- debitorul, creditorul și garantul. Debitorului sau creditorul poate încheia contracte cu garantul pentru a rambursa valoarea împrumutului creditorului, în cazul în care debitorul nu își poate îndeplini obligațiile contractuale. Nu este posibil să se estimeze cu precizie riscul de credit pentru fiecare împrumut, dar este posibil să se estimeze pentru cât de multe dintr-un număr mare de astfel de împrumuturi, nu se vor îndeplini obligațiile contractuale. Exemple sunt garanțiile pentru împrumuturi ipotecare, garanții pentru împrumuturi studențești, etc. "(Grupul de lucru cu privire la implicațiile Directivei 2011/85, Raport final).</w:t>
      </w:r>
    </w:p>
    <w:p w14:paraId="70A8608E" w14:textId="77777777" w:rsidR="00BA5E33" w:rsidRPr="00551895" w:rsidRDefault="00BA5E33" w:rsidP="000F5753">
      <w:pPr>
        <w:spacing w:line="276" w:lineRule="auto"/>
        <w:jc w:val="both"/>
        <w:rPr>
          <w:rFonts w:ascii="Arial" w:eastAsia="MS Mincho" w:hAnsi="Arial" w:cs="Arial"/>
          <w:sz w:val="24"/>
          <w:szCs w:val="24"/>
          <w:lang w:val="ro-RO" w:eastAsia="ja-JP"/>
        </w:rPr>
      </w:pPr>
      <w:r w:rsidRPr="00551895">
        <w:rPr>
          <w:rFonts w:ascii="Arial" w:eastAsia="MS Mincho" w:hAnsi="Arial" w:cs="Arial"/>
          <w:sz w:val="24"/>
          <w:szCs w:val="24"/>
          <w:lang w:val="ro-RO" w:eastAsia="ja-JP"/>
        </w:rPr>
        <w:tab/>
        <w:t>"O garanție simplă este definită ca individuală, iar garantul nu este în măsură să facă o estimare sigură a riscului de neplată. Garanțiile simple sunt legate de instrumente de datorie (de exemplu: împrumuturi, obligațiuni). "(Grupul de lucru cu privire la implicațiile Directivei 2011/85, Raport final).</w:t>
      </w:r>
    </w:p>
    <w:p w14:paraId="068D1848" w14:textId="77777777" w:rsidR="00BA5E33" w:rsidRPr="00551895" w:rsidRDefault="00BA5E33" w:rsidP="000F5753">
      <w:pPr>
        <w:spacing w:line="276" w:lineRule="auto"/>
        <w:jc w:val="both"/>
        <w:rPr>
          <w:rFonts w:ascii="Arial" w:eastAsia="MS Mincho" w:hAnsi="Arial" w:cs="Arial"/>
          <w:sz w:val="24"/>
          <w:szCs w:val="24"/>
          <w:lang w:val="ro-RO" w:eastAsia="ja-JP"/>
        </w:rPr>
      </w:pPr>
    </w:p>
    <w:p w14:paraId="6DE93CD3" w14:textId="77777777" w:rsidR="00BA5E33" w:rsidRPr="00551895" w:rsidRDefault="00BA5E33" w:rsidP="000F5753">
      <w:pPr>
        <w:spacing w:line="276" w:lineRule="auto"/>
        <w:jc w:val="both"/>
        <w:rPr>
          <w:rFonts w:ascii="Arial" w:eastAsia="MS Mincho" w:hAnsi="Arial" w:cs="Arial"/>
          <w:sz w:val="24"/>
          <w:szCs w:val="24"/>
          <w:lang w:val="ro-RO" w:eastAsia="ja-JP"/>
        </w:rPr>
      </w:pPr>
      <w:r w:rsidRPr="00551895">
        <w:rPr>
          <w:rFonts w:ascii="Arial" w:eastAsia="MS Mincho" w:hAnsi="Arial" w:cs="Arial"/>
          <w:sz w:val="24"/>
          <w:szCs w:val="24"/>
          <w:lang w:val="ro-RO" w:eastAsia="ja-JP"/>
        </w:rPr>
        <w:t>Datele nu includ:</w:t>
      </w:r>
    </w:p>
    <w:p w14:paraId="27CF4D1C" w14:textId="77777777" w:rsidR="00BA5E33" w:rsidRPr="00551895" w:rsidRDefault="00BA5E33" w:rsidP="000F5753">
      <w:pPr>
        <w:spacing w:line="276" w:lineRule="auto"/>
        <w:jc w:val="both"/>
        <w:rPr>
          <w:rFonts w:ascii="Arial" w:eastAsia="MS Mincho" w:hAnsi="Arial" w:cs="Arial"/>
          <w:sz w:val="24"/>
          <w:szCs w:val="24"/>
          <w:lang w:val="ro-RO" w:eastAsia="ja-JP"/>
        </w:rPr>
      </w:pPr>
    </w:p>
    <w:p w14:paraId="56CDF8B9" w14:textId="77777777" w:rsidR="00BA5E33" w:rsidRPr="00551895" w:rsidRDefault="00BA5E33" w:rsidP="00526E27">
      <w:pPr>
        <w:numPr>
          <w:ilvl w:val="0"/>
          <w:numId w:val="3"/>
        </w:numPr>
        <w:tabs>
          <w:tab w:val="clear" w:pos="0"/>
          <w:tab w:val="num" w:pos="720"/>
        </w:tabs>
        <w:spacing w:line="276" w:lineRule="auto"/>
        <w:jc w:val="both"/>
        <w:rPr>
          <w:rFonts w:ascii="Arial" w:eastAsia="MS Mincho" w:hAnsi="Arial" w:cs="Arial"/>
          <w:sz w:val="24"/>
          <w:szCs w:val="24"/>
          <w:lang w:val="ro-RO" w:eastAsia="ja-JP"/>
        </w:rPr>
      </w:pPr>
      <w:r w:rsidRPr="00551895">
        <w:rPr>
          <w:rFonts w:ascii="Arial" w:eastAsia="MS Mincho" w:hAnsi="Arial" w:cs="Arial"/>
          <w:sz w:val="24"/>
          <w:szCs w:val="24"/>
          <w:lang w:val="ro-RO" w:eastAsia="ja-JP"/>
        </w:rPr>
        <w:t>garanțiile guvernamentale emise în cadrul mecanismului de garantare în conformitate cu Acordul-cadru al Facilității de stabilitate financiară europeană (FESF)</w:t>
      </w:r>
    </w:p>
    <w:p w14:paraId="36CBAAF9" w14:textId="77777777" w:rsidR="00BA5E33" w:rsidRPr="00551895" w:rsidRDefault="00BA5E33" w:rsidP="00526E27">
      <w:pPr>
        <w:numPr>
          <w:ilvl w:val="0"/>
          <w:numId w:val="3"/>
        </w:numPr>
        <w:tabs>
          <w:tab w:val="clear" w:pos="0"/>
          <w:tab w:val="num" w:pos="720"/>
        </w:tabs>
        <w:spacing w:line="276" w:lineRule="auto"/>
        <w:jc w:val="both"/>
        <w:rPr>
          <w:rFonts w:ascii="Arial" w:eastAsia="MS Mincho" w:hAnsi="Arial" w:cs="Arial"/>
          <w:sz w:val="24"/>
          <w:szCs w:val="24"/>
          <w:lang w:val="ro-RO" w:eastAsia="ja-JP"/>
        </w:rPr>
      </w:pPr>
      <w:r w:rsidRPr="00551895">
        <w:rPr>
          <w:rFonts w:ascii="Arial" w:eastAsia="MS Mincho" w:hAnsi="Arial" w:cs="Arial"/>
          <w:sz w:val="24"/>
          <w:szCs w:val="24"/>
          <w:lang w:val="ro-RO" w:eastAsia="ja-JP"/>
        </w:rPr>
        <w:t>garanții de tip derivate (garanții care corespund definiției unui instrument financiar derivat)</w:t>
      </w:r>
    </w:p>
    <w:p w14:paraId="3E6ADD29" w14:textId="77777777" w:rsidR="00BA5E33" w:rsidRPr="00551895" w:rsidRDefault="00BA5E33" w:rsidP="00526E27">
      <w:pPr>
        <w:numPr>
          <w:ilvl w:val="0"/>
          <w:numId w:val="3"/>
        </w:numPr>
        <w:tabs>
          <w:tab w:val="clear" w:pos="0"/>
          <w:tab w:val="num" w:pos="720"/>
        </w:tabs>
        <w:spacing w:line="276" w:lineRule="auto"/>
        <w:jc w:val="both"/>
        <w:rPr>
          <w:rFonts w:ascii="Arial" w:eastAsia="MS Mincho" w:hAnsi="Arial" w:cs="Arial"/>
          <w:sz w:val="24"/>
          <w:szCs w:val="24"/>
          <w:lang w:val="ro-RO" w:eastAsia="ja-JP"/>
        </w:rPr>
      </w:pPr>
      <w:r w:rsidRPr="00551895">
        <w:rPr>
          <w:rFonts w:ascii="Arial" w:eastAsia="MS Mincho" w:hAnsi="Arial" w:cs="Arial"/>
          <w:sz w:val="24"/>
          <w:szCs w:val="24"/>
          <w:lang w:val="ro-RO" w:eastAsia="ja-JP"/>
        </w:rPr>
        <w:t>garanțiile de asigurare a depozitelor și schemelor similare</w:t>
      </w:r>
    </w:p>
    <w:p w14:paraId="21F306BA" w14:textId="77777777" w:rsidR="00AB5518" w:rsidRPr="00551895" w:rsidRDefault="00BA5E33" w:rsidP="00AB5518">
      <w:pPr>
        <w:numPr>
          <w:ilvl w:val="0"/>
          <w:numId w:val="3"/>
        </w:numPr>
        <w:tabs>
          <w:tab w:val="clear" w:pos="0"/>
          <w:tab w:val="num" w:pos="207"/>
          <w:tab w:val="num" w:pos="720"/>
        </w:tabs>
        <w:spacing w:line="276" w:lineRule="auto"/>
        <w:ind w:left="709"/>
        <w:jc w:val="both"/>
        <w:rPr>
          <w:rFonts w:ascii="Arial" w:eastAsia="MS Mincho" w:hAnsi="Arial" w:cs="Arial"/>
          <w:sz w:val="24"/>
          <w:szCs w:val="24"/>
          <w:lang w:val="ro-RO" w:eastAsia="ja-JP"/>
        </w:rPr>
      </w:pPr>
      <w:r w:rsidRPr="00551895">
        <w:rPr>
          <w:rFonts w:ascii="Arial" w:eastAsia="MS Mincho" w:hAnsi="Arial" w:cs="Arial"/>
          <w:sz w:val="24"/>
          <w:szCs w:val="24"/>
          <w:lang w:val="ro-RO" w:eastAsia="ja-JP"/>
        </w:rPr>
        <w:t>garanțiile guvernamentale emise pentru evenimente greu de acoperit prin asigurări comerciale (cutremure, inundații pe scară largă, accidente nucleare, unele expoziții de artă, etc.)</w:t>
      </w:r>
    </w:p>
    <w:p w14:paraId="6CCA2A6F" w14:textId="3167D5F3" w:rsidR="00AB5518" w:rsidRPr="00551895" w:rsidRDefault="00BA5E33" w:rsidP="00AB5518">
      <w:pPr>
        <w:numPr>
          <w:ilvl w:val="0"/>
          <w:numId w:val="3"/>
        </w:numPr>
        <w:tabs>
          <w:tab w:val="clear" w:pos="0"/>
          <w:tab w:val="num" w:pos="207"/>
          <w:tab w:val="num" w:pos="709"/>
        </w:tabs>
        <w:spacing w:line="276" w:lineRule="auto"/>
        <w:ind w:left="709"/>
        <w:jc w:val="both"/>
        <w:rPr>
          <w:rFonts w:ascii="Arial" w:eastAsia="MS Mincho" w:hAnsi="Arial" w:cs="Arial"/>
          <w:sz w:val="24"/>
          <w:szCs w:val="24"/>
          <w:lang w:val="ro-RO" w:eastAsia="ja-JP"/>
        </w:rPr>
      </w:pPr>
      <w:r w:rsidRPr="00551895">
        <w:rPr>
          <w:rFonts w:ascii="Arial" w:eastAsia="MS Mincho" w:hAnsi="Arial" w:cs="Arial"/>
          <w:sz w:val="24"/>
          <w:szCs w:val="24"/>
          <w:lang w:val="ro-RO" w:eastAsia="ja-JP"/>
        </w:rPr>
        <w:t>garanții furnizate unităților clasificate în cadrul administrației publice (Grupul de lucru cu privire la implicațiile Directivei 2011/85, Raport final)</w:t>
      </w:r>
    </w:p>
    <w:p w14:paraId="72D7BC43" w14:textId="22CADCE3" w:rsidR="00BA5E33" w:rsidRPr="00551895" w:rsidRDefault="00542E53" w:rsidP="00EC0578">
      <w:pPr>
        <w:tabs>
          <w:tab w:val="num" w:pos="720"/>
        </w:tabs>
        <w:spacing w:line="276" w:lineRule="auto"/>
        <w:ind w:left="360"/>
        <w:jc w:val="both"/>
        <w:rPr>
          <w:rFonts w:ascii="Arial" w:eastAsia="MS Mincho" w:hAnsi="Arial" w:cs="Arial"/>
          <w:sz w:val="24"/>
          <w:szCs w:val="24"/>
          <w:lang w:val="ro-RO" w:eastAsia="ja-JP"/>
        </w:rPr>
      </w:pPr>
      <w:r w:rsidRPr="00551895">
        <w:rPr>
          <w:noProof/>
          <w:lang w:val="ro-RO" w:eastAsia="ro-RO"/>
        </w:rPr>
        <w:drawing>
          <wp:anchor distT="0" distB="0" distL="114300" distR="114300" simplePos="0" relativeHeight="251706880" behindDoc="0" locked="0" layoutInCell="1" allowOverlap="1" wp14:anchorId="41966A3E" wp14:editId="78928D92">
            <wp:simplePos x="0" y="0"/>
            <wp:positionH relativeFrom="column">
              <wp:posOffset>224790</wp:posOffset>
            </wp:positionH>
            <wp:positionV relativeFrom="paragraph">
              <wp:posOffset>0</wp:posOffset>
            </wp:positionV>
            <wp:extent cx="8100060" cy="48996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100060" cy="4899660"/>
                    </a:xfrm>
                    <a:prstGeom prst="rect">
                      <a:avLst/>
                    </a:prstGeom>
                    <a:noFill/>
                  </pic:spPr>
                </pic:pic>
              </a:graphicData>
            </a:graphic>
          </wp:anchor>
        </w:drawing>
      </w:r>
    </w:p>
    <w:p w14:paraId="595E3C77" w14:textId="77777777" w:rsidR="00BA5E33" w:rsidRPr="00551895" w:rsidRDefault="00BA5E33" w:rsidP="000F5753">
      <w:pPr>
        <w:spacing w:line="276" w:lineRule="auto"/>
        <w:ind w:left="-426"/>
        <w:jc w:val="both"/>
        <w:rPr>
          <w:rFonts w:ascii="Arial" w:eastAsia="MS Mincho" w:hAnsi="Arial" w:cs="Arial"/>
          <w:sz w:val="24"/>
          <w:szCs w:val="24"/>
          <w:lang w:val="ro-RO" w:eastAsia="ja-JP"/>
        </w:rPr>
      </w:pPr>
    </w:p>
    <w:sectPr w:rsidR="00BA5E33" w:rsidRPr="00551895" w:rsidSect="00990AE3">
      <w:footerReference w:type="default" r:id="rId35"/>
      <w:pgSz w:w="16838" w:h="11906" w:orient="landscape"/>
      <w:pgMar w:top="1418" w:right="1134" w:bottom="849" w:left="1134" w:header="709" w:footer="709" w:gutter="0"/>
      <w:pgNumType w:start="0"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7F19DB" w14:textId="77777777" w:rsidR="00E072AE" w:rsidRDefault="00E072AE" w:rsidP="00D66DE1">
      <w:r>
        <w:separator/>
      </w:r>
    </w:p>
  </w:endnote>
  <w:endnote w:type="continuationSeparator" w:id="0">
    <w:p w14:paraId="400B2326" w14:textId="77777777" w:rsidR="00E072AE" w:rsidRDefault="00E072AE" w:rsidP="00D66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PS">
    <w:altName w:val="Times New Roman"/>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EE"/>
    <w:family w:val="roman"/>
    <w:pitch w:val="variable"/>
    <w:sig w:usb0="E00002FF" w:usb1="420024FF" w:usb2="00000000" w:usb3="00000000" w:csb0="0000019F" w:csb1="00000000"/>
  </w:font>
  <w:font w:name="Arial (W1)">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468451" w14:textId="77777777" w:rsidR="00B36B5D" w:rsidRDefault="00B36B5D" w:rsidP="00EB07E5">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4F0498" w14:textId="77777777" w:rsidR="00B36B5D" w:rsidRDefault="00B36B5D" w:rsidP="00EB07E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4C701" w14:textId="77777777" w:rsidR="00B36B5D" w:rsidRDefault="00B36B5D">
    <w:pPr>
      <w:pStyle w:val="Footer"/>
      <w:jc w:val="center"/>
    </w:pPr>
    <w:r>
      <w:fldChar w:fldCharType="begin"/>
    </w:r>
    <w:r>
      <w:instrText xml:space="preserve"> PAGE   \* MERGEFORMAT </w:instrText>
    </w:r>
    <w:r>
      <w:fldChar w:fldCharType="separate"/>
    </w:r>
    <w:r w:rsidR="00873E24">
      <w:rPr>
        <w:noProof/>
      </w:rPr>
      <w:t>36</w:t>
    </w:r>
    <w:r>
      <w:fldChar w:fldCharType="end"/>
    </w:r>
  </w:p>
  <w:p w14:paraId="4B733001" w14:textId="77777777" w:rsidR="00B36B5D" w:rsidRDefault="00B36B5D" w:rsidP="00EB07E5">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3D663" w14:textId="77777777" w:rsidR="00B36B5D" w:rsidRDefault="00B36B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B29CB0" w14:textId="77777777" w:rsidR="00E072AE" w:rsidRDefault="00E072AE" w:rsidP="00D66DE1">
      <w:r>
        <w:separator/>
      </w:r>
    </w:p>
  </w:footnote>
  <w:footnote w:type="continuationSeparator" w:id="0">
    <w:p w14:paraId="21933A96" w14:textId="77777777" w:rsidR="00E072AE" w:rsidRDefault="00E072AE" w:rsidP="00D66DE1">
      <w:r>
        <w:continuationSeparator/>
      </w:r>
    </w:p>
  </w:footnote>
  <w:footnote w:id="1">
    <w:p w14:paraId="7C131898" w14:textId="3BA657D1" w:rsidR="00B36B5D" w:rsidRPr="00841EAA" w:rsidRDefault="00B36B5D" w:rsidP="005A5FEC">
      <w:pPr>
        <w:pStyle w:val="FootnoteText"/>
        <w:rPr>
          <w:lang w:val="fr-FR"/>
        </w:rPr>
      </w:pPr>
      <w:r>
        <w:rPr>
          <w:rStyle w:val="FootnoteReference"/>
          <w:rFonts w:cs="Calibri"/>
        </w:rPr>
        <w:footnoteRef/>
      </w:r>
      <w:r>
        <w:rPr>
          <w:lang w:val="ro-RO" w:eastAsia="x-none"/>
        </w:rPr>
        <w:t>Comunicat Eurostat nr.67/2019</w:t>
      </w:r>
    </w:p>
  </w:footnote>
  <w:footnote w:id="2">
    <w:p w14:paraId="0014D11D" w14:textId="77777777" w:rsidR="00B36B5D" w:rsidRPr="00D52115" w:rsidRDefault="00B36B5D" w:rsidP="00D52115">
      <w:pPr>
        <w:pStyle w:val="FootnoteText"/>
        <w:rPr>
          <w:rFonts w:cs="Calibri"/>
          <w:lang w:val="ro-RO"/>
        </w:rPr>
      </w:pPr>
      <w:r w:rsidRPr="00D52115">
        <w:rPr>
          <w:rFonts w:cs="Calibri"/>
          <w:lang w:val="ro-RO"/>
        </w:rPr>
        <w:footnoteRef/>
      </w:r>
      <w:r w:rsidRPr="00D52115">
        <w:rPr>
          <w:rFonts w:cs="Calibri"/>
          <w:lang w:val="ro-RO"/>
        </w:rPr>
        <w:t xml:space="preserve"> OUG nr. 79/2017</w:t>
      </w:r>
    </w:p>
  </w:footnote>
  <w:footnote w:id="3">
    <w:p w14:paraId="39A6EE72" w14:textId="77777777" w:rsidR="00B36B5D" w:rsidRPr="00F529C2" w:rsidRDefault="00B36B5D" w:rsidP="00D52115">
      <w:pPr>
        <w:pStyle w:val="FootnoteText"/>
        <w:rPr>
          <w:lang w:val="ro-RO"/>
        </w:rPr>
      </w:pPr>
      <w:r w:rsidRPr="00D52115">
        <w:rPr>
          <w:rFonts w:cs="Calibri"/>
          <w:lang w:val="ro-RO"/>
        </w:rPr>
        <w:footnoteRef/>
      </w:r>
      <w:r w:rsidRPr="00D52115">
        <w:rPr>
          <w:rFonts w:cs="Calibri"/>
          <w:lang w:val="ro-RO"/>
        </w:rPr>
        <w:t xml:space="preserve"> OUG 18/2018 privind adoptarea unor măsuri fiscal-bugetare şi pentru modificarea şi completarea unor acte normative ( un singur termen de plată, la 31 martie anul următor celui în care se realizează veniturile, posibilitatea de a efectua plăți pentru impozitul pe venit la venitul estimat pentru anul curent)</w:t>
      </w:r>
    </w:p>
  </w:footnote>
  <w:footnote w:id="4">
    <w:p w14:paraId="544465D7" w14:textId="77777777" w:rsidR="00B36B5D" w:rsidRPr="000A1066" w:rsidRDefault="00B36B5D" w:rsidP="00AD7769">
      <w:pPr>
        <w:pStyle w:val="FootnoteText"/>
        <w:rPr>
          <w:lang w:val="ro-RO"/>
        </w:rPr>
      </w:pPr>
      <w:r>
        <w:rPr>
          <w:rStyle w:val="FootnoteReference"/>
        </w:rPr>
        <w:footnoteRef/>
      </w:r>
      <w:r w:rsidRPr="00B36B5D">
        <w:rPr>
          <w:lang w:val="fr-FR"/>
        </w:rPr>
        <w:t xml:space="preserve"> </w:t>
      </w:r>
      <w:r>
        <w:rPr>
          <w:lang w:val="ro-RO"/>
        </w:rPr>
        <w:t>dec.2017-nov.2018 față de dec.2016-nov 2017</w:t>
      </w:r>
    </w:p>
  </w:footnote>
  <w:footnote w:id="5">
    <w:p w14:paraId="4E4462CF" w14:textId="77777777" w:rsidR="00B36B5D" w:rsidRPr="0000346D" w:rsidRDefault="00B36B5D" w:rsidP="002F77E5">
      <w:pPr>
        <w:pStyle w:val="FootnoteText"/>
        <w:rPr>
          <w:lang w:val="ro-RO"/>
        </w:rPr>
      </w:pPr>
      <w:r>
        <w:rPr>
          <w:rStyle w:val="FootnoteReference"/>
        </w:rPr>
        <w:footnoteRef/>
      </w:r>
      <w:r w:rsidRPr="00B36B5D">
        <w:rPr>
          <w:lang w:val="fr-FR"/>
        </w:rPr>
        <w:t xml:space="preserve"> </w:t>
      </w:r>
      <w:r>
        <w:rPr>
          <w:lang w:val="ro-RO"/>
        </w:rPr>
        <w:t>INS-</w:t>
      </w:r>
      <w:r w:rsidRPr="00CC105E">
        <w:rPr>
          <w:lang w:val="ro-RO"/>
        </w:rPr>
        <w:t xml:space="preserve"> </w:t>
      </w:r>
      <w:r>
        <w:rPr>
          <w:lang w:val="ro-RO"/>
        </w:rPr>
        <w:t>Comunicat de presă nr.27/2019</w:t>
      </w:r>
      <w:r w:rsidRPr="00B36B5D">
        <w:rPr>
          <w:lang w:val="fr-FR"/>
        </w:rPr>
        <w:t xml:space="preserve"> privind comerţul și serviciile</w:t>
      </w:r>
    </w:p>
  </w:footnote>
  <w:footnote w:id="6">
    <w:p w14:paraId="32145D1A" w14:textId="77777777" w:rsidR="00B36B5D" w:rsidRPr="00251B53" w:rsidRDefault="00B36B5D" w:rsidP="00AD7769">
      <w:pPr>
        <w:pStyle w:val="FootnoteText"/>
        <w:rPr>
          <w:lang w:val="ro-RO"/>
        </w:rPr>
      </w:pPr>
      <w:r>
        <w:rPr>
          <w:rStyle w:val="FootnoteReference"/>
        </w:rPr>
        <w:footnoteRef/>
      </w:r>
      <w:r w:rsidRPr="00B36B5D">
        <w:rPr>
          <w:lang w:val="fr-FR"/>
        </w:rPr>
        <w:t xml:space="preserve"> </w:t>
      </w:r>
      <w:r>
        <w:rPr>
          <w:lang w:val="ro-RO"/>
        </w:rPr>
        <w:t>INS-</w:t>
      </w:r>
      <w:r w:rsidRPr="00CC105E">
        <w:rPr>
          <w:lang w:val="ro-RO"/>
        </w:rPr>
        <w:t xml:space="preserve"> </w:t>
      </w:r>
      <w:r>
        <w:rPr>
          <w:lang w:val="ro-RO"/>
        </w:rPr>
        <w:t>Comunicat de presă nr.33/2019</w:t>
      </w:r>
      <w:r w:rsidRPr="00B36B5D">
        <w:rPr>
          <w:lang w:val="fr-FR"/>
        </w:rPr>
        <w:t xml:space="preserve"> privind comerţul international de bunuri</w:t>
      </w:r>
    </w:p>
  </w:footnote>
  <w:footnote w:id="7">
    <w:p w14:paraId="3A70FE0C" w14:textId="1B11B97C" w:rsidR="00B36B5D" w:rsidRPr="000143EB" w:rsidRDefault="00B36B5D" w:rsidP="00AB069C">
      <w:pPr>
        <w:autoSpaceDE w:val="0"/>
        <w:autoSpaceDN w:val="0"/>
        <w:adjustRightInd w:val="0"/>
        <w:rPr>
          <w:rFonts w:ascii="Times New Roman" w:hAnsi="Times New Roman" w:cs="Times New Roman"/>
          <w:sz w:val="20"/>
          <w:szCs w:val="20"/>
          <w:lang w:val="ro-RO"/>
        </w:rPr>
      </w:pPr>
      <w:r w:rsidRPr="005D2548">
        <w:rPr>
          <w:rFonts w:ascii="Times New Roman" w:hAnsi="Times New Roman" w:cs="Times New Roman"/>
          <w:sz w:val="20"/>
          <w:szCs w:val="20"/>
          <w:vertAlign w:val="superscript"/>
          <w:lang w:val="ro-RO"/>
        </w:rPr>
        <w:footnoteRef/>
      </w:r>
      <w:r w:rsidRPr="000143EB">
        <w:rPr>
          <w:rFonts w:ascii="Times New Roman" w:hAnsi="Times New Roman" w:cs="Times New Roman"/>
          <w:sz w:val="20"/>
          <w:szCs w:val="20"/>
          <w:lang w:val="ro-RO"/>
        </w:rPr>
        <w:t xml:space="preserve"> Lege 73/2018</w:t>
      </w:r>
      <w:r>
        <w:rPr>
          <w:rFonts w:ascii="Times New Roman" w:hAnsi="Times New Roman" w:cs="Times New Roman"/>
          <w:sz w:val="20"/>
          <w:szCs w:val="20"/>
          <w:lang w:val="ro-RO"/>
        </w:rPr>
        <w:t xml:space="preserve"> din</w:t>
      </w:r>
      <w:r w:rsidRPr="000143EB">
        <w:rPr>
          <w:rFonts w:ascii="Times New Roman" w:hAnsi="Times New Roman" w:cs="Times New Roman"/>
          <w:sz w:val="20"/>
          <w:szCs w:val="20"/>
          <w:lang w:val="ro-RO"/>
        </w:rPr>
        <w:t xml:space="preserve"> 22 martie 2018</w:t>
      </w:r>
      <w:r>
        <w:rPr>
          <w:rFonts w:ascii="Times New Roman" w:hAnsi="Times New Roman" w:cs="Times New Roman"/>
          <w:sz w:val="20"/>
          <w:szCs w:val="20"/>
          <w:lang w:val="ro-RO"/>
        </w:rPr>
        <w:t xml:space="preserve"> </w:t>
      </w:r>
      <w:r w:rsidRPr="000143EB">
        <w:rPr>
          <w:rFonts w:ascii="Times New Roman" w:hAnsi="Times New Roman" w:cs="Times New Roman"/>
          <w:sz w:val="20"/>
          <w:szCs w:val="20"/>
          <w:lang w:val="ro-RO"/>
        </w:rPr>
        <w:t>pentru aprobarea O</w:t>
      </w:r>
      <w:r>
        <w:rPr>
          <w:rFonts w:ascii="Times New Roman" w:hAnsi="Times New Roman" w:cs="Times New Roman"/>
          <w:sz w:val="20"/>
          <w:szCs w:val="20"/>
          <w:lang w:val="ro-RO"/>
        </w:rPr>
        <w:t>.</w:t>
      </w:r>
      <w:r w:rsidRPr="000143EB">
        <w:rPr>
          <w:rFonts w:ascii="Times New Roman" w:hAnsi="Times New Roman" w:cs="Times New Roman"/>
          <w:sz w:val="20"/>
          <w:szCs w:val="20"/>
          <w:lang w:val="ro-RO"/>
        </w:rPr>
        <w:t xml:space="preserve">G nr.7/2013 privind instituirea impozitului asupra veniturilor suplimentare </w:t>
      </w:r>
      <w:r w:rsidR="00551895" w:rsidRPr="000143EB">
        <w:rPr>
          <w:rFonts w:ascii="Times New Roman" w:hAnsi="Times New Roman" w:cs="Times New Roman"/>
          <w:sz w:val="20"/>
          <w:szCs w:val="20"/>
          <w:lang w:val="ro-RO"/>
        </w:rPr>
        <w:t>obținute</w:t>
      </w:r>
      <w:r w:rsidRPr="000143EB">
        <w:rPr>
          <w:rFonts w:ascii="Times New Roman" w:hAnsi="Times New Roman" w:cs="Times New Roman"/>
          <w:sz w:val="20"/>
          <w:szCs w:val="20"/>
          <w:lang w:val="ro-RO"/>
        </w:rPr>
        <w:t xml:space="preserve"> ca urmare a dereglementării </w:t>
      </w:r>
      <w:r w:rsidR="00551895" w:rsidRPr="000143EB">
        <w:rPr>
          <w:rFonts w:ascii="Times New Roman" w:hAnsi="Times New Roman" w:cs="Times New Roman"/>
          <w:sz w:val="20"/>
          <w:szCs w:val="20"/>
          <w:lang w:val="ro-RO"/>
        </w:rPr>
        <w:t>prețurilor</w:t>
      </w:r>
      <w:r w:rsidRPr="000143EB">
        <w:rPr>
          <w:rFonts w:ascii="Times New Roman" w:hAnsi="Times New Roman" w:cs="Times New Roman"/>
          <w:sz w:val="20"/>
          <w:szCs w:val="20"/>
          <w:lang w:val="ro-RO"/>
        </w:rPr>
        <w:t xml:space="preserve"> din sectorul gazelor naturale</w:t>
      </w:r>
    </w:p>
    <w:p w14:paraId="1BCEE4A2" w14:textId="77777777" w:rsidR="00B36B5D" w:rsidRDefault="00B36B5D" w:rsidP="00AB069C">
      <w:pPr>
        <w:pStyle w:val="FootnoteText"/>
        <w:rPr>
          <w:lang w:val="ro-RO"/>
        </w:rPr>
      </w:pPr>
    </w:p>
    <w:p w14:paraId="6B25DF42" w14:textId="77777777" w:rsidR="00B36B5D" w:rsidRPr="000143EB" w:rsidRDefault="00B36B5D" w:rsidP="00AB069C">
      <w:pPr>
        <w:pStyle w:val="FootnoteText"/>
        <w:rPr>
          <w:lang w:val="ro-RO"/>
        </w:rPr>
      </w:pPr>
    </w:p>
  </w:footnote>
  <w:footnote w:id="8">
    <w:p w14:paraId="36654783" w14:textId="6F4C401A" w:rsidR="00B36B5D" w:rsidRPr="0020052F" w:rsidRDefault="00B36B5D" w:rsidP="00417CD3">
      <w:pPr>
        <w:pStyle w:val="FootnoteText"/>
        <w:rPr>
          <w:lang w:val="ro-RO"/>
        </w:rPr>
      </w:pPr>
      <w:r w:rsidRPr="0020052F">
        <w:rPr>
          <w:rStyle w:val="FootnoteReference"/>
          <w:lang w:val="ro-RO"/>
        </w:rPr>
        <w:footnoteRef/>
      </w:r>
      <w:r w:rsidRPr="0020052F">
        <w:rPr>
          <w:lang w:val="ro-RO"/>
        </w:rPr>
        <w:t xml:space="preserve"> </w:t>
      </w:r>
      <w:r>
        <w:rPr>
          <w:lang w:val="ro-RO"/>
        </w:rPr>
        <w:t>INS-</w:t>
      </w:r>
      <w:r w:rsidRPr="00CC105E">
        <w:rPr>
          <w:lang w:val="ro-RO"/>
        </w:rPr>
        <w:t xml:space="preserve"> </w:t>
      </w:r>
      <w:r>
        <w:rPr>
          <w:lang w:val="ro-RO"/>
        </w:rPr>
        <w:t>Comunicat de presă nr.33/2019</w:t>
      </w:r>
      <w:r w:rsidRPr="00B36B5D">
        <w:rPr>
          <w:lang w:val="fr-FR"/>
        </w:rPr>
        <w:t xml:space="preserve"> privind comerţul international de bunuri</w:t>
      </w:r>
      <w:r w:rsidRPr="0020052F">
        <w:rPr>
          <w:lang w:val="ro-RO"/>
        </w:rPr>
        <w:t xml:space="preserve"> </w:t>
      </w:r>
    </w:p>
  </w:footnote>
  <w:footnote w:id="9">
    <w:p w14:paraId="02B43B6E" w14:textId="77777777" w:rsidR="00B36B5D" w:rsidRPr="000A1066" w:rsidRDefault="00B36B5D" w:rsidP="006D3CC8">
      <w:pPr>
        <w:pStyle w:val="FootnoteText"/>
        <w:rPr>
          <w:lang w:val="ro-RO"/>
        </w:rPr>
      </w:pPr>
      <w:r>
        <w:rPr>
          <w:rStyle w:val="FootnoteReference"/>
        </w:rPr>
        <w:footnoteRef/>
      </w:r>
      <w:r w:rsidRPr="00B36B5D">
        <w:rPr>
          <w:lang w:val="ro-RO"/>
        </w:rPr>
        <w:t xml:space="preserve"> </w:t>
      </w:r>
      <w:r>
        <w:rPr>
          <w:lang w:val="ro-RO"/>
        </w:rPr>
        <w:t>dec.2018-feb.2019 față de dec.2017-feb 2018</w:t>
      </w:r>
    </w:p>
  </w:footnote>
  <w:footnote w:id="10">
    <w:p w14:paraId="5758A148" w14:textId="77777777" w:rsidR="00B36B5D" w:rsidRPr="000A1066" w:rsidRDefault="00B36B5D" w:rsidP="006D3CC8">
      <w:pPr>
        <w:pStyle w:val="FootnoteText"/>
        <w:rPr>
          <w:lang w:val="ro-RO"/>
        </w:rPr>
      </w:pPr>
      <w:r>
        <w:rPr>
          <w:rStyle w:val="FootnoteReference"/>
        </w:rPr>
        <w:footnoteRef/>
      </w:r>
      <w:r w:rsidRPr="00B36B5D">
        <w:rPr>
          <w:lang w:val="ro-RO"/>
        </w:rPr>
        <w:t xml:space="preserve"> </w:t>
      </w:r>
      <w:r>
        <w:rPr>
          <w:lang w:val="ro-RO"/>
        </w:rPr>
        <w:t>dec.2017-nov.2018 față de dec.2016-nov 2017</w:t>
      </w:r>
    </w:p>
  </w:footnote>
  <w:footnote w:id="11">
    <w:p w14:paraId="28CF261E" w14:textId="77777777" w:rsidR="00B36B5D" w:rsidRPr="000D58A7" w:rsidRDefault="00B36B5D" w:rsidP="006C314B">
      <w:pPr>
        <w:pStyle w:val="FootnoteText"/>
        <w:rPr>
          <w:lang w:val="ro-RO"/>
        </w:rPr>
      </w:pPr>
      <w:r>
        <w:rPr>
          <w:rStyle w:val="FootnoteReference"/>
        </w:rPr>
        <w:footnoteRef/>
      </w:r>
      <w:r w:rsidRPr="00B36B5D">
        <w:rPr>
          <w:lang w:val="ro-RO"/>
        </w:rPr>
        <w:t xml:space="preserve"> </w:t>
      </w:r>
      <w:r>
        <w:rPr>
          <w:lang w:val="ro-RO"/>
        </w:rPr>
        <w:t>Legea nr.223/2015 privind pensiile militare de stat</w:t>
      </w:r>
    </w:p>
  </w:footnote>
  <w:footnote w:id="12">
    <w:p w14:paraId="7268F96E" w14:textId="0B41027E" w:rsidR="00B36B5D" w:rsidRPr="00EA219A" w:rsidRDefault="00B36B5D" w:rsidP="007713EB">
      <w:pPr>
        <w:pStyle w:val="FootnoteText"/>
        <w:jc w:val="both"/>
        <w:rPr>
          <w:lang w:val="ro-RO"/>
        </w:rPr>
      </w:pPr>
      <w:r>
        <w:rPr>
          <w:rStyle w:val="FootnoteReference"/>
        </w:rPr>
        <w:footnoteRef/>
      </w:r>
      <w:r w:rsidRPr="00B36B5D">
        <w:rPr>
          <w:lang w:val="ro-RO"/>
        </w:rPr>
        <w:t xml:space="preserve">  Ordonanța de urgență nr.29/2017 pentru modificarea art. 1 alin. (1) lit. g) din </w:t>
      </w:r>
      <w:r w:rsidR="0007737D" w:rsidRPr="00B36B5D">
        <w:rPr>
          <w:lang w:val="ro-RO"/>
        </w:rPr>
        <w:t>Ordonanța</w:t>
      </w:r>
      <w:r w:rsidRPr="00B36B5D">
        <w:rPr>
          <w:lang w:val="ro-RO"/>
        </w:rPr>
        <w:t xml:space="preserve"> Guvernului nr. 64/2001 privind repartizarea profitului la </w:t>
      </w:r>
      <w:r w:rsidR="0007737D" w:rsidRPr="00B36B5D">
        <w:rPr>
          <w:lang w:val="ro-RO"/>
        </w:rPr>
        <w:t>societățile</w:t>
      </w:r>
      <w:r w:rsidRPr="00B36B5D">
        <w:rPr>
          <w:lang w:val="ro-RO"/>
        </w:rPr>
        <w:t xml:space="preserve"> </w:t>
      </w:r>
      <w:r w:rsidR="0007737D" w:rsidRPr="00B36B5D">
        <w:rPr>
          <w:lang w:val="ro-RO"/>
        </w:rPr>
        <w:t>naționale</w:t>
      </w:r>
      <w:r w:rsidRPr="00B36B5D">
        <w:rPr>
          <w:lang w:val="ro-RO"/>
        </w:rPr>
        <w:t xml:space="preserve">, companiile </w:t>
      </w:r>
      <w:r w:rsidR="0007737D" w:rsidRPr="00B36B5D">
        <w:rPr>
          <w:lang w:val="ro-RO"/>
        </w:rPr>
        <w:t>naționale</w:t>
      </w:r>
      <w:r w:rsidRPr="00B36B5D">
        <w:rPr>
          <w:lang w:val="ro-RO"/>
        </w:rPr>
        <w:t xml:space="preserve"> şi </w:t>
      </w:r>
      <w:r w:rsidR="0007737D" w:rsidRPr="00B36B5D">
        <w:rPr>
          <w:lang w:val="ro-RO"/>
        </w:rPr>
        <w:t>societățile</w:t>
      </w:r>
      <w:r w:rsidRPr="00B36B5D">
        <w:rPr>
          <w:lang w:val="ro-RO"/>
        </w:rPr>
        <w:t xml:space="preserve"> comerciale cu capital integral sau majoritar de stat, precum şi la regiile autonome şi pentru modificarea art. 1 alin. (2) şi (3) din </w:t>
      </w:r>
      <w:r w:rsidR="0007737D" w:rsidRPr="00B36B5D">
        <w:rPr>
          <w:lang w:val="ro-RO"/>
        </w:rPr>
        <w:t>Ordonanța</w:t>
      </w:r>
      <w:r w:rsidRPr="00B36B5D">
        <w:rPr>
          <w:lang w:val="ro-RO"/>
        </w:rPr>
        <w:t xml:space="preserve"> de </w:t>
      </w:r>
      <w:r w:rsidR="0007737D" w:rsidRPr="00B36B5D">
        <w:rPr>
          <w:lang w:val="ro-RO"/>
        </w:rPr>
        <w:t>urgență</w:t>
      </w:r>
      <w:r w:rsidRPr="00B36B5D">
        <w:rPr>
          <w:lang w:val="ro-RO"/>
        </w:rPr>
        <w:t xml:space="preserve"> a Guvernului nr. 109/2011 privind </w:t>
      </w:r>
      <w:r w:rsidR="0007737D" w:rsidRPr="00B36B5D">
        <w:rPr>
          <w:lang w:val="ro-RO"/>
        </w:rPr>
        <w:t>guvernanța</w:t>
      </w:r>
      <w:r w:rsidRPr="00B36B5D">
        <w:rPr>
          <w:lang w:val="ro-RO"/>
        </w:rPr>
        <w:t xml:space="preserve"> corporativă a întreprinderilor publice, aprobată prin Legea nr. 178/2017</w:t>
      </w:r>
    </w:p>
  </w:footnote>
  <w:footnote w:id="13">
    <w:p w14:paraId="346055B7" w14:textId="007F70AB" w:rsidR="00B36B5D" w:rsidRPr="00E51C32" w:rsidRDefault="00B36B5D" w:rsidP="00526E27">
      <w:pPr>
        <w:autoSpaceDE w:val="0"/>
        <w:autoSpaceDN w:val="0"/>
        <w:adjustRightInd w:val="0"/>
        <w:rPr>
          <w:sz w:val="16"/>
          <w:szCs w:val="16"/>
          <w:lang w:val="ro-RO" w:eastAsia="ro-RO"/>
        </w:rPr>
      </w:pPr>
      <w:r w:rsidRPr="00E51C32">
        <w:rPr>
          <w:rStyle w:val="FootnoteReference"/>
          <w:sz w:val="16"/>
          <w:szCs w:val="16"/>
        </w:rPr>
        <w:footnoteRef/>
      </w:r>
      <w:r w:rsidRPr="00B36B5D">
        <w:rPr>
          <w:sz w:val="16"/>
          <w:szCs w:val="16"/>
          <w:lang w:val="ro-RO"/>
        </w:rPr>
        <w:t xml:space="preserve"> OMFP 2873/2016 </w:t>
      </w:r>
      <w:r w:rsidRPr="00E51C32">
        <w:rPr>
          <w:sz w:val="16"/>
          <w:szCs w:val="16"/>
          <w:lang w:val="ro-RO" w:eastAsia="ro-RO"/>
        </w:rPr>
        <w:t xml:space="preserve">privind reglementarea procedurii de raportare a unor indicatori economico-financiari de către operatorii economici cu capital/patrimoniu integral ori majoritar </w:t>
      </w:r>
      <w:r w:rsidR="00F0617D" w:rsidRPr="00E51C32">
        <w:rPr>
          <w:sz w:val="16"/>
          <w:szCs w:val="16"/>
          <w:lang w:val="ro-RO" w:eastAsia="ro-RO"/>
        </w:rPr>
        <w:t>deținut</w:t>
      </w:r>
      <w:r w:rsidRPr="00E51C32">
        <w:rPr>
          <w:sz w:val="16"/>
          <w:szCs w:val="16"/>
          <w:lang w:val="ro-RO" w:eastAsia="ro-RO"/>
        </w:rPr>
        <w:t xml:space="preserve"> direct sau indirect de </w:t>
      </w:r>
      <w:r w:rsidR="00F0617D" w:rsidRPr="00E51C32">
        <w:rPr>
          <w:sz w:val="16"/>
          <w:szCs w:val="16"/>
          <w:lang w:val="ro-RO" w:eastAsia="ro-RO"/>
        </w:rPr>
        <w:t>autoritățile</w:t>
      </w:r>
      <w:r w:rsidRPr="00E51C32">
        <w:rPr>
          <w:sz w:val="16"/>
          <w:szCs w:val="16"/>
          <w:lang w:val="ro-RO" w:eastAsia="ro-RO"/>
        </w:rPr>
        <w:t xml:space="preserve"> publice centrale ori locale</w:t>
      </w:r>
    </w:p>
    <w:p w14:paraId="6EC51316" w14:textId="77777777" w:rsidR="00B36B5D" w:rsidRPr="00E51C32" w:rsidRDefault="00B36B5D" w:rsidP="00526E27">
      <w:pPr>
        <w:pStyle w:val="FootnoteText"/>
        <w:rPr>
          <w:lang w:val="ro-RO"/>
        </w:rPr>
      </w:pPr>
    </w:p>
  </w:footnote>
  <w:footnote w:id="14">
    <w:p w14:paraId="301D1A20" w14:textId="77777777" w:rsidR="00B36B5D" w:rsidRPr="00AB0CFF" w:rsidRDefault="00B36B5D" w:rsidP="00262B47">
      <w:pPr>
        <w:pStyle w:val="FootnoteText"/>
        <w:rPr>
          <w:lang w:val="ro-RO"/>
        </w:rPr>
      </w:pPr>
      <w:r>
        <w:rPr>
          <w:rStyle w:val="FootnoteReference"/>
        </w:rPr>
        <w:footnoteRef/>
      </w:r>
      <w:r w:rsidRPr="00B36B5D">
        <w:rPr>
          <w:lang w:val="fr-FR"/>
        </w:rPr>
        <w:t xml:space="preserve"> </w:t>
      </w:r>
      <w:r w:rsidRPr="006D37D7">
        <w:rPr>
          <w:lang w:val="ro-RO"/>
        </w:rPr>
        <w:t>Comunicat Eurostat nr</w:t>
      </w:r>
      <w:r>
        <w:rPr>
          <w:lang w:val="ro-RO"/>
        </w:rPr>
        <w:t>.67din 23 aprilie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63EEE" w14:textId="55C98ECC" w:rsidR="00B36B5D" w:rsidRDefault="00B36B5D">
    <w:pPr>
      <w:pStyle w:val="Header"/>
    </w:pPr>
    <w:r>
      <w:rPr>
        <w:noProof/>
        <w:lang w:val="ro-RO" w:eastAsia="ro-RO"/>
      </w:rPr>
      <mc:AlternateContent>
        <mc:Choice Requires="wps">
          <w:drawing>
            <wp:anchor distT="0" distB="0" distL="118745" distR="118745" simplePos="0" relativeHeight="251659264" behindDoc="1" locked="0" layoutInCell="1" allowOverlap="0" wp14:anchorId="30780D0A" wp14:editId="089905D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Style w:val="Emphasis"/>
                              <w:color w:val="FFFFFF" w:themeColor="background1"/>
                              <w:lang w:val="ro-RO"/>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rPr>
                              <w:rStyle w:val="Emphasis"/>
                            </w:rPr>
                          </w:sdtEndPr>
                          <w:sdtContent>
                            <w:p w14:paraId="5C5FE77D" w14:textId="6D4CA6F5" w:rsidR="00B36B5D" w:rsidRPr="00892CC7" w:rsidRDefault="00B36B5D" w:rsidP="001365DA">
                              <w:pPr>
                                <w:jc w:val="center"/>
                                <w:rPr>
                                  <w:caps/>
                                  <w:color w:val="FFFFFF" w:themeColor="background1"/>
                                  <w:sz w:val="24"/>
                                  <w:szCs w:val="24"/>
                                  <w:lang w:val="ro-RO"/>
                                </w:rPr>
                              </w:pPr>
                              <w:r w:rsidRPr="00892CC7">
                                <w:rPr>
                                  <w:rStyle w:val="Emphasis"/>
                                  <w:color w:val="FFFFFF" w:themeColor="background1"/>
                                  <w:lang w:val="ro-RO"/>
                                </w:rPr>
                                <w:t>Raport privind execuția bugetară finală pe anul 201</w:t>
                              </w:r>
                              <w:r>
                                <w:rPr>
                                  <w:rStyle w:val="Emphasis"/>
                                  <w:color w:val="FFFFFF" w:themeColor="background1"/>
                                  <w:lang w:val="ro-RO"/>
                                </w:rPr>
                                <w:t>8</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0780D0A" id="Rectangle 197" o:spid="_x0000_s1057"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5b9bd5 [3204]" stroked="f" strokeweight="1pt">
              <v:textbox style="mso-fit-shape-to-text:t">
                <w:txbxContent>
                  <w:sdt>
                    <w:sdtPr>
                      <w:rPr>
                        <w:rStyle w:val="Emphasis"/>
                        <w:color w:val="FFFFFF" w:themeColor="background1"/>
                        <w:lang w:val="ro-RO"/>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5C5FE77D" w14:textId="6D4CA6F5" w:rsidR="00B36B5D" w:rsidRPr="00892CC7" w:rsidRDefault="00B36B5D" w:rsidP="001365DA">
                        <w:pPr>
                          <w:jc w:val="center"/>
                          <w:rPr>
                            <w:caps/>
                            <w:color w:val="FFFFFF" w:themeColor="background1"/>
                            <w:sz w:val="24"/>
                            <w:szCs w:val="24"/>
                            <w:lang w:val="ro-RO"/>
                          </w:rPr>
                        </w:pPr>
                        <w:r w:rsidRPr="00892CC7">
                          <w:rPr>
                            <w:rStyle w:val="Emphasis"/>
                            <w:color w:val="FFFFFF" w:themeColor="background1"/>
                            <w:lang w:val="ro-RO"/>
                          </w:rPr>
                          <w:t>Raport privind execuția bugetară finală pe anul 201</w:t>
                        </w:r>
                        <w:r>
                          <w:rPr>
                            <w:rStyle w:val="Emphasis"/>
                            <w:color w:val="FFFFFF" w:themeColor="background1"/>
                            <w:lang w:val="ro-RO"/>
                          </w:rPr>
                          <w:t>8</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5DE6962A"/>
    <w:lvl w:ilvl="0">
      <w:start w:val="1"/>
      <w:numFmt w:val="bullet"/>
      <w:lvlText w:val=""/>
      <w:lvlJc w:val="left"/>
      <w:pPr>
        <w:tabs>
          <w:tab w:val="num" w:pos="0"/>
        </w:tabs>
        <w:ind w:left="720" w:hanging="360"/>
      </w:pPr>
      <w:rPr>
        <w:rFonts w:ascii="Symbol" w:hAnsi="Symbol"/>
        <w:color w:val="auto"/>
        <w:sz w:val="24"/>
      </w:rPr>
    </w:lvl>
  </w:abstractNum>
  <w:abstractNum w:abstractNumId="1">
    <w:nsid w:val="00000003"/>
    <w:multiLevelType w:val="singleLevel"/>
    <w:tmpl w:val="00000003"/>
    <w:name w:val="WW8Num3"/>
    <w:lvl w:ilvl="0">
      <w:start w:val="1"/>
      <w:numFmt w:val="bullet"/>
      <w:lvlText w:val=""/>
      <w:lvlJc w:val="left"/>
      <w:pPr>
        <w:tabs>
          <w:tab w:val="num" w:pos="720"/>
        </w:tabs>
        <w:ind w:left="1440" w:hanging="360"/>
      </w:pPr>
      <w:rPr>
        <w:rFonts w:ascii="Symbol" w:hAnsi="Symbol"/>
        <w:color w:val="000000"/>
        <w:sz w:val="28"/>
      </w:rPr>
    </w:lvl>
  </w:abstractNum>
  <w:abstractNum w:abstractNumId="2">
    <w:nsid w:val="00000019"/>
    <w:multiLevelType w:val="multilevel"/>
    <w:tmpl w:val="00000019"/>
    <w:name w:val="WW8Num25"/>
    <w:lvl w:ilvl="0">
      <w:start w:val="1"/>
      <w:numFmt w:val="bullet"/>
      <w:lvlText w:val=""/>
      <w:lvlJc w:val="left"/>
      <w:pPr>
        <w:tabs>
          <w:tab w:val="num" w:pos="720"/>
        </w:tabs>
        <w:ind w:left="720" w:hanging="360"/>
      </w:pPr>
      <w:rPr>
        <w:rFonts w:ascii="Wingdings" w:hAnsi="Wingdings" w:cs="OpenSymbol"/>
        <w:sz w:val="24"/>
        <w:szCs w:val="24"/>
        <w:shd w:val="clear" w:color="auto" w:fill="auto"/>
        <w:lang w:val="ro-RO" w:eastAsia="zh-CN" w:bidi="ar-SA"/>
      </w:rPr>
    </w:lvl>
    <w:lvl w:ilvl="1">
      <w:start w:val="1"/>
      <w:numFmt w:val="bullet"/>
      <w:lvlText w:val=""/>
      <w:lvlJc w:val="left"/>
      <w:pPr>
        <w:tabs>
          <w:tab w:val="num" w:pos="1080"/>
        </w:tabs>
        <w:ind w:left="1080" w:hanging="360"/>
      </w:pPr>
      <w:rPr>
        <w:rFonts w:ascii="Wingdings" w:hAnsi="Wingdings" w:cs="OpenSymbol"/>
        <w:sz w:val="24"/>
        <w:szCs w:val="24"/>
        <w:shd w:val="clear" w:color="auto" w:fill="auto"/>
        <w:lang w:val="ro-RO" w:eastAsia="zh-CN" w:bidi="ar-SA"/>
      </w:rPr>
    </w:lvl>
    <w:lvl w:ilvl="2">
      <w:start w:val="1"/>
      <w:numFmt w:val="bullet"/>
      <w:lvlText w:val=""/>
      <w:lvlJc w:val="left"/>
      <w:pPr>
        <w:tabs>
          <w:tab w:val="num" w:pos="1440"/>
        </w:tabs>
        <w:ind w:left="1440" w:hanging="360"/>
      </w:pPr>
      <w:rPr>
        <w:rFonts w:ascii="Wingdings" w:hAnsi="Wingdings" w:cs="OpenSymbol"/>
        <w:sz w:val="24"/>
        <w:szCs w:val="24"/>
        <w:shd w:val="clear" w:color="auto" w:fill="auto"/>
        <w:lang w:val="ro-RO" w:eastAsia="zh-CN" w:bidi="ar-SA"/>
      </w:rPr>
    </w:lvl>
    <w:lvl w:ilvl="3">
      <w:start w:val="1"/>
      <w:numFmt w:val="bullet"/>
      <w:lvlText w:val=""/>
      <w:lvlJc w:val="left"/>
      <w:pPr>
        <w:tabs>
          <w:tab w:val="num" w:pos="1800"/>
        </w:tabs>
        <w:ind w:left="1800" w:hanging="360"/>
      </w:pPr>
      <w:rPr>
        <w:rFonts w:ascii="Wingdings" w:hAnsi="Wingdings" w:cs="OpenSymbol"/>
        <w:sz w:val="24"/>
        <w:szCs w:val="24"/>
        <w:shd w:val="clear" w:color="auto" w:fill="auto"/>
        <w:lang w:val="ro-RO" w:eastAsia="zh-CN" w:bidi="ar-SA"/>
      </w:rPr>
    </w:lvl>
    <w:lvl w:ilvl="4">
      <w:start w:val="1"/>
      <w:numFmt w:val="bullet"/>
      <w:lvlText w:val=""/>
      <w:lvlJc w:val="left"/>
      <w:pPr>
        <w:tabs>
          <w:tab w:val="num" w:pos="2160"/>
        </w:tabs>
        <w:ind w:left="2160" w:hanging="360"/>
      </w:pPr>
      <w:rPr>
        <w:rFonts w:ascii="Wingdings" w:hAnsi="Wingdings" w:cs="OpenSymbol"/>
        <w:sz w:val="24"/>
        <w:szCs w:val="24"/>
        <w:shd w:val="clear" w:color="auto" w:fill="auto"/>
        <w:lang w:val="ro-RO" w:eastAsia="zh-CN" w:bidi="ar-SA"/>
      </w:rPr>
    </w:lvl>
    <w:lvl w:ilvl="5">
      <w:start w:val="1"/>
      <w:numFmt w:val="bullet"/>
      <w:lvlText w:val=""/>
      <w:lvlJc w:val="left"/>
      <w:pPr>
        <w:tabs>
          <w:tab w:val="num" w:pos="2520"/>
        </w:tabs>
        <w:ind w:left="2520" w:hanging="360"/>
      </w:pPr>
      <w:rPr>
        <w:rFonts w:ascii="Wingdings" w:hAnsi="Wingdings" w:cs="OpenSymbol"/>
        <w:sz w:val="24"/>
        <w:szCs w:val="24"/>
        <w:shd w:val="clear" w:color="auto" w:fill="auto"/>
        <w:lang w:val="ro-RO" w:eastAsia="zh-CN" w:bidi="ar-SA"/>
      </w:rPr>
    </w:lvl>
    <w:lvl w:ilvl="6">
      <w:start w:val="1"/>
      <w:numFmt w:val="bullet"/>
      <w:lvlText w:val=""/>
      <w:lvlJc w:val="left"/>
      <w:pPr>
        <w:tabs>
          <w:tab w:val="num" w:pos="2880"/>
        </w:tabs>
        <w:ind w:left="2880" w:hanging="360"/>
      </w:pPr>
      <w:rPr>
        <w:rFonts w:ascii="Wingdings" w:hAnsi="Wingdings" w:cs="OpenSymbol"/>
        <w:sz w:val="24"/>
        <w:szCs w:val="24"/>
        <w:shd w:val="clear" w:color="auto" w:fill="auto"/>
        <w:lang w:val="ro-RO" w:eastAsia="zh-CN" w:bidi="ar-SA"/>
      </w:rPr>
    </w:lvl>
    <w:lvl w:ilvl="7">
      <w:start w:val="1"/>
      <w:numFmt w:val="bullet"/>
      <w:lvlText w:val=""/>
      <w:lvlJc w:val="left"/>
      <w:pPr>
        <w:tabs>
          <w:tab w:val="num" w:pos="3240"/>
        </w:tabs>
        <w:ind w:left="3240" w:hanging="360"/>
      </w:pPr>
      <w:rPr>
        <w:rFonts w:ascii="Wingdings" w:hAnsi="Wingdings" w:cs="OpenSymbol"/>
        <w:sz w:val="24"/>
        <w:szCs w:val="24"/>
        <w:shd w:val="clear" w:color="auto" w:fill="auto"/>
        <w:lang w:val="ro-RO" w:eastAsia="zh-CN" w:bidi="ar-SA"/>
      </w:rPr>
    </w:lvl>
    <w:lvl w:ilvl="8">
      <w:start w:val="1"/>
      <w:numFmt w:val="bullet"/>
      <w:lvlText w:val=""/>
      <w:lvlJc w:val="left"/>
      <w:pPr>
        <w:tabs>
          <w:tab w:val="num" w:pos="3600"/>
        </w:tabs>
        <w:ind w:left="3600" w:hanging="360"/>
      </w:pPr>
      <w:rPr>
        <w:rFonts w:ascii="Wingdings" w:hAnsi="Wingdings" w:cs="OpenSymbol"/>
        <w:sz w:val="24"/>
        <w:szCs w:val="24"/>
        <w:shd w:val="clear" w:color="auto" w:fill="auto"/>
        <w:lang w:val="ro-RO" w:eastAsia="zh-CN" w:bidi="ar-SA"/>
      </w:rPr>
    </w:lvl>
  </w:abstractNum>
  <w:abstractNum w:abstractNumId="3">
    <w:nsid w:val="0000001A"/>
    <w:multiLevelType w:val="multilevel"/>
    <w:tmpl w:val="0000001A"/>
    <w:name w:val="WW8Num26"/>
    <w:lvl w:ilvl="0">
      <w:start w:val="1"/>
      <w:numFmt w:val="bullet"/>
      <w:lvlText w:val=""/>
      <w:lvlJc w:val="left"/>
      <w:pPr>
        <w:tabs>
          <w:tab w:val="num" w:pos="720"/>
        </w:tabs>
        <w:ind w:left="720" w:hanging="360"/>
      </w:pPr>
      <w:rPr>
        <w:rFonts w:ascii="Wingdings" w:hAnsi="Wingdings" w:cs="OpenSymbol"/>
        <w:szCs w:val="24"/>
      </w:rPr>
    </w:lvl>
    <w:lvl w:ilvl="1">
      <w:start w:val="1"/>
      <w:numFmt w:val="bullet"/>
      <w:lvlText w:val=""/>
      <w:lvlJc w:val="left"/>
      <w:pPr>
        <w:tabs>
          <w:tab w:val="num" w:pos="1080"/>
        </w:tabs>
        <w:ind w:left="1080" w:hanging="360"/>
      </w:pPr>
      <w:rPr>
        <w:rFonts w:ascii="Wingdings" w:hAnsi="Wingdings" w:cs="OpenSymbol"/>
        <w:szCs w:val="24"/>
      </w:rPr>
    </w:lvl>
    <w:lvl w:ilvl="2">
      <w:start w:val="1"/>
      <w:numFmt w:val="bullet"/>
      <w:lvlText w:val=""/>
      <w:lvlJc w:val="left"/>
      <w:pPr>
        <w:tabs>
          <w:tab w:val="num" w:pos="1440"/>
        </w:tabs>
        <w:ind w:left="1440" w:hanging="360"/>
      </w:pPr>
      <w:rPr>
        <w:rFonts w:ascii="Wingdings" w:hAnsi="Wingdings" w:cs="OpenSymbol"/>
        <w:szCs w:val="24"/>
      </w:rPr>
    </w:lvl>
    <w:lvl w:ilvl="3">
      <w:start w:val="1"/>
      <w:numFmt w:val="bullet"/>
      <w:lvlText w:val=""/>
      <w:lvlJc w:val="left"/>
      <w:pPr>
        <w:tabs>
          <w:tab w:val="num" w:pos="1800"/>
        </w:tabs>
        <w:ind w:left="1800" w:hanging="360"/>
      </w:pPr>
      <w:rPr>
        <w:rFonts w:ascii="Wingdings" w:hAnsi="Wingdings" w:cs="OpenSymbol"/>
        <w:szCs w:val="24"/>
      </w:rPr>
    </w:lvl>
    <w:lvl w:ilvl="4">
      <w:start w:val="1"/>
      <w:numFmt w:val="bullet"/>
      <w:lvlText w:val=""/>
      <w:lvlJc w:val="left"/>
      <w:pPr>
        <w:tabs>
          <w:tab w:val="num" w:pos="2160"/>
        </w:tabs>
        <w:ind w:left="2160" w:hanging="360"/>
      </w:pPr>
      <w:rPr>
        <w:rFonts w:ascii="Wingdings" w:hAnsi="Wingdings" w:cs="OpenSymbol"/>
        <w:szCs w:val="24"/>
      </w:rPr>
    </w:lvl>
    <w:lvl w:ilvl="5">
      <w:start w:val="1"/>
      <w:numFmt w:val="bullet"/>
      <w:lvlText w:val=""/>
      <w:lvlJc w:val="left"/>
      <w:pPr>
        <w:tabs>
          <w:tab w:val="num" w:pos="2520"/>
        </w:tabs>
        <w:ind w:left="2520" w:hanging="360"/>
      </w:pPr>
      <w:rPr>
        <w:rFonts w:ascii="Wingdings" w:hAnsi="Wingdings" w:cs="OpenSymbol"/>
        <w:szCs w:val="24"/>
      </w:rPr>
    </w:lvl>
    <w:lvl w:ilvl="6">
      <w:start w:val="1"/>
      <w:numFmt w:val="bullet"/>
      <w:lvlText w:val=""/>
      <w:lvlJc w:val="left"/>
      <w:pPr>
        <w:tabs>
          <w:tab w:val="num" w:pos="2880"/>
        </w:tabs>
        <w:ind w:left="2880" w:hanging="360"/>
      </w:pPr>
      <w:rPr>
        <w:rFonts w:ascii="Wingdings" w:hAnsi="Wingdings" w:cs="OpenSymbol"/>
        <w:szCs w:val="24"/>
      </w:rPr>
    </w:lvl>
    <w:lvl w:ilvl="7">
      <w:start w:val="1"/>
      <w:numFmt w:val="bullet"/>
      <w:lvlText w:val=""/>
      <w:lvlJc w:val="left"/>
      <w:pPr>
        <w:tabs>
          <w:tab w:val="num" w:pos="3240"/>
        </w:tabs>
        <w:ind w:left="3240" w:hanging="360"/>
      </w:pPr>
      <w:rPr>
        <w:rFonts w:ascii="Wingdings" w:hAnsi="Wingdings" w:cs="OpenSymbol"/>
        <w:szCs w:val="24"/>
      </w:rPr>
    </w:lvl>
    <w:lvl w:ilvl="8">
      <w:start w:val="1"/>
      <w:numFmt w:val="bullet"/>
      <w:lvlText w:val=""/>
      <w:lvlJc w:val="left"/>
      <w:pPr>
        <w:tabs>
          <w:tab w:val="num" w:pos="3600"/>
        </w:tabs>
        <w:ind w:left="3600" w:hanging="360"/>
      </w:pPr>
      <w:rPr>
        <w:rFonts w:ascii="Wingdings" w:hAnsi="Wingdings" w:cs="OpenSymbol"/>
        <w:szCs w:val="24"/>
      </w:rPr>
    </w:lvl>
  </w:abstractNum>
  <w:abstractNum w:abstractNumId="4">
    <w:nsid w:val="02622249"/>
    <w:multiLevelType w:val="hybridMultilevel"/>
    <w:tmpl w:val="5C4C3D1A"/>
    <w:lvl w:ilvl="0" w:tplc="0418000D">
      <w:start w:val="1"/>
      <w:numFmt w:val="bullet"/>
      <w:lvlText w:val=""/>
      <w:lvlJc w:val="left"/>
      <w:pPr>
        <w:ind w:left="770" w:hanging="360"/>
      </w:pPr>
      <w:rPr>
        <w:rFonts w:ascii="Wingdings" w:hAnsi="Wingdings" w:hint="default"/>
      </w:rPr>
    </w:lvl>
    <w:lvl w:ilvl="1" w:tplc="04180003" w:tentative="1">
      <w:start w:val="1"/>
      <w:numFmt w:val="bullet"/>
      <w:lvlText w:val="o"/>
      <w:lvlJc w:val="left"/>
      <w:pPr>
        <w:ind w:left="1490" w:hanging="360"/>
      </w:pPr>
      <w:rPr>
        <w:rFonts w:ascii="Courier New" w:hAnsi="Courier New" w:cs="Courier New" w:hint="default"/>
      </w:rPr>
    </w:lvl>
    <w:lvl w:ilvl="2" w:tplc="04180005" w:tentative="1">
      <w:start w:val="1"/>
      <w:numFmt w:val="bullet"/>
      <w:lvlText w:val=""/>
      <w:lvlJc w:val="left"/>
      <w:pPr>
        <w:ind w:left="2210" w:hanging="360"/>
      </w:pPr>
      <w:rPr>
        <w:rFonts w:ascii="Wingdings" w:hAnsi="Wingdings" w:hint="default"/>
      </w:rPr>
    </w:lvl>
    <w:lvl w:ilvl="3" w:tplc="04180001" w:tentative="1">
      <w:start w:val="1"/>
      <w:numFmt w:val="bullet"/>
      <w:lvlText w:val=""/>
      <w:lvlJc w:val="left"/>
      <w:pPr>
        <w:ind w:left="2930" w:hanging="360"/>
      </w:pPr>
      <w:rPr>
        <w:rFonts w:ascii="Symbol" w:hAnsi="Symbol" w:hint="default"/>
      </w:rPr>
    </w:lvl>
    <w:lvl w:ilvl="4" w:tplc="04180003" w:tentative="1">
      <w:start w:val="1"/>
      <w:numFmt w:val="bullet"/>
      <w:lvlText w:val="o"/>
      <w:lvlJc w:val="left"/>
      <w:pPr>
        <w:ind w:left="3650" w:hanging="360"/>
      </w:pPr>
      <w:rPr>
        <w:rFonts w:ascii="Courier New" w:hAnsi="Courier New" w:cs="Courier New" w:hint="default"/>
      </w:rPr>
    </w:lvl>
    <w:lvl w:ilvl="5" w:tplc="04180005" w:tentative="1">
      <w:start w:val="1"/>
      <w:numFmt w:val="bullet"/>
      <w:lvlText w:val=""/>
      <w:lvlJc w:val="left"/>
      <w:pPr>
        <w:ind w:left="4370" w:hanging="360"/>
      </w:pPr>
      <w:rPr>
        <w:rFonts w:ascii="Wingdings" w:hAnsi="Wingdings" w:hint="default"/>
      </w:rPr>
    </w:lvl>
    <w:lvl w:ilvl="6" w:tplc="04180001" w:tentative="1">
      <w:start w:val="1"/>
      <w:numFmt w:val="bullet"/>
      <w:lvlText w:val=""/>
      <w:lvlJc w:val="left"/>
      <w:pPr>
        <w:ind w:left="5090" w:hanging="360"/>
      </w:pPr>
      <w:rPr>
        <w:rFonts w:ascii="Symbol" w:hAnsi="Symbol" w:hint="default"/>
      </w:rPr>
    </w:lvl>
    <w:lvl w:ilvl="7" w:tplc="04180003" w:tentative="1">
      <w:start w:val="1"/>
      <w:numFmt w:val="bullet"/>
      <w:lvlText w:val="o"/>
      <w:lvlJc w:val="left"/>
      <w:pPr>
        <w:ind w:left="5810" w:hanging="360"/>
      </w:pPr>
      <w:rPr>
        <w:rFonts w:ascii="Courier New" w:hAnsi="Courier New" w:cs="Courier New" w:hint="default"/>
      </w:rPr>
    </w:lvl>
    <w:lvl w:ilvl="8" w:tplc="04180005" w:tentative="1">
      <w:start w:val="1"/>
      <w:numFmt w:val="bullet"/>
      <w:lvlText w:val=""/>
      <w:lvlJc w:val="left"/>
      <w:pPr>
        <w:ind w:left="6530" w:hanging="360"/>
      </w:pPr>
      <w:rPr>
        <w:rFonts w:ascii="Wingdings" w:hAnsi="Wingdings" w:hint="default"/>
      </w:rPr>
    </w:lvl>
  </w:abstractNum>
  <w:abstractNum w:abstractNumId="5">
    <w:nsid w:val="035501D8"/>
    <w:multiLevelType w:val="hybridMultilevel"/>
    <w:tmpl w:val="F60CDD94"/>
    <w:lvl w:ilvl="0" w:tplc="04180017">
      <w:start w:val="1"/>
      <w:numFmt w:val="lowerLetter"/>
      <w:lvlText w:val="%1)"/>
      <w:lvlJc w:val="left"/>
      <w:pPr>
        <w:ind w:left="1776" w:hanging="360"/>
      </w:pPr>
    </w:lvl>
    <w:lvl w:ilvl="1" w:tplc="04180019" w:tentative="1">
      <w:start w:val="1"/>
      <w:numFmt w:val="lowerLetter"/>
      <w:lvlText w:val="%2."/>
      <w:lvlJc w:val="left"/>
      <w:pPr>
        <w:ind w:left="2496" w:hanging="360"/>
      </w:pPr>
    </w:lvl>
    <w:lvl w:ilvl="2" w:tplc="0418001B" w:tentative="1">
      <w:start w:val="1"/>
      <w:numFmt w:val="lowerRoman"/>
      <w:lvlText w:val="%3."/>
      <w:lvlJc w:val="right"/>
      <w:pPr>
        <w:ind w:left="3216" w:hanging="180"/>
      </w:pPr>
    </w:lvl>
    <w:lvl w:ilvl="3" w:tplc="0418000F" w:tentative="1">
      <w:start w:val="1"/>
      <w:numFmt w:val="decimal"/>
      <w:lvlText w:val="%4."/>
      <w:lvlJc w:val="left"/>
      <w:pPr>
        <w:ind w:left="3936" w:hanging="360"/>
      </w:pPr>
    </w:lvl>
    <w:lvl w:ilvl="4" w:tplc="04180019" w:tentative="1">
      <w:start w:val="1"/>
      <w:numFmt w:val="lowerLetter"/>
      <w:lvlText w:val="%5."/>
      <w:lvlJc w:val="left"/>
      <w:pPr>
        <w:ind w:left="4656" w:hanging="360"/>
      </w:pPr>
    </w:lvl>
    <w:lvl w:ilvl="5" w:tplc="0418001B" w:tentative="1">
      <w:start w:val="1"/>
      <w:numFmt w:val="lowerRoman"/>
      <w:lvlText w:val="%6."/>
      <w:lvlJc w:val="right"/>
      <w:pPr>
        <w:ind w:left="5376" w:hanging="180"/>
      </w:pPr>
    </w:lvl>
    <w:lvl w:ilvl="6" w:tplc="0418000F" w:tentative="1">
      <w:start w:val="1"/>
      <w:numFmt w:val="decimal"/>
      <w:lvlText w:val="%7."/>
      <w:lvlJc w:val="left"/>
      <w:pPr>
        <w:ind w:left="6096" w:hanging="360"/>
      </w:pPr>
    </w:lvl>
    <w:lvl w:ilvl="7" w:tplc="04180019" w:tentative="1">
      <w:start w:val="1"/>
      <w:numFmt w:val="lowerLetter"/>
      <w:lvlText w:val="%8."/>
      <w:lvlJc w:val="left"/>
      <w:pPr>
        <w:ind w:left="6816" w:hanging="360"/>
      </w:pPr>
    </w:lvl>
    <w:lvl w:ilvl="8" w:tplc="0418001B" w:tentative="1">
      <w:start w:val="1"/>
      <w:numFmt w:val="lowerRoman"/>
      <w:lvlText w:val="%9."/>
      <w:lvlJc w:val="right"/>
      <w:pPr>
        <w:ind w:left="7536" w:hanging="180"/>
      </w:pPr>
    </w:lvl>
  </w:abstractNum>
  <w:abstractNum w:abstractNumId="6">
    <w:nsid w:val="06E9555E"/>
    <w:multiLevelType w:val="hybridMultilevel"/>
    <w:tmpl w:val="EEFA7A1E"/>
    <w:lvl w:ilvl="0" w:tplc="0418000D">
      <w:start w:val="1"/>
      <w:numFmt w:val="bullet"/>
      <w:lvlText w:val=""/>
      <w:lvlJc w:val="left"/>
      <w:pPr>
        <w:ind w:left="644" w:hanging="360"/>
      </w:pPr>
      <w:rPr>
        <w:rFonts w:ascii="Wingdings" w:hAnsi="Wingdings" w:hint="default"/>
        <w:strike w:val="0"/>
        <w:color w:val="auto"/>
      </w:rPr>
    </w:lvl>
    <w:lvl w:ilvl="1" w:tplc="0418000D">
      <w:start w:val="1"/>
      <w:numFmt w:val="bullet"/>
      <w:lvlText w:val=""/>
      <w:lvlJc w:val="left"/>
      <w:pPr>
        <w:ind w:left="6740" w:hanging="360"/>
      </w:pPr>
      <w:rPr>
        <w:rFonts w:ascii="Wingdings" w:hAnsi="Wingdings"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7">
    <w:nsid w:val="0C147E25"/>
    <w:multiLevelType w:val="hybridMultilevel"/>
    <w:tmpl w:val="023E81D8"/>
    <w:lvl w:ilvl="0" w:tplc="E912F06C">
      <w:start w:val="5"/>
      <w:numFmt w:val="upperRoman"/>
      <w:lvlText w:val="%1."/>
      <w:lvlJc w:val="left"/>
      <w:pPr>
        <w:ind w:left="924" w:hanging="720"/>
      </w:pPr>
      <w:rPr>
        <w:rFonts w:hint="default"/>
      </w:rPr>
    </w:lvl>
    <w:lvl w:ilvl="1" w:tplc="04180019" w:tentative="1">
      <w:start w:val="1"/>
      <w:numFmt w:val="lowerLetter"/>
      <w:lvlText w:val="%2."/>
      <w:lvlJc w:val="left"/>
      <w:pPr>
        <w:ind w:left="1284" w:hanging="360"/>
      </w:pPr>
    </w:lvl>
    <w:lvl w:ilvl="2" w:tplc="0418001B" w:tentative="1">
      <w:start w:val="1"/>
      <w:numFmt w:val="lowerRoman"/>
      <w:lvlText w:val="%3."/>
      <w:lvlJc w:val="right"/>
      <w:pPr>
        <w:ind w:left="2004" w:hanging="180"/>
      </w:pPr>
    </w:lvl>
    <w:lvl w:ilvl="3" w:tplc="0418000F" w:tentative="1">
      <w:start w:val="1"/>
      <w:numFmt w:val="decimal"/>
      <w:lvlText w:val="%4."/>
      <w:lvlJc w:val="left"/>
      <w:pPr>
        <w:ind w:left="2724" w:hanging="360"/>
      </w:pPr>
    </w:lvl>
    <w:lvl w:ilvl="4" w:tplc="04180019" w:tentative="1">
      <w:start w:val="1"/>
      <w:numFmt w:val="lowerLetter"/>
      <w:lvlText w:val="%5."/>
      <w:lvlJc w:val="left"/>
      <w:pPr>
        <w:ind w:left="3444" w:hanging="360"/>
      </w:pPr>
    </w:lvl>
    <w:lvl w:ilvl="5" w:tplc="0418001B" w:tentative="1">
      <w:start w:val="1"/>
      <w:numFmt w:val="lowerRoman"/>
      <w:lvlText w:val="%6."/>
      <w:lvlJc w:val="right"/>
      <w:pPr>
        <w:ind w:left="4164" w:hanging="180"/>
      </w:pPr>
    </w:lvl>
    <w:lvl w:ilvl="6" w:tplc="0418000F" w:tentative="1">
      <w:start w:val="1"/>
      <w:numFmt w:val="decimal"/>
      <w:lvlText w:val="%7."/>
      <w:lvlJc w:val="left"/>
      <w:pPr>
        <w:ind w:left="4884" w:hanging="360"/>
      </w:pPr>
    </w:lvl>
    <w:lvl w:ilvl="7" w:tplc="04180019" w:tentative="1">
      <w:start w:val="1"/>
      <w:numFmt w:val="lowerLetter"/>
      <w:lvlText w:val="%8."/>
      <w:lvlJc w:val="left"/>
      <w:pPr>
        <w:ind w:left="5604" w:hanging="360"/>
      </w:pPr>
    </w:lvl>
    <w:lvl w:ilvl="8" w:tplc="0418001B" w:tentative="1">
      <w:start w:val="1"/>
      <w:numFmt w:val="lowerRoman"/>
      <w:lvlText w:val="%9."/>
      <w:lvlJc w:val="right"/>
      <w:pPr>
        <w:ind w:left="6324" w:hanging="180"/>
      </w:pPr>
    </w:lvl>
  </w:abstractNum>
  <w:abstractNum w:abstractNumId="8">
    <w:nsid w:val="0D0B0FFD"/>
    <w:multiLevelType w:val="hybridMultilevel"/>
    <w:tmpl w:val="28CECEEE"/>
    <w:lvl w:ilvl="0" w:tplc="041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400F10"/>
    <w:multiLevelType w:val="hybridMultilevel"/>
    <w:tmpl w:val="31587D74"/>
    <w:lvl w:ilvl="0" w:tplc="04180001">
      <w:start w:val="1"/>
      <w:numFmt w:val="bullet"/>
      <w:lvlText w:val=""/>
      <w:lvlJc w:val="left"/>
      <w:pPr>
        <w:ind w:left="928" w:hanging="360"/>
      </w:pPr>
      <w:rPr>
        <w:rFonts w:ascii="Symbol" w:hAnsi="Symbol" w:hint="default"/>
      </w:rPr>
    </w:lvl>
    <w:lvl w:ilvl="1" w:tplc="04180003" w:tentative="1">
      <w:start w:val="1"/>
      <w:numFmt w:val="bullet"/>
      <w:lvlText w:val="o"/>
      <w:lvlJc w:val="left"/>
      <w:pPr>
        <w:ind w:left="5759" w:hanging="360"/>
      </w:pPr>
      <w:rPr>
        <w:rFonts w:ascii="Courier New" w:hAnsi="Courier New" w:cs="Courier New" w:hint="default"/>
      </w:rPr>
    </w:lvl>
    <w:lvl w:ilvl="2" w:tplc="04180005" w:tentative="1">
      <w:start w:val="1"/>
      <w:numFmt w:val="bullet"/>
      <w:lvlText w:val=""/>
      <w:lvlJc w:val="left"/>
      <w:pPr>
        <w:ind w:left="6479" w:hanging="360"/>
      </w:pPr>
      <w:rPr>
        <w:rFonts w:ascii="Wingdings" w:hAnsi="Wingdings" w:hint="default"/>
      </w:rPr>
    </w:lvl>
    <w:lvl w:ilvl="3" w:tplc="04180001" w:tentative="1">
      <w:start w:val="1"/>
      <w:numFmt w:val="bullet"/>
      <w:lvlText w:val=""/>
      <w:lvlJc w:val="left"/>
      <w:pPr>
        <w:ind w:left="7199" w:hanging="360"/>
      </w:pPr>
      <w:rPr>
        <w:rFonts w:ascii="Symbol" w:hAnsi="Symbol" w:hint="default"/>
      </w:rPr>
    </w:lvl>
    <w:lvl w:ilvl="4" w:tplc="04180003" w:tentative="1">
      <w:start w:val="1"/>
      <w:numFmt w:val="bullet"/>
      <w:lvlText w:val="o"/>
      <w:lvlJc w:val="left"/>
      <w:pPr>
        <w:ind w:left="7919" w:hanging="360"/>
      </w:pPr>
      <w:rPr>
        <w:rFonts w:ascii="Courier New" w:hAnsi="Courier New" w:cs="Courier New" w:hint="default"/>
      </w:rPr>
    </w:lvl>
    <w:lvl w:ilvl="5" w:tplc="04180005" w:tentative="1">
      <w:start w:val="1"/>
      <w:numFmt w:val="bullet"/>
      <w:lvlText w:val=""/>
      <w:lvlJc w:val="left"/>
      <w:pPr>
        <w:ind w:left="8639" w:hanging="360"/>
      </w:pPr>
      <w:rPr>
        <w:rFonts w:ascii="Wingdings" w:hAnsi="Wingdings" w:hint="default"/>
      </w:rPr>
    </w:lvl>
    <w:lvl w:ilvl="6" w:tplc="04180001" w:tentative="1">
      <w:start w:val="1"/>
      <w:numFmt w:val="bullet"/>
      <w:lvlText w:val=""/>
      <w:lvlJc w:val="left"/>
      <w:pPr>
        <w:ind w:left="9359" w:hanging="360"/>
      </w:pPr>
      <w:rPr>
        <w:rFonts w:ascii="Symbol" w:hAnsi="Symbol" w:hint="default"/>
      </w:rPr>
    </w:lvl>
    <w:lvl w:ilvl="7" w:tplc="04180003" w:tentative="1">
      <w:start w:val="1"/>
      <w:numFmt w:val="bullet"/>
      <w:lvlText w:val="o"/>
      <w:lvlJc w:val="left"/>
      <w:pPr>
        <w:ind w:left="10079" w:hanging="360"/>
      </w:pPr>
      <w:rPr>
        <w:rFonts w:ascii="Courier New" w:hAnsi="Courier New" w:cs="Courier New" w:hint="default"/>
      </w:rPr>
    </w:lvl>
    <w:lvl w:ilvl="8" w:tplc="04180005" w:tentative="1">
      <w:start w:val="1"/>
      <w:numFmt w:val="bullet"/>
      <w:lvlText w:val=""/>
      <w:lvlJc w:val="left"/>
      <w:pPr>
        <w:ind w:left="10799" w:hanging="360"/>
      </w:pPr>
      <w:rPr>
        <w:rFonts w:ascii="Wingdings" w:hAnsi="Wingdings" w:hint="default"/>
      </w:rPr>
    </w:lvl>
  </w:abstractNum>
  <w:abstractNum w:abstractNumId="10">
    <w:nsid w:val="107465AF"/>
    <w:multiLevelType w:val="hybridMultilevel"/>
    <w:tmpl w:val="4A841F44"/>
    <w:lvl w:ilvl="0" w:tplc="04180001">
      <w:start w:val="1"/>
      <w:numFmt w:val="bullet"/>
      <w:lvlText w:val=""/>
      <w:lvlJc w:val="left"/>
      <w:pPr>
        <w:ind w:left="2200" w:hanging="360"/>
      </w:pPr>
      <w:rPr>
        <w:rFonts w:ascii="Symbol" w:hAnsi="Symbol" w:hint="default"/>
      </w:rPr>
    </w:lvl>
    <w:lvl w:ilvl="1" w:tplc="04180003" w:tentative="1">
      <w:start w:val="1"/>
      <w:numFmt w:val="bullet"/>
      <w:lvlText w:val="o"/>
      <w:lvlJc w:val="left"/>
      <w:pPr>
        <w:ind w:left="2920" w:hanging="360"/>
      </w:pPr>
      <w:rPr>
        <w:rFonts w:ascii="Courier New" w:hAnsi="Courier New" w:cs="Courier New" w:hint="default"/>
      </w:rPr>
    </w:lvl>
    <w:lvl w:ilvl="2" w:tplc="04180005" w:tentative="1">
      <w:start w:val="1"/>
      <w:numFmt w:val="bullet"/>
      <w:lvlText w:val=""/>
      <w:lvlJc w:val="left"/>
      <w:pPr>
        <w:ind w:left="3640" w:hanging="360"/>
      </w:pPr>
      <w:rPr>
        <w:rFonts w:ascii="Wingdings" w:hAnsi="Wingdings" w:hint="default"/>
      </w:rPr>
    </w:lvl>
    <w:lvl w:ilvl="3" w:tplc="04180001" w:tentative="1">
      <w:start w:val="1"/>
      <w:numFmt w:val="bullet"/>
      <w:lvlText w:val=""/>
      <w:lvlJc w:val="left"/>
      <w:pPr>
        <w:ind w:left="4360" w:hanging="360"/>
      </w:pPr>
      <w:rPr>
        <w:rFonts w:ascii="Symbol" w:hAnsi="Symbol" w:hint="default"/>
      </w:rPr>
    </w:lvl>
    <w:lvl w:ilvl="4" w:tplc="04180003" w:tentative="1">
      <w:start w:val="1"/>
      <w:numFmt w:val="bullet"/>
      <w:lvlText w:val="o"/>
      <w:lvlJc w:val="left"/>
      <w:pPr>
        <w:ind w:left="5080" w:hanging="360"/>
      </w:pPr>
      <w:rPr>
        <w:rFonts w:ascii="Courier New" w:hAnsi="Courier New" w:cs="Courier New" w:hint="default"/>
      </w:rPr>
    </w:lvl>
    <w:lvl w:ilvl="5" w:tplc="04180005" w:tentative="1">
      <w:start w:val="1"/>
      <w:numFmt w:val="bullet"/>
      <w:lvlText w:val=""/>
      <w:lvlJc w:val="left"/>
      <w:pPr>
        <w:ind w:left="5800" w:hanging="360"/>
      </w:pPr>
      <w:rPr>
        <w:rFonts w:ascii="Wingdings" w:hAnsi="Wingdings" w:hint="default"/>
      </w:rPr>
    </w:lvl>
    <w:lvl w:ilvl="6" w:tplc="04180001" w:tentative="1">
      <w:start w:val="1"/>
      <w:numFmt w:val="bullet"/>
      <w:lvlText w:val=""/>
      <w:lvlJc w:val="left"/>
      <w:pPr>
        <w:ind w:left="6520" w:hanging="360"/>
      </w:pPr>
      <w:rPr>
        <w:rFonts w:ascii="Symbol" w:hAnsi="Symbol" w:hint="default"/>
      </w:rPr>
    </w:lvl>
    <w:lvl w:ilvl="7" w:tplc="04180003" w:tentative="1">
      <w:start w:val="1"/>
      <w:numFmt w:val="bullet"/>
      <w:lvlText w:val="o"/>
      <w:lvlJc w:val="left"/>
      <w:pPr>
        <w:ind w:left="7240" w:hanging="360"/>
      </w:pPr>
      <w:rPr>
        <w:rFonts w:ascii="Courier New" w:hAnsi="Courier New" w:cs="Courier New" w:hint="default"/>
      </w:rPr>
    </w:lvl>
    <w:lvl w:ilvl="8" w:tplc="04180005" w:tentative="1">
      <w:start w:val="1"/>
      <w:numFmt w:val="bullet"/>
      <w:lvlText w:val=""/>
      <w:lvlJc w:val="left"/>
      <w:pPr>
        <w:ind w:left="7960" w:hanging="360"/>
      </w:pPr>
      <w:rPr>
        <w:rFonts w:ascii="Wingdings" w:hAnsi="Wingdings" w:hint="default"/>
      </w:rPr>
    </w:lvl>
  </w:abstractNum>
  <w:abstractNum w:abstractNumId="11">
    <w:nsid w:val="18762539"/>
    <w:multiLevelType w:val="hybridMultilevel"/>
    <w:tmpl w:val="3DC88CF6"/>
    <w:lvl w:ilvl="0" w:tplc="201C5442">
      <w:start w:val="1"/>
      <w:numFmt w:val="decimal"/>
      <w:lvlText w:val="%1."/>
      <w:lvlJc w:val="left"/>
      <w:pPr>
        <w:tabs>
          <w:tab w:val="num" w:pos="870"/>
        </w:tabs>
        <w:ind w:left="870" w:hanging="360"/>
      </w:pPr>
      <w:rPr>
        <w:rFonts w:cs="Times New Roman"/>
      </w:rPr>
    </w:lvl>
    <w:lvl w:ilvl="1" w:tplc="E962E206">
      <w:numFmt w:val="none"/>
      <w:lvlText w:val=""/>
      <w:lvlJc w:val="left"/>
      <w:pPr>
        <w:tabs>
          <w:tab w:val="num" w:pos="360"/>
        </w:tabs>
      </w:pPr>
      <w:rPr>
        <w:rFonts w:cs="Times New Roman"/>
      </w:rPr>
    </w:lvl>
    <w:lvl w:ilvl="2" w:tplc="B5367312">
      <w:numFmt w:val="none"/>
      <w:lvlText w:val=""/>
      <w:lvlJc w:val="left"/>
      <w:pPr>
        <w:tabs>
          <w:tab w:val="num" w:pos="360"/>
        </w:tabs>
      </w:pPr>
      <w:rPr>
        <w:rFonts w:cs="Times New Roman"/>
      </w:rPr>
    </w:lvl>
    <w:lvl w:ilvl="3" w:tplc="DE6A16E4">
      <w:numFmt w:val="none"/>
      <w:lvlText w:val=""/>
      <w:lvlJc w:val="left"/>
      <w:pPr>
        <w:tabs>
          <w:tab w:val="num" w:pos="360"/>
        </w:tabs>
      </w:pPr>
      <w:rPr>
        <w:rFonts w:cs="Times New Roman"/>
      </w:rPr>
    </w:lvl>
    <w:lvl w:ilvl="4" w:tplc="96001DC0">
      <w:numFmt w:val="none"/>
      <w:lvlText w:val=""/>
      <w:lvlJc w:val="left"/>
      <w:pPr>
        <w:tabs>
          <w:tab w:val="num" w:pos="360"/>
        </w:tabs>
      </w:pPr>
      <w:rPr>
        <w:rFonts w:cs="Times New Roman"/>
      </w:rPr>
    </w:lvl>
    <w:lvl w:ilvl="5" w:tplc="CD5CD644">
      <w:numFmt w:val="none"/>
      <w:lvlText w:val=""/>
      <w:lvlJc w:val="left"/>
      <w:pPr>
        <w:tabs>
          <w:tab w:val="num" w:pos="360"/>
        </w:tabs>
      </w:pPr>
      <w:rPr>
        <w:rFonts w:cs="Times New Roman"/>
      </w:rPr>
    </w:lvl>
    <w:lvl w:ilvl="6" w:tplc="9B0E0684">
      <w:numFmt w:val="none"/>
      <w:lvlText w:val=""/>
      <w:lvlJc w:val="left"/>
      <w:pPr>
        <w:tabs>
          <w:tab w:val="num" w:pos="360"/>
        </w:tabs>
      </w:pPr>
      <w:rPr>
        <w:rFonts w:cs="Times New Roman"/>
      </w:rPr>
    </w:lvl>
    <w:lvl w:ilvl="7" w:tplc="46FECC90">
      <w:numFmt w:val="none"/>
      <w:lvlText w:val=""/>
      <w:lvlJc w:val="left"/>
      <w:pPr>
        <w:tabs>
          <w:tab w:val="num" w:pos="360"/>
        </w:tabs>
      </w:pPr>
      <w:rPr>
        <w:rFonts w:cs="Times New Roman"/>
      </w:rPr>
    </w:lvl>
    <w:lvl w:ilvl="8" w:tplc="69BCD940">
      <w:numFmt w:val="none"/>
      <w:lvlText w:val=""/>
      <w:lvlJc w:val="left"/>
      <w:pPr>
        <w:tabs>
          <w:tab w:val="num" w:pos="360"/>
        </w:tabs>
      </w:pPr>
      <w:rPr>
        <w:rFonts w:cs="Times New Roman"/>
      </w:rPr>
    </w:lvl>
  </w:abstractNum>
  <w:abstractNum w:abstractNumId="12">
    <w:nsid w:val="18CF0133"/>
    <w:multiLevelType w:val="hybridMultilevel"/>
    <w:tmpl w:val="A5147912"/>
    <w:lvl w:ilvl="0" w:tplc="04180001">
      <w:start w:val="1"/>
      <w:numFmt w:val="bullet"/>
      <w:lvlText w:val=""/>
      <w:lvlJc w:val="left"/>
      <w:pPr>
        <w:tabs>
          <w:tab w:val="num" w:pos="720"/>
        </w:tabs>
        <w:ind w:left="720" w:hanging="360"/>
      </w:pPr>
      <w:rPr>
        <w:rFonts w:ascii="Symbol" w:hAnsi="Symbol"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3">
    <w:nsid w:val="1B763F17"/>
    <w:multiLevelType w:val="hybridMultilevel"/>
    <w:tmpl w:val="FFEEF996"/>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4">
    <w:nsid w:val="207E3F7A"/>
    <w:multiLevelType w:val="hybridMultilevel"/>
    <w:tmpl w:val="833041C6"/>
    <w:lvl w:ilvl="0" w:tplc="CC766B86">
      <w:start w:val="1"/>
      <w:numFmt w:val="upperRoman"/>
      <w:lvlText w:val="%1."/>
      <w:lvlJc w:val="left"/>
      <w:pPr>
        <w:ind w:left="924" w:hanging="720"/>
      </w:pPr>
      <w:rPr>
        <w:rFonts w:cs="Times New Roman" w:hint="default"/>
      </w:rPr>
    </w:lvl>
    <w:lvl w:ilvl="1" w:tplc="04180019">
      <w:start w:val="1"/>
      <w:numFmt w:val="lowerLetter"/>
      <w:lvlText w:val="%2."/>
      <w:lvlJc w:val="left"/>
      <w:pPr>
        <w:ind w:left="1284" w:hanging="360"/>
      </w:pPr>
      <w:rPr>
        <w:rFonts w:cs="Times New Roman"/>
      </w:rPr>
    </w:lvl>
    <w:lvl w:ilvl="2" w:tplc="0418001B">
      <w:start w:val="1"/>
      <w:numFmt w:val="lowerRoman"/>
      <w:lvlText w:val="%3."/>
      <w:lvlJc w:val="right"/>
      <w:pPr>
        <w:ind w:left="2004" w:hanging="180"/>
      </w:pPr>
      <w:rPr>
        <w:rFonts w:cs="Times New Roman"/>
      </w:rPr>
    </w:lvl>
    <w:lvl w:ilvl="3" w:tplc="0418000F">
      <w:start w:val="1"/>
      <w:numFmt w:val="decimal"/>
      <w:lvlText w:val="%4."/>
      <w:lvlJc w:val="left"/>
      <w:pPr>
        <w:ind w:left="2724" w:hanging="360"/>
      </w:pPr>
      <w:rPr>
        <w:rFonts w:cs="Times New Roman"/>
      </w:rPr>
    </w:lvl>
    <w:lvl w:ilvl="4" w:tplc="04180019">
      <w:start w:val="1"/>
      <w:numFmt w:val="lowerLetter"/>
      <w:lvlText w:val="%5."/>
      <w:lvlJc w:val="left"/>
      <w:pPr>
        <w:ind w:left="3444" w:hanging="360"/>
      </w:pPr>
      <w:rPr>
        <w:rFonts w:cs="Times New Roman"/>
      </w:rPr>
    </w:lvl>
    <w:lvl w:ilvl="5" w:tplc="0418001B">
      <w:start w:val="1"/>
      <w:numFmt w:val="lowerRoman"/>
      <w:lvlText w:val="%6."/>
      <w:lvlJc w:val="right"/>
      <w:pPr>
        <w:ind w:left="4164" w:hanging="180"/>
      </w:pPr>
      <w:rPr>
        <w:rFonts w:cs="Times New Roman"/>
      </w:rPr>
    </w:lvl>
    <w:lvl w:ilvl="6" w:tplc="0418000F">
      <w:start w:val="1"/>
      <w:numFmt w:val="decimal"/>
      <w:lvlText w:val="%7."/>
      <w:lvlJc w:val="left"/>
      <w:pPr>
        <w:ind w:left="4884" w:hanging="360"/>
      </w:pPr>
      <w:rPr>
        <w:rFonts w:cs="Times New Roman"/>
      </w:rPr>
    </w:lvl>
    <w:lvl w:ilvl="7" w:tplc="04180019">
      <w:start w:val="1"/>
      <w:numFmt w:val="lowerLetter"/>
      <w:lvlText w:val="%8."/>
      <w:lvlJc w:val="left"/>
      <w:pPr>
        <w:ind w:left="5604" w:hanging="360"/>
      </w:pPr>
      <w:rPr>
        <w:rFonts w:cs="Times New Roman"/>
      </w:rPr>
    </w:lvl>
    <w:lvl w:ilvl="8" w:tplc="0418001B">
      <w:start w:val="1"/>
      <w:numFmt w:val="lowerRoman"/>
      <w:lvlText w:val="%9."/>
      <w:lvlJc w:val="right"/>
      <w:pPr>
        <w:ind w:left="6324" w:hanging="180"/>
      </w:pPr>
      <w:rPr>
        <w:rFonts w:cs="Times New Roman"/>
      </w:rPr>
    </w:lvl>
  </w:abstractNum>
  <w:abstractNum w:abstractNumId="15">
    <w:nsid w:val="237D383A"/>
    <w:multiLevelType w:val="hybridMultilevel"/>
    <w:tmpl w:val="9446D40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25C950DB"/>
    <w:multiLevelType w:val="hybridMultilevel"/>
    <w:tmpl w:val="9EFA85F0"/>
    <w:lvl w:ilvl="0" w:tplc="2926EAF0">
      <w:start w:val="418"/>
      <w:numFmt w:val="bullet"/>
      <w:lvlText w:val="-"/>
      <w:lvlJc w:val="left"/>
      <w:pPr>
        <w:ind w:left="1080" w:hanging="360"/>
      </w:pPr>
      <w:rPr>
        <w:rFonts w:ascii="Arial" w:eastAsia="Times New Roman" w:hAnsi="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7">
    <w:nsid w:val="2E0128B8"/>
    <w:multiLevelType w:val="hybridMultilevel"/>
    <w:tmpl w:val="C85A9F46"/>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33975838"/>
    <w:multiLevelType w:val="hybridMultilevel"/>
    <w:tmpl w:val="E1841386"/>
    <w:lvl w:ilvl="0" w:tplc="44F601D4">
      <w:start w:val="1"/>
      <w:numFmt w:val="decimal"/>
      <w:lvlText w:val="%1."/>
      <w:lvlJc w:val="left"/>
      <w:pPr>
        <w:ind w:left="785" w:hanging="360"/>
      </w:pPr>
      <w:rPr>
        <w:rFonts w:ascii="Arial" w:hAnsi="Arial" w:cs="Arial" w:hint="default"/>
        <w:sz w:val="24"/>
        <w:szCs w:val="24"/>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9">
    <w:nsid w:val="383F0291"/>
    <w:multiLevelType w:val="hybridMultilevel"/>
    <w:tmpl w:val="0D6E9B2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18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0">
    <w:nsid w:val="3DA1058D"/>
    <w:multiLevelType w:val="hybridMultilevel"/>
    <w:tmpl w:val="FD9AAF66"/>
    <w:lvl w:ilvl="0" w:tplc="76260772">
      <w:start w:val="1"/>
      <w:numFmt w:val="bullet"/>
      <w:lvlText w:val="–"/>
      <w:lvlJc w:val="left"/>
      <w:pPr>
        <w:tabs>
          <w:tab w:val="num" w:pos="720"/>
        </w:tabs>
        <w:ind w:left="720" w:hanging="360"/>
      </w:pPr>
      <w:rPr>
        <w:rFonts w:ascii="Times New Roman" w:hAnsi="Times New Roman" w:hint="default"/>
      </w:rPr>
    </w:lvl>
    <w:lvl w:ilvl="1" w:tplc="67EAD9BA">
      <w:numFmt w:val="bullet"/>
      <w:lvlText w:val="•"/>
      <w:lvlJc w:val="left"/>
      <w:pPr>
        <w:ind w:left="1608" w:hanging="528"/>
      </w:pPr>
      <w:rPr>
        <w:rFonts w:ascii="Arial" w:eastAsia="Times New Roman" w:hAnsi="Arial" w:cs="Arial" w:hint="default"/>
      </w:rPr>
    </w:lvl>
    <w:lvl w:ilvl="2" w:tplc="E95C09D8" w:tentative="1">
      <w:start w:val="1"/>
      <w:numFmt w:val="bullet"/>
      <w:lvlText w:val="–"/>
      <w:lvlJc w:val="left"/>
      <w:pPr>
        <w:tabs>
          <w:tab w:val="num" w:pos="2160"/>
        </w:tabs>
        <w:ind w:left="2160" w:hanging="360"/>
      </w:pPr>
      <w:rPr>
        <w:rFonts w:ascii="Times New Roman" w:hAnsi="Times New Roman" w:hint="default"/>
      </w:rPr>
    </w:lvl>
    <w:lvl w:ilvl="3" w:tplc="0418000D">
      <w:start w:val="1"/>
      <w:numFmt w:val="bullet"/>
      <w:lvlText w:val=""/>
      <w:lvlJc w:val="left"/>
      <w:pPr>
        <w:tabs>
          <w:tab w:val="num" w:pos="2880"/>
        </w:tabs>
        <w:ind w:left="2880" w:hanging="360"/>
      </w:pPr>
      <w:rPr>
        <w:rFonts w:ascii="Wingdings" w:hAnsi="Wingdings" w:hint="default"/>
      </w:rPr>
    </w:lvl>
    <w:lvl w:ilvl="4" w:tplc="66764DCA" w:tentative="1">
      <w:start w:val="1"/>
      <w:numFmt w:val="bullet"/>
      <w:lvlText w:val="–"/>
      <w:lvlJc w:val="left"/>
      <w:pPr>
        <w:tabs>
          <w:tab w:val="num" w:pos="3600"/>
        </w:tabs>
        <w:ind w:left="3600" w:hanging="360"/>
      </w:pPr>
      <w:rPr>
        <w:rFonts w:ascii="Times New Roman" w:hAnsi="Times New Roman" w:hint="default"/>
      </w:rPr>
    </w:lvl>
    <w:lvl w:ilvl="5" w:tplc="A1723DF4" w:tentative="1">
      <w:start w:val="1"/>
      <w:numFmt w:val="bullet"/>
      <w:lvlText w:val="–"/>
      <w:lvlJc w:val="left"/>
      <w:pPr>
        <w:tabs>
          <w:tab w:val="num" w:pos="4320"/>
        </w:tabs>
        <w:ind w:left="4320" w:hanging="360"/>
      </w:pPr>
      <w:rPr>
        <w:rFonts w:ascii="Times New Roman" w:hAnsi="Times New Roman" w:hint="default"/>
      </w:rPr>
    </w:lvl>
    <w:lvl w:ilvl="6" w:tplc="1F266532" w:tentative="1">
      <w:start w:val="1"/>
      <w:numFmt w:val="bullet"/>
      <w:lvlText w:val="–"/>
      <w:lvlJc w:val="left"/>
      <w:pPr>
        <w:tabs>
          <w:tab w:val="num" w:pos="5040"/>
        </w:tabs>
        <w:ind w:left="5040" w:hanging="360"/>
      </w:pPr>
      <w:rPr>
        <w:rFonts w:ascii="Times New Roman" w:hAnsi="Times New Roman" w:hint="default"/>
      </w:rPr>
    </w:lvl>
    <w:lvl w:ilvl="7" w:tplc="88B4FA6A" w:tentative="1">
      <w:start w:val="1"/>
      <w:numFmt w:val="bullet"/>
      <w:lvlText w:val="–"/>
      <w:lvlJc w:val="left"/>
      <w:pPr>
        <w:tabs>
          <w:tab w:val="num" w:pos="5760"/>
        </w:tabs>
        <w:ind w:left="5760" w:hanging="360"/>
      </w:pPr>
      <w:rPr>
        <w:rFonts w:ascii="Times New Roman" w:hAnsi="Times New Roman" w:hint="default"/>
      </w:rPr>
    </w:lvl>
    <w:lvl w:ilvl="8" w:tplc="5F6C4CA0" w:tentative="1">
      <w:start w:val="1"/>
      <w:numFmt w:val="bullet"/>
      <w:lvlText w:val="–"/>
      <w:lvlJc w:val="left"/>
      <w:pPr>
        <w:tabs>
          <w:tab w:val="num" w:pos="6480"/>
        </w:tabs>
        <w:ind w:left="6480" w:hanging="360"/>
      </w:pPr>
      <w:rPr>
        <w:rFonts w:ascii="Times New Roman" w:hAnsi="Times New Roman" w:hint="default"/>
      </w:rPr>
    </w:lvl>
  </w:abstractNum>
  <w:abstractNum w:abstractNumId="21">
    <w:nsid w:val="40053E09"/>
    <w:multiLevelType w:val="hybridMultilevel"/>
    <w:tmpl w:val="A3964AC4"/>
    <w:lvl w:ilvl="0" w:tplc="04180001">
      <w:start w:val="1"/>
      <w:numFmt w:val="bullet"/>
      <w:lvlText w:val=""/>
      <w:lvlJc w:val="left"/>
      <w:pPr>
        <w:ind w:left="2201" w:hanging="360"/>
      </w:pPr>
      <w:rPr>
        <w:rFonts w:ascii="Symbol" w:hAnsi="Symbol" w:hint="default"/>
      </w:rPr>
    </w:lvl>
    <w:lvl w:ilvl="1" w:tplc="04180003" w:tentative="1">
      <w:start w:val="1"/>
      <w:numFmt w:val="bullet"/>
      <w:lvlText w:val="o"/>
      <w:lvlJc w:val="left"/>
      <w:pPr>
        <w:ind w:left="2921" w:hanging="360"/>
      </w:pPr>
      <w:rPr>
        <w:rFonts w:ascii="Courier New" w:hAnsi="Courier New" w:cs="Courier New" w:hint="default"/>
      </w:rPr>
    </w:lvl>
    <w:lvl w:ilvl="2" w:tplc="04180005" w:tentative="1">
      <w:start w:val="1"/>
      <w:numFmt w:val="bullet"/>
      <w:lvlText w:val=""/>
      <w:lvlJc w:val="left"/>
      <w:pPr>
        <w:ind w:left="3641" w:hanging="360"/>
      </w:pPr>
      <w:rPr>
        <w:rFonts w:ascii="Wingdings" w:hAnsi="Wingdings" w:hint="default"/>
      </w:rPr>
    </w:lvl>
    <w:lvl w:ilvl="3" w:tplc="04180001" w:tentative="1">
      <w:start w:val="1"/>
      <w:numFmt w:val="bullet"/>
      <w:lvlText w:val=""/>
      <w:lvlJc w:val="left"/>
      <w:pPr>
        <w:ind w:left="4361" w:hanging="360"/>
      </w:pPr>
      <w:rPr>
        <w:rFonts w:ascii="Symbol" w:hAnsi="Symbol" w:hint="default"/>
      </w:rPr>
    </w:lvl>
    <w:lvl w:ilvl="4" w:tplc="04180003" w:tentative="1">
      <w:start w:val="1"/>
      <w:numFmt w:val="bullet"/>
      <w:lvlText w:val="o"/>
      <w:lvlJc w:val="left"/>
      <w:pPr>
        <w:ind w:left="5081" w:hanging="360"/>
      </w:pPr>
      <w:rPr>
        <w:rFonts w:ascii="Courier New" w:hAnsi="Courier New" w:cs="Courier New" w:hint="default"/>
      </w:rPr>
    </w:lvl>
    <w:lvl w:ilvl="5" w:tplc="04180005" w:tentative="1">
      <w:start w:val="1"/>
      <w:numFmt w:val="bullet"/>
      <w:lvlText w:val=""/>
      <w:lvlJc w:val="left"/>
      <w:pPr>
        <w:ind w:left="5801" w:hanging="360"/>
      </w:pPr>
      <w:rPr>
        <w:rFonts w:ascii="Wingdings" w:hAnsi="Wingdings" w:hint="default"/>
      </w:rPr>
    </w:lvl>
    <w:lvl w:ilvl="6" w:tplc="04180001" w:tentative="1">
      <w:start w:val="1"/>
      <w:numFmt w:val="bullet"/>
      <w:lvlText w:val=""/>
      <w:lvlJc w:val="left"/>
      <w:pPr>
        <w:ind w:left="6521" w:hanging="360"/>
      </w:pPr>
      <w:rPr>
        <w:rFonts w:ascii="Symbol" w:hAnsi="Symbol" w:hint="default"/>
      </w:rPr>
    </w:lvl>
    <w:lvl w:ilvl="7" w:tplc="04180003" w:tentative="1">
      <w:start w:val="1"/>
      <w:numFmt w:val="bullet"/>
      <w:lvlText w:val="o"/>
      <w:lvlJc w:val="left"/>
      <w:pPr>
        <w:ind w:left="7241" w:hanging="360"/>
      </w:pPr>
      <w:rPr>
        <w:rFonts w:ascii="Courier New" w:hAnsi="Courier New" w:cs="Courier New" w:hint="default"/>
      </w:rPr>
    </w:lvl>
    <w:lvl w:ilvl="8" w:tplc="04180005" w:tentative="1">
      <w:start w:val="1"/>
      <w:numFmt w:val="bullet"/>
      <w:lvlText w:val=""/>
      <w:lvlJc w:val="left"/>
      <w:pPr>
        <w:ind w:left="7961" w:hanging="360"/>
      </w:pPr>
      <w:rPr>
        <w:rFonts w:ascii="Wingdings" w:hAnsi="Wingdings" w:hint="default"/>
      </w:rPr>
    </w:lvl>
  </w:abstractNum>
  <w:abstractNum w:abstractNumId="22">
    <w:nsid w:val="416F09E4"/>
    <w:multiLevelType w:val="hybridMultilevel"/>
    <w:tmpl w:val="64C8A584"/>
    <w:lvl w:ilvl="0" w:tplc="04180001">
      <w:start w:val="1"/>
      <w:numFmt w:val="bullet"/>
      <w:lvlText w:val=""/>
      <w:lvlJc w:val="left"/>
      <w:pPr>
        <w:ind w:left="928" w:hanging="360"/>
      </w:pPr>
      <w:rPr>
        <w:rFonts w:ascii="Symbol" w:hAnsi="Symbol" w:hint="default"/>
      </w:rPr>
    </w:lvl>
    <w:lvl w:ilvl="1" w:tplc="04180003" w:tentative="1">
      <w:start w:val="1"/>
      <w:numFmt w:val="bullet"/>
      <w:lvlText w:val="o"/>
      <w:lvlJc w:val="left"/>
      <w:pPr>
        <w:ind w:left="5759" w:hanging="360"/>
      </w:pPr>
      <w:rPr>
        <w:rFonts w:ascii="Courier New" w:hAnsi="Courier New" w:cs="Courier New" w:hint="default"/>
      </w:rPr>
    </w:lvl>
    <w:lvl w:ilvl="2" w:tplc="04180005" w:tentative="1">
      <w:start w:val="1"/>
      <w:numFmt w:val="bullet"/>
      <w:lvlText w:val=""/>
      <w:lvlJc w:val="left"/>
      <w:pPr>
        <w:ind w:left="6479" w:hanging="360"/>
      </w:pPr>
      <w:rPr>
        <w:rFonts w:ascii="Wingdings" w:hAnsi="Wingdings" w:hint="default"/>
      </w:rPr>
    </w:lvl>
    <w:lvl w:ilvl="3" w:tplc="04180001" w:tentative="1">
      <w:start w:val="1"/>
      <w:numFmt w:val="bullet"/>
      <w:lvlText w:val=""/>
      <w:lvlJc w:val="left"/>
      <w:pPr>
        <w:ind w:left="7199" w:hanging="360"/>
      </w:pPr>
      <w:rPr>
        <w:rFonts w:ascii="Symbol" w:hAnsi="Symbol" w:hint="default"/>
      </w:rPr>
    </w:lvl>
    <w:lvl w:ilvl="4" w:tplc="04180003" w:tentative="1">
      <w:start w:val="1"/>
      <w:numFmt w:val="bullet"/>
      <w:lvlText w:val="o"/>
      <w:lvlJc w:val="left"/>
      <w:pPr>
        <w:ind w:left="7919" w:hanging="360"/>
      </w:pPr>
      <w:rPr>
        <w:rFonts w:ascii="Courier New" w:hAnsi="Courier New" w:cs="Courier New" w:hint="default"/>
      </w:rPr>
    </w:lvl>
    <w:lvl w:ilvl="5" w:tplc="04180005" w:tentative="1">
      <w:start w:val="1"/>
      <w:numFmt w:val="bullet"/>
      <w:lvlText w:val=""/>
      <w:lvlJc w:val="left"/>
      <w:pPr>
        <w:ind w:left="8639" w:hanging="360"/>
      </w:pPr>
      <w:rPr>
        <w:rFonts w:ascii="Wingdings" w:hAnsi="Wingdings" w:hint="default"/>
      </w:rPr>
    </w:lvl>
    <w:lvl w:ilvl="6" w:tplc="04180001" w:tentative="1">
      <w:start w:val="1"/>
      <w:numFmt w:val="bullet"/>
      <w:lvlText w:val=""/>
      <w:lvlJc w:val="left"/>
      <w:pPr>
        <w:ind w:left="9359" w:hanging="360"/>
      </w:pPr>
      <w:rPr>
        <w:rFonts w:ascii="Symbol" w:hAnsi="Symbol" w:hint="default"/>
      </w:rPr>
    </w:lvl>
    <w:lvl w:ilvl="7" w:tplc="04180003" w:tentative="1">
      <w:start w:val="1"/>
      <w:numFmt w:val="bullet"/>
      <w:lvlText w:val="o"/>
      <w:lvlJc w:val="left"/>
      <w:pPr>
        <w:ind w:left="10079" w:hanging="360"/>
      </w:pPr>
      <w:rPr>
        <w:rFonts w:ascii="Courier New" w:hAnsi="Courier New" w:cs="Courier New" w:hint="default"/>
      </w:rPr>
    </w:lvl>
    <w:lvl w:ilvl="8" w:tplc="04180005" w:tentative="1">
      <w:start w:val="1"/>
      <w:numFmt w:val="bullet"/>
      <w:lvlText w:val=""/>
      <w:lvlJc w:val="left"/>
      <w:pPr>
        <w:ind w:left="10799" w:hanging="360"/>
      </w:pPr>
      <w:rPr>
        <w:rFonts w:ascii="Wingdings" w:hAnsi="Wingdings" w:hint="default"/>
      </w:rPr>
    </w:lvl>
  </w:abstractNum>
  <w:abstractNum w:abstractNumId="23">
    <w:nsid w:val="43263DBE"/>
    <w:multiLevelType w:val="hybridMultilevel"/>
    <w:tmpl w:val="B24CB42E"/>
    <w:lvl w:ilvl="0" w:tplc="0418000D">
      <w:start w:val="1"/>
      <w:numFmt w:val="bullet"/>
      <w:lvlText w:val=""/>
      <w:lvlJc w:val="left"/>
      <w:pPr>
        <w:tabs>
          <w:tab w:val="num" w:pos="720"/>
        </w:tabs>
        <w:ind w:left="720" w:hanging="360"/>
      </w:pPr>
      <w:rPr>
        <w:rFonts w:ascii="Wingdings" w:hAnsi="Wingdings" w:hint="default"/>
      </w:rPr>
    </w:lvl>
    <w:lvl w:ilvl="1" w:tplc="EBF83554" w:tentative="1">
      <w:start w:val="1"/>
      <w:numFmt w:val="bullet"/>
      <w:lvlText w:val="•"/>
      <w:lvlJc w:val="left"/>
      <w:pPr>
        <w:tabs>
          <w:tab w:val="num" w:pos="1440"/>
        </w:tabs>
        <w:ind w:left="1440" w:hanging="360"/>
      </w:pPr>
      <w:rPr>
        <w:rFonts w:ascii="Arial" w:hAnsi="Arial" w:hint="default"/>
      </w:rPr>
    </w:lvl>
    <w:lvl w:ilvl="2" w:tplc="6860BACE" w:tentative="1">
      <w:start w:val="1"/>
      <w:numFmt w:val="bullet"/>
      <w:lvlText w:val="•"/>
      <w:lvlJc w:val="left"/>
      <w:pPr>
        <w:tabs>
          <w:tab w:val="num" w:pos="2160"/>
        </w:tabs>
        <w:ind w:left="2160" w:hanging="360"/>
      </w:pPr>
      <w:rPr>
        <w:rFonts w:ascii="Arial" w:hAnsi="Arial" w:hint="default"/>
      </w:rPr>
    </w:lvl>
    <w:lvl w:ilvl="3" w:tplc="035889B8" w:tentative="1">
      <w:start w:val="1"/>
      <w:numFmt w:val="bullet"/>
      <w:lvlText w:val="•"/>
      <w:lvlJc w:val="left"/>
      <w:pPr>
        <w:tabs>
          <w:tab w:val="num" w:pos="2880"/>
        </w:tabs>
        <w:ind w:left="2880" w:hanging="360"/>
      </w:pPr>
      <w:rPr>
        <w:rFonts w:ascii="Arial" w:hAnsi="Arial" w:hint="default"/>
      </w:rPr>
    </w:lvl>
    <w:lvl w:ilvl="4" w:tplc="01741BD4" w:tentative="1">
      <w:start w:val="1"/>
      <w:numFmt w:val="bullet"/>
      <w:lvlText w:val="•"/>
      <w:lvlJc w:val="left"/>
      <w:pPr>
        <w:tabs>
          <w:tab w:val="num" w:pos="3600"/>
        </w:tabs>
        <w:ind w:left="3600" w:hanging="360"/>
      </w:pPr>
      <w:rPr>
        <w:rFonts w:ascii="Arial" w:hAnsi="Arial" w:hint="default"/>
      </w:rPr>
    </w:lvl>
    <w:lvl w:ilvl="5" w:tplc="165E6D48" w:tentative="1">
      <w:start w:val="1"/>
      <w:numFmt w:val="bullet"/>
      <w:lvlText w:val="•"/>
      <w:lvlJc w:val="left"/>
      <w:pPr>
        <w:tabs>
          <w:tab w:val="num" w:pos="4320"/>
        </w:tabs>
        <w:ind w:left="4320" w:hanging="360"/>
      </w:pPr>
      <w:rPr>
        <w:rFonts w:ascii="Arial" w:hAnsi="Arial" w:hint="default"/>
      </w:rPr>
    </w:lvl>
    <w:lvl w:ilvl="6" w:tplc="E84C6A96" w:tentative="1">
      <w:start w:val="1"/>
      <w:numFmt w:val="bullet"/>
      <w:lvlText w:val="•"/>
      <w:lvlJc w:val="left"/>
      <w:pPr>
        <w:tabs>
          <w:tab w:val="num" w:pos="5040"/>
        </w:tabs>
        <w:ind w:left="5040" w:hanging="360"/>
      </w:pPr>
      <w:rPr>
        <w:rFonts w:ascii="Arial" w:hAnsi="Arial" w:hint="default"/>
      </w:rPr>
    </w:lvl>
    <w:lvl w:ilvl="7" w:tplc="985A3862" w:tentative="1">
      <w:start w:val="1"/>
      <w:numFmt w:val="bullet"/>
      <w:lvlText w:val="•"/>
      <w:lvlJc w:val="left"/>
      <w:pPr>
        <w:tabs>
          <w:tab w:val="num" w:pos="5760"/>
        </w:tabs>
        <w:ind w:left="5760" w:hanging="360"/>
      </w:pPr>
      <w:rPr>
        <w:rFonts w:ascii="Arial" w:hAnsi="Arial" w:hint="default"/>
      </w:rPr>
    </w:lvl>
    <w:lvl w:ilvl="8" w:tplc="796CA9BA" w:tentative="1">
      <w:start w:val="1"/>
      <w:numFmt w:val="bullet"/>
      <w:lvlText w:val="•"/>
      <w:lvlJc w:val="left"/>
      <w:pPr>
        <w:tabs>
          <w:tab w:val="num" w:pos="6480"/>
        </w:tabs>
        <w:ind w:left="6480" w:hanging="360"/>
      </w:pPr>
      <w:rPr>
        <w:rFonts w:ascii="Arial" w:hAnsi="Arial" w:hint="default"/>
      </w:rPr>
    </w:lvl>
  </w:abstractNum>
  <w:abstractNum w:abstractNumId="24">
    <w:nsid w:val="43304548"/>
    <w:multiLevelType w:val="hybridMultilevel"/>
    <w:tmpl w:val="4D8E9BE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4C1F7FD7"/>
    <w:multiLevelType w:val="hybridMultilevel"/>
    <w:tmpl w:val="C77EC8D2"/>
    <w:lvl w:ilvl="0" w:tplc="0418000D">
      <w:start w:val="1"/>
      <w:numFmt w:val="bullet"/>
      <w:lvlText w:val=""/>
      <w:lvlJc w:val="left"/>
      <w:pPr>
        <w:tabs>
          <w:tab w:val="num" w:pos="720"/>
        </w:tabs>
        <w:ind w:left="720" w:hanging="360"/>
      </w:pPr>
      <w:rPr>
        <w:rFonts w:ascii="Wingdings" w:hAnsi="Wingdings" w:hint="default"/>
      </w:rPr>
    </w:lvl>
    <w:lvl w:ilvl="1" w:tplc="E41CA8D2" w:tentative="1">
      <w:start w:val="1"/>
      <w:numFmt w:val="bullet"/>
      <w:lvlText w:val="•"/>
      <w:lvlJc w:val="left"/>
      <w:pPr>
        <w:tabs>
          <w:tab w:val="num" w:pos="1440"/>
        </w:tabs>
        <w:ind w:left="1440" w:hanging="360"/>
      </w:pPr>
      <w:rPr>
        <w:rFonts w:ascii="Times New Roman" w:hAnsi="Times New Roman" w:hint="default"/>
      </w:rPr>
    </w:lvl>
    <w:lvl w:ilvl="2" w:tplc="F2B0E20E" w:tentative="1">
      <w:start w:val="1"/>
      <w:numFmt w:val="bullet"/>
      <w:lvlText w:val="•"/>
      <w:lvlJc w:val="left"/>
      <w:pPr>
        <w:tabs>
          <w:tab w:val="num" w:pos="2160"/>
        </w:tabs>
        <w:ind w:left="2160" w:hanging="360"/>
      </w:pPr>
      <w:rPr>
        <w:rFonts w:ascii="Times New Roman" w:hAnsi="Times New Roman" w:hint="default"/>
      </w:rPr>
    </w:lvl>
    <w:lvl w:ilvl="3" w:tplc="E9C26154" w:tentative="1">
      <w:start w:val="1"/>
      <w:numFmt w:val="bullet"/>
      <w:lvlText w:val="•"/>
      <w:lvlJc w:val="left"/>
      <w:pPr>
        <w:tabs>
          <w:tab w:val="num" w:pos="2880"/>
        </w:tabs>
        <w:ind w:left="2880" w:hanging="360"/>
      </w:pPr>
      <w:rPr>
        <w:rFonts w:ascii="Times New Roman" w:hAnsi="Times New Roman" w:hint="default"/>
      </w:rPr>
    </w:lvl>
    <w:lvl w:ilvl="4" w:tplc="6DAE09DE" w:tentative="1">
      <w:start w:val="1"/>
      <w:numFmt w:val="bullet"/>
      <w:lvlText w:val="•"/>
      <w:lvlJc w:val="left"/>
      <w:pPr>
        <w:tabs>
          <w:tab w:val="num" w:pos="3600"/>
        </w:tabs>
        <w:ind w:left="3600" w:hanging="360"/>
      </w:pPr>
      <w:rPr>
        <w:rFonts w:ascii="Times New Roman" w:hAnsi="Times New Roman" w:hint="default"/>
      </w:rPr>
    </w:lvl>
    <w:lvl w:ilvl="5" w:tplc="CD2CA4CC" w:tentative="1">
      <w:start w:val="1"/>
      <w:numFmt w:val="bullet"/>
      <w:lvlText w:val="•"/>
      <w:lvlJc w:val="left"/>
      <w:pPr>
        <w:tabs>
          <w:tab w:val="num" w:pos="4320"/>
        </w:tabs>
        <w:ind w:left="4320" w:hanging="360"/>
      </w:pPr>
      <w:rPr>
        <w:rFonts w:ascii="Times New Roman" w:hAnsi="Times New Roman" w:hint="default"/>
      </w:rPr>
    </w:lvl>
    <w:lvl w:ilvl="6" w:tplc="A8869C38" w:tentative="1">
      <w:start w:val="1"/>
      <w:numFmt w:val="bullet"/>
      <w:lvlText w:val="•"/>
      <w:lvlJc w:val="left"/>
      <w:pPr>
        <w:tabs>
          <w:tab w:val="num" w:pos="5040"/>
        </w:tabs>
        <w:ind w:left="5040" w:hanging="360"/>
      </w:pPr>
      <w:rPr>
        <w:rFonts w:ascii="Times New Roman" w:hAnsi="Times New Roman" w:hint="default"/>
      </w:rPr>
    </w:lvl>
    <w:lvl w:ilvl="7" w:tplc="8E721BFC" w:tentative="1">
      <w:start w:val="1"/>
      <w:numFmt w:val="bullet"/>
      <w:lvlText w:val="•"/>
      <w:lvlJc w:val="left"/>
      <w:pPr>
        <w:tabs>
          <w:tab w:val="num" w:pos="5760"/>
        </w:tabs>
        <w:ind w:left="5760" w:hanging="360"/>
      </w:pPr>
      <w:rPr>
        <w:rFonts w:ascii="Times New Roman" w:hAnsi="Times New Roman" w:hint="default"/>
      </w:rPr>
    </w:lvl>
    <w:lvl w:ilvl="8" w:tplc="0414E6E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2606AA5"/>
    <w:multiLevelType w:val="hybridMultilevel"/>
    <w:tmpl w:val="27A0800E"/>
    <w:lvl w:ilvl="0" w:tplc="2926EAF0">
      <w:start w:val="418"/>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6E1A7B"/>
    <w:multiLevelType w:val="hybridMultilevel"/>
    <w:tmpl w:val="18A2575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53F65713"/>
    <w:multiLevelType w:val="hybridMultilevel"/>
    <w:tmpl w:val="91CCC3CE"/>
    <w:lvl w:ilvl="0" w:tplc="2926EAF0">
      <w:start w:val="418"/>
      <w:numFmt w:val="bullet"/>
      <w:lvlText w:val="-"/>
      <w:lvlJc w:val="left"/>
      <w:pPr>
        <w:ind w:left="644" w:hanging="360"/>
      </w:pPr>
      <w:rPr>
        <w:rFonts w:ascii="Arial" w:eastAsia="Times New Roman" w:hAnsi="Arial" w:hint="default"/>
        <w:strike w:val="0"/>
        <w:color w:val="auto"/>
      </w:rPr>
    </w:lvl>
    <w:lvl w:ilvl="1" w:tplc="0418000B">
      <w:start w:val="1"/>
      <w:numFmt w:val="bullet"/>
      <w:lvlText w:val=""/>
      <w:lvlJc w:val="left"/>
      <w:pPr>
        <w:ind w:left="1364" w:hanging="360"/>
      </w:pPr>
      <w:rPr>
        <w:rFonts w:ascii="Wingdings" w:hAnsi="Wingdings"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29">
    <w:nsid w:val="552A7960"/>
    <w:multiLevelType w:val="hybridMultilevel"/>
    <w:tmpl w:val="6572425E"/>
    <w:lvl w:ilvl="0" w:tplc="04180001">
      <w:start w:val="1"/>
      <w:numFmt w:val="bullet"/>
      <w:lvlText w:val=""/>
      <w:lvlJc w:val="left"/>
      <w:pPr>
        <w:ind w:left="1440" w:hanging="360"/>
      </w:pPr>
      <w:rPr>
        <w:rFonts w:ascii="Symbol" w:hAnsi="Symbol" w:hint="default"/>
      </w:rPr>
    </w:lvl>
    <w:lvl w:ilvl="1" w:tplc="04180003">
      <w:start w:val="1"/>
      <w:numFmt w:val="bullet"/>
      <w:lvlText w:val="o"/>
      <w:lvlJc w:val="left"/>
      <w:pPr>
        <w:ind w:left="2160" w:hanging="360"/>
      </w:pPr>
      <w:rPr>
        <w:rFonts w:ascii="Courier New" w:hAnsi="Courier New" w:hint="default"/>
      </w:rPr>
    </w:lvl>
    <w:lvl w:ilvl="2" w:tplc="04180005">
      <w:start w:val="1"/>
      <w:numFmt w:val="bullet"/>
      <w:lvlText w:val=""/>
      <w:lvlJc w:val="left"/>
      <w:pPr>
        <w:ind w:left="2880" w:hanging="360"/>
      </w:pPr>
      <w:rPr>
        <w:rFonts w:ascii="Wingdings" w:hAnsi="Wingdings" w:hint="default"/>
      </w:rPr>
    </w:lvl>
    <w:lvl w:ilvl="3" w:tplc="04180001">
      <w:start w:val="1"/>
      <w:numFmt w:val="bullet"/>
      <w:lvlText w:val=""/>
      <w:lvlJc w:val="left"/>
      <w:pPr>
        <w:ind w:left="3600" w:hanging="360"/>
      </w:pPr>
      <w:rPr>
        <w:rFonts w:ascii="Symbol" w:hAnsi="Symbol" w:hint="default"/>
      </w:rPr>
    </w:lvl>
    <w:lvl w:ilvl="4" w:tplc="04180003">
      <w:start w:val="1"/>
      <w:numFmt w:val="bullet"/>
      <w:lvlText w:val="o"/>
      <w:lvlJc w:val="left"/>
      <w:pPr>
        <w:ind w:left="4320" w:hanging="360"/>
      </w:pPr>
      <w:rPr>
        <w:rFonts w:ascii="Courier New" w:hAnsi="Courier New" w:hint="default"/>
      </w:rPr>
    </w:lvl>
    <w:lvl w:ilvl="5" w:tplc="04180005">
      <w:start w:val="1"/>
      <w:numFmt w:val="bullet"/>
      <w:lvlText w:val=""/>
      <w:lvlJc w:val="left"/>
      <w:pPr>
        <w:ind w:left="5040" w:hanging="360"/>
      </w:pPr>
      <w:rPr>
        <w:rFonts w:ascii="Wingdings" w:hAnsi="Wingdings" w:hint="default"/>
      </w:rPr>
    </w:lvl>
    <w:lvl w:ilvl="6" w:tplc="04180001">
      <w:start w:val="1"/>
      <w:numFmt w:val="bullet"/>
      <w:lvlText w:val=""/>
      <w:lvlJc w:val="left"/>
      <w:pPr>
        <w:ind w:left="5760" w:hanging="360"/>
      </w:pPr>
      <w:rPr>
        <w:rFonts w:ascii="Symbol" w:hAnsi="Symbol" w:hint="default"/>
      </w:rPr>
    </w:lvl>
    <w:lvl w:ilvl="7" w:tplc="04180003">
      <w:start w:val="1"/>
      <w:numFmt w:val="bullet"/>
      <w:lvlText w:val="o"/>
      <w:lvlJc w:val="left"/>
      <w:pPr>
        <w:ind w:left="6480" w:hanging="360"/>
      </w:pPr>
      <w:rPr>
        <w:rFonts w:ascii="Courier New" w:hAnsi="Courier New" w:hint="default"/>
      </w:rPr>
    </w:lvl>
    <w:lvl w:ilvl="8" w:tplc="04180005">
      <w:start w:val="1"/>
      <w:numFmt w:val="bullet"/>
      <w:lvlText w:val=""/>
      <w:lvlJc w:val="left"/>
      <w:pPr>
        <w:ind w:left="7200" w:hanging="360"/>
      </w:pPr>
      <w:rPr>
        <w:rFonts w:ascii="Wingdings" w:hAnsi="Wingdings" w:hint="default"/>
      </w:rPr>
    </w:lvl>
  </w:abstractNum>
  <w:abstractNum w:abstractNumId="30">
    <w:nsid w:val="55E153F7"/>
    <w:multiLevelType w:val="hybridMultilevel"/>
    <w:tmpl w:val="D3C49986"/>
    <w:lvl w:ilvl="0" w:tplc="04180001">
      <w:start w:val="1"/>
      <w:numFmt w:val="bullet"/>
      <w:lvlText w:val=""/>
      <w:lvlJc w:val="left"/>
      <w:pPr>
        <w:ind w:left="2520" w:hanging="360"/>
      </w:pPr>
      <w:rPr>
        <w:rFonts w:ascii="Symbol" w:hAnsi="Symbol" w:hint="default"/>
      </w:rPr>
    </w:lvl>
    <w:lvl w:ilvl="1" w:tplc="04180003" w:tentative="1">
      <w:start w:val="1"/>
      <w:numFmt w:val="bullet"/>
      <w:lvlText w:val="o"/>
      <w:lvlJc w:val="left"/>
      <w:pPr>
        <w:ind w:left="3240" w:hanging="360"/>
      </w:pPr>
      <w:rPr>
        <w:rFonts w:ascii="Courier New" w:hAnsi="Courier New" w:cs="Courier New" w:hint="default"/>
      </w:rPr>
    </w:lvl>
    <w:lvl w:ilvl="2" w:tplc="04180005" w:tentative="1">
      <w:start w:val="1"/>
      <w:numFmt w:val="bullet"/>
      <w:lvlText w:val=""/>
      <w:lvlJc w:val="left"/>
      <w:pPr>
        <w:ind w:left="3960" w:hanging="360"/>
      </w:pPr>
      <w:rPr>
        <w:rFonts w:ascii="Wingdings" w:hAnsi="Wingdings" w:hint="default"/>
      </w:rPr>
    </w:lvl>
    <w:lvl w:ilvl="3" w:tplc="04180001" w:tentative="1">
      <w:start w:val="1"/>
      <w:numFmt w:val="bullet"/>
      <w:lvlText w:val=""/>
      <w:lvlJc w:val="left"/>
      <w:pPr>
        <w:ind w:left="4680" w:hanging="360"/>
      </w:pPr>
      <w:rPr>
        <w:rFonts w:ascii="Symbol" w:hAnsi="Symbol" w:hint="default"/>
      </w:rPr>
    </w:lvl>
    <w:lvl w:ilvl="4" w:tplc="04180003" w:tentative="1">
      <w:start w:val="1"/>
      <w:numFmt w:val="bullet"/>
      <w:lvlText w:val="o"/>
      <w:lvlJc w:val="left"/>
      <w:pPr>
        <w:ind w:left="5400" w:hanging="360"/>
      </w:pPr>
      <w:rPr>
        <w:rFonts w:ascii="Courier New" w:hAnsi="Courier New" w:cs="Courier New" w:hint="default"/>
      </w:rPr>
    </w:lvl>
    <w:lvl w:ilvl="5" w:tplc="04180005" w:tentative="1">
      <w:start w:val="1"/>
      <w:numFmt w:val="bullet"/>
      <w:lvlText w:val=""/>
      <w:lvlJc w:val="left"/>
      <w:pPr>
        <w:ind w:left="6120" w:hanging="360"/>
      </w:pPr>
      <w:rPr>
        <w:rFonts w:ascii="Wingdings" w:hAnsi="Wingdings" w:hint="default"/>
      </w:rPr>
    </w:lvl>
    <w:lvl w:ilvl="6" w:tplc="04180001" w:tentative="1">
      <w:start w:val="1"/>
      <w:numFmt w:val="bullet"/>
      <w:lvlText w:val=""/>
      <w:lvlJc w:val="left"/>
      <w:pPr>
        <w:ind w:left="6840" w:hanging="360"/>
      </w:pPr>
      <w:rPr>
        <w:rFonts w:ascii="Symbol" w:hAnsi="Symbol" w:hint="default"/>
      </w:rPr>
    </w:lvl>
    <w:lvl w:ilvl="7" w:tplc="04180003" w:tentative="1">
      <w:start w:val="1"/>
      <w:numFmt w:val="bullet"/>
      <w:lvlText w:val="o"/>
      <w:lvlJc w:val="left"/>
      <w:pPr>
        <w:ind w:left="7560" w:hanging="360"/>
      </w:pPr>
      <w:rPr>
        <w:rFonts w:ascii="Courier New" w:hAnsi="Courier New" w:cs="Courier New" w:hint="default"/>
      </w:rPr>
    </w:lvl>
    <w:lvl w:ilvl="8" w:tplc="04180005" w:tentative="1">
      <w:start w:val="1"/>
      <w:numFmt w:val="bullet"/>
      <w:lvlText w:val=""/>
      <w:lvlJc w:val="left"/>
      <w:pPr>
        <w:ind w:left="8280" w:hanging="360"/>
      </w:pPr>
      <w:rPr>
        <w:rFonts w:ascii="Wingdings" w:hAnsi="Wingdings" w:hint="default"/>
      </w:rPr>
    </w:lvl>
  </w:abstractNum>
  <w:abstractNum w:abstractNumId="31">
    <w:nsid w:val="583129D9"/>
    <w:multiLevelType w:val="hybridMultilevel"/>
    <w:tmpl w:val="2A46390C"/>
    <w:lvl w:ilvl="0" w:tplc="00000003">
      <w:start w:val="1"/>
      <w:numFmt w:val="bullet"/>
      <w:lvlText w:val=""/>
      <w:lvlJc w:val="left"/>
      <w:pPr>
        <w:ind w:left="1444" w:hanging="360"/>
      </w:pPr>
      <w:rPr>
        <w:rFonts w:ascii="Symbol" w:hAnsi="Symbol" w:cs="OpenSymbol"/>
        <w:color w:val="000000"/>
        <w:sz w:val="28"/>
        <w:szCs w:val="28"/>
        <w:lang w:val="ro-RO"/>
      </w:rPr>
    </w:lvl>
    <w:lvl w:ilvl="1" w:tplc="04180003" w:tentative="1">
      <w:start w:val="1"/>
      <w:numFmt w:val="bullet"/>
      <w:lvlText w:val="o"/>
      <w:lvlJc w:val="left"/>
      <w:pPr>
        <w:ind w:left="2164" w:hanging="360"/>
      </w:pPr>
      <w:rPr>
        <w:rFonts w:ascii="Courier New" w:hAnsi="Courier New" w:cs="Courier New" w:hint="default"/>
      </w:rPr>
    </w:lvl>
    <w:lvl w:ilvl="2" w:tplc="04180005" w:tentative="1">
      <w:start w:val="1"/>
      <w:numFmt w:val="bullet"/>
      <w:lvlText w:val=""/>
      <w:lvlJc w:val="left"/>
      <w:pPr>
        <w:ind w:left="2884" w:hanging="360"/>
      </w:pPr>
      <w:rPr>
        <w:rFonts w:ascii="Wingdings" w:hAnsi="Wingdings" w:hint="default"/>
      </w:rPr>
    </w:lvl>
    <w:lvl w:ilvl="3" w:tplc="04180001" w:tentative="1">
      <w:start w:val="1"/>
      <w:numFmt w:val="bullet"/>
      <w:lvlText w:val=""/>
      <w:lvlJc w:val="left"/>
      <w:pPr>
        <w:ind w:left="3604" w:hanging="360"/>
      </w:pPr>
      <w:rPr>
        <w:rFonts w:ascii="Symbol" w:hAnsi="Symbol" w:hint="default"/>
      </w:rPr>
    </w:lvl>
    <w:lvl w:ilvl="4" w:tplc="04180003" w:tentative="1">
      <w:start w:val="1"/>
      <w:numFmt w:val="bullet"/>
      <w:lvlText w:val="o"/>
      <w:lvlJc w:val="left"/>
      <w:pPr>
        <w:ind w:left="4324" w:hanging="360"/>
      </w:pPr>
      <w:rPr>
        <w:rFonts w:ascii="Courier New" w:hAnsi="Courier New" w:cs="Courier New" w:hint="default"/>
      </w:rPr>
    </w:lvl>
    <w:lvl w:ilvl="5" w:tplc="04180005" w:tentative="1">
      <w:start w:val="1"/>
      <w:numFmt w:val="bullet"/>
      <w:lvlText w:val=""/>
      <w:lvlJc w:val="left"/>
      <w:pPr>
        <w:ind w:left="5044" w:hanging="360"/>
      </w:pPr>
      <w:rPr>
        <w:rFonts w:ascii="Wingdings" w:hAnsi="Wingdings" w:hint="default"/>
      </w:rPr>
    </w:lvl>
    <w:lvl w:ilvl="6" w:tplc="04180001" w:tentative="1">
      <w:start w:val="1"/>
      <w:numFmt w:val="bullet"/>
      <w:lvlText w:val=""/>
      <w:lvlJc w:val="left"/>
      <w:pPr>
        <w:ind w:left="5764" w:hanging="360"/>
      </w:pPr>
      <w:rPr>
        <w:rFonts w:ascii="Symbol" w:hAnsi="Symbol" w:hint="default"/>
      </w:rPr>
    </w:lvl>
    <w:lvl w:ilvl="7" w:tplc="04180003" w:tentative="1">
      <w:start w:val="1"/>
      <w:numFmt w:val="bullet"/>
      <w:lvlText w:val="o"/>
      <w:lvlJc w:val="left"/>
      <w:pPr>
        <w:ind w:left="6484" w:hanging="360"/>
      </w:pPr>
      <w:rPr>
        <w:rFonts w:ascii="Courier New" w:hAnsi="Courier New" w:cs="Courier New" w:hint="default"/>
      </w:rPr>
    </w:lvl>
    <w:lvl w:ilvl="8" w:tplc="04180005" w:tentative="1">
      <w:start w:val="1"/>
      <w:numFmt w:val="bullet"/>
      <w:lvlText w:val=""/>
      <w:lvlJc w:val="left"/>
      <w:pPr>
        <w:ind w:left="7204" w:hanging="360"/>
      </w:pPr>
      <w:rPr>
        <w:rFonts w:ascii="Wingdings" w:hAnsi="Wingdings" w:hint="default"/>
      </w:rPr>
    </w:lvl>
  </w:abstractNum>
  <w:abstractNum w:abstractNumId="32">
    <w:nsid w:val="59874923"/>
    <w:multiLevelType w:val="hybridMultilevel"/>
    <w:tmpl w:val="B492B830"/>
    <w:lvl w:ilvl="0" w:tplc="04090001">
      <w:start w:val="1"/>
      <w:numFmt w:val="bullet"/>
      <w:lvlText w:val=""/>
      <w:lvlJc w:val="left"/>
      <w:pPr>
        <w:tabs>
          <w:tab w:val="num" w:pos="1614"/>
        </w:tabs>
        <w:ind w:left="1614" w:hanging="360"/>
      </w:pPr>
      <w:rPr>
        <w:rFonts w:ascii="Symbol" w:hAnsi="Symbol" w:hint="default"/>
      </w:rPr>
    </w:lvl>
    <w:lvl w:ilvl="1" w:tplc="04090003">
      <w:start w:val="1"/>
      <w:numFmt w:val="bullet"/>
      <w:lvlText w:val="o"/>
      <w:lvlJc w:val="left"/>
      <w:pPr>
        <w:tabs>
          <w:tab w:val="num" w:pos="2334"/>
        </w:tabs>
        <w:ind w:left="2334" w:hanging="360"/>
      </w:pPr>
      <w:rPr>
        <w:rFonts w:ascii="Courier New" w:hAnsi="Courier New" w:hint="default"/>
      </w:rPr>
    </w:lvl>
    <w:lvl w:ilvl="2" w:tplc="04090005">
      <w:start w:val="1"/>
      <w:numFmt w:val="bullet"/>
      <w:lvlText w:val=""/>
      <w:lvlJc w:val="left"/>
      <w:pPr>
        <w:tabs>
          <w:tab w:val="num" w:pos="3054"/>
        </w:tabs>
        <w:ind w:left="3054" w:hanging="360"/>
      </w:pPr>
      <w:rPr>
        <w:rFonts w:ascii="Wingdings" w:hAnsi="Wingdings" w:hint="default"/>
      </w:rPr>
    </w:lvl>
    <w:lvl w:ilvl="3" w:tplc="04090001">
      <w:start w:val="1"/>
      <w:numFmt w:val="bullet"/>
      <w:lvlText w:val=""/>
      <w:lvlJc w:val="left"/>
      <w:pPr>
        <w:tabs>
          <w:tab w:val="num" w:pos="3774"/>
        </w:tabs>
        <w:ind w:left="3774" w:hanging="360"/>
      </w:pPr>
      <w:rPr>
        <w:rFonts w:ascii="Symbol" w:hAnsi="Symbol" w:hint="default"/>
      </w:rPr>
    </w:lvl>
    <w:lvl w:ilvl="4" w:tplc="04090003">
      <w:start w:val="1"/>
      <w:numFmt w:val="bullet"/>
      <w:lvlText w:val="o"/>
      <w:lvlJc w:val="left"/>
      <w:pPr>
        <w:tabs>
          <w:tab w:val="num" w:pos="4494"/>
        </w:tabs>
        <w:ind w:left="4494" w:hanging="360"/>
      </w:pPr>
      <w:rPr>
        <w:rFonts w:ascii="Courier New" w:hAnsi="Courier New" w:hint="default"/>
      </w:rPr>
    </w:lvl>
    <w:lvl w:ilvl="5" w:tplc="04090005">
      <w:start w:val="1"/>
      <w:numFmt w:val="bullet"/>
      <w:lvlText w:val=""/>
      <w:lvlJc w:val="left"/>
      <w:pPr>
        <w:tabs>
          <w:tab w:val="num" w:pos="5214"/>
        </w:tabs>
        <w:ind w:left="5214" w:hanging="360"/>
      </w:pPr>
      <w:rPr>
        <w:rFonts w:ascii="Wingdings" w:hAnsi="Wingdings" w:hint="default"/>
      </w:rPr>
    </w:lvl>
    <w:lvl w:ilvl="6" w:tplc="04090001">
      <w:start w:val="1"/>
      <w:numFmt w:val="bullet"/>
      <w:lvlText w:val=""/>
      <w:lvlJc w:val="left"/>
      <w:pPr>
        <w:tabs>
          <w:tab w:val="num" w:pos="5934"/>
        </w:tabs>
        <w:ind w:left="5934" w:hanging="360"/>
      </w:pPr>
      <w:rPr>
        <w:rFonts w:ascii="Symbol" w:hAnsi="Symbol" w:hint="default"/>
      </w:rPr>
    </w:lvl>
    <w:lvl w:ilvl="7" w:tplc="04090003">
      <w:start w:val="1"/>
      <w:numFmt w:val="bullet"/>
      <w:lvlText w:val="o"/>
      <w:lvlJc w:val="left"/>
      <w:pPr>
        <w:tabs>
          <w:tab w:val="num" w:pos="6654"/>
        </w:tabs>
        <w:ind w:left="6654" w:hanging="360"/>
      </w:pPr>
      <w:rPr>
        <w:rFonts w:ascii="Courier New" w:hAnsi="Courier New" w:hint="default"/>
      </w:rPr>
    </w:lvl>
    <w:lvl w:ilvl="8" w:tplc="04090005">
      <w:start w:val="1"/>
      <w:numFmt w:val="bullet"/>
      <w:lvlText w:val=""/>
      <w:lvlJc w:val="left"/>
      <w:pPr>
        <w:tabs>
          <w:tab w:val="num" w:pos="7374"/>
        </w:tabs>
        <w:ind w:left="7374" w:hanging="360"/>
      </w:pPr>
      <w:rPr>
        <w:rFonts w:ascii="Wingdings" w:hAnsi="Wingdings" w:hint="default"/>
      </w:rPr>
    </w:lvl>
  </w:abstractNum>
  <w:abstractNum w:abstractNumId="33">
    <w:nsid w:val="5D500731"/>
    <w:multiLevelType w:val="hybridMultilevel"/>
    <w:tmpl w:val="CC766A5C"/>
    <w:lvl w:ilvl="0" w:tplc="2F90F4BE">
      <w:start w:val="3"/>
      <w:numFmt w:val="upperRoman"/>
      <w:lvlText w:val="%1."/>
      <w:lvlJc w:val="left"/>
      <w:pPr>
        <w:ind w:left="924" w:hanging="720"/>
      </w:pPr>
      <w:rPr>
        <w:rFonts w:cs="Times New Roman" w:hint="default"/>
      </w:rPr>
    </w:lvl>
    <w:lvl w:ilvl="1" w:tplc="04180019">
      <w:start w:val="1"/>
      <w:numFmt w:val="lowerLetter"/>
      <w:lvlText w:val="%2."/>
      <w:lvlJc w:val="left"/>
      <w:pPr>
        <w:ind w:left="1284" w:hanging="360"/>
      </w:pPr>
      <w:rPr>
        <w:rFonts w:cs="Times New Roman"/>
      </w:rPr>
    </w:lvl>
    <w:lvl w:ilvl="2" w:tplc="0418001B">
      <w:start w:val="1"/>
      <w:numFmt w:val="lowerRoman"/>
      <w:lvlText w:val="%3."/>
      <w:lvlJc w:val="right"/>
      <w:pPr>
        <w:ind w:left="2004" w:hanging="180"/>
      </w:pPr>
      <w:rPr>
        <w:rFonts w:cs="Times New Roman"/>
      </w:rPr>
    </w:lvl>
    <w:lvl w:ilvl="3" w:tplc="0418000F">
      <w:start w:val="1"/>
      <w:numFmt w:val="decimal"/>
      <w:lvlText w:val="%4."/>
      <w:lvlJc w:val="left"/>
      <w:pPr>
        <w:ind w:left="2724" w:hanging="360"/>
      </w:pPr>
      <w:rPr>
        <w:rFonts w:cs="Times New Roman"/>
      </w:rPr>
    </w:lvl>
    <w:lvl w:ilvl="4" w:tplc="04180019">
      <w:start w:val="1"/>
      <w:numFmt w:val="lowerLetter"/>
      <w:lvlText w:val="%5."/>
      <w:lvlJc w:val="left"/>
      <w:pPr>
        <w:ind w:left="3444" w:hanging="360"/>
      </w:pPr>
      <w:rPr>
        <w:rFonts w:cs="Times New Roman"/>
      </w:rPr>
    </w:lvl>
    <w:lvl w:ilvl="5" w:tplc="0418001B">
      <w:start w:val="1"/>
      <w:numFmt w:val="lowerRoman"/>
      <w:lvlText w:val="%6."/>
      <w:lvlJc w:val="right"/>
      <w:pPr>
        <w:ind w:left="4164" w:hanging="180"/>
      </w:pPr>
      <w:rPr>
        <w:rFonts w:cs="Times New Roman"/>
      </w:rPr>
    </w:lvl>
    <w:lvl w:ilvl="6" w:tplc="0418000F">
      <w:start w:val="1"/>
      <w:numFmt w:val="decimal"/>
      <w:lvlText w:val="%7."/>
      <w:lvlJc w:val="left"/>
      <w:pPr>
        <w:ind w:left="4884" w:hanging="360"/>
      </w:pPr>
      <w:rPr>
        <w:rFonts w:cs="Times New Roman"/>
      </w:rPr>
    </w:lvl>
    <w:lvl w:ilvl="7" w:tplc="04180019">
      <w:start w:val="1"/>
      <w:numFmt w:val="lowerLetter"/>
      <w:lvlText w:val="%8."/>
      <w:lvlJc w:val="left"/>
      <w:pPr>
        <w:ind w:left="5604" w:hanging="360"/>
      </w:pPr>
      <w:rPr>
        <w:rFonts w:cs="Times New Roman"/>
      </w:rPr>
    </w:lvl>
    <w:lvl w:ilvl="8" w:tplc="0418001B">
      <w:start w:val="1"/>
      <w:numFmt w:val="lowerRoman"/>
      <w:lvlText w:val="%9."/>
      <w:lvlJc w:val="right"/>
      <w:pPr>
        <w:ind w:left="6324" w:hanging="180"/>
      </w:pPr>
      <w:rPr>
        <w:rFonts w:cs="Times New Roman"/>
      </w:rPr>
    </w:lvl>
  </w:abstractNum>
  <w:abstractNum w:abstractNumId="34">
    <w:nsid w:val="61EA16E5"/>
    <w:multiLevelType w:val="hybridMultilevel"/>
    <w:tmpl w:val="350A2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45C6C60"/>
    <w:multiLevelType w:val="hybridMultilevel"/>
    <w:tmpl w:val="BB36BACE"/>
    <w:lvl w:ilvl="0" w:tplc="603EB578">
      <w:start w:val="81"/>
      <w:numFmt w:val="bullet"/>
      <w:lvlText w:val="-"/>
      <w:lvlJc w:val="left"/>
      <w:pPr>
        <w:ind w:left="5039" w:hanging="360"/>
      </w:pPr>
      <w:rPr>
        <w:rFonts w:ascii="Calibri" w:eastAsia="Times New Roman" w:hAnsi="Calibri" w:cs="Times New Roman" w:hint="default"/>
      </w:rPr>
    </w:lvl>
    <w:lvl w:ilvl="1" w:tplc="04180003" w:tentative="1">
      <w:start w:val="1"/>
      <w:numFmt w:val="bullet"/>
      <w:lvlText w:val="o"/>
      <w:lvlJc w:val="left"/>
      <w:pPr>
        <w:ind w:left="5759" w:hanging="360"/>
      </w:pPr>
      <w:rPr>
        <w:rFonts w:ascii="Courier New" w:hAnsi="Courier New" w:cs="Courier New" w:hint="default"/>
      </w:rPr>
    </w:lvl>
    <w:lvl w:ilvl="2" w:tplc="04180005" w:tentative="1">
      <w:start w:val="1"/>
      <w:numFmt w:val="bullet"/>
      <w:lvlText w:val=""/>
      <w:lvlJc w:val="left"/>
      <w:pPr>
        <w:ind w:left="6479" w:hanging="360"/>
      </w:pPr>
      <w:rPr>
        <w:rFonts w:ascii="Wingdings" w:hAnsi="Wingdings" w:hint="default"/>
      </w:rPr>
    </w:lvl>
    <w:lvl w:ilvl="3" w:tplc="04180001" w:tentative="1">
      <w:start w:val="1"/>
      <w:numFmt w:val="bullet"/>
      <w:lvlText w:val=""/>
      <w:lvlJc w:val="left"/>
      <w:pPr>
        <w:ind w:left="7199" w:hanging="360"/>
      </w:pPr>
      <w:rPr>
        <w:rFonts w:ascii="Symbol" w:hAnsi="Symbol" w:hint="default"/>
      </w:rPr>
    </w:lvl>
    <w:lvl w:ilvl="4" w:tplc="04180003" w:tentative="1">
      <w:start w:val="1"/>
      <w:numFmt w:val="bullet"/>
      <w:lvlText w:val="o"/>
      <w:lvlJc w:val="left"/>
      <w:pPr>
        <w:ind w:left="7919" w:hanging="360"/>
      </w:pPr>
      <w:rPr>
        <w:rFonts w:ascii="Courier New" w:hAnsi="Courier New" w:cs="Courier New" w:hint="default"/>
      </w:rPr>
    </w:lvl>
    <w:lvl w:ilvl="5" w:tplc="04180005" w:tentative="1">
      <w:start w:val="1"/>
      <w:numFmt w:val="bullet"/>
      <w:lvlText w:val=""/>
      <w:lvlJc w:val="left"/>
      <w:pPr>
        <w:ind w:left="8639" w:hanging="360"/>
      </w:pPr>
      <w:rPr>
        <w:rFonts w:ascii="Wingdings" w:hAnsi="Wingdings" w:hint="default"/>
      </w:rPr>
    </w:lvl>
    <w:lvl w:ilvl="6" w:tplc="04180001" w:tentative="1">
      <w:start w:val="1"/>
      <w:numFmt w:val="bullet"/>
      <w:lvlText w:val=""/>
      <w:lvlJc w:val="left"/>
      <w:pPr>
        <w:ind w:left="9359" w:hanging="360"/>
      </w:pPr>
      <w:rPr>
        <w:rFonts w:ascii="Symbol" w:hAnsi="Symbol" w:hint="default"/>
      </w:rPr>
    </w:lvl>
    <w:lvl w:ilvl="7" w:tplc="04180003" w:tentative="1">
      <w:start w:val="1"/>
      <w:numFmt w:val="bullet"/>
      <w:lvlText w:val="o"/>
      <w:lvlJc w:val="left"/>
      <w:pPr>
        <w:ind w:left="10079" w:hanging="360"/>
      </w:pPr>
      <w:rPr>
        <w:rFonts w:ascii="Courier New" w:hAnsi="Courier New" w:cs="Courier New" w:hint="default"/>
      </w:rPr>
    </w:lvl>
    <w:lvl w:ilvl="8" w:tplc="04180005" w:tentative="1">
      <w:start w:val="1"/>
      <w:numFmt w:val="bullet"/>
      <w:lvlText w:val=""/>
      <w:lvlJc w:val="left"/>
      <w:pPr>
        <w:ind w:left="10799" w:hanging="360"/>
      </w:pPr>
      <w:rPr>
        <w:rFonts w:ascii="Wingdings" w:hAnsi="Wingdings" w:hint="default"/>
      </w:rPr>
    </w:lvl>
  </w:abstractNum>
  <w:abstractNum w:abstractNumId="36">
    <w:nsid w:val="65D90F97"/>
    <w:multiLevelType w:val="multilevel"/>
    <w:tmpl w:val="25465316"/>
    <w:lvl w:ilvl="0">
      <w:start w:val="81"/>
      <w:numFmt w:val="bullet"/>
      <w:lvlText w:val="-"/>
      <w:lvlJc w:val="left"/>
      <w:pPr>
        <w:tabs>
          <w:tab w:val="num" w:pos="1440"/>
        </w:tabs>
        <w:ind w:left="1440" w:hanging="360"/>
      </w:pPr>
      <w:rPr>
        <w:rFonts w:ascii="Arial" w:eastAsia="Times New Roman" w:hAnsi="Arial" w:cs="Arial" w:hint="default"/>
        <w:szCs w:val="24"/>
      </w:rPr>
    </w:lvl>
    <w:lvl w:ilvl="1">
      <w:start w:val="1"/>
      <w:numFmt w:val="bullet"/>
      <w:lvlText w:val=""/>
      <w:lvlJc w:val="left"/>
      <w:pPr>
        <w:tabs>
          <w:tab w:val="num" w:pos="1800"/>
        </w:tabs>
        <w:ind w:left="1800" w:hanging="360"/>
      </w:pPr>
      <w:rPr>
        <w:rFonts w:ascii="Wingdings" w:hAnsi="Wingdings" w:cs="OpenSymbol"/>
        <w:szCs w:val="24"/>
      </w:rPr>
    </w:lvl>
    <w:lvl w:ilvl="2">
      <w:start w:val="1"/>
      <w:numFmt w:val="bullet"/>
      <w:lvlText w:val=""/>
      <w:lvlJc w:val="left"/>
      <w:pPr>
        <w:tabs>
          <w:tab w:val="num" w:pos="2160"/>
        </w:tabs>
        <w:ind w:left="2160" w:hanging="360"/>
      </w:pPr>
      <w:rPr>
        <w:rFonts w:ascii="Wingdings" w:hAnsi="Wingdings" w:cs="OpenSymbol"/>
        <w:szCs w:val="24"/>
      </w:rPr>
    </w:lvl>
    <w:lvl w:ilvl="3">
      <w:start w:val="1"/>
      <w:numFmt w:val="bullet"/>
      <w:lvlText w:val=""/>
      <w:lvlJc w:val="left"/>
      <w:pPr>
        <w:tabs>
          <w:tab w:val="num" w:pos="2520"/>
        </w:tabs>
        <w:ind w:left="2520" w:hanging="360"/>
      </w:pPr>
      <w:rPr>
        <w:rFonts w:ascii="Wingdings" w:hAnsi="Wingdings" w:cs="OpenSymbol"/>
        <w:szCs w:val="24"/>
      </w:rPr>
    </w:lvl>
    <w:lvl w:ilvl="4">
      <w:start w:val="1"/>
      <w:numFmt w:val="bullet"/>
      <w:lvlText w:val=""/>
      <w:lvlJc w:val="left"/>
      <w:pPr>
        <w:tabs>
          <w:tab w:val="num" w:pos="2880"/>
        </w:tabs>
        <w:ind w:left="2880" w:hanging="360"/>
      </w:pPr>
      <w:rPr>
        <w:rFonts w:ascii="Wingdings" w:hAnsi="Wingdings" w:cs="OpenSymbol"/>
        <w:szCs w:val="24"/>
      </w:rPr>
    </w:lvl>
    <w:lvl w:ilvl="5">
      <w:start w:val="1"/>
      <w:numFmt w:val="bullet"/>
      <w:lvlText w:val=""/>
      <w:lvlJc w:val="left"/>
      <w:pPr>
        <w:tabs>
          <w:tab w:val="num" w:pos="3240"/>
        </w:tabs>
        <w:ind w:left="3240" w:hanging="360"/>
      </w:pPr>
      <w:rPr>
        <w:rFonts w:ascii="Wingdings" w:hAnsi="Wingdings" w:cs="OpenSymbol"/>
        <w:szCs w:val="24"/>
      </w:rPr>
    </w:lvl>
    <w:lvl w:ilvl="6">
      <w:start w:val="1"/>
      <w:numFmt w:val="bullet"/>
      <w:lvlText w:val=""/>
      <w:lvlJc w:val="left"/>
      <w:pPr>
        <w:tabs>
          <w:tab w:val="num" w:pos="3600"/>
        </w:tabs>
        <w:ind w:left="3600" w:hanging="360"/>
      </w:pPr>
      <w:rPr>
        <w:rFonts w:ascii="Wingdings" w:hAnsi="Wingdings" w:cs="OpenSymbol"/>
        <w:szCs w:val="24"/>
      </w:rPr>
    </w:lvl>
    <w:lvl w:ilvl="7">
      <w:start w:val="1"/>
      <w:numFmt w:val="bullet"/>
      <w:lvlText w:val=""/>
      <w:lvlJc w:val="left"/>
      <w:pPr>
        <w:tabs>
          <w:tab w:val="num" w:pos="3960"/>
        </w:tabs>
        <w:ind w:left="3960" w:hanging="360"/>
      </w:pPr>
      <w:rPr>
        <w:rFonts w:ascii="Wingdings" w:hAnsi="Wingdings" w:cs="OpenSymbol"/>
        <w:szCs w:val="24"/>
      </w:rPr>
    </w:lvl>
    <w:lvl w:ilvl="8">
      <w:start w:val="1"/>
      <w:numFmt w:val="bullet"/>
      <w:lvlText w:val=""/>
      <w:lvlJc w:val="left"/>
      <w:pPr>
        <w:tabs>
          <w:tab w:val="num" w:pos="4320"/>
        </w:tabs>
        <w:ind w:left="4320" w:hanging="360"/>
      </w:pPr>
      <w:rPr>
        <w:rFonts w:ascii="Wingdings" w:hAnsi="Wingdings" w:cs="OpenSymbol"/>
        <w:szCs w:val="24"/>
      </w:rPr>
    </w:lvl>
  </w:abstractNum>
  <w:abstractNum w:abstractNumId="37">
    <w:nsid w:val="68E26B94"/>
    <w:multiLevelType w:val="hybridMultilevel"/>
    <w:tmpl w:val="D60E9336"/>
    <w:lvl w:ilvl="0" w:tplc="0418000D">
      <w:start w:val="1"/>
      <w:numFmt w:val="bullet"/>
      <w:lvlText w:val=""/>
      <w:lvlJc w:val="left"/>
      <w:pPr>
        <w:ind w:left="1004" w:hanging="360"/>
      </w:pPr>
      <w:rPr>
        <w:rFonts w:ascii="Wingdings" w:hAnsi="Wingdings"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38">
    <w:nsid w:val="69D97E37"/>
    <w:multiLevelType w:val="hybridMultilevel"/>
    <w:tmpl w:val="AE801932"/>
    <w:lvl w:ilvl="0" w:tplc="0418000D">
      <w:start w:val="1"/>
      <w:numFmt w:val="bullet"/>
      <w:lvlText w:val=""/>
      <w:lvlJc w:val="left"/>
      <w:pPr>
        <w:ind w:left="720" w:hanging="360"/>
      </w:pPr>
      <w:rPr>
        <w:rFonts w:ascii="Wingdings" w:hAnsi="Wingdings" w:hint="default"/>
      </w:rPr>
    </w:lvl>
    <w:lvl w:ilvl="1" w:tplc="0418000D">
      <w:start w:val="1"/>
      <w:numFmt w:val="bullet"/>
      <w:lvlText w:val=""/>
      <w:lvlJc w:val="left"/>
      <w:pPr>
        <w:ind w:left="144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nsid w:val="6A586CFB"/>
    <w:multiLevelType w:val="hybridMultilevel"/>
    <w:tmpl w:val="F1ACE302"/>
    <w:lvl w:ilvl="0" w:tplc="5EAA015E">
      <w:numFmt w:val="bullet"/>
      <w:lvlText w:val="-"/>
      <w:lvlJc w:val="left"/>
      <w:pPr>
        <w:ind w:left="984" w:hanging="360"/>
      </w:pPr>
      <w:rPr>
        <w:rFonts w:ascii="Arial" w:eastAsia="Times New Roman" w:hAnsi="Arial" w:cs="Arial" w:hint="default"/>
      </w:rPr>
    </w:lvl>
    <w:lvl w:ilvl="1" w:tplc="04180003" w:tentative="1">
      <w:start w:val="1"/>
      <w:numFmt w:val="bullet"/>
      <w:lvlText w:val="o"/>
      <w:lvlJc w:val="left"/>
      <w:pPr>
        <w:ind w:left="1704" w:hanging="360"/>
      </w:pPr>
      <w:rPr>
        <w:rFonts w:ascii="Courier New" w:hAnsi="Courier New" w:cs="Courier New" w:hint="default"/>
      </w:rPr>
    </w:lvl>
    <w:lvl w:ilvl="2" w:tplc="04180005" w:tentative="1">
      <w:start w:val="1"/>
      <w:numFmt w:val="bullet"/>
      <w:lvlText w:val=""/>
      <w:lvlJc w:val="left"/>
      <w:pPr>
        <w:ind w:left="2424" w:hanging="360"/>
      </w:pPr>
      <w:rPr>
        <w:rFonts w:ascii="Wingdings" w:hAnsi="Wingdings" w:hint="default"/>
      </w:rPr>
    </w:lvl>
    <w:lvl w:ilvl="3" w:tplc="04180001" w:tentative="1">
      <w:start w:val="1"/>
      <w:numFmt w:val="bullet"/>
      <w:lvlText w:val=""/>
      <w:lvlJc w:val="left"/>
      <w:pPr>
        <w:ind w:left="3144" w:hanging="360"/>
      </w:pPr>
      <w:rPr>
        <w:rFonts w:ascii="Symbol" w:hAnsi="Symbol" w:hint="default"/>
      </w:rPr>
    </w:lvl>
    <w:lvl w:ilvl="4" w:tplc="04180003" w:tentative="1">
      <w:start w:val="1"/>
      <w:numFmt w:val="bullet"/>
      <w:lvlText w:val="o"/>
      <w:lvlJc w:val="left"/>
      <w:pPr>
        <w:ind w:left="3864" w:hanging="360"/>
      </w:pPr>
      <w:rPr>
        <w:rFonts w:ascii="Courier New" w:hAnsi="Courier New" w:cs="Courier New" w:hint="default"/>
      </w:rPr>
    </w:lvl>
    <w:lvl w:ilvl="5" w:tplc="04180005" w:tentative="1">
      <w:start w:val="1"/>
      <w:numFmt w:val="bullet"/>
      <w:lvlText w:val=""/>
      <w:lvlJc w:val="left"/>
      <w:pPr>
        <w:ind w:left="4584" w:hanging="360"/>
      </w:pPr>
      <w:rPr>
        <w:rFonts w:ascii="Wingdings" w:hAnsi="Wingdings" w:hint="default"/>
      </w:rPr>
    </w:lvl>
    <w:lvl w:ilvl="6" w:tplc="04180001" w:tentative="1">
      <w:start w:val="1"/>
      <w:numFmt w:val="bullet"/>
      <w:lvlText w:val=""/>
      <w:lvlJc w:val="left"/>
      <w:pPr>
        <w:ind w:left="5304" w:hanging="360"/>
      </w:pPr>
      <w:rPr>
        <w:rFonts w:ascii="Symbol" w:hAnsi="Symbol" w:hint="default"/>
      </w:rPr>
    </w:lvl>
    <w:lvl w:ilvl="7" w:tplc="04180003" w:tentative="1">
      <w:start w:val="1"/>
      <w:numFmt w:val="bullet"/>
      <w:lvlText w:val="o"/>
      <w:lvlJc w:val="left"/>
      <w:pPr>
        <w:ind w:left="6024" w:hanging="360"/>
      </w:pPr>
      <w:rPr>
        <w:rFonts w:ascii="Courier New" w:hAnsi="Courier New" w:cs="Courier New" w:hint="default"/>
      </w:rPr>
    </w:lvl>
    <w:lvl w:ilvl="8" w:tplc="04180005" w:tentative="1">
      <w:start w:val="1"/>
      <w:numFmt w:val="bullet"/>
      <w:lvlText w:val=""/>
      <w:lvlJc w:val="left"/>
      <w:pPr>
        <w:ind w:left="6744" w:hanging="360"/>
      </w:pPr>
      <w:rPr>
        <w:rFonts w:ascii="Wingdings" w:hAnsi="Wingdings" w:hint="default"/>
      </w:rPr>
    </w:lvl>
  </w:abstractNum>
  <w:abstractNum w:abstractNumId="40">
    <w:nsid w:val="6D7A325C"/>
    <w:multiLevelType w:val="hybridMultilevel"/>
    <w:tmpl w:val="7EDC296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nsid w:val="71B16D1B"/>
    <w:multiLevelType w:val="hybridMultilevel"/>
    <w:tmpl w:val="003C7F3C"/>
    <w:lvl w:ilvl="0" w:tplc="C1B6F40C">
      <w:start w:val="1"/>
      <w:numFmt w:val="bullet"/>
      <w:lvlText w:val=""/>
      <w:lvlJc w:val="left"/>
      <w:pPr>
        <w:tabs>
          <w:tab w:val="num" w:pos="1080"/>
        </w:tabs>
        <w:ind w:left="1080" w:hanging="360"/>
      </w:pPr>
      <w:rPr>
        <w:rFonts w:ascii="Wingdings" w:hAnsi="Wingdings" w:cs="Wingdings" w:hint="default"/>
      </w:rPr>
    </w:lvl>
    <w:lvl w:ilvl="1" w:tplc="08090003">
      <w:start w:val="1"/>
      <w:numFmt w:val="bullet"/>
      <w:lvlText w:val="o"/>
      <w:lvlJc w:val="left"/>
      <w:pPr>
        <w:tabs>
          <w:tab w:val="num" w:pos="1260"/>
        </w:tabs>
        <w:ind w:left="1260" w:hanging="360"/>
      </w:pPr>
      <w:rPr>
        <w:rFonts w:ascii="Courier New" w:hAnsi="Courier New" w:cs="Courier New" w:hint="default"/>
      </w:rPr>
    </w:lvl>
    <w:lvl w:ilvl="2" w:tplc="08090005">
      <w:start w:val="1"/>
      <w:numFmt w:val="bullet"/>
      <w:lvlText w:val=""/>
      <w:lvlJc w:val="left"/>
      <w:pPr>
        <w:tabs>
          <w:tab w:val="num" w:pos="1980"/>
        </w:tabs>
        <w:ind w:left="1980" w:hanging="360"/>
      </w:pPr>
      <w:rPr>
        <w:rFonts w:ascii="Wingdings" w:hAnsi="Wingdings" w:cs="Wingdings" w:hint="default"/>
      </w:rPr>
    </w:lvl>
    <w:lvl w:ilvl="3" w:tplc="08090001">
      <w:start w:val="1"/>
      <w:numFmt w:val="bullet"/>
      <w:lvlText w:val=""/>
      <w:lvlJc w:val="left"/>
      <w:pPr>
        <w:tabs>
          <w:tab w:val="num" w:pos="2700"/>
        </w:tabs>
        <w:ind w:left="2700" w:hanging="360"/>
      </w:pPr>
      <w:rPr>
        <w:rFonts w:ascii="Symbol" w:hAnsi="Symbol" w:cs="Symbol" w:hint="default"/>
      </w:rPr>
    </w:lvl>
    <w:lvl w:ilvl="4" w:tplc="08090003">
      <w:start w:val="1"/>
      <w:numFmt w:val="bullet"/>
      <w:lvlText w:val="o"/>
      <w:lvlJc w:val="left"/>
      <w:pPr>
        <w:tabs>
          <w:tab w:val="num" w:pos="3420"/>
        </w:tabs>
        <w:ind w:left="3420" w:hanging="360"/>
      </w:pPr>
      <w:rPr>
        <w:rFonts w:ascii="Courier New" w:hAnsi="Courier New" w:cs="Courier New" w:hint="default"/>
      </w:rPr>
    </w:lvl>
    <w:lvl w:ilvl="5" w:tplc="08090005">
      <w:start w:val="1"/>
      <w:numFmt w:val="bullet"/>
      <w:lvlText w:val=""/>
      <w:lvlJc w:val="left"/>
      <w:pPr>
        <w:tabs>
          <w:tab w:val="num" w:pos="4140"/>
        </w:tabs>
        <w:ind w:left="4140" w:hanging="360"/>
      </w:pPr>
      <w:rPr>
        <w:rFonts w:ascii="Wingdings" w:hAnsi="Wingdings" w:cs="Wingdings" w:hint="default"/>
      </w:rPr>
    </w:lvl>
    <w:lvl w:ilvl="6" w:tplc="08090001">
      <w:start w:val="1"/>
      <w:numFmt w:val="bullet"/>
      <w:lvlText w:val=""/>
      <w:lvlJc w:val="left"/>
      <w:pPr>
        <w:tabs>
          <w:tab w:val="num" w:pos="4860"/>
        </w:tabs>
        <w:ind w:left="4860" w:hanging="360"/>
      </w:pPr>
      <w:rPr>
        <w:rFonts w:ascii="Symbol" w:hAnsi="Symbol" w:cs="Symbol" w:hint="default"/>
      </w:rPr>
    </w:lvl>
    <w:lvl w:ilvl="7" w:tplc="08090003">
      <w:start w:val="1"/>
      <w:numFmt w:val="bullet"/>
      <w:lvlText w:val="o"/>
      <w:lvlJc w:val="left"/>
      <w:pPr>
        <w:tabs>
          <w:tab w:val="num" w:pos="5580"/>
        </w:tabs>
        <w:ind w:left="5580" w:hanging="360"/>
      </w:pPr>
      <w:rPr>
        <w:rFonts w:ascii="Courier New" w:hAnsi="Courier New" w:cs="Courier New" w:hint="default"/>
      </w:rPr>
    </w:lvl>
    <w:lvl w:ilvl="8" w:tplc="08090005">
      <w:start w:val="1"/>
      <w:numFmt w:val="bullet"/>
      <w:lvlText w:val=""/>
      <w:lvlJc w:val="left"/>
      <w:pPr>
        <w:tabs>
          <w:tab w:val="num" w:pos="6300"/>
        </w:tabs>
        <w:ind w:left="6300" w:hanging="360"/>
      </w:pPr>
      <w:rPr>
        <w:rFonts w:ascii="Wingdings" w:hAnsi="Wingdings" w:cs="Wingdings" w:hint="default"/>
      </w:rPr>
    </w:lvl>
  </w:abstractNum>
  <w:abstractNum w:abstractNumId="42">
    <w:nsid w:val="75B74F1E"/>
    <w:multiLevelType w:val="hybridMultilevel"/>
    <w:tmpl w:val="089EE930"/>
    <w:lvl w:ilvl="0" w:tplc="2926EAF0">
      <w:start w:val="418"/>
      <w:numFmt w:val="bullet"/>
      <w:lvlText w:val="-"/>
      <w:lvlJc w:val="left"/>
      <w:pPr>
        <w:ind w:left="644" w:hanging="360"/>
      </w:pPr>
      <w:rPr>
        <w:rFonts w:ascii="Arial" w:eastAsia="Times New Roman" w:hAnsi="Arial" w:hint="default"/>
        <w:strike w:val="0"/>
        <w:color w:val="auto"/>
      </w:rPr>
    </w:lvl>
    <w:lvl w:ilvl="1" w:tplc="0418000D">
      <w:start w:val="1"/>
      <w:numFmt w:val="bullet"/>
      <w:lvlText w:val=""/>
      <w:lvlJc w:val="left"/>
      <w:pPr>
        <w:ind w:left="6740" w:hanging="360"/>
      </w:pPr>
      <w:rPr>
        <w:rFonts w:ascii="Wingdings" w:hAnsi="Wingdings"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43">
    <w:nsid w:val="77CF7FF1"/>
    <w:multiLevelType w:val="hybridMultilevel"/>
    <w:tmpl w:val="05ECA39C"/>
    <w:lvl w:ilvl="0" w:tplc="0418000D">
      <w:start w:val="1"/>
      <w:numFmt w:val="bullet"/>
      <w:lvlText w:val=""/>
      <w:lvlJc w:val="left"/>
      <w:pPr>
        <w:ind w:left="1344" w:hanging="360"/>
      </w:pPr>
      <w:rPr>
        <w:rFonts w:ascii="Wingdings" w:hAnsi="Wingdings" w:hint="default"/>
      </w:rPr>
    </w:lvl>
    <w:lvl w:ilvl="1" w:tplc="04180003" w:tentative="1">
      <w:start w:val="1"/>
      <w:numFmt w:val="bullet"/>
      <w:lvlText w:val="o"/>
      <w:lvlJc w:val="left"/>
      <w:pPr>
        <w:ind w:left="2064" w:hanging="360"/>
      </w:pPr>
      <w:rPr>
        <w:rFonts w:ascii="Courier New" w:hAnsi="Courier New" w:cs="Courier New" w:hint="default"/>
      </w:rPr>
    </w:lvl>
    <w:lvl w:ilvl="2" w:tplc="04180005" w:tentative="1">
      <w:start w:val="1"/>
      <w:numFmt w:val="bullet"/>
      <w:lvlText w:val=""/>
      <w:lvlJc w:val="left"/>
      <w:pPr>
        <w:ind w:left="2784" w:hanging="360"/>
      </w:pPr>
      <w:rPr>
        <w:rFonts w:ascii="Wingdings" w:hAnsi="Wingdings" w:hint="default"/>
      </w:rPr>
    </w:lvl>
    <w:lvl w:ilvl="3" w:tplc="04180001" w:tentative="1">
      <w:start w:val="1"/>
      <w:numFmt w:val="bullet"/>
      <w:lvlText w:val=""/>
      <w:lvlJc w:val="left"/>
      <w:pPr>
        <w:ind w:left="3504" w:hanging="360"/>
      </w:pPr>
      <w:rPr>
        <w:rFonts w:ascii="Symbol" w:hAnsi="Symbol" w:hint="default"/>
      </w:rPr>
    </w:lvl>
    <w:lvl w:ilvl="4" w:tplc="04180003" w:tentative="1">
      <w:start w:val="1"/>
      <w:numFmt w:val="bullet"/>
      <w:lvlText w:val="o"/>
      <w:lvlJc w:val="left"/>
      <w:pPr>
        <w:ind w:left="4224" w:hanging="360"/>
      </w:pPr>
      <w:rPr>
        <w:rFonts w:ascii="Courier New" w:hAnsi="Courier New" w:cs="Courier New" w:hint="default"/>
      </w:rPr>
    </w:lvl>
    <w:lvl w:ilvl="5" w:tplc="04180005" w:tentative="1">
      <w:start w:val="1"/>
      <w:numFmt w:val="bullet"/>
      <w:lvlText w:val=""/>
      <w:lvlJc w:val="left"/>
      <w:pPr>
        <w:ind w:left="4944" w:hanging="360"/>
      </w:pPr>
      <w:rPr>
        <w:rFonts w:ascii="Wingdings" w:hAnsi="Wingdings" w:hint="default"/>
      </w:rPr>
    </w:lvl>
    <w:lvl w:ilvl="6" w:tplc="04180001" w:tentative="1">
      <w:start w:val="1"/>
      <w:numFmt w:val="bullet"/>
      <w:lvlText w:val=""/>
      <w:lvlJc w:val="left"/>
      <w:pPr>
        <w:ind w:left="5664" w:hanging="360"/>
      </w:pPr>
      <w:rPr>
        <w:rFonts w:ascii="Symbol" w:hAnsi="Symbol" w:hint="default"/>
      </w:rPr>
    </w:lvl>
    <w:lvl w:ilvl="7" w:tplc="04180003" w:tentative="1">
      <w:start w:val="1"/>
      <w:numFmt w:val="bullet"/>
      <w:lvlText w:val="o"/>
      <w:lvlJc w:val="left"/>
      <w:pPr>
        <w:ind w:left="6384" w:hanging="360"/>
      </w:pPr>
      <w:rPr>
        <w:rFonts w:ascii="Courier New" w:hAnsi="Courier New" w:cs="Courier New" w:hint="default"/>
      </w:rPr>
    </w:lvl>
    <w:lvl w:ilvl="8" w:tplc="04180005" w:tentative="1">
      <w:start w:val="1"/>
      <w:numFmt w:val="bullet"/>
      <w:lvlText w:val=""/>
      <w:lvlJc w:val="left"/>
      <w:pPr>
        <w:ind w:left="7104" w:hanging="360"/>
      </w:pPr>
      <w:rPr>
        <w:rFonts w:ascii="Wingdings" w:hAnsi="Wingdings" w:hint="default"/>
      </w:rPr>
    </w:lvl>
  </w:abstractNum>
  <w:abstractNum w:abstractNumId="44">
    <w:nsid w:val="78DC5868"/>
    <w:multiLevelType w:val="hybridMultilevel"/>
    <w:tmpl w:val="19181CE8"/>
    <w:lvl w:ilvl="0" w:tplc="0418000B">
      <w:start w:val="1"/>
      <w:numFmt w:val="bullet"/>
      <w:lvlText w:val=""/>
      <w:lvlJc w:val="left"/>
      <w:pPr>
        <w:ind w:left="720" w:hanging="360"/>
      </w:pPr>
      <w:rPr>
        <w:rFonts w:ascii="Wingdings" w:hAnsi="Wingdings" w:hint="default"/>
      </w:rPr>
    </w:lvl>
    <w:lvl w:ilvl="1" w:tplc="0418000D">
      <w:start w:val="1"/>
      <w:numFmt w:val="bullet"/>
      <w:lvlText w:val=""/>
      <w:lvlJc w:val="left"/>
      <w:pPr>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1"/>
  </w:num>
  <w:num w:numId="2">
    <w:abstractNumId w:val="32"/>
  </w:num>
  <w:num w:numId="3">
    <w:abstractNumId w:val="0"/>
  </w:num>
  <w:num w:numId="4">
    <w:abstractNumId w:val="14"/>
  </w:num>
  <w:num w:numId="5">
    <w:abstractNumId w:val="29"/>
  </w:num>
  <w:num w:numId="6">
    <w:abstractNumId w:val="33"/>
  </w:num>
  <w:num w:numId="7">
    <w:abstractNumId w:val="16"/>
  </w:num>
  <w:num w:numId="8">
    <w:abstractNumId w:val="41"/>
  </w:num>
  <w:num w:numId="9">
    <w:abstractNumId w:val="18"/>
  </w:num>
  <w:num w:numId="10">
    <w:abstractNumId w:val="6"/>
  </w:num>
  <w:num w:numId="11">
    <w:abstractNumId w:val="31"/>
  </w:num>
  <w:num w:numId="12">
    <w:abstractNumId w:val="8"/>
  </w:num>
  <w:num w:numId="13">
    <w:abstractNumId w:val="44"/>
  </w:num>
  <w:num w:numId="14">
    <w:abstractNumId w:val="27"/>
  </w:num>
  <w:num w:numId="15">
    <w:abstractNumId w:val="37"/>
  </w:num>
  <w:num w:numId="16">
    <w:abstractNumId w:val="24"/>
  </w:num>
  <w:num w:numId="17">
    <w:abstractNumId w:val="36"/>
  </w:num>
  <w:num w:numId="18">
    <w:abstractNumId w:val="19"/>
  </w:num>
  <w:num w:numId="19">
    <w:abstractNumId w:val="40"/>
  </w:num>
  <w:num w:numId="20">
    <w:abstractNumId w:val="5"/>
  </w:num>
  <w:num w:numId="21">
    <w:abstractNumId w:val="15"/>
  </w:num>
  <w:num w:numId="22">
    <w:abstractNumId w:val="30"/>
  </w:num>
  <w:num w:numId="23">
    <w:abstractNumId w:val="21"/>
  </w:num>
  <w:num w:numId="24">
    <w:abstractNumId w:val="4"/>
  </w:num>
  <w:num w:numId="25">
    <w:abstractNumId w:val="35"/>
  </w:num>
  <w:num w:numId="26">
    <w:abstractNumId w:val="26"/>
  </w:num>
  <w:num w:numId="27">
    <w:abstractNumId w:val="28"/>
  </w:num>
  <w:num w:numId="28">
    <w:abstractNumId w:val="42"/>
  </w:num>
  <w:num w:numId="29">
    <w:abstractNumId w:val="7"/>
  </w:num>
  <w:num w:numId="30">
    <w:abstractNumId w:val="12"/>
  </w:num>
  <w:num w:numId="31">
    <w:abstractNumId w:val="13"/>
  </w:num>
  <w:num w:numId="32">
    <w:abstractNumId w:val="34"/>
  </w:num>
  <w:num w:numId="33">
    <w:abstractNumId w:val="39"/>
  </w:num>
  <w:num w:numId="34">
    <w:abstractNumId w:val="25"/>
  </w:num>
  <w:num w:numId="35">
    <w:abstractNumId w:val="23"/>
  </w:num>
  <w:num w:numId="36">
    <w:abstractNumId w:val="20"/>
  </w:num>
  <w:num w:numId="37">
    <w:abstractNumId w:val="17"/>
  </w:num>
  <w:num w:numId="38">
    <w:abstractNumId w:val="38"/>
  </w:num>
  <w:num w:numId="39">
    <w:abstractNumId w:val="43"/>
  </w:num>
  <w:num w:numId="40">
    <w:abstractNumId w:val="9"/>
  </w:num>
  <w:num w:numId="41">
    <w:abstractNumId w:val="22"/>
  </w:num>
  <w:num w:numId="42">
    <w:abstractNumId w:val="1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hyphenationZone w:val="425"/>
  <w:doNotHyphenateCaps/>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DE1"/>
    <w:rsid w:val="0000680C"/>
    <w:rsid w:val="00006966"/>
    <w:rsid w:val="0001384B"/>
    <w:rsid w:val="00015C15"/>
    <w:rsid w:val="00017B78"/>
    <w:rsid w:val="00022972"/>
    <w:rsid w:val="00023FCC"/>
    <w:rsid w:val="00026020"/>
    <w:rsid w:val="00034ED1"/>
    <w:rsid w:val="00041DE1"/>
    <w:rsid w:val="00044742"/>
    <w:rsid w:val="00044CB3"/>
    <w:rsid w:val="00047DF3"/>
    <w:rsid w:val="0005046B"/>
    <w:rsid w:val="00050D8B"/>
    <w:rsid w:val="00051679"/>
    <w:rsid w:val="0005167E"/>
    <w:rsid w:val="00051A64"/>
    <w:rsid w:val="000522BE"/>
    <w:rsid w:val="00054BD9"/>
    <w:rsid w:val="00054F59"/>
    <w:rsid w:val="0005630E"/>
    <w:rsid w:val="0006098E"/>
    <w:rsid w:val="00061865"/>
    <w:rsid w:val="00062631"/>
    <w:rsid w:val="0006342A"/>
    <w:rsid w:val="0007170A"/>
    <w:rsid w:val="00072230"/>
    <w:rsid w:val="0007737D"/>
    <w:rsid w:val="00077A90"/>
    <w:rsid w:val="00082517"/>
    <w:rsid w:val="00083A18"/>
    <w:rsid w:val="00083C12"/>
    <w:rsid w:val="0009258B"/>
    <w:rsid w:val="00092C1B"/>
    <w:rsid w:val="00093AC4"/>
    <w:rsid w:val="00097951"/>
    <w:rsid w:val="000A303E"/>
    <w:rsid w:val="000B024D"/>
    <w:rsid w:val="000B2472"/>
    <w:rsid w:val="000B4A20"/>
    <w:rsid w:val="000B6D7F"/>
    <w:rsid w:val="000B71F5"/>
    <w:rsid w:val="000B76FB"/>
    <w:rsid w:val="000C0FCC"/>
    <w:rsid w:val="000C1003"/>
    <w:rsid w:val="000C22FC"/>
    <w:rsid w:val="000C5923"/>
    <w:rsid w:val="000C70B3"/>
    <w:rsid w:val="000D0710"/>
    <w:rsid w:val="000D1860"/>
    <w:rsid w:val="000D48CD"/>
    <w:rsid w:val="000D6F49"/>
    <w:rsid w:val="000E72C5"/>
    <w:rsid w:val="000E7BF5"/>
    <w:rsid w:val="000F3045"/>
    <w:rsid w:val="000F44AA"/>
    <w:rsid w:val="000F5731"/>
    <w:rsid w:val="000F5753"/>
    <w:rsid w:val="000F7340"/>
    <w:rsid w:val="000F7C28"/>
    <w:rsid w:val="00113357"/>
    <w:rsid w:val="0011528C"/>
    <w:rsid w:val="0011634F"/>
    <w:rsid w:val="001170D5"/>
    <w:rsid w:val="00132D96"/>
    <w:rsid w:val="001365DA"/>
    <w:rsid w:val="001407D4"/>
    <w:rsid w:val="00141977"/>
    <w:rsid w:val="00144D90"/>
    <w:rsid w:val="0015006D"/>
    <w:rsid w:val="00153A5E"/>
    <w:rsid w:val="00153E9A"/>
    <w:rsid w:val="00160931"/>
    <w:rsid w:val="001630D2"/>
    <w:rsid w:val="00163462"/>
    <w:rsid w:val="00163E48"/>
    <w:rsid w:val="001649CF"/>
    <w:rsid w:val="00164FC1"/>
    <w:rsid w:val="0016638D"/>
    <w:rsid w:val="001751C1"/>
    <w:rsid w:val="00182381"/>
    <w:rsid w:val="001830E5"/>
    <w:rsid w:val="00183718"/>
    <w:rsid w:val="001900CF"/>
    <w:rsid w:val="00190EAC"/>
    <w:rsid w:val="001977B0"/>
    <w:rsid w:val="00197DE9"/>
    <w:rsid w:val="001A6403"/>
    <w:rsid w:val="001B52B9"/>
    <w:rsid w:val="001B6513"/>
    <w:rsid w:val="001C017F"/>
    <w:rsid w:val="001C1B78"/>
    <w:rsid w:val="001D0164"/>
    <w:rsid w:val="001D1BF4"/>
    <w:rsid w:val="001D1FA4"/>
    <w:rsid w:val="001D2744"/>
    <w:rsid w:val="001D47FB"/>
    <w:rsid w:val="001D6FF3"/>
    <w:rsid w:val="001D748F"/>
    <w:rsid w:val="001E0B93"/>
    <w:rsid w:val="001E1505"/>
    <w:rsid w:val="001E172B"/>
    <w:rsid w:val="001E285D"/>
    <w:rsid w:val="001E3565"/>
    <w:rsid w:val="001E5373"/>
    <w:rsid w:val="0020052F"/>
    <w:rsid w:val="00201CF2"/>
    <w:rsid w:val="002023BA"/>
    <w:rsid w:val="00202632"/>
    <w:rsid w:val="00204841"/>
    <w:rsid w:val="00205998"/>
    <w:rsid w:val="00207F9D"/>
    <w:rsid w:val="00211C97"/>
    <w:rsid w:val="00221472"/>
    <w:rsid w:val="00225548"/>
    <w:rsid w:val="00234BC7"/>
    <w:rsid w:val="00240A1C"/>
    <w:rsid w:val="00240C83"/>
    <w:rsid w:val="00243C56"/>
    <w:rsid w:val="00253ACA"/>
    <w:rsid w:val="00255A92"/>
    <w:rsid w:val="00256FDC"/>
    <w:rsid w:val="00260762"/>
    <w:rsid w:val="00262170"/>
    <w:rsid w:val="00262892"/>
    <w:rsid w:val="00262B47"/>
    <w:rsid w:val="00262C72"/>
    <w:rsid w:val="002630BF"/>
    <w:rsid w:val="00266120"/>
    <w:rsid w:val="0026734F"/>
    <w:rsid w:val="002701DA"/>
    <w:rsid w:val="00273032"/>
    <w:rsid w:val="0027338A"/>
    <w:rsid w:val="00276011"/>
    <w:rsid w:val="0027637C"/>
    <w:rsid w:val="00280045"/>
    <w:rsid w:val="00281F00"/>
    <w:rsid w:val="00283677"/>
    <w:rsid w:val="002848DB"/>
    <w:rsid w:val="00284E0F"/>
    <w:rsid w:val="002904AE"/>
    <w:rsid w:val="002941DE"/>
    <w:rsid w:val="002966ED"/>
    <w:rsid w:val="002A118C"/>
    <w:rsid w:val="002A29B5"/>
    <w:rsid w:val="002A2BA4"/>
    <w:rsid w:val="002A3C27"/>
    <w:rsid w:val="002A6C7E"/>
    <w:rsid w:val="002B25DF"/>
    <w:rsid w:val="002B553C"/>
    <w:rsid w:val="002C0830"/>
    <w:rsid w:val="002C084E"/>
    <w:rsid w:val="002C1E59"/>
    <w:rsid w:val="002C5306"/>
    <w:rsid w:val="002C5555"/>
    <w:rsid w:val="002C702B"/>
    <w:rsid w:val="002C73FC"/>
    <w:rsid w:val="002C78B6"/>
    <w:rsid w:val="002D1A0B"/>
    <w:rsid w:val="002D36FB"/>
    <w:rsid w:val="002D530B"/>
    <w:rsid w:val="002D6EE1"/>
    <w:rsid w:val="002E2E9E"/>
    <w:rsid w:val="002E46AA"/>
    <w:rsid w:val="002E6378"/>
    <w:rsid w:val="002E6E22"/>
    <w:rsid w:val="002F320E"/>
    <w:rsid w:val="002F35CB"/>
    <w:rsid w:val="002F65A5"/>
    <w:rsid w:val="002F77E5"/>
    <w:rsid w:val="0030051E"/>
    <w:rsid w:val="003037CC"/>
    <w:rsid w:val="00304220"/>
    <w:rsid w:val="003112AF"/>
    <w:rsid w:val="003157D9"/>
    <w:rsid w:val="00316BBD"/>
    <w:rsid w:val="00324B8A"/>
    <w:rsid w:val="0032759E"/>
    <w:rsid w:val="003337D9"/>
    <w:rsid w:val="00334599"/>
    <w:rsid w:val="00337D06"/>
    <w:rsid w:val="00337F26"/>
    <w:rsid w:val="0034042B"/>
    <w:rsid w:val="003424CE"/>
    <w:rsid w:val="00343130"/>
    <w:rsid w:val="003437A8"/>
    <w:rsid w:val="00343890"/>
    <w:rsid w:val="0034473D"/>
    <w:rsid w:val="00345C8E"/>
    <w:rsid w:val="00346884"/>
    <w:rsid w:val="00356890"/>
    <w:rsid w:val="00363D22"/>
    <w:rsid w:val="00366D54"/>
    <w:rsid w:val="00367996"/>
    <w:rsid w:val="00367BA4"/>
    <w:rsid w:val="00370AF0"/>
    <w:rsid w:val="00372B3F"/>
    <w:rsid w:val="00374421"/>
    <w:rsid w:val="00382CC5"/>
    <w:rsid w:val="003830C4"/>
    <w:rsid w:val="00386AAD"/>
    <w:rsid w:val="0039084A"/>
    <w:rsid w:val="00390BE9"/>
    <w:rsid w:val="0039187A"/>
    <w:rsid w:val="00392404"/>
    <w:rsid w:val="00393690"/>
    <w:rsid w:val="003A23D5"/>
    <w:rsid w:val="003A2AFB"/>
    <w:rsid w:val="003A4333"/>
    <w:rsid w:val="003B3400"/>
    <w:rsid w:val="003B4CFC"/>
    <w:rsid w:val="003B5208"/>
    <w:rsid w:val="003B647F"/>
    <w:rsid w:val="003B661D"/>
    <w:rsid w:val="003B6644"/>
    <w:rsid w:val="003C138B"/>
    <w:rsid w:val="003C3987"/>
    <w:rsid w:val="003D0B4B"/>
    <w:rsid w:val="003D4002"/>
    <w:rsid w:val="003D49E4"/>
    <w:rsid w:val="003D4DE5"/>
    <w:rsid w:val="003D51C1"/>
    <w:rsid w:val="003E090C"/>
    <w:rsid w:val="003E2894"/>
    <w:rsid w:val="003E2E7B"/>
    <w:rsid w:val="003E7163"/>
    <w:rsid w:val="003F151E"/>
    <w:rsid w:val="003F1CBA"/>
    <w:rsid w:val="003F472F"/>
    <w:rsid w:val="003F70E8"/>
    <w:rsid w:val="00403A7E"/>
    <w:rsid w:val="004050AD"/>
    <w:rsid w:val="0041069D"/>
    <w:rsid w:val="004108ED"/>
    <w:rsid w:val="00410C14"/>
    <w:rsid w:val="004129FE"/>
    <w:rsid w:val="0041414E"/>
    <w:rsid w:val="00417CD3"/>
    <w:rsid w:val="00420829"/>
    <w:rsid w:val="004227A9"/>
    <w:rsid w:val="00430892"/>
    <w:rsid w:val="0043189E"/>
    <w:rsid w:val="004370A8"/>
    <w:rsid w:val="00441778"/>
    <w:rsid w:val="004423A9"/>
    <w:rsid w:val="00442544"/>
    <w:rsid w:val="00443CE1"/>
    <w:rsid w:val="00457EC3"/>
    <w:rsid w:val="00461E76"/>
    <w:rsid w:val="00464E2C"/>
    <w:rsid w:val="00465243"/>
    <w:rsid w:val="0047638D"/>
    <w:rsid w:val="00483E50"/>
    <w:rsid w:val="00484DA4"/>
    <w:rsid w:val="00485AC9"/>
    <w:rsid w:val="00493474"/>
    <w:rsid w:val="00493D39"/>
    <w:rsid w:val="004944DF"/>
    <w:rsid w:val="004A329C"/>
    <w:rsid w:val="004A3A97"/>
    <w:rsid w:val="004B2309"/>
    <w:rsid w:val="004B36CB"/>
    <w:rsid w:val="004B3882"/>
    <w:rsid w:val="004B7E5D"/>
    <w:rsid w:val="004C0EB2"/>
    <w:rsid w:val="004C1CF1"/>
    <w:rsid w:val="004D1707"/>
    <w:rsid w:val="004D18AA"/>
    <w:rsid w:val="004D466B"/>
    <w:rsid w:val="004D51D2"/>
    <w:rsid w:val="004D7283"/>
    <w:rsid w:val="004D7ED6"/>
    <w:rsid w:val="004E4485"/>
    <w:rsid w:val="004E64A0"/>
    <w:rsid w:val="004F31E1"/>
    <w:rsid w:val="004F3FBC"/>
    <w:rsid w:val="004F41BC"/>
    <w:rsid w:val="004F4440"/>
    <w:rsid w:val="005005BC"/>
    <w:rsid w:val="00502BA8"/>
    <w:rsid w:val="0050301F"/>
    <w:rsid w:val="0050338F"/>
    <w:rsid w:val="005037DF"/>
    <w:rsid w:val="00504A9C"/>
    <w:rsid w:val="005073BF"/>
    <w:rsid w:val="0051067E"/>
    <w:rsid w:val="00511E99"/>
    <w:rsid w:val="00513617"/>
    <w:rsid w:val="00513BB9"/>
    <w:rsid w:val="00513D25"/>
    <w:rsid w:val="00514A51"/>
    <w:rsid w:val="005156EC"/>
    <w:rsid w:val="00516624"/>
    <w:rsid w:val="00516B6E"/>
    <w:rsid w:val="00520B2F"/>
    <w:rsid w:val="00520EA4"/>
    <w:rsid w:val="00522270"/>
    <w:rsid w:val="005232B3"/>
    <w:rsid w:val="00523478"/>
    <w:rsid w:val="00526E27"/>
    <w:rsid w:val="0053216D"/>
    <w:rsid w:val="005363FF"/>
    <w:rsid w:val="005367D1"/>
    <w:rsid w:val="0054118B"/>
    <w:rsid w:val="0054142E"/>
    <w:rsid w:val="00541C07"/>
    <w:rsid w:val="005422EC"/>
    <w:rsid w:val="00542E53"/>
    <w:rsid w:val="00546D34"/>
    <w:rsid w:val="00547086"/>
    <w:rsid w:val="005510AC"/>
    <w:rsid w:val="00551895"/>
    <w:rsid w:val="00552DE3"/>
    <w:rsid w:val="00553737"/>
    <w:rsid w:val="005631AF"/>
    <w:rsid w:val="0056630F"/>
    <w:rsid w:val="0056772C"/>
    <w:rsid w:val="00571977"/>
    <w:rsid w:val="00572809"/>
    <w:rsid w:val="00573583"/>
    <w:rsid w:val="005737F0"/>
    <w:rsid w:val="00573A5C"/>
    <w:rsid w:val="00573BBC"/>
    <w:rsid w:val="00574D64"/>
    <w:rsid w:val="005765B6"/>
    <w:rsid w:val="00577D69"/>
    <w:rsid w:val="005825B5"/>
    <w:rsid w:val="005826A7"/>
    <w:rsid w:val="00584E85"/>
    <w:rsid w:val="0058552F"/>
    <w:rsid w:val="00586601"/>
    <w:rsid w:val="005866CD"/>
    <w:rsid w:val="0058730D"/>
    <w:rsid w:val="0058779E"/>
    <w:rsid w:val="00591FF9"/>
    <w:rsid w:val="00593AF3"/>
    <w:rsid w:val="005A0937"/>
    <w:rsid w:val="005A0BB9"/>
    <w:rsid w:val="005A0FC3"/>
    <w:rsid w:val="005A25B6"/>
    <w:rsid w:val="005A475E"/>
    <w:rsid w:val="005A5523"/>
    <w:rsid w:val="005A5FEC"/>
    <w:rsid w:val="005A6D6A"/>
    <w:rsid w:val="005C0021"/>
    <w:rsid w:val="005C41DF"/>
    <w:rsid w:val="005C7235"/>
    <w:rsid w:val="005D5A9A"/>
    <w:rsid w:val="005D737C"/>
    <w:rsid w:val="005F0CF7"/>
    <w:rsid w:val="005F0DC3"/>
    <w:rsid w:val="0060546F"/>
    <w:rsid w:val="006068E0"/>
    <w:rsid w:val="00610409"/>
    <w:rsid w:val="00616179"/>
    <w:rsid w:val="00617060"/>
    <w:rsid w:val="00624CD4"/>
    <w:rsid w:val="00631095"/>
    <w:rsid w:val="00631FDB"/>
    <w:rsid w:val="00635A01"/>
    <w:rsid w:val="0063685D"/>
    <w:rsid w:val="0064185D"/>
    <w:rsid w:val="006421AF"/>
    <w:rsid w:val="00643FD7"/>
    <w:rsid w:val="00652ED7"/>
    <w:rsid w:val="00654AB5"/>
    <w:rsid w:val="006562B8"/>
    <w:rsid w:val="006568BD"/>
    <w:rsid w:val="00657E1D"/>
    <w:rsid w:val="00660A8D"/>
    <w:rsid w:val="00661FA6"/>
    <w:rsid w:val="006630D2"/>
    <w:rsid w:val="00663289"/>
    <w:rsid w:val="006632C1"/>
    <w:rsid w:val="00666385"/>
    <w:rsid w:val="00666DD8"/>
    <w:rsid w:val="00674710"/>
    <w:rsid w:val="00674BB4"/>
    <w:rsid w:val="0068029E"/>
    <w:rsid w:val="006824D0"/>
    <w:rsid w:val="00684777"/>
    <w:rsid w:val="006862F1"/>
    <w:rsid w:val="00693430"/>
    <w:rsid w:val="00694AA0"/>
    <w:rsid w:val="006A0055"/>
    <w:rsid w:val="006A01FD"/>
    <w:rsid w:val="006A3812"/>
    <w:rsid w:val="006A5FF0"/>
    <w:rsid w:val="006B5B9D"/>
    <w:rsid w:val="006B791D"/>
    <w:rsid w:val="006B79C8"/>
    <w:rsid w:val="006C2931"/>
    <w:rsid w:val="006C314B"/>
    <w:rsid w:val="006C31C7"/>
    <w:rsid w:val="006D37D7"/>
    <w:rsid w:val="006D3CC8"/>
    <w:rsid w:val="006D513B"/>
    <w:rsid w:val="006D628B"/>
    <w:rsid w:val="006D6C79"/>
    <w:rsid w:val="006E01F3"/>
    <w:rsid w:val="006E5056"/>
    <w:rsid w:val="006E788A"/>
    <w:rsid w:val="006F1B88"/>
    <w:rsid w:val="006F4855"/>
    <w:rsid w:val="006F5766"/>
    <w:rsid w:val="00701544"/>
    <w:rsid w:val="00703F56"/>
    <w:rsid w:val="007061E1"/>
    <w:rsid w:val="007062AC"/>
    <w:rsid w:val="00706E80"/>
    <w:rsid w:val="007078AF"/>
    <w:rsid w:val="007204F4"/>
    <w:rsid w:val="00720A3E"/>
    <w:rsid w:val="00720BF8"/>
    <w:rsid w:val="0072190B"/>
    <w:rsid w:val="00724743"/>
    <w:rsid w:val="007272EB"/>
    <w:rsid w:val="00731317"/>
    <w:rsid w:val="007377C9"/>
    <w:rsid w:val="0074422E"/>
    <w:rsid w:val="00745C5F"/>
    <w:rsid w:val="0075751A"/>
    <w:rsid w:val="007615F8"/>
    <w:rsid w:val="007619C6"/>
    <w:rsid w:val="007630DB"/>
    <w:rsid w:val="00763CE5"/>
    <w:rsid w:val="007643C5"/>
    <w:rsid w:val="0076713B"/>
    <w:rsid w:val="00767359"/>
    <w:rsid w:val="00771321"/>
    <w:rsid w:val="007713EB"/>
    <w:rsid w:val="0078345B"/>
    <w:rsid w:val="00783633"/>
    <w:rsid w:val="00784CC9"/>
    <w:rsid w:val="00785C89"/>
    <w:rsid w:val="00790E49"/>
    <w:rsid w:val="0079130C"/>
    <w:rsid w:val="00791BC6"/>
    <w:rsid w:val="00793E44"/>
    <w:rsid w:val="007940A0"/>
    <w:rsid w:val="007A00BC"/>
    <w:rsid w:val="007A11FE"/>
    <w:rsid w:val="007A15FD"/>
    <w:rsid w:val="007A1DD9"/>
    <w:rsid w:val="007A3020"/>
    <w:rsid w:val="007A3124"/>
    <w:rsid w:val="007A4FDC"/>
    <w:rsid w:val="007A515E"/>
    <w:rsid w:val="007A6AF7"/>
    <w:rsid w:val="007A7197"/>
    <w:rsid w:val="007B19C7"/>
    <w:rsid w:val="007B24E0"/>
    <w:rsid w:val="007B4790"/>
    <w:rsid w:val="007B5A68"/>
    <w:rsid w:val="007B5D6D"/>
    <w:rsid w:val="007B5DCC"/>
    <w:rsid w:val="007C0BCC"/>
    <w:rsid w:val="007C1A84"/>
    <w:rsid w:val="007C3F66"/>
    <w:rsid w:val="007D23D6"/>
    <w:rsid w:val="007D268E"/>
    <w:rsid w:val="007D5E1C"/>
    <w:rsid w:val="007E2643"/>
    <w:rsid w:val="007F38A5"/>
    <w:rsid w:val="007F5604"/>
    <w:rsid w:val="007F6504"/>
    <w:rsid w:val="0080212B"/>
    <w:rsid w:val="00802EF0"/>
    <w:rsid w:val="00803A5E"/>
    <w:rsid w:val="00805A5C"/>
    <w:rsid w:val="00805DDD"/>
    <w:rsid w:val="00807A2E"/>
    <w:rsid w:val="008122A6"/>
    <w:rsid w:val="008135E9"/>
    <w:rsid w:val="0081648A"/>
    <w:rsid w:val="0082361C"/>
    <w:rsid w:val="00823CA3"/>
    <w:rsid w:val="00824174"/>
    <w:rsid w:val="00825B99"/>
    <w:rsid w:val="00830A07"/>
    <w:rsid w:val="00832EEB"/>
    <w:rsid w:val="008335A4"/>
    <w:rsid w:val="00833E7C"/>
    <w:rsid w:val="00841EAA"/>
    <w:rsid w:val="00843D37"/>
    <w:rsid w:val="00846506"/>
    <w:rsid w:val="00852710"/>
    <w:rsid w:val="00856356"/>
    <w:rsid w:val="00860D07"/>
    <w:rsid w:val="008619A4"/>
    <w:rsid w:val="00862763"/>
    <w:rsid w:val="00866586"/>
    <w:rsid w:val="00873E24"/>
    <w:rsid w:val="00875EBA"/>
    <w:rsid w:val="00884FA2"/>
    <w:rsid w:val="00885F52"/>
    <w:rsid w:val="00886CA2"/>
    <w:rsid w:val="008910DD"/>
    <w:rsid w:val="0089168A"/>
    <w:rsid w:val="008924AC"/>
    <w:rsid w:val="00892CC7"/>
    <w:rsid w:val="00892F51"/>
    <w:rsid w:val="00893B6A"/>
    <w:rsid w:val="008A32F5"/>
    <w:rsid w:val="008A4135"/>
    <w:rsid w:val="008B022D"/>
    <w:rsid w:val="008B577E"/>
    <w:rsid w:val="008B6203"/>
    <w:rsid w:val="008C03B1"/>
    <w:rsid w:val="008C09DA"/>
    <w:rsid w:val="008C1050"/>
    <w:rsid w:val="008C133B"/>
    <w:rsid w:val="008C1397"/>
    <w:rsid w:val="008C5B97"/>
    <w:rsid w:val="008D1CD5"/>
    <w:rsid w:val="008D1DB1"/>
    <w:rsid w:val="008D27AC"/>
    <w:rsid w:val="008D3916"/>
    <w:rsid w:val="008D5E37"/>
    <w:rsid w:val="008E1904"/>
    <w:rsid w:val="008F1F4E"/>
    <w:rsid w:val="008F47C6"/>
    <w:rsid w:val="008F532E"/>
    <w:rsid w:val="0090307D"/>
    <w:rsid w:val="00903964"/>
    <w:rsid w:val="00905D48"/>
    <w:rsid w:val="00913145"/>
    <w:rsid w:val="00913548"/>
    <w:rsid w:val="00913F1F"/>
    <w:rsid w:val="009142C4"/>
    <w:rsid w:val="009172D6"/>
    <w:rsid w:val="00917C9B"/>
    <w:rsid w:val="00920F79"/>
    <w:rsid w:val="00933191"/>
    <w:rsid w:val="00934042"/>
    <w:rsid w:val="0093504D"/>
    <w:rsid w:val="00943E22"/>
    <w:rsid w:val="00950317"/>
    <w:rsid w:val="00950DC0"/>
    <w:rsid w:val="00950E3B"/>
    <w:rsid w:val="00950EDF"/>
    <w:rsid w:val="00952159"/>
    <w:rsid w:val="009535E8"/>
    <w:rsid w:val="009539B5"/>
    <w:rsid w:val="0095638D"/>
    <w:rsid w:val="00956F7F"/>
    <w:rsid w:val="009572AA"/>
    <w:rsid w:val="00960009"/>
    <w:rsid w:val="0096009A"/>
    <w:rsid w:val="00960432"/>
    <w:rsid w:val="00960CC2"/>
    <w:rsid w:val="00961C1C"/>
    <w:rsid w:val="00962FD2"/>
    <w:rsid w:val="009666DC"/>
    <w:rsid w:val="0097122F"/>
    <w:rsid w:val="0097221D"/>
    <w:rsid w:val="009722F6"/>
    <w:rsid w:val="009727EE"/>
    <w:rsid w:val="009736D5"/>
    <w:rsid w:val="00977373"/>
    <w:rsid w:val="009812AC"/>
    <w:rsid w:val="009815A8"/>
    <w:rsid w:val="00983301"/>
    <w:rsid w:val="00990AE3"/>
    <w:rsid w:val="00991A86"/>
    <w:rsid w:val="009A0897"/>
    <w:rsid w:val="009A15AF"/>
    <w:rsid w:val="009B2F65"/>
    <w:rsid w:val="009B6525"/>
    <w:rsid w:val="009B7B67"/>
    <w:rsid w:val="009C156D"/>
    <w:rsid w:val="009C1ECB"/>
    <w:rsid w:val="009D20B0"/>
    <w:rsid w:val="009D2613"/>
    <w:rsid w:val="009D4C82"/>
    <w:rsid w:val="009D6E0D"/>
    <w:rsid w:val="009E0955"/>
    <w:rsid w:val="009E0DA4"/>
    <w:rsid w:val="009E3C8E"/>
    <w:rsid w:val="009E6565"/>
    <w:rsid w:val="009E698B"/>
    <w:rsid w:val="009F064D"/>
    <w:rsid w:val="009F118D"/>
    <w:rsid w:val="009F42C8"/>
    <w:rsid w:val="009F6439"/>
    <w:rsid w:val="009F6576"/>
    <w:rsid w:val="00A04F8A"/>
    <w:rsid w:val="00A0511B"/>
    <w:rsid w:val="00A05B24"/>
    <w:rsid w:val="00A119E9"/>
    <w:rsid w:val="00A1286A"/>
    <w:rsid w:val="00A12CD6"/>
    <w:rsid w:val="00A13846"/>
    <w:rsid w:val="00A17D6A"/>
    <w:rsid w:val="00A24B50"/>
    <w:rsid w:val="00A26B42"/>
    <w:rsid w:val="00A311AE"/>
    <w:rsid w:val="00A33D38"/>
    <w:rsid w:val="00A4066E"/>
    <w:rsid w:val="00A42B88"/>
    <w:rsid w:val="00A5371F"/>
    <w:rsid w:val="00A556FD"/>
    <w:rsid w:val="00A6019A"/>
    <w:rsid w:val="00A60FF3"/>
    <w:rsid w:val="00A62DEA"/>
    <w:rsid w:val="00A63C9C"/>
    <w:rsid w:val="00A64E34"/>
    <w:rsid w:val="00A7103E"/>
    <w:rsid w:val="00A71AB5"/>
    <w:rsid w:val="00A7316D"/>
    <w:rsid w:val="00A76472"/>
    <w:rsid w:val="00A83E86"/>
    <w:rsid w:val="00A85998"/>
    <w:rsid w:val="00A90096"/>
    <w:rsid w:val="00A93E6F"/>
    <w:rsid w:val="00A963FF"/>
    <w:rsid w:val="00AA5F2B"/>
    <w:rsid w:val="00AB069C"/>
    <w:rsid w:val="00AB5518"/>
    <w:rsid w:val="00AB6C57"/>
    <w:rsid w:val="00AC18D6"/>
    <w:rsid w:val="00AC3836"/>
    <w:rsid w:val="00AC5817"/>
    <w:rsid w:val="00AC6011"/>
    <w:rsid w:val="00AC6037"/>
    <w:rsid w:val="00AC7B29"/>
    <w:rsid w:val="00AC7ECF"/>
    <w:rsid w:val="00AC7F1C"/>
    <w:rsid w:val="00AD0238"/>
    <w:rsid w:val="00AD0B22"/>
    <w:rsid w:val="00AD0C1C"/>
    <w:rsid w:val="00AD0D0B"/>
    <w:rsid w:val="00AD2948"/>
    <w:rsid w:val="00AD43BB"/>
    <w:rsid w:val="00AD60F4"/>
    <w:rsid w:val="00AD6D0D"/>
    <w:rsid w:val="00AD7101"/>
    <w:rsid w:val="00AD7769"/>
    <w:rsid w:val="00AE10C4"/>
    <w:rsid w:val="00AE3599"/>
    <w:rsid w:val="00AE37FC"/>
    <w:rsid w:val="00AF15DE"/>
    <w:rsid w:val="00AF36C1"/>
    <w:rsid w:val="00AF654D"/>
    <w:rsid w:val="00B01894"/>
    <w:rsid w:val="00B036E9"/>
    <w:rsid w:val="00B03A87"/>
    <w:rsid w:val="00B03DA4"/>
    <w:rsid w:val="00B1351E"/>
    <w:rsid w:val="00B179E6"/>
    <w:rsid w:val="00B2122B"/>
    <w:rsid w:val="00B21E75"/>
    <w:rsid w:val="00B2411E"/>
    <w:rsid w:val="00B248A4"/>
    <w:rsid w:val="00B25C90"/>
    <w:rsid w:val="00B27319"/>
    <w:rsid w:val="00B30F9C"/>
    <w:rsid w:val="00B36B5D"/>
    <w:rsid w:val="00B408E2"/>
    <w:rsid w:val="00B40D89"/>
    <w:rsid w:val="00B41D91"/>
    <w:rsid w:val="00B425C8"/>
    <w:rsid w:val="00B45AA1"/>
    <w:rsid w:val="00B5175B"/>
    <w:rsid w:val="00B54EB1"/>
    <w:rsid w:val="00B56157"/>
    <w:rsid w:val="00B61491"/>
    <w:rsid w:val="00B70773"/>
    <w:rsid w:val="00B7119C"/>
    <w:rsid w:val="00B712B3"/>
    <w:rsid w:val="00B72230"/>
    <w:rsid w:val="00B7550C"/>
    <w:rsid w:val="00B76B74"/>
    <w:rsid w:val="00B81575"/>
    <w:rsid w:val="00B91E0C"/>
    <w:rsid w:val="00B9564D"/>
    <w:rsid w:val="00BA2F8B"/>
    <w:rsid w:val="00BA36EC"/>
    <w:rsid w:val="00BA59EE"/>
    <w:rsid w:val="00BA5E33"/>
    <w:rsid w:val="00BA5E7D"/>
    <w:rsid w:val="00BB2384"/>
    <w:rsid w:val="00BB25B4"/>
    <w:rsid w:val="00BC071C"/>
    <w:rsid w:val="00BC2032"/>
    <w:rsid w:val="00BC782E"/>
    <w:rsid w:val="00BD253E"/>
    <w:rsid w:val="00BD5A56"/>
    <w:rsid w:val="00BD7710"/>
    <w:rsid w:val="00BE2F05"/>
    <w:rsid w:val="00BE738A"/>
    <w:rsid w:val="00BE772B"/>
    <w:rsid w:val="00BE7C4E"/>
    <w:rsid w:val="00BF0340"/>
    <w:rsid w:val="00BF2877"/>
    <w:rsid w:val="00BF46B6"/>
    <w:rsid w:val="00C02DE1"/>
    <w:rsid w:val="00C05462"/>
    <w:rsid w:val="00C1095C"/>
    <w:rsid w:val="00C10C8E"/>
    <w:rsid w:val="00C14A92"/>
    <w:rsid w:val="00C15B74"/>
    <w:rsid w:val="00C16EC0"/>
    <w:rsid w:val="00C20503"/>
    <w:rsid w:val="00C22ABF"/>
    <w:rsid w:val="00C232F3"/>
    <w:rsid w:val="00C240C8"/>
    <w:rsid w:val="00C31A07"/>
    <w:rsid w:val="00C32478"/>
    <w:rsid w:val="00C34565"/>
    <w:rsid w:val="00C3531A"/>
    <w:rsid w:val="00C360D8"/>
    <w:rsid w:val="00C368A0"/>
    <w:rsid w:val="00C37CDD"/>
    <w:rsid w:val="00C37D0B"/>
    <w:rsid w:val="00C43DB4"/>
    <w:rsid w:val="00C45313"/>
    <w:rsid w:val="00C46644"/>
    <w:rsid w:val="00C46D83"/>
    <w:rsid w:val="00C47D36"/>
    <w:rsid w:val="00C506BB"/>
    <w:rsid w:val="00C50C60"/>
    <w:rsid w:val="00C53B18"/>
    <w:rsid w:val="00C53C63"/>
    <w:rsid w:val="00C56E86"/>
    <w:rsid w:val="00C57C43"/>
    <w:rsid w:val="00C6073D"/>
    <w:rsid w:val="00C61241"/>
    <w:rsid w:val="00C63307"/>
    <w:rsid w:val="00C7009C"/>
    <w:rsid w:val="00C730BB"/>
    <w:rsid w:val="00C74B89"/>
    <w:rsid w:val="00C761FB"/>
    <w:rsid w:val="00C83FCF"/>
    <w:rsid w:val="00C863A5"/>
    <w:rsid w:val="00C87D53"/>
    <w:rsid w:val="00C91742"/>
    <w:rsid w:val="00C91B5C"/>
    <w:rsid w:val="00C93A9A"/>
    <w:rsid w:val="00CA08FC"/>
    <w:rsid w:val="00CA246F"/>
    <w:rsid w:val="00CA2A12"/>
    <w:rsid w:val="00CA3DE0"/>
    <w:rsid w:val="00CA5283"/>
    <w:rsid w:val="00CA5A1D"/>
    <w:rsid w:val="00CA62A0"/>
    <w:rsid w:val="00CA7417"/>
    <w:rsid w:val="00CB1B24"/>
    <w:rsid w:val="00CB2734"/>
    <w:rsid w:val="00CB3E87"/>
    <w:rsid w:val="00CB79D2"/>
    <w:rsid w:val="00CC14FA"/>
    <w:rsid w:val="00CC4DB5"/>
    <w:rsid w:val="00CC616F"/>
    <w:rsid w:val="00CC6892"/>
    <w:rsid w:val="00CC76CE"/>
    <w:rsid w:val="00CE1310"/>
    <w:rsid w:val="00CE3F7C"/>
    <w:rsid w:val="00CF5359"/>
    <w:rsid w:val="00D02DDB"/>
    <w:rsid w:val="00D0577C"/>
    <w:rsid w:val="00D07087"/>
    <w:rsid w:val="00D10FD2"/>
    <w:rsid w:val="00D13970"/>
    <w:rsid w:val="00D13F58"/>
    <w:rsid w:val="00D15BF7"/>
    <w:rsid w:val="00D215A4"/>
    <w:rsid w:val="00D24D72"/>
    <w:rsid w:val="00D27D57"/>
    <w:rsid w:val="00D32072"/>
    <w:rsid w:val="00D34FBD"/>
    <w:rsid w:val="00D36663"/>
    <w:rsid w:val="00D36B9E"/>
    <w:rsid w:val="00D43A61"/>
    <w:rsid w:val="00D44FCE"/>
    <w:rsid w:val="00D457D0"/>
    <w:rsid w:val="00D45C6C"/>
    <w:rsid w:val="00D47DBB"/>
    <w:rsid w:val="00D52115"/>
    <w:rsid w:val="00D52432"/>
    <w:rsid w:val="00D56EC7"/>
    <w:rsid w:val="00D61C4A"/>
    <w:rsid w:val="00D629F2"/>
    <w:rsid w:val="00D63F1A"/>
    <w:rsid w:val="00D66DE1"/>
    <w:rsid w:val="00D70635"/>
    <w:rsid w:val="00D70E14"/>
    <w:rsid w:val="00D71E42"/>
    <w:rsid w:val="00D73690"/>
    <w:rsid w:val="00D800E0"/>
    <w:rsid w:val="00D80442"/>
    <w:rsid w:val="00D83DB7"/>
    <w:rsid w:val="00D857A6"/>
    <w:rsid w:val="00D90118"/>
    <w:rsid w:val="00D91734"/>
    <w:rsid w:val="00D9431C"/>
    <w:rsid w:val="00D9669A"/>
    <w:rsid w:val="00D97CD5"/>
    <w:rsid w:val="00DA3F5E"/>
    <w:rsid w:val="00DA46CE"/>
    <w:rsid w:val="00DB0A78"/>
    <w:rsid w:val="00DB4C3E"/>
    <w:rsid w:val="00DB4EA5"/>
    <w:rsid w:val="00DB5F81"/>
    <w:rsid w:val="00DC028C"/>
    <w:rsid w:val="00DC18DB"/>
    <w:rsid w:val="00DC3D0F"/>
    <w:rsid w:val="00DC54DB"/>
    <w:rsid w:val="00DC58E9"/>
    <w:rsid w:val="00DC5903"/>
    <w:rsid w:val="00DD2A78"/>
    <w:rsid w:val="00DD42D4"/>
    <w:rsid w:val="00DD4B7E"/>
    <w:rsid w:val="00DD59F0"/>
    <w:rsid w:val="00DD62E4"/>
    <w:rsid w:val="00DD6C7A"/>
    <w:rsid w:val="00DD730B"/>
    <w:rsid w:val="00DE1B6B"/>
    <w:rsid w:val="00DE2401"/>
    <w:rsid w:val="00DF392D"/>
    <w:rsid w:val="00DF4D0D"/>
    <w:rsid w:val="00DF7235"/>
    <w:rsid w:val="00E01438"/>
    <w:rsid w:val="00E0203B"/>
    <w:rsid w:val="00E0466D"/>
    <w:rsid w:val="00E072AE"/>
    <w:rsid w:val="00E1031C"/>
    <w:rsid w:val="00E12BC0"/>
    <w:rsid w:val="00E13495"/>
    <w:rsid w:val="00E14944"/>
    <w:rsid w:val="00E161E3"/>
    <w:rsid w:val="00E25446"/>
    <w:rsid w:val="00E25E62"/>
    <w:rsid w:val="00E26095"/>
    <w:rsid w:val="00E270C2"/>
    <w:rsid w:val="00E27637"/>
    <w:rsid w:val="00E325A8"/>
    <w:rsid w:val="00E35F88"/>
    <w:rsid w:val="00E374F4"/>
    <w:rsid w:val="00E37F2F"/>
    <w:rsid w:val="00E4170E"/>
    <w:rsid w:val="00E42CB6"/>
    <w:rsid w:val="00E460C8"/>
    <w:rsid w:val="00E53FDF"/>
    <w:rsid w:val="00E705BC"/>
    <w:rsid w:val="00E719CB"/>
    <w:rsid w:val="00E72E24"/>
    <w:rsid w:val="00E8351E"/>
    <w:rsid w:val="00EA1310"/>
    <w:rsid w:val="00EA6F40"/>
    <w:rsid w:val="00EA776C"/>
    <w:rsid w:val="00EB035F"/>
    <w:rsid w:val="00EB07E5"/>
    <w:rsid w:val="00EB1138"/>
    <w:rsid w:val="00EB1331"/>
    <w:rsid w:val="00EB28AC"/>
    <w:rsid w:val="00EB772A"/>
    <w:rsid w:val="00EC0578"/>
    <w:rsid w:val="00EC07DF"/>
    <w:rsid w:val="00EC2272"/>
    <w:rsid w:val="00EC6CA9"/>
    <w:rsid w:val="00EC7D8C"/>
    <w:rsid w:val="00ED2122"/>
    <w:rsid w:val="00ED2ED7"/>
    <w:rsid w:val="00ED3B7A"/>
    <w:rsid w:val="00ED4E55"/>
    <w:rsid w:val="00ED678B"/>
    <w:rsid w:val="00ED784F"/>
    <w:rsid w:val="00EE0736"/>
    <w:rsid w:val="00EE6D1E"/>
    <w:rsid w:val="00EF2F74"/>
    <w:rsid w:val="00EF4055"/>
    <w:rsid w:val="00EF47CC"/>
    <w:rsid w:val="00F01DE5"/>
    <w:rsid w:val="00F0399E"/>
    <w:rsid w:val="00F057D5"/>
    <w:rsid w:val="00F0617D"/>
    <w:rsid w:val="00F07492"/>
    <w:rsid w:val="00F07BDF"/>
    <w:rsid w:val="00F11B7D"/>
    <w:rsid w:val="00F14727"/>
    <w:rsid w:val="00F15D79"/>
    <w:rsid w:val="00F17186"/>
    <w:rsid w:val="00F23C05"/>
    <w:rsid w:val="00F346B4"/>
    <w:rsid w:val="00F347DA"/>
    <w:rsid w:val="00F3574F"/>
    <w:rsid w:val="00F45177"/>
    <w:rsid w:val="00F45746"/>
    <w:rsid w:val="00F458B7"/>
    <w:rsid w:val="00F47199"/>
    <w:rsid w:val="00F54280"/>
    <w:rsid w:val="00F56CC2"/>
    <w:rsid w:val="00F6710D"/>
    <w:rsid w:val="00F72654"/>
    <w:rsid w:val="00F73EBB"/>
    <w:rsid w:val="00F74300"/>
    <w:rsid w:val="00F7773E"/>
    <w:rsid w:val="00F77B75"/>
    <w:rsid w:val="00F81BE9"/>
    <w:rsid w:val="00F83F60"/>
    <w:rsid w:val="00F845E7"/>
    <w:rsid w:val="00F84B09"/>
    <w:rsid w:val="00F85E93"/>
    <w:rsid w:val="00F866A8"/>
    <w:rsid w:val="00F90639"/>
    <w:rsid w:val="00F91DA1"/>
    <w:rsid w:val="00F92117"/>
    <w:rsid w:val="00F94C1D"/>
    <w:rsid w:val="00F967A2"/>
    <w:rsid w:val="00F97B30"/>
    <w:rsid w:val="00FA023A"/>
    <w:rsid w:val="00FA07F5"/>
    <w:rsid w:val="00FA092F"/>
    <w:rsid w:val="00FA7157"/>
    <w:rsid w:val="00FB584E"/>
    <w:rsid w:val="00FB590F"/>
    <w:rsid w:val="00FC23AE"/>
    <w:rsid w:val="00FC503B"/>
    <w:rsid w:val="00FD249E"/>
    <w:rsid w:val="00FD296A"/>
    <w:rsid w:val="00FE09A6"/>
    <w:rsid w:val="00FE4EF0"/>
    <w:rsid w:val="00FE4FEA"/>
    <w:rsid w:val="00FF08C8"/>
    <w:rsid w:val="00FF102B"/>
    <w:rsid w:val="00FF212F"/>
    <w:rsid w:val="00FF3B8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rules v:ext="edit">
        <o:r id="V:Rule5" type="connector" idref="#_s1116">
          <o:proxy start="" idref="#_s1118" connectloc="0"/>
          <o:proxy end="" idref="#_s1117" connectloc="2"/>
        </o:r>
        <o:r id="V:Rule6" type="connector" idref="#_s1092">
          <o:proxy start="" idref="#_s1094" connectloc="0"/>
          <o:proxy end="" idref="#_s1093" connectloc="2"/>
        </o:r>
        <o:r id="V:Rule7" type="connector" idref="#_s1091">
          <o:proxy start="" idref="#_s1095" connectloc="0"/>
          <o:proxy end="" idref="#_s1093" connectloc="2"/>
        </o:r>
        <o:r id="V:Rule8" type="connector" idref="#_s1115">
          <o:proxy start="" idref="#_s1119" connectloc="0"/>
          <o:proxy end="" idref="#_s1117" connectloc="2"/>
        </o:r>
      </o:rules>
    </o:shapelayout>
  </w:shapeDefaults>
  <w:doNotEmbedSmartTags/>
  <w:decimalSymbol w:val=","/>
  <w:listSeparator w:val=";"/>
  <w14:docId w14:val="63B1FE5D"/>
  <w15:chartTrackingRefBased/>
  <w15:docId w15:val="{3AB31832-0FE4-49B6-B6A6-61FB6A149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o-RO" w:eastAsia="ro-RO"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uiPriority="99"/>
    <w:lsdException w:name="header" w:uiPriority="99"/>
    <w:lsdException w:name="footer" w:locked="1"/>
    <w:lsdException w:name="caption" w:locked="1" w:semiHidden="1" w:unhideWhenUsed="1" w:qFormat="1"/>
    <w:lsdException w:name="footnote reference" w:uiPriority="99"/>
    <w:lsdException w:name="List Number" w:locked="1"/>
    <w:lsdException w:name="List 4" w:locked="1"/>
    <w:lsdException w:name="List 5" w:locked="1"/>
    <w:lsdException w:name="Title" w:locked="1" w:qFormat="1"/>
    <w:lsdException w:name="Default Paragraph Font" w:locked="1"/>
    <w:lsdException w:name="Subtitle" w:locked="1" w:qFormat="1"/>
    <w:lsdException w:name="Salutation" w:locked="1"/>
    <w:lsdException w:name="Date" w:locked="1"/>
    <w:lsdException w:name="Body Text First Indent" w:locked="1"/>
    <w:lsdException w:name="Hyperlink" w:locked="1" w:uiPriority="99"/>
    <w:lsdException w:name="FollowedHyperlink" w:uiPriority="99"/>
    <w:lsdException w:name="Strong" w:locked="1" w:qFormat="1"/>
    <w:lsdException w:name="Emphasis" w:locked="1"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6DE1"/>
    <w:rPr>
      <w:rFonts w:cs="Calibri"/>
      <w:sz w:val="22"/>
      <w:szCs w:val="22"/>
      <w:lang w:val="en-US" w:eastAsia="en-US"/>
    </w:rPr>
  </w:style>
  <w:style w:type="paragraph" w:styleId="Heading1">
    <w:name w:val="heading 1"/>
    <w:basedOn w:val="Normal"/>
    <w:next w:val="Normal"/>
    <w:link w:val="Heading1Char"/>
    <w:qFormat/>
    <w:locked/>
    <w:rsid w:val="007F38A5"/>
    <w:pPr>
      <w:keepNext/>
      <w:keepLines/>
      <w:spacing w:before="240"/>
      <w:outlineLvl w:val="0"/>
    </w:pPr>
    <w:rPr>
      <w:rFonts w:ascii="Cambria" w:hAnsi="Cambria" w:cs="Times New Roman"/>
      <w:color w:val="365F91"/>
      <w:sz w:val="32"/>
      <w:szCs w:val="32"/>
    </w:rPr>
  </w:style>
  <w:style w:type="paragraph" w:styleId="Heading2">
    <w:name w:val="heading 2"/>
    <w:basedOn w:val="Normal"/>
    <w:next w:val="Normal"/>
    <w:link w:val="Heading2Char"/>
    <w:semiHidden/>
    <w:unhideWhenUsed/>
    <w:qFormat/>
    <w:locked/>
    <w:rsid w:val="00CA741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7F38A5"/>
    <w:rPr>
      <w:rFonts w:ascii="Cambria" w:hAnsi="Cambria" w:cs="Times New Roman"/>
      <w:color w:val="365F91"/>
      <w:sz w:val="32"/>
      <w:szCs w:val="32"/>
      <w:lang w:val="en-US" w:eastAsia="en-US"/>
    </w:rPr>
  </w:style>
  <w:style w:type="paragraph" w:customStyle="1" w:styleId="CaracterCaracter1">
    <w:name w:val="Caracter Caracter1"/>
    <w:basedOn w:val="Normal"/>
    <w:rsid w:val="00D66DE1"/>
    <w:rPr>
      <w:rFonts w:ascii="Times New Roman" w:eastAsia="Times New Roman" w:hAnsi="Times New Roman" w:cs="Times New Roman"/>
      <w:sz w:val="24"/>
      <w:szCs w:val="24"/>
      <w:lang w:val="pl-PL" w:eastAsia="pl-PL"/>
    </w:rPr>
  </w:style>
  <w:style w:type="paragraph" w:styleId="ListParagraph">
    <w:name w:val="List Paragraph"/>
    <w:aliases w:val="Antes de enumeración"/>
    <w:basedOn w:val="Normal"/>
    <w:link w:val="ListParagraphChar"/>
    <w:uiPriority w:val="99"/>
    <w:qFormat/>
    <w:rsid w:val="00D66DE1"/>
    <w:pPr>
      <w:ind w:left="720"/>
    </w:pPr>
    <w:rPr>
      <w:rFonts w:eastAsia="Times New Roman" w:cs="Times New Roman"/>
      <w:sz w:val="20"/>
      <w:szCs w:val="20"/>
    </w:rPr>
  </w:style>
  <w:style w:type="character" w:customStyle="1" w:styleId="ListParagraphChar">
    <w:name w:val="List Paragraph Char"/>
    <w:aliases w:val="Antes de enumeración Char"/>
    <w:link w:val="ListParagraph"/>
    <w:uiPriority w:val="34"/>
    <w:locked/>
    <w:rsid w:val="00D66DE1"/>
    <w:rPr>
      <w:rFonts w:ascii="Calibri" w:hAnsi="Calibri"/>
      <w:lang w:val="en-US" w:eastAsia="x-none"/>
    </w:rPr>
  </w:style>
  <w:style w:type="paragraph" w:styleId="Header">
    <w:name w:val="header"/>
    <w:basedOn w:val="Normal"/>
    <w:link w:val="HeaderChar"/>
    <w:uiPriority w:val="99"/>
    <w:rsid w:val="00D66DE1"/>
    <w:pPr>
      <w:tabs>
        <w:tab w:val="center" w:pos="4536"/>
        <w:tab w:val="right" w:pos="9072"/>
      </w:tabs>
    </w:pPr>
    <w:rPr>
      <w:rFonts w:eastAsia="Times New Roman" w:cs="Times New Roman"/>
      <w:sz w:val="20"/>
      <w:szCs w:val="20"/>
    </w:rPr>
  </w:style>
  <w:style w:type="character" w:customStyle="1" w:styleId="HeaderChar">
    <w:name w:val="Header Char"/>
    <w:link w:val="Header"/>
    <w:uiPriority w:val="99"/>
    <w:locked/>
    <w:rsid w:val="00D66DE1"/>
    <w:rPr>
      <w:rFonts w:ascii="Calibri" w:hAnsi="Calibri"/>
      <w:lang w:val="en-US" w:eastAsia="x-none"/>
    </w:rPr>
  </w:style>
  <w:style w:type="paragraph" w:styleId="Footer">
    <w:name w:val="footer"/>
    <w:basedOn w:val="Normal"/>
    <w:link w:val="FooterChar"/>
    <w:rsid w:val="00D66DE1"/>
    <w:pPr>
      <w:tabs>
        <w:tab w:val="center" w:pos="4536"/>
        <w:tab w:val="right" w:pos="9072"/>
      </w:tabs>
    </w:pPr>
    <w:rPr>
      <w:rFonts w:eastAsia="Times New Roman" w:cs="Times New Roman"/>
      <w:sz w:val="20"/>
      <w:szCs w:val="20"/>
    </w:rPr>
  </w:style>
  <w:style w:type="character" w:customStyle="1" w:styleId="FooterChar">
    <w:name w:val="Footer Char"/>
    <w:link w:val="Footer"/>
    <w:locked/>
    <w:rsid w:val="00D66DE1"/>
    <w:rPr>
      <w:rFonts w:ascii="Calibri" w:hAnsi="Calibri"/>
      <w:lang w:val="en-US" w:eastAsia="x-none"/>
    </w:rPr>
  </w:style>
  <w:style w:type="paragraph" w:styleId="FootnoteText">
    <w:name w:val="footnote text"/>
    <w:aliases w:val="Footnote,Fußnote,Tekst przypisu,Tekst przypisu Znak Znak Znak Znak,Tekst przypisu Znak Znak Znak Znak Znak,Tekst przypisu Znak Znak Znak Znak Znak Znak Znak,Tekst przypisu Znak Znak Znak Znak Znak Znak Znak Znak Zn,fn,single space"/>
    <w:basedOn w:val="Normal"/>
    <w:link w:val="FootnoteTextChar"/>
    <w:uiPriority w:val="99"/>
    <w:rsid w:val="00C37CDD"/>
    <w:rPr>
      <w:rFonts w:eastAsia="Times New Roman" w:cs="Times New Roman"/>
      <w:sz w:val="20"/>
      <w:szCs w:val="20"/>
    </w:rPr>
  </w:style>
  <w:style w:type="character" w:customStyle="1" w:styleId="FootnoteTextChar">
    <w:name w:val="Footnote Text Char"/>
    <w:aliases w:val="Footnote Char,Fußnote Char,Tekst przypisu Char,Tekst przypisu Znak Znak Znak Znak Char,Tekst przypisu Znak Znak Znak Znak Znak Char,Tekst przypisu Znak Znak Znak Znak Znak Znak Znak Char,fn Char,single space Char"/>
    <w:link w:val="FootnoteText"/>
    <w:uiPriority w:val="99"/>
    <w:locked/>
    <w:rsid w:val="00C37CDD"/>
    <w:rPr>
      <w:rFonts w:ascii="Calibri" w:hAnsi="Calibri"/>
      <w:sz w:val="20"/>
      <w:lang w:val="en-US" w:eastAsia="x-none"/>
    </w:rPr>
  </w:style>
  <w:style w:type="character" w:styleId="FootnoteReference">
    <w:name w:val="footnote reference"/>
    <w:aliases w:val="BVI fnr Char Char Caracter Char Caracter Char Caracter Char Caracter Char Caracter Char Char Char Char Char Char,Char Char1 Char Char Char Char Char Char Caracter1 Char Caracter Char Caracter Char Caracter Char Char Caracter Char"/>
    <w:link w:val="CharChar1CharCharCharCharCharCharCaracter1CharCaracterCharCaracterCharCaracterCharCharCaracter"/>
    <w:uiPriority w:val="99"/>
    <w:locked/>
    <w:rsid w:val="00C37CDD"/>
    <w:rPr>
      <w:rFonts w:cs="Times New Roman"/>
      <w:vertAlign w:val="superscript"/>
    </w:rPr>
  </w:style>
  <w:style w:type="paragraph" w:customStyle="1" w:styleId="CharChar1CharCharCharCharCharCharCaracter1CharCaracterCharCaracterCharCaracterCharCharCaracter">
    <w:name w:val="Char Char1 Char Char Char Char Char Char Caracter1 Char Caracter Char Caracter Char Caracter Char Char Caracter"/>
    <w:aliases w:val="Char Char1 Char Char Char Char Char Char Caracter Char Char Caracter"/>
    <w:basedOn w:val="Normal"/>
    <w:next w:val="Normal"/>
    <w:link w:val="FootnoteReference"/>
    <w:rsid w:val="00A05B24"/>
    <w:pPr>
      <w:spacing w:after="160" w:line="240" w:lineRule="exact"/>
    </w:pPr>
    <w:rPr>
      <w:rFonts w:eastAsia="Times New Roman" w:cs="Times New Roman"/>
      <w:sz w:val="20"/>
      <w:szCs w:val="20"/>
      <w:vertAlign w:val="superscript"/>
      <w:lang w:val="ro-RO" w:eastAsia="ro-RO"/>
    </w:rPr>
  </w:style>
  <w:style w:type="paragraph" w:styleId="BalloonText">
    <w:name w:val="Balloon Text"/>
    <w:basedOn w:val="Normal"/>
    <w:link w:val="BalloonTextChar"/>
    <w:semiHidden/>
    <w:rsid w:val="00C37CDD"/>
    <w:rPr>
      <w:rFonts w:ascii="Tahoma" w:eastAsia="Times New Roman" w:hAnsi="Tahoma" w:cs="Times New Roman"/>
      <w:sz w:val="16"/>
      <w:szCs w:val="20"/>
    </w:rPr>
  </w:style>
  <w:style w:type="character" w:customStyle="1" w:styleId="BalloonTextChar">
    <w:name w:val="Balloon Text Char"/>
    <w:link w:val="BalloonText"/>
    <w:semiHidden/>
    <w:locked/>
    <w:rsid w:val="00C37CDD"/>
    <w:rPr>
      <w:rFonts w:ascii="Tahoma" w:hAnsi="Tahoma"/>
      <w:sz w:val="16"/>
      <w:lang w:val="en-US" w:eastAsia="x-none"/>
    </w:rPr>
  </w:style>
  <w:style w:type="paragraph" w:customStyle="1" w:styleId="CharChar3CaracterCaracter1CharCharCaracterCaracter1CaracterCaracterCharCharCaracterCaracterCharCharCaracterCaracterCharCharCaracterCaracterCaracterCaracter1CharChar1Caracter">
    <w:name w:val="Char Char3 Caracter Caracter1 Char Char Caracter Caracter1 Caracter Caracter Char Char Caracter Caracter Char Char Caracter Caracter Char Char Caracter Caracter Caracter Caracter1 Char Char1 Caracter"/>
    <w:basedOn w:val="Normal"/>
    <w:rsid w:val="005866CD"/>
    <w:rPr>
      <w:rFonts w:ascii="Times New Roman" w:eastAsia="Times New Roman" w:hAnsi="Times New Roman" w:cs="Times New Roman"/>
      <w:sz w:val="24"/>
      <w:szCs w:val="24"/>
      <w:lang w:val="pl-PL" w:eastAsia="pl-PL"/>
    </w:rPr>
  </w:style>
  <w:style w:type="paragraph" w:customStyle="1" w:styleId="S1">
    <w:name w:val="S1"/>
    <w:basedOn w:val="Normal"/>
    <w:rsid w:val="00C46644"/>
    <w:pPr>
      <w:ind w:left="144" w:right="144" w:firstLine="720"/>
      <w:jc w:val="both"/>
    </w:pPr>
    <w:rPr>
      <w:rFonts w:ascii="TimesNewRomanPS" w:eastAsia="Times New Roman" w:hAnsi="TimesNewRomanPS" w:cs="Times New Roman"/>
      <w:sz w:val="36"/>
      <w:szCs w:val="20"/>
    </w:rPr>
  </w:style>
  <w:style w:type="paragraph" w:customStyle="1" w:styleId="CaracterCaracterCharCharCaracterCaracterCharCharCaracterCaracterCharCharCaracterCaracterCharCharCaracterCaracterCharCharCaracterCaracter">
    <w:name w:val="Caracter Caracter Char Char Caracter Caracter Char Char Caracter Caracter Char Char Caracter Caracter Char Char Caracter Caracter Char Char Caracter Caracter"/>
    <w:basedOn w:val="Normal"/>
    <w:rsid w:val="00C46644"/>
    <w:pPr>
      <w:spacing w:after="160" w:line="240" w:lineRule="exact"/>
    </w:pPr>
    <w:rPr>
      <w:rFonts w:ascii="Tahoma" w:eastAsia="Times New Roman" w:hAnsi="Tahoma" w:cs="Times New Roman"/>
      <w:sz w:val="20"/>
      <w:szCs w:val="20"/>
    </w:rPr>
  </w:style>
  <w:style w:type="paragraph" w:customStyle="1" w:styleId="CaracterCaracter11">
    <w:name w:val="Caracter Caracter11"/>
    <w:basedOn w:val="Normal"/>
    <w:rsid w:val="00514A51"/>
    <w:rPr>
      <w:rFonts w:ascii="Times New Roman" w:eastAsia="Times New Roman" w:hAnsi="Times New Roman" w:cs="Times New Roman"/>
      <w:sz w:val="24"/>
      <w:szCs w:val="24"/>
      <w:lang w:val="pl-PL" w:eastAsia="pl-PL"/>
    </w:rPr>
  </w:style>
  <w:style w:type="paragraph" w:styleId="TOCHeading">
    <w:name w:val="TOC Heading"/>
    <w:basedOn w:val="Heading1"/>
    <w:next w:val="Normal"/>
    <w:uiPriority w:val="39"/>
    <w:qFormat/>
    <w:rsid w:val="007F38A5"/>
    <w:pPr>
      <w:spacing w:line="259" w:lineRule="auto"/>
      <w:outlineLvl w:val="9"/>
    </w:pPr>
  </w:style>
  <w:style w:type="paragraph" w:styleId="TOC1">
    <w:name w:val="toc 1"/>
    <w:basedOn w:val="Normal"/>
    <w:next w:val="Normal"/>
    <w:autoRedefine/>
    <w:uiPriority w:val="39"/>
    <w:locked/>
    <w:rsid w:val="000B76FB"/>
    <w:pPr>
      <w:tabs>
        <w:tab w:val="left" w:pos="284"/>
        <w:tab w:val="right" w:pos="9629"/>
      </w:tabs>
      <w:spacing w:before="360"/>
    </w:pPr>
    <w:rPr>
      <w:rFonts w:ascii="Cambria" w:hAnsi="Cambria"/>
      <w:b/>
      <w:bCs/>
      <w:caps/>
      <w:sz w:val="24"/>
      <w:szCs w:val="24"/>
    </w:rPr>
  </w:style>
  <w:style w:type="character" w:styleId="Hyperlink">
    <w:name w:val="Hyperlink"/>
    <w:uiPriority w:val="99"/>
    <w:rsid w:val="007F38A5"/>
    <w:rPr>
      <w:rFonts w:cs="Times New Roman"/>
      <w:color w:val="0000FF"/>
      <w:u w:val="single"/>
    </w:rPr>
  </w:style>
  <w:style w:type="paragraph" w:styleId="TOC2">
    <w:name w:val="toc 2"/>
    <w:basedOn w:val="Normal"/>
    <w:next w:val="Normal"/>
    <w:autoRedefine/>
    <w:semiHidden/>
    <w:locked/>
    <w:rsid w:val="00AC7ECF"/>
    <w:pPr>
      <w:spacing w:before="240"/>
    </w:pPr>
    <w:rPr>
      <w:b/>
      <w:bCs/>
      <w:sz w:val="20"/>
      <w:szCs w:val="20"/>
    </w:rPr>
  </w:style>
  <w:style w:type="paragraph" w:styleId="TOC3">
    <w:name w:val="toc 3"/>
    <w:basedOn w:val="Normal"/>
    <w:next w:val="Normal"/>
    <w:autoRedefine/>
    <w:semiHidden/>
    <w:locked/>
    <w:rsid w:val="00AC7ECF"/>
    <w:pPr>
      <w:ind w:left="220"/>
    </w:pPr>
    <w:rPr>
      <w:sz w:val="20"/>
      <w:szCs w:val="20"/>
    </w:rPr>
  </w:style>
  <w:style w:type="paragraph" w:styleId="TOC4">
    <w:name w:val="toc 4"/>
    <w:basedOn w:val="Normal"/>
    <w:next w:val="Normal"/>
    <w:autoRedefine/>
    <w:semiHidden/>
    <w:locked/>
    <w:rsid w:val="00AC7ECF"/>
    <w:pPr>
      <w:ind w:left="440"/>
    </w:pPr>
    <w:rPr>
      <w:sz w:val="20"/>
      <w:szCs w:val="20"/>
    </w:rPr>
  </w:style>
  <w:style w:type="paragraph" w:styleId="TOC5">
    <w:name w:val="toc 5"/>
    <w:basedOn w:val="Normal"/>
    <w:next w:val="Normal"/>
    <w:autoRedefine/>
    <w:semiHidden/>
    <w:locked/>
    <w:rsid w:val="00AC7ECF"/>
    <w:pPr>
      <w:ind w:left="660"/>
    </w:pPr>
    <w:rPr>
      <w:sz w:val="20"/>
      <w:szCs w:val="20"/>
    </w:rPr>
  </w:style>
  <w:style w:type="paragraph" w:styleId="TOC6">
    <w:name w:val="toc 6"/>
    <w:basedOn w:val="Normal"/>
    <w:next w:val="Normal"/>
    <w:autoRedefine/>
    <w:semiHidden/>
    <w:locked/>
    <w:rsid w:val="00AC7ECF"/>
    <w:pPr>
      <w:ind w:left="880"/>
    </w:pPr>
    <w:rPr>
      <w:sz w:val="20"/>
      <w:szCs w:val="20"/>
    </w:rPr>
  </w:style>
  <w:style w:type="paragraph" w:styleId="TOC7">
    <w:name w:val="toc 7"/>
    <w:basedOn w:val="Normal"/>
    <w:next w:val="Normal"/>
    <w:autoRedefine/>
    <w:semiHidden/>
    <w:locked/>
    <w:rsid w:val="00AC7ECF"/>
    <w:pPr>
      <w:ind w:left="1100"/>
    </w:pPr>
    <w:rPr>
      <w:sz w:val="20"/>
      <w:szCs w:val="20"/>
    </w:rPr>
  </w:style>
  <w:style w:type="paragraph" w:styleId="TOC8">
    <w:name w:val="toc 8"/>
    <w:basedOn w:val="Normal"/>
    <w:next w:val="Normal"/>
    <w:autoRedefine/>
    <w:semiHidden/>
    <w:locked/>
    <w:rsid w:val="00AC7ECF"/>
    <w:pPr>
      <w:ind w:left="1320"/>
    </w:pPr>
    <w:rPr>
      <w:sz w:val="20"/>
      <w:szCs w:val="20"/>
    </w:rPr>
  </w:style>
  <w:style w:type="paragraph" w:styleId="TOC9">
    <w:name w:val="toc 9"/>
    <w:basedOn w:val="Normal"/>
    <w:next w:val="Normal"/>
    <w:autoRedefine/>
    <w:semiHidden/>
    <w:locked/>
    <w:rsid w:val="00AC7ECF"/>
    <w:pPr>
      <w:ind w:left="1540"/>
    </w:pPr>
    <w:rPr>
      <w:sz w:val="20"/>
      <w:szCs w:val="20"/>
    </w:rPr>
  </w:style>
  <w:style w:type="paragraph" w:customStyle="1" w:styleId="CaracterCaracterCharCharCaracterCaracter">
    <w:name w:val="Caracter Caracter Char Char Caracter Caracter"/>
    <w:basedOn w:val="Normal"/>
    <w:rsid w:val="007B24E0"/>
    <w:pPr>
      <w:spacing w:after="160" w:line="240" w:lineRule="exact"/>
    </w:pPr>
    <w:rPr>
      <w:rFonts w:ascii="Tahoma" w:hAnsi="Tahoma" w:cs="Times New Roman"/>
      <w:sz w:val="20"/>
      <w:szCs w:val="20"/>
    </w:rPr>
  </w:style>
  <w:style w:type="character" w:customStyle="1" w:styleId="hps">
    <w:name w:val="hps"/>
    <w:rsid w:val="00A05B24"/>
    <w:rPr>
      <w:rFonts w:cs="Times New Roman"/>
    </w:rPr>
  </w:style>
  <w:style w:type="paragraph" w:customStyle="1" w:styleId="Caracter2CharCharCaracterCharCharCaracterCharCharCaracterCharChar">
    <w:name w:val="Caracter2 Char Char Caracter Char Char Caracter Char Char Caracter Char Char"/>
    <w:basedOn w:val="Normal"/>
    <w:rsid w:val="009E698B"/>
    <w:rPr>
      <w:rFonts w:ascii="Times New Roman" w:hAnsi="Times New Roman" w:cs="Times New Roman"/>
      <w:sz w:val="24"/>
      <w:szCs w:val="24"/>
      <w:lang w:val="pl-PL" w:eastAsia="pl-PL"/>
    </w:rPr>
  </w:style>
  <w:style w:type="paragraph" w:customStyle="1" w:styleId="CharChar3CaracterCaracter1CharCharCaracterCaracter1CaracterCaracterCharCharCaracterCaracterCharCharCaracterCaracterCharCharCaracterCaracterCaracterCaracter1CharChar1Caracter1">
    <w:name w:val="Char Char3 Caracter Caracter1 Char Char Caracter Caracter1 Caracter Caracter Char Char Caracter Caracter Char Char Caracter Caracter Char Char Caracter Caracter Caracter Caracter1 Char Char1 Caracter1"/>
    <w:basedOn w:val="Normal"/>
    <w:rsid w:val="003E7163"/>
    <w:rPr>
      <w:rFonts w:ascii="Times New Roman" w:hAnsi="Times New Roman" w:cs="Times New Roman"/>
      <w:sz w:val="24"/>
      <w:szCs w:val="24"/>
      <w:lang w:val="pl-PL" w:eastAsia="pl-PL"/>
    </w:rPr>
  </w:style>
  <w:style w:type="character" w:styleId="Strong">
    <w:name w:val="Strong"/>
    <w:qFormat/>
    <w:locked/>
    <w:rsid w:val="00E0466D"/>
    <w:rPr>
      <w:rFonts w:cs="Times New Roman"/>
      <w:b/>
      <w:bCs/>
    </w:rPr>
  </w:style>
  <w:style w:type="character" w:customStyle="1" w:styleId="apple-converted-space">
    <w:name w:val="apple-converted-space"/>
    <w:rsid w:val="00E0466D"/>
    <w:rPr>
      <w:rFonts w:cs="Times New Roman"/>
    </w:rPr>
  </w:style>
  <w:style w:type="character" w:styleId="Emphasis">
    <w:name w:val="Emphasis"/>
    <w:qFormat/>
    <w:locked/>
    <w:rsid w:val="00913145"/>
    <w:rPr>
      <w:i/>
    </w:rPr>
  </w:style>
  <w:style w:type="paragraph" w:styleId="EndnoteText">
    <w:name w:val="endnote text"/>
    <w:basedOn w:val="Normal"/>
    <w:link w:val="EndnoteTextChar"/>
    <w:semiHidden/>
    <w:rsid w:val="000F3045"/>
    <w:rPr>
      <w:sz w:val="20"/>
      <w:szCs w:val="20"/>
    </w:rPr>
  </w:style>
  <w:style w:type="character" w:customStyle="1" w:styleId="EndnoteTextChar">
    <w:name w:val="Endnote Text Char"/>
    <w:link w:val="EndnoteText"/>
    <w:semiHidden/>
    <w:locked/>
    <w:rsid w:val="000F3045"/>
    <w:rPr>
      <w:rFonts w:eastAsia="Times New Roman" w:cs="Calibri"/>
      <w:lang w:val="en-US" w:eastAsia="en-US"/>
    </w:rPr>
  </w:style>
  <w:style w:type="character" w:styleId="EndnoteReference">
    <w:name w:val="endnote reference"/>
    <w:semiHidden/>
    <w:rsid w:val="000F3045"/>
    <w:rPr>
      <w:rFonts w:cs="Times New Roman"/>
      <w:vertAlign w:val="superscript"/>
    </w:rPr>
  </w:style>
  <w:style w:type="paragraph" w:customStyle="1" w:styleId="CaracterCaracter13">
    <w:name w:val="Caracter Caracter13"/>
    <w:basedOn w:val="Normal"/>
    <w:rsid w:val="00541C07"/>
    <w:rPr>
      <w:rFonts w:ascii="Times New Roman" w:hAnsi="Times New Roman" w:cs="Times New Roman"/>
      <w:sz w:val="24"/>
      <w:szCs w:val="24"/>
      <w:lang w:val="pl-PL" w:eastAsia="pl-PL"/>
    </w:rPr>
  </w:style>
  <w:style w:type="paragraph" w:styleId="BodyText2">
    <w:name w:val="Body Text 2"/>
    <w:basedOn w:val="Normal"/>
    <w:link w:val="BodyText2Char"/>
    <w:rsid w:val="00541C07"/>
    <w:rPr>
      <w:rFonts w:ascii="Times New Roman" w:hAnsi="Times New Roman" w:cs="Times New Roman"/>
      <w:sz w:val="28"/>
      <w:szCs w:val="20"/>
      <w:lang w:val="en-GB"/>
    </w:rPr>
  </w:style>
  <w:style w:type="character" w:customStyle="1" w:styleId="BodyText2Char">
    <w:name w:val="Body Text 2 Char"/>
    <w:link w:val="BodyText2"/>
    <w:locked/>
    <w:rsid w:val="00541C07"/>
    <w:rPr>
      <w:rFonts w:ascii="Times New Roman" w:hAnsi="Times New Roman" w:cs="Times New Roman"/>
      <w:sz w:val="28"/>
      <w:lang w:val="en-GB" w:eastAsia="en-US"/>
    </w:rPr>
  </w:style>
  <w:style w:type="paragraph" w:customStyle="1" w:styleId="DefaultText2">
    <w:name w:val="Default Text:2"/>
    <w:basedOn w:val="Normal"/>
    <w:rsid w:val="00541C07"/>
    <w:pPr>
      <w:autoSpaceDE w:val="0"/>
      <w:autoSpaceDN w:val="0"/>
      <w:adjustRightInd w:val="0"/>
    </w:pPr>
    <w:rPr>
      <w:rFonts w:ascii="Times New Roman" w:hAnsi="Times New Roman" w:cs="Times New Roman"/>
      <w:sz w:val="24"/>
      <w:szCs w:val="24"/>
    </w:rPr>
  </w:style>
  <w:style w:type="paragraph" w:styleId="Quote">
    <w:name w:val="Quote"/>
    <w:basedOn w:val="Normal"/>
    <w:next w:val="Normal"/>
    <w:link w:val="QuoteChar"/>
    <w:qFormat/>
    <w:rsid w:val="00F14727"/>
    <w:pPr>
      <w:spacing w:before="200" w:after="160"/>
      <w:ind w:left="864" w:right="864"/>
      <w:jc w:val="center"/>
    </w:pPr>
    <w:rPr>
      <w:i/>
      <w:iCs/>
      <w:color w:val="404040"/>
    </w:rPr>
  </w:style>
  <w:style w:type="character" w:customStyle="1" w:styleId="QuoteChar">
    <w:name w:val="Quote Char"/>
    <w:link w:val="Quote"/>
    <w:locked/>
    <w:rsid w:val="00F14727"/>
    <w:rPr>
      <w:rFonts w:eastAsia="Times New Roman" w:cs="Calibri"/>
      <w:i/>
      <w:iCs/>
      <w:color w:val="404040"/>
      <w:sz w:val="22"/>
      <w:szCs w:val="22"/>
      <w:lang w:val="en-US" w:eastAsia="en-US"/>
    </w:rPr>
  </w:style>
  <w:style w:type="paragraph" w:customStyle="1" w:styleId="DefaultText">
    <w:name w:val="Default Text"/>
    <w:basedOn w:val="Normal"/>
    <w:rsid w:val="000C22FC"/>
    <w:pPr>
      <w:overflowPunct w:val="0"/>
      <w:autoSpaceDE w:val="0"/>
      <w:autoSpaceDN w:val="0"/>
      <w:adjustRightInd w:val="0"/>
      <w:textAlignment w:val="baseline"/>
    </w:pPr>
    <w:rPr>
      <w:rFonts w:ascii="Times New Roman" w:hAnsi="Times New Roman" w:cs="Times New Roman"/>
      <w:sz w:val="24"/>
      <w:szCs w:val="24"/>
    </w:rPr>
  </w:style>
  <w:style w:type="paragraph" w:customStyle="1" w:styleId="CaracterCaracter12">
    <w:name w:val="Caracter Caracter12"/>
    <w:basedOn w:val="Normal"/>
    <w:rsid w:val="000C22FC"/>
    <w:rPr>
      <w:rFonts w:ascii="Times New Roman" w:hAnsi="Times New Roman" w:cs="Times New Roman"/>
      <w:sz w:val="24"/>
      <w:szCs w:val="24"/>
      <w:lang w:val="pl-PL" w:eastAsia="pl-PL"/>
    </w:rPr>
  </w:style>
  <w:style w:type="character" w:styleId="CommentReference">
    <w:name w:val="annotation reference"/>
    <w:semiHidden/>
    <w:rsid w:val="00D9431C"/>
    <w:rPr>
      <w:rFonts w:cs="Times New Roman"/>
      <w:sz w:val="16"/>
      <w:szCs w:val="16"/>
    </w:rPr>
  </w:style>
  <w:style w:type="paragraph" w:styleId="CommentText">
    <w:name w:val="annotation text"/>
    <w:basedOn w:val="Normal"/>
    <w:link w:val="CommentTextChar"/>
    <w:semiHidden/>
    <w:rsid w:val="00D9431C"/>
    <w:rPr>
      <w:sz w:val="20"/>
      <w:szCs w:val="20"/>
    </w:rPr>
  </w:style>
  <w:style w:type="character" w:customStyle="1" w:styleId="CommentTextChar">
    <w:name w:val="Comment Text Char"/>
    <w:link w:val="CommentText"/>
    <w:semiHidden/>
    <w:locked/>
    <w:rsid w:val="00D9431C"/>
    <w:rPr>
      <w:rFonts w:eastAsia="Times New Roman" w:cs="Calibri"/>
      <w:lang w:val="en-US" w:eastAsia="en-US"/>
    </w:rPr>
  </w:style>
  <w:style w:type="paragraph" w:styleId="CommentSubject">
    <w:name w:val="annotation subject"/>
    <w:basedOn w:val="CommentText"/>
    <w:next w:val="CommentText"/>
    <w:link w:val="CommentSubjectChar"/>
    <w:semiHidden/>
    <w:rsid w:val="00D9431C"/>
    <w:rPr>
      <w:b/>
      <w:bCs/>
    </w:rPr>
  </w:style>
  <w:style w:type="character" w:customStyle="1" w:styleId="CommentSubjectChar">
    <w:name w:val="Comment Subject Char"/>
    <w:link w:val="CommentSubject"/>
    <w:semiHidden/>
    <w:locked/>
    <w:rsid w:val="00D9431C"/>
    <w:rPr>
      <w:rFonts w:eastAsia="Times New Roman" w:cs="Calibri"/>
      <w:b/>
      <w:bCs/>
      <w:lang w:val="en-US" w:eastAsia="en-US"/>
    </w:rPr>
  </w:style>
  <w:style w:type="paragraph" w:styleId="Revision">
    <w:name w:val="Revision"/>
    <w:hidden/>
    <w:semiHidden/>
    <w:rsid w:val="00D45C6C"/>
    <w:rPr>
      <w:rFonts w:cs="Calibri"/>
      <w:sz w:val="22"/>
      <w:szCs w:val="22"/>
      <w:lang w:val="en-US" w:eastAsia="en-US"/>
    </w:rPr>
  </w:style>
  <w:style w:type="character" w:styleId="PageNumber">
    <w:name w:val="page number"/>
    <w:rsid w:val="000B76FB"/>
    <w:rPr>
      <w:rFonts w:cs="Times New Roman"/>
    </w:rPr>
  </w:style>
  <w:style w:type="character" w:styleId="FollowedHyperlink">
    <w:name w:val="FollowedHyperlink"/>
    <w:basedOn w:val="DefaultParagraphFont"/>
    <w:uiPriority w:val="99"/>
    <w:unhideWhenUsed/>
    <w:rsid w:val="003037CC"/>
    <w:rPr>
      <w:color w:val="800080"/>
      <w:u w:val="single"/>
    </w:rPr>
  </w:style>
  <w:style w:type="paragraph" w:customStyle="1" w:styleId="xl288">
    <w:name w:val="xl288"/>
    <w:basedOn w:val="Normal"/>
    <w:rsid w:val="003037CC"/>
    <w:pPr>
      <w:shd w:val="clear" w:color="000000" w:fill="FFFFFF"/>
      <w:spacing w:before="100" w:beforeAutospacing="1" w:after="100" w:afterAutospacing="1"/>
      <w:jc w:val="center"/>
    </w:pPr>
    <w:rPr>
      <w:rFonts w:ascii="Arial" w:eastAsia="Times New Roman" w:hAnsi="Arial" w:cs="Arial"/>
      <w:sz w:val="24"/>
      <w:szCs w:val="24"/>
      <w:lang w:val="ro-RO" w:eastAsia="ro-RO"/>
    </w:rPr>
  </w:style>
  <w:style w:type="paragraph" w:customStyle="1" w:styleId="xl289">
    <w:name w:val="xl289"/>
    <w:basedOn w:val="Normal"/>
    <w:rsid w:val="003037CC"/>
    <w:pPr>
      <w:shd w:val="clear" w:color="000000" w:fill="FFFFFF"/>
      <w:spacing w:before="100" w:beforeAutospacing="1" w:after="100" w:afterAutospacing="1"/>
      <w:jc w:val="center"/>
    </w:pPr>
    <w:rPr>
      <w:rFonts w:ascii="Arial" w:eastAsia="Times New Roman" w:hAnsi="Arial" w:cs="Arial"/>
      <w:b/>
      <w:bCs/>
      <w:sz w:val="24"/>
      <w:szCs w:val="24"/>
      <w:lang w:val="ro-RO" w:eastAsia="ro-RO"/>
    </w:rPr>
  </w:style>
  <w:style w:type="paragraph" w:customStyle="1" w:styleId="xl290">
    <w:name w:val="xl290"/>
    <w:basedOn w:val="Normal"/>
    <w:rsid w:val="003037CC"/>
    <w:pPr>
      <w:shd w:val="clear" w:color="000000" w:fill="FFFFFF"/>
      <w:spacing w:before="100" w:beforeAutospacing="1" w:after="100" w:afterAutospacing="1"/>
    </w:pPr>
    <w:rPr>
      <w:rFonts w:ascii="Arial" w:eastAsia="Times New Roman" w:hAnsi="Arial" w:cs="Arial"/>
      <w:i/>
      <w:iCs/>
      <w:sz w:val="24"/>
      <w:szCs w:val="24"/>
      <w:lang w:val="ro-RO" w:eastAsia="ro-RO"/>
    </w:rPr>
  </w:style>
  <w:style w:type="paragraph" w:customStyle="1" w:styleId="xl291">
    <w:name w:val="xl291"/>
    <w:basedOn w:val="Normal"/>
    <w:rsid w:val="003037CC"/>
    <w:pPr>
      <w:shd w:val="clear" w:color="000000" w:fill="FFFFFF"/>
      <w:spacing w:before="100" w:beforeAutospacing="1" w:after="100" w:afterAutospacing="1"/>
      <w:jc w:val="right"/>
    </w:pPr>
    <w:rPr>
      <w:rFonts w:ascii="Arial" w:eastAsia="Times New Roman" w:hAnsi="Arial" w:cs="Arial"/>
      <w:b/>
      <w:bCs/>
      <w:sz w:val="24"/>
      <w:szCs w:val="24"/>
      <w:lang w:val="ro-RO" w:eastAsia="ro-RO"/>
    </w:rPr>
  </w:style>
  <w:style w:type="paragraph" w:customStyle="1" w:styleId="xl292">
    <w:name w:val="xl292"/>
    <w:basedOn w:val="Normal"/>
    <w:rsid w:val="003037CC"/>
    <w:pPr>
      <w:shd w:val="clear" w:color="000000" w:fill="FFFFFF"/>
      <w:spacing w:before="100" w:beforeAutospacing="1" w:after="100" w:afterAutospacing="1"/>
      <w:jc w:val="right"/>
    </w:pPr>
    <w:rPr>
      <w:rFonts w:ascii="Arial" w:eastAsia="Times New Roman" w:hAnsi="Arial" w:cs="Arial"/>
      <w:sz w:val="24"/>
      <w:szCs w:val="24"/>
      <w:lang w:val="ro-RO" w:eastAsia="ro-RO"/>
    </w:rPr>
  </w:style>
  <w:style w:type="paragraph" w:customStyle="1" w:styleId="xl293">
    <w:name w:val="xl293"/>
    <w:basedOn w:val="Normal"/>
    <w:rsid w:val="003037CC"/>
    <w:pPr>
      <w:pBdr>
        <w:bottom w:val="single" w:sz="8" w:space="0" w:color="auto"/>
      </w:pBdr>
      <w:shd w:val="clear" w:color="000000" w:fill="FFFFFF"/>
      <w:spacing w:before="100" w:beforeAutospacing="1" w:after="100" w:afterAutospacing="1"/>
      <w:jc w:val="right"/>
    </w:pPr>
    <w:rPr>
      <w:rFonts w:ascii="Arial" w:eastAsia="Times New Roman" w:hAnsi="Arial" w:cs="Arial"/>
      <w:sz w:val="24"/>
      <w:szCs w:val="24"/>
      <w:lang w:val="ro-RO" w:eastAsia="ro-RO"/>
    </w:rPr>
  </w:style>
  <w:style w:type="paragraph" w:customStyle="1" w:styleId="xl294">
    <w:name w:val="xl294"/>
    <w:basedOn w:val="Normal"/>
    <w:rsid w:val="003037C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rFonts w:ascii="Arial" w:eastAsia="Times New Roman" w:hAnsi="Arial" w:cs="Arial"/>
      <w:b/>
      <w:bCs/>
      <w:sz w:val="28"/>
      <w:szCs w:val="28"/>
      <w:lang w:val="ro-RO" w:eastAsia="ro-RO"/>
    </w:rPr>
  </w:style>
  <w:style w:type="paragraph" w:customStyle="1" w:styleId="xl295">
    <w:name w:val="xl295"/>
    <w:basedOn w:val="Normal"/>
    <w:rsid w:val="003037CC"/>
    <w:pPr>
      <w:pBdr>
        <w:bottom w:val="single" w:sz="4" w:space="0" w:color="auto"/>
      </w:pBdr>
      <w:shd w:val="clear" w:color="000000" w:fill="FFFFFF"/>
      <w:spacing w:before="100" w:beforeAutospacing="1" w:after="100" w:afterAutospacing="1"/>
      <w:jc w:val="center"/>
      <w:textAlignment w:val="center"/>
    </w:pPr>
    <w:rPr>
      <w:rFonts w:ascii="Arial" w:eastAsia="Times New Roman" w:hAnsi="Arial" w:cs="Arial"/>
      <w:lang w:val="ro-RO" w:eastAsia="ro-RO"/>
    </w:rPr>
  </w:style>
  <w:style w:type="paragraph" w:customStyle="1" w:styleId="xl296">
    <w:name w:val="xl296"/>
    <w:basedOn w:val="Normal"/>
    <w:rsid w:val="003037CC"/>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lang w:val="ro-RO" w:eastAsia="ro-RO"/>
    </w:rPr>
  </w:style>
  <w:style w:type="paragraph" w:customStyle="1" w:styleId="xl297">
    <w:name w:val="xl297"/>
    <w:basedOn w:val="Normal"/>
    <w:rsid w:val="003037C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lang w:val="ro-RO" w:eastAsia="ro-RO"/>
    </w:rPr>
  </w:style>
  <w:style w:type="paragraph" w:customStyle="1" w:styleId="xl298">
    <w:name w:val="xl298"/>
    <w:basedOn w:val="Normal"/>
    <w:rsid w:val="003037CC"/>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w:eastAsia="Times New Roman" w:hAnsi="Arial" w:cs="Arial"/>
      <w:lang w:val="ro-RO" w:eastAsia="ro-RO"/>
    </w:rPr>
  </w:style>
  <w:style w:type="paragraph" w:customStyle="1" w:styleId="xl299">
    <w:name w:val="xl299"/>
    <w:basedOn w:val="Normal"/>
    <w:rsid w:val="003037CC"/>
    <w:pPr>
      <w:pBdr>
        <w:left w:val="single" w:sz="8" w:space="0" w:color="auto"/>
        <w:bottom w:val="single" w:sz="4" w:space="0" w:color="auto"/>
      </w:pBdr>
      <w:spacing w:before="100" w:beforeAutospacing="1" w:after="100" w:afterAutospacing="1"/>
      <w:jc w:val="center"/>
      <w:textAlignment w:val="center"/>
    </w:pPr>
    <w:rPr>
      <w:rFonts w:ascii="Arial" w:eastAsia="Times New Roman" w:hAnsi="Arial" w:cs="Arial"/>
      <w:lang w:val="ro-RO" w:eastAsia="ro-RO"/>
    </w:rPr>
  </w:style>
  <w:style w:type="paragraph" w:customStyle="1" w:styleId="xl300">
    <w:name w:val="xl300"/>
    <w:basedOn w:val="Normal"/>
    <w:rsid w:val="003037C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lang w:val="ro-RO" w:eastAsia="ro-RO"/>
    </w:rPr>
  </w:style>
  <w:style w:type="paragraph" w:customStyle="1" w:styleId="xl301">
    <w:name w:val="xl301"/>
    <w:basedOn w:val="Normal"/>
    <w:rsid w:val="003037CC"/>
    <w:pPr>
      <w:pBdr>
        <w:bottom w:val="single" w:sz="4" w:space="0" w:color="auto"/>
      </w:pBdr>
      <w:shd w:val="clear" w:color="000000" w:fill="FFFFFF"/>
      <w:spacing w:before="100" w:beforeAutospacing="1" w:after="100" w:afterAutospacing="1"/>
      <w:jc w:val="right"/>
      <w:textAlignment w:val="center"/>
    </w:pPr>
    <w:rPr>
      <w:rFonts w:ascii="Arial" w:eastAsia="Times New Roman" w:hAnsi="Arial" w:cs="Arial"/>
      <w:lang w:val="ro-RO" w:eastAsia="ro-RO"/>
    </w:rPr>
  </w:style>
  <w:style w:type="paragraph" w:customStyle="1" w:styleId="xl302">
    <w:name w:val="xl302"/>
    <w:basedOn w:val="Normal"/>
    <w:rsid w:val="003037CC"/>
    <w:pPr>
      <w:pBdr>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lang w:val="ro-RO" w:eastAsia="ro-RO"/>
    </w:rPr>
  </w:style>
  <w:style w:type="paragraph" w:customStyle="1" w:styleId="xl303">
    <w:name w:val="xl303"/>
    <w:basedOn w:val="Normal"/>
    <w:rsid w:val="003037CC"/>
    <w:pPr>
      <w:shd w:val="clear" w:color="000000" w:fill="FFFFFF"/>
      <w:spacing w:before="100" w:beforeAutospacing="1" w:after="100" w:afterAutospacing="1"/>
      <w:jc w:val="center"/>
    </w:pPr>
    <w:rPr>
      <w:rFonts w:ascii="Arial" w:eastAsia="Times New Roman" w:hAnsi="Arial" w:cs="Arial"/>
      <w:b/>
      <w:bCs/>
      <w:sz w:val="28"/>
      <w:szCs w:val="28"/>
      <w:lang w:val="ro-RO" w:eastAsia="ro-RO"/>
    </w:rPr>
  </w:style>
  <w:style w:type="paragraph" w:customStyle="1" w:styleId="xl304">
    <w:name w:val="xl304"/>
    <w:basedOn w:val="Normal"/>
    <w:rsid w:val="003037C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sz w:val="24"/>
      <w:szCs w:val="24"/>
      <w:lang w:val="ro-RO" w:eastAsia="ro-RO"/>
    </w:rPr>
  </w:style>
  <w:style w:type="paragraph" w:customStyle="1" w:styleId="xl305">
    <w:name w:val="xl305"/>
    <w:basedOn w:val="Normal"/>
    <w:rsid w:val="003037CC"/>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sz w:val="24"/>
      <w:szCs w:val="24"/>
      <w:lang w:val="ro-RO" w:eastAsia="ro-RO"/>
    </w:rPr>
  </w:style>
  <w:style w:type="paragraph" w:customStyle="1" w:styleId="xl306">
    <w:name w:val="xl306"/>
    <w:basedOn w:val="Normal"/>
    <w:rsid w:val="003037CC"/>
    <w:pPr>
      <w:pBdr>
        <w:top w:val="single" w:sz="4" w:space="0" w:color="auto"/>
        <w:bottom w:val="single" w:sz="4" w:space="0" w:color="auto"/>
      </w:pBd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07">
    <w:name w:val="xl307"/>
    <w:basedOn w:val="Normal"/>
    <w:rsid w:val="003037C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sz w:val="24"/>
      <w:szCs w:val="24"/>
      <w:lang w:val="ro-RO" w:eastAsia="ro-RO"/>
    </w:rPr>
  </w:style>
  <w:style w:type="paragraph" w:customStyle="1" w:styleId="xl308">
    <w:name w:val="xl308"/>
    <w:basedOn w:val="Normal"/>
    <w:rsid w:val="003037C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sz w:val="24"/>
      <w:szCs w:val="24"/>
      <w:lang w:val="ro-RO" w:eastAsia="ro-RO"/>
    </w:rPr>
  </w:style>
  <w:style w:type="paragraph" w:customStyle="1" w:styleId="xl309">
    <w:name w:val="xl309"/>
    <w:basedOn w:val="Normal"/>
    <w:rsid w:val="003037C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val="ro-RO" w:eastAsia="ro-RO"/>
    </w:rPr>
  </w:style>
  <w:style w:type="paragraph" w:customStyle="1" w:styleId="xl310">
    <w:name w:val="xl310"/>
    <w:basedOn w:val="Normal"/>
    <w:rsid w:val="003037CC"/>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val="ro-RO" w:eastAsia="ro-RO"/>
    </w:rPr>
  </w:style>
  <w:style w:type="paragraph" w:customStyle="1" w:styleId="xl311">
    <w:name w:val="xl311"/>
    <w:basedOn w:val="Normal"/>
    <w:rsid w:val="003037C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val="ro-RO" w:eastAsia="ro-RO"/>
    </w:rPr>
  </w:style>
  <w:style w:type="paragraph" w:customStyle="1" w:styleId="xl312">
    <w:name w:val="xl312"/>
    <w:basedOn w:val="Normal"/>
    <w:rsid w:val="003037CC"/>
    <w:pPr>
      <w:pBdr>
        <w:top w:val="single" w:sz="4" w:space="0" w:color="auto"/>
        <w:bottom w:val="single" w:sz="4" w:space="0" w:color="auto"/>
        <w:right w:val="single" w:sz="8" w:space="0" w:color="auto"/>
      </w:pBdr>
      <w:spacing w:before="100" w:beforeAutospacing="1" w:after="100" w:afterAutospacing="1"/>
      <w:jc w:val="center"/>
    </w:pPr>
    <w:rPr>
      <w:rFonts w:ascii="Arial" w:eastAsia="Times New Roman" w:hAnsi="Arial" w:cs="Arial"/>
      <w:b/>
      <w:bCs/>
      <w:sz w:val="24"/>
      <w:szCs w:val="24"/>
      <w:lang w:val="ro-RO" w:eastAsia="ro-RO"/>
    </w:rPr>
  </w:style>
  <w:style w:type="paragraph" w:customStyle="1" w:styleId="xl313">
    <w:name w:val="xl313"/>
    <w:basedOn w:val="Normal"/>
    <w:rsid w:val="003037CC"/>
    <w:pPr>
      <w:shd w:val="clear" w:color="000000" w:fill="FFFFFF"/>
      <w:spacing w:before="100" w:beforeAutospacing="1" w:after="100" w:afterAutospacing="1"/>
      <w:jc w:val="center"/>
      <w:textAlignment w:val="center"/>
    </w:pPr>
    <w:rPr>
      <w:rFonts w:ascii="Arial" w:eastAsia="Times New Roman" w:hAnsi="Arial" w:cs="Arial"/>
      <w:sz w:val="24"/>
      <w:szCs w:val="24"/>
      <w:lang w:val="ro-RO" w:eastAsia="ro-RO"/>
    </w:rPr>
  </w:style>
  <w:style w:type="paragraph" w:customStyle="1" w:styleId="xl314">
    <w:name w:val="xl314"/>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15">
    <w:name w:val="xl315"/>
    <w:basedOn w:val="Normal"/>
    <w:rsid w:val="003037CC"/>
    <w:pP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16">
    <w:name w:val="xl316"/>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17">
    <w:name w:val="xl317"/>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18">
    <w:name w:val="xl318"/>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19">
    <w:name w:val="xl319"/>
    <w:basedOn w:val="Normal"/>
    <w:rsid w:val="003037CC"/>
    <w:pP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20">
    <w:name w:val="xl320"/>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21">
    <w:name w:val="xl321"/>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22">
    <w:name w:val="xl322"/>
    <w:basedOn w:val="Normal"/>
    <w:rsid w:val="003037CC"/>
    <w:pPr>
      <w:pBdr>
        <w:right w:val="single" w:sz="8" w:space="0" w:color="auto"/>
      </w:pBdr>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23">
    <w:name w:val="xl323"/>
    <w:basedOn w:val="Normal"/>
    <w:rsid w:val="003037CC"/>
    <w:pPr>
      <w:shd w:val="clear" w:color="000000" w:fill="FFFFFF"/>
      <w:spacing w:before="100" w:beforeAutospacing="1" w:after="100" w:afterAutospacing="1"/>
      <w:jc w:val="center"/>
      <w:textAlignment w:val="center"/>
    </w:pPr>
    <w:rPr>
      <w:rFonts w:ascii="Arial" w:eastAsia="Times New Roman" w:hAnsi="Arial" w:cs="Arial"/>
      <w:b/>
      <w:bCs/>
      <w:sz w:val="24"/>
      <w:szCs w:val="24"/>
      <w:lang w:val="ro-RO" w:eastAsia="ro-RO"/>
    </w:rPr>
  </w:style>
  <w:style w:type="paragraph" w:customStyle="1" w:styleId="xl324">
    <w:name w:val="xl324"/>
    <w:basedOn w:val="Normal"/>
    <w:rsid w:val="003037CC"/>
    <w:pP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25">
    <w:name w:val="xl325"/>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26">
    <w:name w:val="xl326"/>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b/>
      <w:bCs/>
      <w:color w:val="000000"/>
      <w:sz w:val="24"/>
      <w:szCs w:val="24"/>
      <w:lang w:val="ro-RO" w:eastAsia="ro-RO"/>
    </w:rPr>
  </w:style>
  <w:style w:type="paragraph" w:customStyle="1" w:styleId="xl327">
    <w:name w:val="xl327"/>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28">
    <w:name w:val="xl328"/>
    <w:basedOn w:val="Normal"/>
    <w:rsid w:val="003037CC"/>
    <w:pP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29">
    <w:name w:val="xl329"/>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30">
    <w:name w:val="xl330"/>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color w:val="000000"/>
      <w:sz w:val="24"/>
      <w:szCs w:val="24"/>
      <w:lang w:val="ro-RO" w:eastAsia="ro-RO"/>
    </w:rPr>
  </w:style>
  <w:style w:type="paragraph" w:customStyle="1" w:styleId="xl331">
    <w:name w:val="xl331"/>
    <w:basedOn w:val="Normal"/>
    <w:rsid w:val="003037CC"/>
    <w:pPr>
      <w:shd w:val="clear" w:color="000000" w:fill="FFFFFF"/>
      <w:spacing w:before="100" w:beforeAutospacing="1" w:after="100" w:afterAutospacing="1"/>
    </w:pPr>
    <w:rPr>
      <w:rFonts w:ascii="Arial" w:eastAsia="Times New Roman" w:hAnsi="Arial" w:cs="Arial"/>
      <w:sz w:val="24"/>
      <w:szCs w:val="24"/>
      <w:lang w:val="ro-RO" w:eastAsia="ro-RO"/>
    </w:rPr>
  </w:style>
  <w:style w:type="paragraph" w:customStyle="1" w:styleId="xl332">
    <w:name w:val="xl332"/>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33">
    <w:name w:val="xl333"/>
    <w:basedOn w:val="Normal"/>
    <w:rsid w:val="003037CC"/>
    <w:pP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34">
    <w:name w:val="xl334"/>
    <w:basedOn w:val="Normal"/>
    <w:rsid w:val="003037CC"/>
    <w:pPr>
      <w:pBdr>
        <w:left w:val="single" w:sz="8" w:space="0" w:color="auto"/>
        <w:right w:val="single" w:sz="8" w:space="0" w:color="auto"/>
      </w:pBdr>
      <w:spacing w:before="100" w:beforeAutospacing="1" w:after="100" w:afterAutospacing="1"/>
    </w:pPr>
    <w:rPr>
      <w:rFonts w:ascii="Arial" w:eastAsia="Times New Roman" w:hAnsi="Arial" w:cs="Arial"/>
      <w:b/>
      <w:bCs/>
      <w:sz w:val="24"/>
      <w:szCs w:val="24"/>
      <w:lang w:val="ro-RO" w:eastAsia="ro-RO"/>
    </w:rPr>
  </w:style>
  <w:style w:type="paragraph" w:customStyle="1" w:styleId="xl335">
    <w:name w:val="xl335"/>
    <w:basedOn w:val="Normal"/>
    <w:rsid w:val="003037CC"/>
    <w:pPr>
      <w:pBdr>
        <w:left w:val="single" w:sz="8" w:space="0" w:color="auto"/>
        <w:right w:val="single" w:sz="8" w:space="0" w:color="auto"/>
      </w:pBdr>
      <w:shd w:val="clear" w:color="000000" w:fill="FFFFFF"/>
      <w:spacing w:before="100" w:beforeAutospacing="1" w:after="100" w:afterAutospacing="1"/>
    </w:pPr>
    <w:rPr>
      <w:rFonts w:ascii="Arial" w:eastAsia="Times New Roman" w:hAnsi="Arial" w:cs="Arial"/>
      <w:b/>
      <w:bCs/>
      <w:sz w:val="24"/>
      <w:szCs w:val="24"/>
      <w:lang w:val="ro-RO" w:eastAsia="ro-RO"/>
    </w:rPr>
  </w:style>
  <w:style w:type="paragraph" w:customStyle="1" w:styleId="xl336">
    <w:name w:val="xl336"/>
    <w:basedOn w:val="Normal"/>
    <w:rsid w:val="003037CC"/>
    <w:pPr>
      <w:pBdr>
        <w:left w:val="single" w:sz="8"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b/>
      <w:bCs/>
      <w:sz w:val="24"/>
      <w:szCs w:val="24"/>
      <w:lang w:val="ro-RO" w:eastAsia="ro-RO"/>
    </w:rPr>
  </w:style>
  <w:style w:type="paragraph" w:customStyle="1" w:styleId="xl337">
    <w:name w:val="xl337"/>
    <w:basedOn w:val="Normal"/>
    <w:rsid w:val="003037CC"/>
    <w:pPr>
      <w:shd w:val="clear" w:color="000000" w:fill="FFFFFF"/>
      <w:spacing w:before="100" w:beforeAutospacing="1" w:after="100" w:afterAutospacing="1"/>
    </w:pPr>
    <w:rPr>
      <w:rFonts w:ascii="Arial" w:eastAsia="Times New Roman" w:hAnsi="Arial" w:cs="Arial"/>
      <w:b/>
      <w:bCs/>
      <w:sz w:val="24"/>
      <w:szCs w:val="24"/>
      <w:lang w:val="ro-RO" w:eastAsia="ro-RO"/>
    </w:rPr>
  </w:style>
  <w:style w:type="paragraph" w:customStyle="1" w:styleId="xl338">
    <w:name w:val="xl338"/>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b/>
      <w:bCs/>
      <w:color w:val="FF0000"/>
      <w:sz w:val="24"/>
      <w:szCs w:val="24"/>
      <w:lang w:val="ro-RO" w:eastAsia="ro-RO"/>
    </w:rPr>
  </w:style>
  <w:style w:type="paragraph" w:customStyle="1" w:styleId="xl339">
    <w:name w:val="xl339"/>
    <w:basedOn w:val="Normal"/>
    <w:rsid w:val="003037CC"/>
    <w:pPr>
      <w:pBdr>
        <w:left w:val="single" w:sz="8" w:space="11" w:color="auto"/>
        <w:right w:val="single" w:sz="8" w:space="0" w:color="auto"/>
      </w:pBdr>
      <w:shd w:val="clear" w:color="000000" w:fill="FFFFFF"/>
      <w:spacing w:before="100" w:beforeAutospacing="1" w:after="100" w:afterAutospacing="1"/>
      <w:ind w:firstLineChars="100" w:firstLine="100"/>
    </w:pPr>
    <w:rPr>
      <w:rFonts w:ascii="Arial" w:eastAsia="Times New Roman" w:hAnsi="Arial" w:cs="Arial"/>
      <w:b/>
      <w:bCs/>
      <w:sz w:val="24"/>
      <w:szCs w:val="24"/>
      <w:lang w:val="ro-RO" w:eastAsia="ro-RO"/>
    </w:rPr>
  </w:style>
  <w:style w:type="paragraph" w:customStyle="1" w:styleId="xl340">
    <w:name w:val="xl340"/>
    <w:basedOn w:val="Normal"/>
    <w:rsid w:val="003037CC"/>
    <w:pP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41">
    <w:name w:val="xl341"/>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42">
    <w:name w:val="xl342"/>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43">
    <w:name w:val="xl343"/>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b/>
      <w:bCs/>
      <w:color w:val="000000"/>
      <w:sz w:val="24"/>
      <w:szCs w:val="24"/>
      <w:lang w:val="ro-RO" w:eastAsia="ro-RO"/>
    </w:rPr>
  </w:style>
  <w:style w:type="paragraph" w:customStyle="1" w:styleId="xl344">
    <w:name w:val="xl344"/>
    <w:basedOn w:val="Normal"/>
    <w:rsid w:val="003037CC"/>
    <w:pP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45">
    <w:name w:val="xl345"/>
    <w:basedOn w:val="Normal"/>
    <w:rsid w:val="003037CC"/>
    <w:pPr>
      <w:pBdr>
        <w:left w:val="single" w:sz="8" w:space="0" w:color="auto"/>
      </w:pBdr>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46">
    <w:name w:val="xl346"/>
    <w:basedOn w:val="Normal"/>
    <w:rsid w:val="003037CC"/>
    <w:pPr>
      <w:shd w:val="clear" w:color="000000" w:fill="FFFFFF"/>
      <w:spacing w:before="100" w:beforeAutospacing="1" w:after="100" w:afterAutospacing="1"/>
      <w:textAlignment w:val="center"/>
    </w:pPr>
    <w:rPr>
      <w:rFonts w:ascii="Arial" w:eastAsia="Times New Roman" w:hAnsi="Arial" w:cs="Arial"/>
      <w:b/>
      <w:bCs/>
      <w:sz w:val="24"/>
      <w:szCs w:val="24"/>
      <w:lang w:val="ro-RO" w:eastAsia="ro-RO"/>
    </w:rPr>
  </w:style>
  <w:style w:type="paragraph" w:customStyle="1" w:styleId="xl347">
    <w:name w:val="xl347"/>
    <w:basedOn w:val="Normal"/>
    <w:rsid w:val="003037CC"/>
    <w:pPr>
      <w:shd w:val="clear" w:color="000000" w:fill="FFFFFF"/>
      <w:spacing w:before="100" w:beforeAutospacing="1" w:after="100" w:afterAutospacing="1"/>
      <w:textAlignment w:val="center"/>
    </w:pPr>
    <w:rPr>
      <w:rFonts w:ascii="Arial" w:eastAsia="Times New Roman" w:hAnsi="Arial" w:cs="Arial"/>
      <w:sz w:val="24"/>
      <w:szCs w:val="24"/>
      <w:lang w:val="ro-RO" w:eastAsia="ro-RO"/>
    </w:rPr>
  </w:style>
  <w:style w:type="paragraph" w:customStyle="1" w:styleId="xl348">
    <w:name w:val="xl348"/>
    <w:basedOn w:val="Normal"/>
    <w:rsid w:val="003037CC"/>
    <w:pPr>
      <w:pBdr>
        <w:top w:val="single" w:sz="8" w:space="0" w:color="auto"/>
        <w:left w:val="single" w:sz="8" w:space="0" w:color="auto"/>
        <w:right w:val="single" w:sz="8" w:space="0" w:color="auto"/>
      </w:pBdr>
      <w:shd w:val="clear" w:color="000000" w:fill="FFFFFF"/>
      <w:spacing w:before="100" w:beforeAutospacing="1" w:after="100" w:afterAutospacing="1"/>
      <w:jc w:val="center"/>
    </w:pPr>
    <w:rPr>
      <w:rFonts w:ascii="Arial" w:eastAsia="Times New Roman" w:hAnsi="Arial" w:cs="Arial"/>
      <w:sz w:val="24"/>
      <w:szCs w:val="24"/>
      <w:lang w:val="ro-RO" w:eastAsia="ro-RO"/>
    </w:rPr>
  </w:style>
  <w:style w:type="paragraph" w:customStyle="1" w:styleId="xl349">
    <w:name w:val="xl349"/>
    <w:basedOn w:val="Normal"/>
    <w:rsid w:val="003037CC"/>
    <w:pPr>
      <w:pBdr>
        <w:left w:val="single" w:sz="8"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sz w:val="24"/>
      <w:szCs w:val="24"/>
      <w:lang w:val="ro-RO" w:eastAsia="ro-RO"/>
    </w:rPr>
  </w:style>
  <w:style w:type="paragraph" w:customStyle="1" w:styleId="xl350">
    <w:name w:val="xl350"/>
    <w:basedOn w:val="Normal"/>
    <w:rsid w:val="003037CC"/>
    <w:pPr>
      <w:pBdr>
        <w:left w:val="single" w:sz="8" w:space="11" w:color="auto"/>
        <w:right w:val="single" w:sz="8" w:space="0" w:color="auto"/>
      </w:pBdr>
      <w:shd w:val="clear" w:color="000000" w:fill="FFFFFF"/>
      <w:spacing w:before="100" w:beforeAutospacing="1" w:after="100" w:afterAutospacing="1"/>
      <w:ind w:firstLineChars="100" w:firstLine="100"/>
    </w:pPr>
    <w:rPr>
      <w:rFonts w:ascii="Arial" w:eastAsia="Times New Roman" w:hAnsi="Arial" w:cs="Arial"/>
      <w:b/>
      <w:bCs/>
      <w:sz w:val="24"/>
      <w:szCs w:val="24"/>
      <w:lang w:val="ro-RO" w:eastAsia="ro-RO"/>
    </w:rPr>
  </w:style>
  <w:style w:type="paragraph" w:customStyle="1" w:styleId="xl351">
    <w:name w:val="xl351"/>
    <w:basedOn w:val="Normal"/>
    <w:rsid w:val="003037CC"/>
    <w:pPr>
      <w:pBdr>
        <w:left w:val="single" w:sz="8" w:space="23" w:color="auto"/>
        <w:right w:val="single" w:sz="8" w:space="0" w:color="auto"/>
      </w:pBdr>
      <w:shd w:val="clear" w:color="000000" w:fill="FFFFFF"/>
      <w:spacing w:before="100" w:beforeAutospacing="1" w:after="100" w:afterAutospacing="1"/>
      <w:ind w:firstLineChars="200" w:firstLine="200"/>
    </w:pPr>
    <w:rPr>
      <w:rFonts w:ascii="Arial" w:eastAsia="Times New Roman" w:hAnsi="Arial" w:cs="Arial"/>
      <w:b/>
      <w:bCs/>
      <w:sz w:val="24"/>
      <w:szCs w:val="24"/>
      <w:lang w:val="ro-RO" w:eastAsia="ro-RO"/>
    </w:rPr>
  </w:style>
  <w:style w:type="paragraph" w:customStyle="1" w:styleId="xl352">
    <w:name w:val="xl352"/>
    <w:basedOn w:val="Normal"/>
    <w:rsid w:val="003037CC"/>
    <w:pPr>
      <w:pBdr>
        <w:left w:val="single" w:sz="8" w:space="31" w:color="auto"/>
        <w:right w:val="single" w:sz="8" w:space="0" w:color="auto"/>
      </w:pBdr>
      <w:shd w:val="clear" w:color="000000" w:fill="FFFFFF"/>
      <w:spacing w:before="100" w:beforeAutospacing="1" w:after="100" w:afterAutospacing="1"/>
      <w:ind w:firstLineChars="400" w:firstLine="400"/>
    </w:pPr>
    <w:rPr>
      <w:rFonts w:ascii="Arial" w:eastAsia="Times New Roman" w:hAnsi="Arial" w:cs="Arial"/>
      <w:b/>
      <w:bCs/>
      <w:sz w:val="24"/>
      <w:szCs w:val="24"/>
      <w:lang w:val="ro-RO" w:eastAsia="ro-RO"/>
    </w:rPr>
  </w:style>
  <w:style w:type="paragraph" w:customStyle="1" w:styleId="xl353">
    <w:name w:val="xl353"/>
    <w:basedOn w:val="Normal"/>
    <w:rsid w:val="003037CC"/>
    <w:pPr>
      <w:pBdr>
        <w:left w:val="single" w:sz="8" w:space="31" w:color="auto"/>
        <w:right w:val="single" w:sz="8" w:space="0" w:color="auto"/>
      </w:pBdr>
      <w:shd w:val="clear" w:color="000000" w:fill="FFFFFF"/>
      <w:spacing w:before="100" w:beforeAutospacing="1" w:after="100" w:afterAutospacing="1"/>
      <w:ind w:firstLineChars="600" w:firstLine="600"/>
    </w:pPr>
    <w:rPr>
      <w:rFonts w:ascii="Arial" w:eastAsia="Times New Roman" w:hAnsi="Arial" w:cs="Arial"/>
      <w:sz w:val="24"/>
      <w:szCs w:val="24"/>
      <w:lang w:val="ro-RO" w:eastAsia="ro-RO"/>
    </w:rPr>
  </w:style>
  <w:style w:type="paragraph" w:customStyle="1" w:styleId="xl354">
    <w:name w:val="xl354"/>
    <w:basedOn w:val="Normal"/>
    <w:rsid w:val="003037CC"/>
    <w:pPr>
      <w:pBdr>
        <w:left w:val="single" w:sz="8" w:space="31" w:color="auto"/>
        <w:right w:val="single" w:sz="8" w:space="0" w:color="auto"/>
      </w:pBdr>
      <w:shd w:val="clear" w:color="000000" w:fill="FFFFFF"/>
      <w:spacing w:before="100" w:beforeAutospacing="1" w:after="100" w:afterAutospacing="1"/>
      <w:ind w:firstLineChars="600" w:firstLine="600"/>
    </w:pPr>
    <w:rPr>
      <w:rFonts w:ascii="Arial" w:eastAsia="Times New Roman" w:hAnsi="Arial" w:cs="Arial"/>
      <w:sz w:val="24"/>
      <w:szCs w:val="24"/>
      <w:lang w:val="ro-RO" w:eastAsia="ro-RO"/>
    </w:rPr>
  </w:style>
  <w:style w:type="paragraph" w:customStyle="1" w:styleId="xl355">
    <w:name w:val="xl355"/>
    <w:basedOn w:val="Normal"/>
    <w:rsid w:val="003037CC"/>
    <w:pPr>
      <w:pBdr>
        <w:left w:val="single" w:sz="8" w:space="31" w:color="auto"/>
        <w:right w:val="single" w:sz="8" w:space="0" w:color="auto"/>
      </w:pBdr>
      <w:shd w:val="clear" w:color="000000" w:fill="FFFFFF"/>
      <w:spacing w:before="100" w:beforeAutospacing="1" w:after="100" w:afterAutospacing="1"/>
      <w:ind w:firstLineChars="400" w:firstLine="400"/>
      <w:textAlignment w:val="center"/>
    </w:pPr>
    <w:rPr>
      <w:rFonts w:ascii="Arial" w:eastAsia="Times New Roman" w:hAnsi="Arial" w:cs="Arial"/>
      <w:b/>
      <w:bCs/>
      <w:sz w:val="24"/>
      <w:szCs w:val="24"/>
      <w:lang w:val="ro-RO" w:eastAsia="ro-RO"/>
    </w:rPr>
  </w:style>
  <w:style w:type="paragraph" w:customStyle="1" w:styleId="xl356">
    <w:name w:val="xl356"/>
    <w:basedOn w:val="Normal"/>
    <w:rsid w:val="003037CC"/>
    <w:pPr>
      <w:pBdr>
        <w:left w:val="single" w:sz="8" w:space="31" w:color="auto"/>
        <w:right w:val="single" w:sz="8" w:space="0" w:color="auto"/>
      </w:pBdr>
      <w:shd w:val="clear" w:color="000000" w:fill="FFFFFF"/>
      <w:spacing w:before="100" w:beforeAutospacing="1" w:after="100" w:afterAutospacing="1"/>
      <w:ind w:firstLineChars="600" w:firstLine="600"/>
      <w:textAlignment w:val="center"/>
    </w:pPr>
    <w:rPr>
      <w:rFonts w:ascii="Arial" w:eastAsia="Times New Roman" w:hAnsi="Arial" w:cs="Arial"/>
      <w:sz w:val="24"/>
      <w:szCs w:val="24"/>
      <w:lang w:val="ro-RO" w:eastAsia="ro-RO"/>
    </w:rPr>
  </w:style>
  <w:style w:type="paragraph" w:customStyle="1" w:styleId="xl357">
    <w:name w:val="xl357"/>
    <w:basedOn w:val="Normal"/>
    <w:rsid w:val="003037CC"/>
    <w:pPr>
      <w:pBdr>
        <w:left w:val="single" w:sz="8" w:space="31" w:color="auto"/>
        <w:right w:val="single" w:sz="8" w:space="0" w:color="auto"/>
      </w:pBdr>
      <w:shd w:val="clear" w:color="000000" w:fill="FFFFFF"/>
      <w:spacing w:before="100" w:beforeAutospacing="1" w:after="100" w:afterAutospacing="1"/>
      <w:ind w:firstLineChars="400" w:firstLine="400"/>
      <w:textAlignment w:val="center"/>
    </w:pPr>
    <w:rPr>
      <w:rFonts w:ascii="Arial" w:eastAsia="Times New Roman" w:hAnsi="Arial" w:cs="Arial"/>
      <w:b/>
      <w:bCs/>
      <w:sz w:val="24"/>
      <w:szCs w:val="24"/>
      <w:lang w:val="ro-RO" w:eastAsia="ro-RO"/>
    </w:rPr>
  </w:style>
  <w:style w:type="paragraph" w:customStyle="1" w:styleId="xl358">
    <w:name w:val="xl358"/>
    <w:basedOn w:val="Normal"/>
    <w:rsid w:val="003037CC"/>
    <w:pPr>
      <w:pBdr>
        <w:left w:val="single" w:sz="8" w:space="23" w:color="auto"/>
        <w:right w:val="single" w:sz="8" w:space="0" w:color="auto"/>
      </w:pBdr>
      <w:shd w:val="clear" w:color="000000" w:fill="FFFFFF"/>
      <w:spacing w:before="100" w:beforeAutospacing="1" w:after="100" w:afterAutospacing="1"/>
      <w:ind w:firstLineChars="200" w:firstLine="200"/>
      <w:textAlignment w:val="center"/>
    </w:pPr>
    <w:rPr>
      <w:rFonts w:ascii="Arial" w:eastAsia="Times New Roman" w:hAnsi="Arial" w:cs="Arial"/>
      <w:b/>
      <w:bCs/>
      <w:sz w:val="24"/>
      <w:szCs w:val="24"/>
      <w:lang w:val="ro-RO" w:eastAsia="ro-RO"/>
    </w:rPr>
  </w:style>
  <w:style w:type="paragraph" w:customStyle="1" w:styleId="xl359">
    <w:name w:val="xl359"/>
    <w:basedOn w:val="Normal"/>
    <w:rsid w:val="003037CC"/>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4"/>
      <w:szCs w:val="24"/>
      <w:lang w:val="ro-RO" w:eastAsia="ro-RO"/>
    </w:rPr>
  </w:style>
  <w:style w:type="paragraph" w:customStyle="1" w:styleId="xl360">
    <w:name w:val="xl360"/>
    <w:basedOn w:val="Normal"/>
    <w:rsid w:val="003037CC"/>
    <w:pPr>
      <w:pBdr>
        <w:left w:val="single" w:sz="8" w:space="11" w:color="auto"/>
        <w:right w:val="single" w:sz="8" w:space="0" w:color="auto"/>
      </w:pBdr>
      <w:shd w:val="clear" w:color="000000" w:fill="FFFFFF"/>
      <w:spacing w:before="100" w:beforeAutospacing="1" w:after="100" w:afterAutospacing="1"/>
      <w:ind w:firstLineChars="100" w:firstLine="100"/>
    </w:pPr>
    <w:rPr>
      <w:rFonts w:ascii="Arial" w:eastAsia="Times New Roman" w:hAnsi="Arial" w:cs="Arial"/>
      <w:b/>
      <w:bCs/>
      <w:sz w:val="24"/>
      <w:szCs w:val="24"/>
      <w:lang w:val="ro-RO" w:eastAsia="ro-RO"/>
    </w:rPr>
  </w:style>
  <w:style w:type="paragraph" w:customStyle="1" w:styleId="xl361">
    <w:name w:val="xl361"/>
    <w:basedOn w:val="Normal"/>
    <w:rsid w:val="003037CC"/>
    <w:pPr>
      <w:pBdr>
        <w:left w:val="single" w:sz="8" w:space="23" w:color="auto"/>
        <w:right w:val="single" w:sz="8" w:space="0" w:color="auto"/>
      </w:pBdr>
      <w:shd w:val="clear" w:color="000000" w:fill="FFFFFF"/>
      <w:spacing w:before="100" w:beforeAutospacing="1" w:after="100" w:afterAutospacing="1"/>
      <w:ind w:firstLineChars="200" w:firstLine="200"/>
    </w:pPr>
    <w:rPr>
      <w:rFonts w:ascii="Arial" w:eastAsia="Times New Roman" w:hAnsi="Arial" w:cs="Arial"/>
      <w:b/>
      <w:bCs/>
      <w:sz w:val="24"/>
      <w:szCs w:val="24"/>
      <w:lang w:val="ro-RO" w:eastAsia="ro-RO"/>
    </w:rPr>
  </w:style>
  <w:style w:type="paragraph" w:customStyle="1" w:styleId="xl362">
    <w:name w:val="xl362"/>
    <w:basedOn w:val="Normal"/>
    <w:rsid w:val="003037CC"/>
    <w:pPr>
      <w:pBdr>
        <w:left w:val="single" w:sz="8" w:space="31" w:color="auto"/>
        <w:right w:val="single" w:sz="8" w:space="0" w:color="auto"/>
      </w:pBdr>
      <w:shd w:val="clear" w:color="000000" w:fill="FFFFFF"/>
      <w:spacing w:before="100" w:beforeAutospacing="1" w:after="100" w:afterAutospacing="1"/>
      <w:ind w:firstLineChars="400" w:firstLine="400"/>
    </w:pPr>
    <w:rPr>
      <w:rFonts w:ascii="Arial" w:eastAsia="Times New Roman" w:hAnsi="Arial" w:cs="Arial"/>
      <w:sz w:val="24"/>
      <w:szCs w:val="24"/>
      <w:lang w:val="ro-RO" w:eastAsia="ro-RO"/>
    </w:rPr>
  </w:style>
  <w:style w:type="paragraph" w:customStyle="1" w:styleId="xl363">
    <w:name w:val="xl363"/>
    <w:basedOn w:val="Normal"/>
    <w:rsid w:val="003037CC"/>
    <w:pPr>
      <w:pBdr>
        <w:left w:val="single" w:sz="8" w:space="31" w:color="auto"/>
        <w:right w:val="single" w:sz="8" w:space="0" w:color="auto"/>
      </w:pBdr>
      <w:shd w:val="clear" w:color="000000" w:fill="FFFFFF"/>
      <w:spacing w:before="100" w:beforeAutospacing="1" w:after="100" w:afterAutospacing="1"/>
      <w:ind w:firstLineChars="400" w:firstLine="400"/>
      <w:textAlignment w:val="center"/>
    </w:pPr>
    <w:rPr>
      <w:rFonts w:ascii="Arial" w:eastAsia="Times New Roman" w:hAnsi="Arial" w:cs="Arial"/>
      <w:sz w:val="24"/>
      <w:szCs w:val="24"/>
      <w:lang w:val="ro-RO" w:eastAsia="ro-RO"/>
    </w:rPr>
  </w:style>
  <w:style w:type="paragraph" w:customStyle="1" w:styleId="xl364">
    <w:name w:val="xl364"/>
    <w:basedOn w:val="Normal"/>
    <w:rsid w:val="003037CC"/>
    <w:pPr>
      <w:pBdr>
        <w:left w:val="single" w:sz="8" w:space="23" w:color="auto"/>
        <w:right w:val="single" w:sz="8" w:space="0" w:color="auto"/>
      </w:pBdr>
      <w:shd w:val="clear" w:color="000000" w:fill="FFFFFF"/>
      <w:spacing w:before="100" w:beforeAutospacing="1" w:after="100" w:afterAutospacing="1"/>
      <w:ind w:firstLineChars="200" w:firstLine="200"/>
    </w:pPr>
    <w:rPr>
      <w:rFonts w:ascii="Arial" w:eastAsia="Times New Roman" w:hAnsi="Arial" w:cs="Arial"/>
      <w:sz w:val="24"/>
      <w:szCs w:val="24"/>
      <w:lang w:val="ro-RO" w:eastAsia="ro-RO"/>
    </w:rPr>
  </w:style>
  <w:style w:type="paragraph" w:customStyle="1" w:styleId="xl365">
    <w:name w:val="xl365"/>
    <w:basedOn w:val="Normal"/>
    <w:rsid w:val="003037CC"/>
    <w:pPr>
      <w:pBdr>
        <w:left w:val="single" w:sz="8" w:space="11" w:color="auto"/>
        <w:right w:val="single" w:sz="8" w:space="0" w:color="auto"/>
      </w:pBdr>
      <w:shd w:val="clear" w:color="000000" w:fill="FFFFFF"/>
      <w:spacing w:before="100" w:beforeAutospacing="1" w:after="100" w:afterAutospacing="1"/>
      <w:ind w:firstLineChars="100" w:firstLine="100"/>
    </w:pPr>
    <w:rPr>
      <w:rFonts w:ascii="Arial" w:eastAsia="Times New Roman" w:hAnsi="Arial" w:cs="Arial"/>
      <w:b/>
      <w:bCs/>
      <w:sz w:val="24"/>
      <w:szCs w:val="24"/>
      <w:lang w:val="ro-RO" w:eastAsia="ro-RO"/>
    </w:rPr>
  </w:style>
  <w:style w:type="paragraph" w:customStyle="1" w:styleId="xl366">
    <w:name w:val="xl366"/>
    <w:basedOn w:val="Normal"/>
    <w:rsid w:val="003037CC"/>
    <w:pPr>
      <w:pBdr>
        <w:left w:val="single" w:sz="8" w:space="11" w:color="auto"/>
        <w:right w:val="single" w:sz="8" w:space="0" w:color="auto"/>
      </w:pBdr>
      <w:spacing w:before="100" w:beforeAutospacing="1" w:after="100" w:afterAutospacing="1"/>
      <w:ind w:firstLineChars="100" w:firstLine="100"/>
    </w:pPr>
    <w:rPr>
      <w:rFonts w:ascii="Arial" w:eastAsia="Times New Roman" w:hAnsi="Arial" w:cs="Arial"/>
      <w:b/>
      <w:bCs/>
      <w:sz w:val="24"/>
      <w:szCs w:val="24"/>
      <w:lang w:val="ro-RO" w:eastAsia="ro-RO"/>
    </w:rPr>
  </w:style>
  <w:style w:type="paragraph" w:customStyle="1" w:styleId="xl367">
    <w:name w:val="xl367"/>
    <w:basedOn w:val="Normal"/>
    <w:rsid w:val="003037CC"/>
    <w:pPr>
      <w:pBdr>
        <w:left w:val="single" w:sz="8" w:space="0" w:color="auto"/>
      </w:pBdr>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68">
    <w:name w:val="xl368"/>
    <w:basedOn w:val="Normal"/>
    <w:rsid w:val="003037CC"/>
    <w:pPr>
      <w:pBdr>
        <w:top w:val="single" w:sz="4" w:space="0" w:color="auto"/>
        <w:bottom w:val="single" w:sz="4" w:space="0" w:color="auto"/>
      </w:pBdr>
      <w:shd w:val="clear" w:color="000000" w:fill="FFFFFF"/>
      <w:spacing w:before="100" w:beforeAutospacing="1" w:after="100" w:afterAutospacing="1"/>
      <w:jc w:val="right"/>
      <w:textAlignment w:val="center"/>
    </w:pPr>
    <w:rPr>
      <w:rFonts w:ascii="Arial" w:eastAsia="Times New Roman" w:hAnsi="Arial" w:cs="Arial"/>
      <w:lang w:val="ro-RO" w:eastAsia="ro-RO"/>
    </w:rPr>
  </w:style>
  <w:style w:type="paragraph" w:customStyle="1" w:styleId="xl369">
    <w:name w:val="xl369"/>
    <w:basedOn w:val="Normal"/>
    <w:rsid w:val="003037CC"/>
    <w:pPr>
      <w:pBdr>
        <w:left w:val="single" w:sz="8" w:space="0" w:color="auto"/>
      </w:pBdr>
      <w:shd w:val="clear" w:color="000000" w:fill="FFFFFF"/>
      <w:spacing w:before="100" w:beforeAutospacing="1" w:after="100" w:afterAutospacing="1"/>
    </w:pPr>
    <w:rPr>
      <w:rFonts w:ascii="Arial" w:eastAsia="Times New Roman" w:hAnsi="Arial" w:cs="Arial"/>
      <w:b/>
      <w:bCs/>
      <w:sz w:val="24"/>
      <w:szCs w:val="24"/>
      <w:lang w:val="ro-RO" w:eastAsia="ro-RO"/>
    </w:rPr>
  </w:style>
  <w:style w:type="paragraph" w:customStyle="1" w:styleId="xl370">
    <w:name w:val="xl370"/>
    <w:basedOn w:val="Normal"/>
    <w:rsid w:val="003037CC"/>
    <w:pPr>
      <w:pBdr>
        <w:right w:val="single" w:sz="8" w:space="0" w:color="auto"/>
      </w:pBdr>
      <w:shd w:val="clear" w:color="000000" w:fill="FFFFFF"/>
      <w:spacing w:before="100" w:beforeAutospacing="1" w:after="100" w:afterAutospacing="1"/>
    </w:pPr>
    <w:rPr>
      <w:rFonts w:ascii="Arial" w:eastAsia="Times New Roman" w:hAnsi="Arial" w:cs="Arial"/>
      <w:b/>
      <w:bCs/>
      <w:sz w:val="24"/>
      <w:szCs w:val="24"/>
      <w:lang w:val="ro-RO" w:eastAsia="ro-RO"/>
    </w:rPr>
  </w:style>
  <w:style w:type="paragraph" w:customStyle="1" w:styleId="xl371">
    <w:name w:val="xl371"/>
    <w:basedOn w:val="Normal"/>
    <w:rsid w:val="003037CC"/>
    <w:pPr>
      <w:pBdr>
        <w:left w:val="single" w:sz="8" w:space="0" w:color="auto"/>
        <w:right w:val="single" w:sz="8" w:space="0" w:color="auto"/>
      </w:pBdr>
      <w:shd w:val="clear" w:color="000000" w:fill="B8CCE4"/>
      <w:spacing w:before="100" w:beforeAutospacing="1" w:after="100" w:afterAutospacing="1"/>
      <w:textAlignment w:val="center"/>
    </w:pPr>
    <w:rPr>
      <w:rFonts w:ascii="Arial" w:eastAsia="Times New Roman" w:hAnsi="Arial" w:cs="Arial"/>
      <w:b/>
      <w:bCs/>
      <w:sz w:val="24"/>
      <w:szCs w:val="24"/>
      <w:lang w:val="ro-RO" w:eastAsia="ro-RO"/>
    </w:rPr>
  </w:style>
  <w:style w:type="paragraph" w:customStyle="1" w:styleId="xl372">
    <w:name w:val="xl372"/>
    <w:basedOn w:val="Normal"/>
    <w:rsid w:val="003037CC"/>
    <w:pP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73">
    <w:name w:val="xl373"/>
    <w:basedOn w:val="Normal"/>
    <w:rsid w:val="003037CC"/>
    <w:pP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74">
    <w:name w:val="xl374"/>
    <w:basedOn w:val="Normal"/>
    <w:rsid w:val="003037CC"/>
    <w:pPr>
      <w:pBdr>
        <w:right w:val="single" w:sz="8" w:space="0" w:color="auto"/>
      </w:pBd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75">
    <w:name w:val="xl375"/>
    <w:basedOn w:val="Normal"/>
    <w:rsid w:val="003037CC"/>
    <w:pPr>
      <w:pBdr>
        <w:left w:val="single" w:sz="8" w:space="0" w:color="auto"/>
      </w:pBd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76">
    <w:name w:val="xl376"/>
    <w:basedOn w:val="Normal"/>
    <w:rsid w:val="003037CC"/>
    <w:pPr>
      <w:pBdr>
        <w:right w:val="single" w:sz="8" w:space="0" w:color="auto"/>
      </w:pBdr>
      <w:shd w:val="clear" w:color="000000" w:fill="B8CCE4"/>
      <w:spacing w:before="100" w:beforeAutospacing="1" w:after="100" w:afterAutospacing="1"/>
      <w:jc w:val="right"/>
      <w:textAlignment w:val="center"/>
    </w:pPr>
    <w:rPr>
      <w:rFonts w:ascii="Arial" w:eastAsia="Times New Roman" w:hAnsi="Arial" w:cs="Arial"/>
      <w:b/>
      <w:bCs/>
      <w:color w:val="000000"/>
      <w:sz w:val="24"/>
      <w:szCs w:val="24"/>
      <w:lang w:val="ro-RO" w:eastAsia="ro-RO"/>
    </w:rPr>
  </w:style>
  <w:style w:type="paragraph" w:customStyle="1" w:styleId="xl377">
    <w:name w:val="xl377"/>
    <w:basedOn w:val="Normal"/>
    <w:rsid w:val="003037CC"/>
    <w:pPr>
      <w:pBdr>
        <w:left w:val="single" w:sz="8" w:space="0" w:color="auto"/>
      </w:pBd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78">
    <w:name w:val="xl378"/>
    <w:basedOn w:val="Normal"/>
    <w:rsid w:val="003037CC"/>
    <w:pPr>
      <w:pBdr>
        <w:left w:val="single" w:sz="8" w:space="0" w:color="auto"/>
        <w:bottom w:val="single" w:sz="8" w:space="0" w:color="auto"/>
        <w:right w:val="single" w:sz="8" w:space="0" w:color="auto"/>
      </w:pBdr>
      <w:shd w:val="clear" w:color="000000" w:fill="B8CCE4"/>
      <w:spacing w:before="100" w:beforeAutospacing="1" w:after="100" w:afterAutospacing="1"/>
      <w:textAlignment w:val="center"/>
    </w:pPr>
    <w:rPr>
      <w:rFonts w:ascii="Arial" w:eastAsia="Times New Roman" w:hAnsi="Arial" w:cs="Arial"/>
      <w:b/>
      <w:bCs/>
      <w:sz w:val="24"/>
      <w:szCs w:val="24"/>
      <w:lang w:val="ro-RO" w:eastAsia="ro-RO"/>
    </w:rPr>
  </w:style>
  <w:style w:type="paragraph" w:customStyle="1" w:styleId="xl379">
    <w:name w:val="xl379"/>
    <w:basedOn w:val="Normal"/>
    <w:rsid w:val="003037CC"/>
    <w:pPr>
      <w:pBdr>
        <w:bottom w:val="single" w:sz="8" w:space="0" w:color="auto"/>
      </w:pBd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80">
    <w:name w:val="xl380"/>
    <w:basedOn w:val="Normal"/>
    <w:rsid w:val="003037CC"/>
    <w:pPr>
      <w:pBdr>
        <w:bottom w:val="single" w:sz="8" w:space="0" w:color="auto"/>
        <w:right w:val="single" w:sz="8" w:space="0" w:color="auto"/>
      </w:pBd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81">
    <w:name w:val="xl381"/>
    <w:basedOn w:val="Normal"/>
    <w:rsid w:val="003037CC"/>
    <w:pPr>
      <w:pBdr>
        <w:left w:val="single" w:sz="8" w:space="0" w:color="auto"/>
        <w:bottom w:val="single" w:sz="8" w:space="0" w:color="auto"/>
      </w:pBd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82">
    <w:name w:val="xl382"/>
    <w:basedOn w:val="Normal"/>
    <w:rsid w:val="003037CC"/>
    <w:pPr>
      <w:pBdr>
        <w:bottom w:val="single" w:sz="8" w:space="0" w:color="auto"/>
      </w:pBd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83">
    <w:name w:val="xl383"/>
    <w:basedOn w:val="Normal"/>
    <w:rsid w:val="003037CC"/>
    <w:pPr>
      <w:pBdr>
        <w:bottom w:val="single" w:sz="8" w:space="0" w:color="auto"/>
        <w:right w:val="single" w:sz="8" w:space="0" w:color="auto"/>
      </w:pBd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84">
    <w:name w:val="xl384"/>
    <w:basedOn w:val="Normal"/>
    <w:rsid w:val="003037CC"/>
    <w:pPr>
      <w:pBdr>
        <w:bottom w:val="single" w:sz="8" w:space="0" w:color="auto"/>
        <w:right w:val="single" w:sz="8" w:space="0" w:color="auto"/>
      </w:pBdr>
      <w:shd w:val="clear" w:color="000000" w:fill="B8CCE4"/>
      <w:spacing w:before="100" w:beforeAutospacing="1" w:after="100" w:afterAutospacing="1"/>
      <w:jc w:val="right"/>
      <w:textAlignment w:val="center"/>
    </w:pPr>
    <w:rPr>
      <w:rFonts w:ascii="Arial" w:eastAsia="Times New Roman" w:hAnsi="Arial" w:cs="Arial"/>
      <w:b/>
      <w:bCs/>
      <w:color w:val="000000"/>
      <w:sz w:val="24"/>
      <w:szCs w:val="24"/>
      <w:lang w:val="ro-RO" w:eastAsia="ro-RO"/>
    </w:rPr>
  </w:style>
  <w:style w:type="paragraph" w:customStyle="1" w:styleId="xl385">
    <w:name w:val="xl385"/>
    <w:basedOn w:val="Normal"/>
    <w:rsid w:val="003037CC"/>
    <w:pPr>
      <w:pBdr>
        <w:left w:val="single" w:sz="8" w:space="0" w:color="auto"/>
        <w:right w:val="single" w:sz="8" w:space="0" w:color="auto"/>
      </w:pBdr>
      <w:shd w:val="clear" w:color="000000" w:fill="FCD5B4"/>
      <w:spacing w:before="100" w:beforeAutospacing="1" w:after="100" w:afterAutospacing="1"/>
      <w:textAlignment w:val="center"/>
    </w:pPr>
    <w:rPr>
      <w:rFonts w:ascii="Arial" w:eastAsia="Times New Roman" w:hAnsi="Arial" w:cs="Arial"/>
      <w:b/>
      <w:bCs/>
      <w:sz w:val="24"/>
      <w:szCs w:val="24"/>
      <w:lang w:val="ro-RO" w:eastAsia="ro-RO"/>
    </w:rPr>
  </w:style>
  <w:style w:type="paragraph" w:customStyle="1" w:styleId="xl386">
    <w:name w:val="xl386"/>
    <w:basedOn w:val="Normal"/>
    <w:rsid w:val="003037CC"/>
    <w:pPr>
      <w:shd w:val="clear" w:color="000000" w:fill="FCD5B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87">
    <w:name w:val="xl387"/>
    <w:basedOn w:val="Normal"/>
    <w:rsid w:val="003037CC"/>
    <w:pPr>
      <w:shd w:val="clear" w:color="000000" w:fill="FCD5B4"/>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88">
    <w:name w:val="xl388"/>
    <w:basedOn w:val="Normal"/>
    <w:rsid w:val="003037CC"/>
    <w:pPr>
      <w:shd w:val="clear" w:color="000000" w:fill="FCD5B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89">
    <w:name w:val="xl389"/>
    <w:basedOn w:val="Normal"/>
    <w:rsid w:val="003037CC"/>
    <w:pPr>
      <w:pBdr>
        <w:right w:val="single" w:sz="8" w:space="0" w:color="auto"/>
      </w:pBdr>
      <w:shd w:val="clear" w:color="000000" w:fill="FCD5B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90">
    <w:name w:val="xl390"/>
    <w:basedOn w:val="Normal"/>
    <w:rsid w:val="003037CC"/>
    <w:pPr>
      <w:pBdr>
        <w:left w:val="single" w:sz="8" w:space="0" w:color="auto"/>
      </w:pBdr>
      <w:shd w:val="clear" w:color="000000" w:fill="FCD5B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91">
    <w:name w:val="xl391"/>
    <w:basedOn w:val="Normal"/>
    <w:rsid w:val="003037CC"/>
    <w:pPr>
      <w:pBdr>
        <w:right w:val="single" w:sz="8" w:space="0" w:color="auto"/>
      </w:pBdr>
      <w:shd w:val="clear" w:color="000000" w:fill="FCD5B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92">
    <w:name w:val="xl392"/>
    <w:basedOn w:val="Normal"/>
    <w:rsid w:val="003037CC"/>
    <w:pPr>
      <w:pBdr>
        <w:left w:val="single" w:sz="8" w:space="0" w:color="auto"/>
      </w:pBdr>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93">
    <w:name w:val="xl393"/>
    <w:basedOn w:val="Normal"/>
    <w:rsid w:val="003037CC"/>
    <w:pPr>
      <w:pBdr>
        <w:left w:val="single" w:sz="8" w:space="0" w:color="auto"/>
      </w:pBdr>
      <w:spacing w:before="100" w:beforeAutospacing="1" w:after="100" w:afterAutospacing="1"/>
    </w:pPr>
    <w:rPr>
      <w:rFonts w:ascii="Arial" w:eastAsia="Times New Roman" w:hAnsi="Arial" w:cs="Arial"/>
      <w:b/>
      <w:bCs/>
      <w:sz w:val="24"/>
      <w:szCs w:val="24"/>
      <w:lang w:val="ro-RO" w:eastAsia="ro-RO"/>
    </w:rPr>
  </w:style>
  <w:style w:type="paragraph" w:customStyle="1" w:styleId="xl394">
    <w:name w:val="xl394"/>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95">
    <w:name w:val="xl395"/>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96">
    <w:name w:val="xl396"/>
    <w:basedOn w:val="Normal"/>
    <w:rsid w:val="003037CC"/>
    <w:pP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97">
    <w:name w:val="xl397"/>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98">
    <w:name w:val="xl398"/>
    <w:basedOn w:val="Normal"/>
    <w:rsid w:val="003037CC"/>
    <w:pP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99">
    <w:name w:val="xl399"/>
    <w:basedOn w:val="Normal"/>
    <w:rsid w:val="003037CC"/>
    <w:pPr>
      <w:shd w:val="clear" w:color="000000" w:fill="DCE6F1"/>
      <w:spacing w:before="100" w:beforeAutospacing="1" w:after="100" w:afterAutospacing="1"/>
      <w:jc w:val="center"/>
    </w:pPr>
    <w:rPr>
      <w:rFonts w:ascii="Arial" w:eastAsia="Times New Roman" w:hAnsi="Arial" w:cs="Arial"/>
      <w:b/>
      <w:bCs/>
      <w:sz w:val="28"/>
      <w:szCs w:val="28"/>
      <w:lang w:val="ro-RO" w:eastAsia="ro-RO"/>
    </w:rPr>
  </w:style>
  <w:style w:type="paragraph" w:customStyle="1" w:styleId="xl400">
    <w:name w:val="xl400"/>
    <w:basedOn w:val="Normal"/>
    <w:rsid w:val="003037CC"/>
    <w:pPr>
      <w:pBdr>
        <w:top w:val="single" w:sz="8"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val="ro-RO" w:eastAsia="ro-RO"/>
    </w:rPr>
  </w:style>
  <w:style w:type="paragraph" w:customStyle="1" w:styleId="xl401">
    <w:name w:val="xl401"/>
    <w:basedOn w:val="Normal"/>
    <w:rsid w:val="003037CC"/>
    <w:pPr>
      <w:pBdr>
        <w:top w:val="single" w:sz="8" w:space="0" w:color="auto"/>
        <w:bottom w:val="single" w:sz="4" w:space="0" w:color="auto"/>
      </w:pBdr>
      <w:shd w:val="clear" w:color="000000" w:fill="FFFFFF"/>
      <w:spacing w:before="100" w:beforeAutospacing="1" w:after="100" w:afterAutospacing="1"/>
    </w:pPr>
    <w:rPr>
      <w:rFonts w:ascii="Arial" w:eastAsia="Times New Roman" w:hAnsi="Arial" w:cs="Arial"/>
      <w:sz w:val="24"/>
      <w:szCs w:val="24"/>
      <w:lang w:val="ro-RO" w:eastAsia="ro-RO"/>
    </w:rPr>
  </w:style>
  <w:style w:type="paragraph" w:customStyle="1" w:styleId="xl402">
    <w:name w:val="xl402"/>
    <w:basedOn w:val="Normal"/>
    <w:rsid w:val="003037CC"/>
    <w:pPr>
      <w:pBdr>
        <w:top w:val="single" w:sz="8" w:space="0" w:color="auto"/>
        <w:bottom w:val="single" w:sz="4" w:space="0" w:color="auto"/>
        <w:right w:val="single" w:sz="8" w:space="0" w:color="auto"/>
      </w:pBdr>
      <w:shd w:val="clear" w:color="000000" w:fill="FFFFFF"/>
      <w:spacing w:before="100" w:beforeAutospacing="1" w:after="100" w:afterAutospacing="1"/>
    </w:pPr>
    <w:rPr>
      <w:rFonts w:ascii="Arial" w:eastAsia="Times New Roman" w:hAnsi="Arial" w:cs="Arial"/>
      <w:sz w:val="24"/>
      <w:szCs w:val="24"/>
      <w:lang w:val="ro-RO" w:eastAsia="ro-RO"/>
    </w:rPr>
  </w:style>
  <w:style w:type="paragraph" w:customStyle="1" w:styleId="xl403">
    <w:name w:val="xl403"/>
    <w:basedOn w:val="Normal"/>
    <w:rsid w:val="003037CC"/>
    <w:pPr>
      <w:pBdr>
        <w:top w:val="single" w:sz="8" w:space="0" w:color="auto"/>
        <w:left w:val="single" w:sz="8"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val="ro-RO" w:eastAsia="ro-RO"/>
    </w:rPr>
  </w:style>
  <w:style w:type="paragraph" w:customStyle="1" w:styleId="xl404">
    <w:name w:val="xl404"/>
    <w:basedOn w:val="Normal"/>
    <w:rsid w:val="003037CC"/>
    <w:pPr>
      <w:pBdr>
        <w:top w:val="single" w:sz="8" w:space="0" w:color="auto"/>
        <w:bottom w:val="single" w:sz="4" w:space="0" w:color="auto"/>
      </w:pBdr>
      <w:shd w:val="clear" w:color="000000" w:fill="FFFFFF"/>
      <w:spacing w:before="100" w:beforeAutospacing="1" w:after="100" w:afterAutospacing="1"/>
    </w:pPr>
    <w:rPr>
      <w:rFonts w:ascii="Arial" w:eastAsia="Times New Roman" w:hAnsi="Arial" w:cs="Arial"/>
      <w:sz w:val="24"/>
      <w:szCs w:val="24"/>
      <w:lang w:val="ro-RO" w:eastAsia="ro-RO"/>
    </w:rPr>
  </w:style>
  <w:style w:type="paragraph" w:customStyle="1" w:styleId="xl405">
    <w:name w:val="xl405"/>
    <w:basedOn w:val="Normal"/>
    <w:rsid w:val="003037CC"/>
    <w:pPr>
      <w:pBdr>
        <w:top w:val="single" w:sz="8" w:space="0" w:color="auto"/>
        <w:bottom w:val="single" w:sz="4" w:space="0" w:color="auto"/>
        <w:right w:val="single" w:sz="8" w:space="0" w:color="auto"/>
      </w:pBdr>
      <w:shd w:val="clear" w:color="000000" w:fill="FFFFFF"/>
      <w:spacing w:before="100" w:beforeAutospacing="1" w:after="100" w:afterAutospacing="1"/>
    </w:pPr>
    <w:rPr>
      <w:rFonts w:ascii="Arial" w:eastAsia="Times New Roman" w:hAnsi="Arial" w:cs="Arial"/>
      <w:sz w:val="24"/>
      <w:szCs w:val="24"/>
      <w:lang w:val="ro-RO" w:eastAsia="ro-RO"/>
    </w:rPr>
  </w:style>
  <w:style w:type="paragraph" w:customStyle="1" w:styleId="xl406">
    <w:name w:val="xl406"/>
    <w:basedOn w:val="Normal"/>
    <w:rsid w:val="003037CC"/>
    <w:pPr>
      <w:pBdr>
        <w:top w:val="single" w:sz="8" w:space="0" w:color="auto"/>
        <w:left w:val="single" w:sz="8" w:space="0" w:color="auto"/>
        <w:bottom w:val="single" w:sz="4" w:space="0" w:color="auto"/>
      </w:pBdr>
      <w:spacing w:before="100" w:beforeAutospacing="1" w:after="100" w:afterAutospacing="1"/>
      <w:jc w:val="center"/>
      <w:textAlignment w:val="center"/>
    </w:pPr>
    <w:rPr>
      <w:rFonts w:ascii="Arial" w:eastAsia="Times New Roman" w:hAnsi="Arial" w:cs="Arial"/>
      <w:b/>
      <w:bCs/>
      <w:sz w:val="24"/>
      <w:szCs w:val="24"/>
      <w:lang w:val="ro-RO" w:eastAsia="ro-RO"/>
    </w:rPr>
  </w:style>
  <w:style w:type="paragraph" w:customStyle="1" w:styleId="xl407">
    <w:name w:val="xl407"/>
    <w:basedOn w:val="Normal"/>
    <w:rsid w:val="003037CC"/>
    <w:pPr>
      <w:pBdr>
        <w:top w:val="single" w:sz="8" w:space="0" w:color="auto"/>
        <w:bottom w:val="single" w:sz="4" w:space="0" w:color="auto"/>
      </w:pBdr>
      <w:spacing w:before="100" w:beforeAutospacing="1" w:after="100" w:afterAutospacing="1"/>
    </w:pPr>
    <w:rPr>
      <w:rFonts w:ascii="Arial" w:eastAsia="Times New Roman" w:hAnsi="Arial" w:cs="Arial"/>
      <w:sz w:val="24"/>
      <w:szCs w:val="24"/>
      <w:lang w:val="ro-RO" w:eastAsia="ro-RO"/>
    </w:rPr>
  </w:style>
  <w:style w:type="paragraph" w:customStyle="1" w:styleId="xl408">
    <w:name w:val="xl408"/>
    <w:basedOn w:val="Normal"/>
    <w:rsid w:val="003037CC"/>
    <w:pPr>
      <w:pBdr>
        <w:top w:val="single" w:sz="8" w:space="0" w:color="auto"/>
        <w:bottom w:val="single" w:sz="4" w:space="0" w:color="auto"/>
        <w:right w:val="single" w:sz="8" w:space="0" w:color="auto"/>
      </w:pBdr>
      <w:spacing w:before="100" w:beforeAutospacing="1" w:after="100" w:afterAutospacing="1"/>
    </w:pPr>
    <w:rPr>
      <w:rFonts w:ascii="Arial" w:eastAsia="Times New Roman" w:hAnsi="Arial" w:cs="Arial"/>
      <w:sz w:val="24"/>
      <w:szCs w:val="24"/>
      <w:lang w:val="ro-RO" w:eastAsia="ro-RO"/>
    </w:rPr>
  </w:style>
  <w:style w:type="paragraph" w:customStyle="1" w:styleId="xl409">
    <w:name w:val="xl409"/>
    <w:basedOn w:val="Normal"/>
    <w:rsid w:val="003037CC"/>
    <w:pPr>
      <w:pBdr>
        <w:top w:val="single" w:sz="8" w:space="0" w:color="auto"/>
        <w:bottom w:val="single" w:sz="4" w:space="0" w:color="auto"/>
      </w:pBdr>
      <w:spacing w:before="100" w:beforeAutospacing="1" w:after="100" w:afterAutospacing="1"/>
      <w:jc w:val="center"/>
      <w:textAlignment w:val="center"/>
    </w:pPr>
    <w:rPr>
      <w:rFonts w:ascii="Arial" w:eastAsia="Times New Roman" w:hAnsi="Arial" w:cs="Arial"/>
      <w:b/>
      <w:bCs/>
      <w:sz w:val="24"/>
      <w:szCs w:val="24"/>
      <w:lang w:val="ro-RO" w:eastAsia="ro-RO"/>
    </w:rPr>
  </w:style>
  <w:style w:type="paragraph" w:customStyle="1" w:styleId="xl410">
    <w:name w:val="xl410"/>
    <w:basedOn w:val="Normal"/>
    <w:rsid w:val="003037CC"/>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b/>
      <w:bCs/>
      <w:sz w:val="24"/>
      <w:szCs w:val="24"/>
      <w:lang w:val="ro-RO" w:eastAsia="ro-RO"/>
    </w:rPr>
  </w:style>
  <w:style w:type="table" w:styleId="TableGrid">
    <w:name w:val="Table Grid"/>
    <w:basedOn w:val="TableNormal"/>
    <w:locked/>
    <w:rsid w:val="003037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semiHidden/>
    <w:rsid w:val="00CA7417"/>
    <w:rPr>
      <w:rFonts w:asciiTheme="majorHAnsi" w:eastAsiaTheme="majorEastAsia" w:hAnsiTheme="majorHAnsi" w:cstheme="majorBidi"/>
      <w:color w:val="2E74B5" w:themeColor="accent1" w:themeShade="BF"/>
      <w:sz w:val="26"/>
      <w:szCs w:val="26"/>
      <w:lang w:val="en-US" w:eastAsia="en-US"/>
    </w:rPr>
  </w:style>
  <w:style w:type="paragraph" w:styleId="NormalWeb">
    <w:name w:val="Normal (Web)"/>
    <w:basedOn w:val="Normal"/>
    <w:uiPriority w:val="99"/>
    <w:rsid w:val="00484DA4"/>
    <w:pPr>
      <w:suppressAutoHyphens/>
      <w:spacing w:before="280" w:after="280"/>
    </w:pPr>
    <w:rPr>
      <w:rFonts w:ascii="Times New Roman" w:eastAsia="Times New Roman" w:hAnsi="Times New Roman" w:cs="Times New Roman"/>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sChild>
        <w:div w:id="4">
          <w:marLeft w:val="547"/>
          <w:marRight w:val="0"/>
          <w:marTop w:val="0"/>
          <w:marBottom w:val="384"/>
          <w:divBdr>
            <w:top w:val="none" w:sz="0" w:space="0" w:color="auto"/>
            <w:left w:val="none" w:sz="0" w:space="0" w:color="auto"/>
            <w:bottom w:val="none" w:sz="0" w:space="0" w:color="auto"/>
            <w:right w:val="none" w:sz="0" w:space="0" w:color="auto"/>
          </w:divBdr>
        </w:div>
        <w:div w:id="9">
          <w:marLeft w:val="547"/>
          <w:marRight w:val="0"/>
          <w:marTop w:val="0"/>
          <w:marBottom w:val="384"/>
          <w:divBdr>
            <w:top w:val="none" w:sz="0" w:space="0" w:color="auto"/>
            <w:left w:val="none" w:sz="0" w:space="0" w:color="auto"/>
            <w:bottom w:val="none" w:sz="0" w:space="0" w:color="auto"/>
            <w:right w:val="none" w:sz="0" w:space="0" w:color="auto"/>
          </w:divBdr>
        </w:div>
        <w:div w:id="12">
          <w:marLeft w:val="547"/>
          <w:marRight w:val="0"/>
          <w:marTop w:val="0"/>
          <w:marBottom w:val="384"/>
          <w:divBdr>
            <w:top w:val="none" w:sz="0" w:space="0" w:color="auto"/>
            <w:left w:val="none" w:sz="0" w:space="0" w:color="auto"/>
            <w:bottom w:val="none" w:sz="0" w:space="0" w:color="auto"/>
            <w:right w:val="none" w:sz="0" w:space="0" w:color="auto"/>
          </w:divBdr>
        </w:div>
        <w:div w:id="14">
          <w:marLeft w:val="547"/>
          <w:marRight w:val="0"/>
          <w:marTop w:val="0"/>
          <w:marBottom w:val="384"/>
          <w:divBdr>
            <w:top w:val="none" w:sz="0" w:space="0" w:color="auto"/>
            <w:left w:val="none" w:sz="0" w:space="0" w:color="auto"/>
            <w:bottom w:val="none" w:sz="0" w:space="0" w:color="auto"/>
            <w:right w:val="none" w:sz="0" w:space="0" w:color="auto"/>
          </w:divBdr>
        </w:div>
        <w:div w:id="15">
          <w:marLeft w:val="547"/>
          <w:marRight w:val="0"/>
          <w:marTop w:val="0"/>
          <w:marBottom w:val="384"/>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49910505">
      <w:bodyDiv w:val="1"/>
      <w:marLeft w:val="0"/>
      <w:marRight w:val="0"/>
      <w:marTop w:val="0"/>
      <w:marBottom w:val="0"/>
      <w:divBdr>
        <w:top w:val="none" w:sz="0" w:space="0" w:color="auto"/>
        <w:left w:val="none" w:sz="0" w:space="0" w:color="auto"/>
        <w:bottom w:val="none" w:sz="0" w:space="0" w:color="auto"/>
        <w:right w:val="none" w:sz="0" w:space="0" w:color="auto"/>
      </w:divBdr>
    </w:div>
    <w:div w:id="152919708">
      <w:bodyDiv w:val="1"/>
      <w:marLeft w:val="0"/>
      <w:marRight w:val="0"/>
      <w:marTop w:val="0"/>
      <w:marBottom w:val="0"/>
      <w:divBdr>
        <w:top w:val="none" w:sz="0" w:space="0" w:color="auto"/>
        <w:left w:val="none" w:sz="0" w:space="0" w:color="auto"/>
        <w:bottom w:val="none" w:sz="0" w:space="0" w:color="auto"/>
        <w:right w:val="none" w:sz="0" w:space="0" w:color="auto"/>
      </w:divBdr>
    </w:div>
    <w:div w:id="221992115">
      <w:bodyDiv w:val="1"/>
      <w:marLeft w:val="0"/>
      <w:marRight w:val="0"/>
      <w:marTop w:val="0"/>
      <w:marBottom w:val="0"/>
      <w:divBdr>
        <w:top w:val="none" w:sz="0" w:space="0" w:color="auto"/>
        <w:left w:val="none" w:sz="0" w:space="0" w:color="auto"/>
        <w:bottom w:val="none" w:sz="0" w:space="0" w:color="auto"/>
        <w:right w:val="none" w:sz="0" w:space="0" w:color="auto"/>
      </w:divBdr>
    </w:div>
    <w:div w:id="234627537">
      <w:bodyDiv w:val="1"/>
      <w:marLeft w:val="0"/>
      <w:marRight w:val="0"/>
      <w:marTop w:val="0"/>
      <w:marBottom w:val="0"/>
      <w:divBdr>
        <w:top w:val="none" w:sz="0" w:space="0" w:color="auto"/>
        <w:left w:val="none" w:sz="0" w:space="0" w:color="auto"/>
        <w:bottom w:val="none" w:sz="0" w:space="0" w:color="auto"/>
        <w:right w:val="none" w:sz="0" w:space="0" w:color="auto"/>
      </w:divBdr>
      <w:divsChild>
        <w:div w:id="1409383838">
          <w:marLeft w:val="2520"/>
          <w:marRight w:val="0"/>
          <w:marTop w:val="67"/>
          <w:marBottom w:val="0"/>
          <w:divBdr>
            <w:top w:val="none" w:sz="0" w:space="0" w:color="auto"/>
            <w:left w:val="none" w:sz="0" w:space="0" w:color="auto"/>
            <w:bottom w:val="none" w:sz="0" w:space="0" w:color="auto"/>
            <w:right w:val="none" w:sz="0" w:space="0" w:color="auto"/>
          </w:divBdr>
        </w:div>
        <w:div w:id="1736732594">
          <w:marLeft w:val="2520"/>
          <w:marRight w:val="0"/>
          <w:marTop w:val="67"/>
          <w:marBottom w:val="0"/>
          <w:divBdr>
            <w:top w:val="none" w:sz="0" w:space="0" w:color="auto"/>
            <w:left w:val="none" w:sz="0" w:space="0" w:color="auto"/>
            <w:bottom w:val="none" w:sz="0" w:space="0" w:color="auto"/>
            <w:right w:val="none" w:sz="0" w:space="0" w:color="auto"/>
          </w:divBdr>
        </w:div>
        <w:div w:id="569383792">
          <w:marLeft w:val="2520"/>
          <w:marRight w:val="0"/>
          <w:marTop w:val="67"/>
          <w:marBottom w:val="0"/>
          <w:divBdr>
            <w:top w:val="none" w:sz="0" w:space="0" w:color="auto"/>
            <w:left w:val="none" w:sz="0" w:space="0" w:color="auto"/>
            <w:bottom w:val="none" w:sz="0" w:space="0" w:color="auto"/>
            <w:right w:val="none" w:sz="0" w:space="0" w:color="auto"/>
          </w:divBdr>
        </w:div>
        <w:div w:id="894123529">
          <w:marLeft w:val="2520"/>
          <w:marRight w:val="0"/>
          <w:marTop w:val="67"/>
          <w:marBottom w:val="0"/>
          <w:divBdr>
            <w:top w:val="none" w:sz="0" w:space="0" w:color="auto"/>
            <w:left w:val="none" w:sz="0" w:space="0" w:color="auto"/>
            <w:bottom w:val="none" w:sz="0" w:space="0" w:color="auto"/>
            <w:right w:val="none" w:sz="0" w:space="0" w:color="auto"/>
          </w:divBdr>
        </w:div>
        <w:div w:id="844512415">
          <w:marLeft w:val="2520"/>
          <w:marRight w:val="0"/>
          <w:marTop w:val="67"/>
          <w:marBottom w:val="0"/>
          <w:divBdr>
            <w:top w:val="none" w:sz="0" w:space="0" w:color="auto"/>
            <w:left w:val="none" w:sz="0" w:space="0" w:color="auto"/>
            <w:bottom w:val="none" w:sz="0" w:space="0" w:color="auto"/>
            <w:right w:val="none" w:sz="0" w:space="0" w:color="auto"/>
          </w:divBdr>
        </w:div>
        <w:div w:id="755828454">
          <w:marLeft w:val="2520"/>
          <w:marRight w:val="0"/>
          <w:marTop w:val="67"/>
          <w:marBottom w:val="0"/>
          <w:divBdr>
            <w:top w:val="none" w:sz="0" w:space="0" w:color="auto"/>
            <w:left w:val="none" w:sz="0" w:space="0" w:color="auto"/>
            <w:bottom w:val="none" w:sz="0" w:space="0" w:color="auto"/>
            <w:right w:val="none" w:sz="0" w:space="0" w:color="auto"/>
          </w:divBdr>
        </w:div>
        <w:div w:id="2009095235">
          <w:marLeft w:val="2520"/>
          <w:marRight w:val="0"/>
          <w:marTop w:val="67"/>
          <w:marBottom w:val="0"/>
          <w:divBdr>
            <w:top w:val="none" w:sz="0" w:space="0" w:color="auto"/>
            <w:left w:val="none" w:sz="0" w:space="0" w:color="auto"/>
            <w:bottom w:val="none" w:sz="0" w:space="0" w:color="auto"/>
            <w:right w:val="none" w:sz="0" w:space="0" w:color="auto"/>
          </w:divBdr>
        </w:div>
      </w:divsChild>
    </w:div>
    <w:div w:id="314990100">
      <w:bodyDiv w:val="1"/>
      <w:marLeft w:val="0"/>
      <w:marRight w:val="0"/>
      <w:marTop w:val="0"/>
      <w:marBottom w:val="0"/>
      <w:divBdr>
        <w:top w:val="none" w:sz="0" w:space="0" w:color="auto"/>
        <w:left w:val="none" w:sz="0" w:space="0" w:color="auto"/>
        <w:bottom w:val="none" w:sz="0" w:space="0" w:color="auto"/>
        <w:right w:val="none" w:sz="0" w:space="0" w:color="auto"/>
      </w:divBdr>
    </w:div>
    <w:div w:id="337080484">
      <w:bodyDiv w:val="1"/>
      <w:marLeft w:val="0"/>
      <w:marRight w:val="0"/>
      <w:marTop w:val="0"/>
      <w:marBottom w:val="0"/>
      <w:divBdr>
        <w:top w:val="none" w:sz="0" w:space="0" w:color="auto"/>
        <w:left w:val="none" w:sz="0" w:space="0" w:color="auto"/>
        <w:bottom w:val="none" w:sz="0" w:space="0" w:color="auto"/>
        <w:right w:val="none" w:sz="0" w:space="0" w:color="auto"/>
      </w:divBdr>
    </w:div>
    <w:div w:id="372929122">
      <w:bodyDiv w:val="1"/>
      <w:marLeft w:val="0"/>
      <w:marRight w:val="0"/>
      <w:marTop w:val="0"/>
      <w:marBottom w:val="0"/>
      <w:divBdr>
        <w:top w:val="none" w:sz="0" w:space="0" w:color="auto"/>
        <w:left w:val="none" w:sz="0" w:space="0" w:color="auto"/>
        <w:bottom w:val="none" w:sz="0" w:space="0" w:color="auto"/>
        <w:right w:val="none" w:sz="0" w:space="0" w:color="auto"/>
      </w:divBdr>
    </w:div>
    <w:div w:id="420417996">
      <w:bodyDiv w:val="1"/>
      <w:marLeft w:val="0"/>
      <w:marRight w:val="0"/>
      <w:marTop w:val="0"/>
      <w:marBottom w:val="0"/>
      <w:divBdr>
        <w:top w:val="none" w:sz="0" w:space="0" w:color="auto"/>
        <w:left w:val="none" w:sz="0" w:space="0" w:color="auto"/>
        <w:bottom w:val="none" w:sz="0" w:space="0" w:color="auto"/>
        <w:right w:val="none" w:sz="0" w:space="0" w:color="auto"/>
      </w:divBdr>
    </w:div>
    <w:div w:id="424959030">
      <w:bodyDiv w:val="1"/>
      <w:marLeft w:val="0"/>
      <w:marRight w:val="0"/>
      <w:marTop w:val="0"/>
      <w:marBottom w:val="0"/>
      <w:divBdr>
        <w:top w:val="none" w:sz="0" w:space="0" w:color="auto"/>
        <w:left w:val="none" w:sz="0" w:space="0" w:color="auto"/>
        <w:bottom w:val="none" w:sz="0" w:space="0" w:color="auto"/>
        <w:right w:val="none" w:sz="0" w:space="0" w:color="auto"/>
      </w:divBdr>
      <w:divsChild>
        <w:div w:id="1958835302">
          <w:marLeft w:val="446"/>
          <w:marRight w:val="0"/>
          <w:marTop w:val="0"/>
          <w:marBottom w:val="0"/>
          <w:divBdr>
            <w:top w:val="none" w:sz="0" w:space="0" w:color="auto"/>
            <w:left w:val="none" w:sz="0" w:space="0" w:color="auto"/>
            <w:bottom w:val="none" w:sz="0" w:space="0" w:color="auto"/>
            <w:right w:val="none" w:sz="0" w:space="0" w:color="auto"/>
          </w:divBdr>
        </w:div>
        <w:div w:id="99106666">
          <w:marLeft w:val="446"/>
          <w:marRight w:val="0"/>
          <w:marTop w:val="0"/>
          <w:marBottom w:val="0"/>
          <w:divBdr>
            <w:top w:val="none" w:sz="0" w:space="0" w:color="auto"/>
            <w:left w:val="none" w:sz="0" w:space="0" w:color="auto"/>
            <w:bottom w:val="none" w:sz="0" w:space="0" w:color="auto"/>
            <w:right w:val="none" w:sz="0" w:space="0" w:color="auto"/>
          </w:divBdr>
        </w:div>
        <w:div w:id="340402518">
          <w:marLeft w:val="446"/>
          <w:marRight w:val="0"/>
          <w:marTop w:val="0"/>
          <w:marBottom w:val="0"/>
          <w:divBdr>
            <w:top w:val="none" w:sz="0" w:space="0" w:color="auto"/>
            <w:left w:val="none" w:sz="0" w:space="0" w:color="auto"/>
            <w:bottom w:val="none" w:sz="0" w:space="0" w:color="auto"/>
            <w:right w:val="none" w:sz="0" w:space="0" w:color="auto"/>
          </w:divBdr>
        </w:div>
        <w:div w:id="147985801">
          <w:marLeft w:val="446"/>
          <w:marRight w:val="0"/>
          <w:marTop w:val="0"/>
          <w:marBottom w:val="0"/>
          <w:divBdr>
            <w:top w:val="none" w:sz="0" w:space="0" w:color="auto"/>
            <w:left w:val="none" w:sz="0" w:space="0" w:color="auto"/>
            <w:bottom w:val="none" w:sz="0" w:space="0" w:color="auto"/>
            <w:right w:val="none" w:sz="0" w:space="0" w:color="auto"/>
          </w:divBdr>
        </w:div>
        <w:div w:id="871655358">
          <w:marLeft w:val="446"/>
          <w:marRight w:val="0"/>
          <w:marTop w:val="0"/>
          <w:marBottom w:val="0"/>
          <w:divBdr>
            <w:top w:val="none" w:sz="0" w:space="0" w:color="auto"/>
            <w:left w:val="none" w:sz="0" w:space="0" w:color="auto"/>
            <w:bottom w:val="none" w:sz="0" w:space="0" w:color="auto"/>
            <w:right w:val="none" w:sz="0" w:space="0" w:color="auto"/>
          </w:divBdr>
        </w:div>
      </w:divsChild>
    </w:div>
    <w:div w:id="613705969">
      <w:bodyDiv w:val="1"/>
      <w:marLeft w:val="0"/>
      <w:marRight w:val="0"/>
      <w:marTop w:val="0"/>
      <w:marBottom w:val="0"/>
      <w:divBdr>
        <w:top w:val="none" w:sz="0" w:space="0" w:color="auto"/>
        <w:left w:val="none" w:sz="0" w:space="0" w:color="auto"/>
        <w:bottom w:val="none" w:sz="0" w:space="0" w:color="auto"/>
        <w:right w:val="none" w:sz="0" w:space="0" w:color="auto"/>
      </w:divBdr>
    </w:div>
    <w:div w:id="757600555">
      <w:bodyDiv w:val="1"/>
      <w:marLeft w:val="0"/>
      <w:marRight w:val="0"/>
      <w:marTop w:val="0"/>
      <w:marBottom w:val="0"/>
      <w:divBdr>
        <w:top w:val="none" w:sz="0" w:space="0" w:color="auto"/>
        <w:left w:val="none" w:sz="0" w:space="0" w:color="auto"/>
        <w:bottom w:val="none" w:sz="0" w:space="0" w:color="auto"/>
        <w:right w:val="none" w:sz="0" w:space="0" w:color="auto"/>
      </w:divBdr>
    </w:div>
    <w:div w:id="933242041">
      <w:bodyDiv w:val="1"/>
      <w:marLeft w:val="0"/>
      <w:marRight w:val="0"/>
      <w:marTop w:val="0"/>
      <w:marBottom w:val="0"/>
      <w:divBdr>
        <w:top w:val="none" w:sz="0" w:space="0" w:color="auto"/>
        <w:left w:val="none" w:sz="0" w:space="0" w:color="auto"/>
        <w:bottom w:val="none" w:sz="0" w:space="0" w:color="auto"/>
        <w:right w:val="none" w:sz="0" w:space="0" w:color="auto"/>
      </w:divBdr>
    </w:div>
    <w:div w:id="937298405">
      <w:bodyDiv w:val="1"/>
      <w:marLeft w:val="0"/>
      <w:marRight w:val="0"/>
      <w:marTop w:val="0"/>
      <w:marBottom w:val="0"/>
      <w:divBdr>
        <w:top w:val="none" w:sz="0" w:space="0" w:color="auto"/>
        <w:left w:val="none" w:sz="0" w:space="0" w:color="auto"/>
        <w:bottom w:val="none" w:sz="0" w:space="0" w:color="auto"/>
        <w:right w:val="none" w:sz="0" w:space="0" w:color="auto"/>
      </w:divBdr>
    </w:div>
    <w:div w:id="1000426054">
      <w:bodyDiv w:val="1"/>
      <w:marLeft w:val="0"/>
      <w:marRight w:val="0"/>
      <w:marTop w:val="0"/>
      <w:marBottom w:val="0"/>
      <w:divBdr>
        <w:top w:val="none" w:sz="0" w:space="0" w:color="auto"/>
        <w:left w:val="none" w:sz="0" w:space="0" w:color="auto"/>
        <w:bottom w:val="none" w:sz="0" w:space="0" w:color="auto"/>
        <w:right w:val="none" w:sz="0" w:space="0" w:color="auto"/>
      </w:divBdr>
    </w:div>
    <w:div w:id="1021904908">
      <w:bodyDiv w:val="1"/>
      <w:marLeft w:val="0"/>
      <w:marRight w:val="0"/>
      <w:marTop w:val="0"/>
      <w:marBottom w:val="0"/>
      <w:divBdr>
        <w:top w:val="none" w:sz="0" w:space="0" w:color="auto"/>
        <w:left w:val="none" w:sz="0" w:space="0" w:color="auto"/>
        <w:bottom w:val="none" w:sz="0" w:space="0" w:color="auto"/>
        <w:right w:val="none" w:sz="0" w:space="0" w:color="auto"/>
      </w:divBdr>
    </w:div>
    <w:div w:id="1103379347">
      <w:bodyDiv w:val="1"/>
      <w:marLeft w:val="0"/>
      <w:marRight w:val="0"/>
      <w:marTop w:val="0"/>
      <w:marBottom w:val="0"/>
      <w:divBdr>
        <w:top w:val="none" w:sz="0" w:space="0" w:color="auto"/>
        <w:left w:val="none" w:sz="0" w:space="0" w:color="auto"/>
        <w:bottom w:val="none" w:sz="0" w:space="0" w:color="auto"/>
        <w:right w:val="none" w:sz="0" w:space="0" w:color="auto"/>
      </w:divBdr>
      <w:divsChild>
        <w:div w:id="287198327">
          <w:marLeft w:val="547"/>
          <w:marRight w:val="0"/>
          <w:marTop w:val="120"/>
          <w:marBottom w:val="120"/>
          <w:divBdr>
            <w:top w:val="none" w:sz="0" w:space="0" w:color="auto"/>
            <w:left w:val="none" w:sz="0" w:space="0" w:color="auto"/>
            <w:bottom w:val="none" w:sz="0" w:space="0" w:color="auto"/>
            <w:right w:val="none" w:sz="0" w:space="0" w:color="auto"/>
          </w:divBdr>
        </w:div>
        <w:div w:id="543176269">
          <w:marLeft w:val="547"/>
          <w:marRight w:val="0"/>
          <w:marTop w:val="120"/>
          <w:marBottom w:val="120"/>
          <w:divBdr>
            <w:top w:val="none" w:sz="0" w:space="0" w:color="auto"/>
            <w:left w:val="none" w:sz="0" w:space="0" w:color="auto"/>
            <w:bottom w:val="none" w:sz="0" w:space="0" w:color="auto"/>
            <w:right w:val="none" w:sz="0" w:space="0" w:color="auto"/>
          </w:divBdr>
        </w:div>
        <w:div w:id="1945074316">
          <w:marLeft w:val="547"/>
          <w:marRight w:val="0"/>
          <w:marTop w:val="120"/>
          <w:marBottom w:val="120"/>
          <w:divBdr>
            <w:top w:val="none" w:sz="0" w:space="0" w:color="auto"/>
            <w:left w:val="none" w:sz="0" w:space="0" w:color="auto"/>
            <w:bottom w:val="none" w:sz="0" w:space="0" w:color="auto"/>
            <w:right w:val="none" w:sz="0" w:space="0" w:color="auto"/>
          </w:divBdr>
        </w:div>
        <w:div w:id="2017074761">
          <w:marLeft w:val="547"/>
          <w:marRight w:val="0"/>
          <w:marTop w:val="120"/>
          <w:marBottom w:val="120"/>
          <w:divBdr>
            <w:top w:val="none" w:sz="0" w:space="0" w:color="auto"/>
            <w:left w:val="none" w:sz="0" w:space="0" w:color="auto"/>
            <w:bottom w:val="none" w:sz="0" w:space="0" w:color="auto"/>
            <w:right w:val="none" w:sz="0" w:space="0" w:color="auto"/>
          </w:divBdr>
        </w:div>
        <w:div w:id="15624969">
          <w:marLeft w:val="547"/>
          <w:marRight w:val="0"/>
          <w:marTop w:val="120"/>
          <w:marBottom w:val="120"/>
          <w:divBdr>
            <w:top w:val="none" w:sz="0" w:space="0" w:color="auto"/>
            <w:left w:val="none" w:sz="0" w:space="0" w:color="auto"/>
            <w:bottom w:val="none" w:sz="0" w:space="0" w:color="auto"/>
            <w:right w:val="none" w:sz="0" w:space="0" w:color="auto"/>
          </w:divBdr>
        </w:div>
        <w:div w:id="1748067085">
          <w:marLeft w:val="547"/>
          <w:marRight w:val="0"/>
          <w:marTop w:val="120"/>
          <w:marBottom w:val="120"/>
          <w:divBdr>
            <w:top w:val="none" w:sz="0" w:space="0" w:color="auto"/>
            <w:left w:val="none" w:sz="0" w:space="0" w:color="auto"/>
            <w:bottom w:val="none" w:sz="0" w:space="0" w:color="auto"/>
            <w:right w:val="none" w:sz="0" w:space="0" w:color="auto"/>
          </w:divBdr>
        </w:div>
        <w:div w:id="1195583873">
          <w:marLeft w:val="547"/>
          <w:marRight w:val="0"/>
          <w:marTop w:val="120"/>
          <w:marBottom w:val="120"/>
          <w:divBdr>
            <w:top w:val="none" w:sz="0" w:space="0" w:color="auto"/>
            <w:left w:val="none" w:sz="0" w:space="0" w:color="auto"/>
            <w:bottom w:val="none" w:sz="0" w:space="0" w:color="auto"/>
            <w:right w:val="none" w:sz="0" w:space="0" w:color="auto"/>
          </w:divBdr>
        </w:div>
      </w:divsChild>
    </w:div>
    <w:div w:id="1112434360">
      <w:bodyDiv w:val="1"/>
      <w:marLeft w:val="0"/>
      <w:marRight w:val="0"/>
      <w:marTop w:val="0"/>
      <w:marBottom w:val="0"/>
      <w:divBdr>
        <w:top w:val="none" w:sz="0" w:space="0" w:color="auto"/>
        <w:left w:val="none" w:sz="0" w:space="0" w:color="auto"/>
        <w:bottom w:val="none" w:sz="0" w:space="0" w:color="auto"/>
        <w:right w:val="none" w:sz="0" w:space="0" w:color="auto"/>
      </w:divBdr>
    </w:div>
    <w:div w:id="1193029297">
      <w:bodyDiv w:val="1"/>
      <w:marLeft w:val="0"/>
      <w:marRight w:val="0"/>
      <w:marTop w:val="0"/>
      <w:marBottom w:val="0"/>
      <w:divBdr>
        <w:top w:val="none" w:sz="0" w:space="0" w:color="auto"/>
        <w:left w:val="none" w:sz="0" w:space="0" w:color="auto"/>
        <w:bottom w:val="none" w:sz="0" w:space="0" w:color="auto"/>
        <w:right w:val="none" w:sz="0" w:space="0" w:color="auto"/>
      </w:divBdr>
    </w:div>
    <w:div w:id="1204904161">
      <w:bodyDiv w:val="1"/>
      <w:marLeft w:val="0"/>
      <w:marRight w:val="0"/>
      <w:marTop w:val="0"/>
      <w:marBottom w:val="0"/>
      <w:divBdr>
        <w:top w:val="none" w:sz="0" w:space="0" w:color="auto"/>
        <w:left w:val="none" w:sz="0" w:space="0" w:color="auto"/>
        <w:bottom w:val="none" w:sz="0" w:space="0" w:color="auto"/>
        <w:right w:val="none" w:sz="0" w:space="0" w:color="auto"/>
      </w:divBdr>
    </w:div>
    <w:div w:id="1253198134">
      <w:bodyDiv w:val="1"/>
      <w:marLeft w:val="0"/>
      <w:marRight w:val="0"/>
      <w:marTop w:val="0"/>
      <w:marBottom w:val="0"/>
      <w:divBdr>
        <w:top w:val="none" w:sz="0" w:space="0" w:color="auto"/>
        <w:left w:val="none" w:sz="0" w:space="0" w:color="auto"/>
        <w:bottom w:val="none" w:sz="0" w:space="0" w:color="auto"/>
        <w:right w:val="none" w:sz="0" w:space="0" w:color="auto"/>
      </w:divBdr>
    </w:div>
    <w:div w:id="1311863677">
      <w:bodyDiv w:val="1"/>
      <w:marLeft w:val="0"/>
      <w:marRight w:val="0"/>
      <w:marTop w:val="0"/>
      <w:marBottom w:val="0"/>
      <w:divBdr>
        <w:top w:val="none" w:sz="0" w:space="0" w:color="auto"/>
        <w:left w:val="none" w:sz="0" w:space="0" w:color="auto"/>
        <w:bottom w:val="none" w:sz="0" w:space="0" w:color="auto"/>
        <w:right w:val="none" w:sz="0" w:space="0" w:color="auto"/>
      </w:divBdr>
    </w:div>
    <w:div w:id="1339650186">
      <w:bodyDiv w:val="1"/>
      <w:marLeft w:val="0"/>
      <w:marRight w:val="0"/>
      <w:marTop w:val="0"/>
      <w:marBottom w:val="0"/>
      <w:divBdr>
        <w:top w:val="none" w:sz="0" w:space="0" w:color="auto"/>
        <w:left w:val="none" w:sz="0" w:space="0" w:color="auto"/>
        <w:bottom w:val="none" w:sz="0" w:space="0" w:color="auto"/>
        <w:right w:val="none" w:sz="0" w:space="0" w:color="auto"/>
      </w:divBdr>
    </w:div>
    <w:div w:id="1391929314">
      <w:bodyDiv w:val="1"/>
      <w:marLeft w:val="0"/>
      <w:marRight w:val="0"/>
      <w:marTop w:val="0"/>
      <w:marBottom w:val="0"/>
      <w:divBdr>
        <w:top w:val="none" w:sz="0" w:space="0" w:color="auto"/>
        <w:left w:val="none" w:sz="0" w:space="0" w:color="auto"/>
        <w:bottom w:val="none" w:sz="0" w:space="0" w:color="auto"/>
        <w:right w:val="none" w:sz="0" w:space="0" w:color="auto"/>
      </w:divBdr>
    </w:div>
    <w:div w:id="1472559067">
      <w:bodyDiv w:val="1"/>
      <w:marLeft w:val="0"/>
      <w:marRight w:val="0"/>
      <w:marTop w:val="0"/>
      <w:marBottom w:val="0"/>
      <w:divBdr>
        <w:top w:val="none" w:sz="0" w:space="0" w:color="auto"/>
        <w:left w:val="none" w:sz="0" w:space="0" w:color="auto"/>
        <w:bottom w:val="none" w:sz="0" w:space="0" w:color="auto"/>
        <w:right w:val="none" w:sz="0" w:space="0" w:color="auto"/>
      </w:divBdr>
    </w:div>
    <w:div w:id="1629388144">
      <w:bodyDiv w:val="1"/>
      <w:marLeft w:val="0"/>
      <w:marRight w:val="0"/>
      <w:marTop w:val="0"/>
      <w:marBottom w:val="0"/>
      <w:divBdr>
        <w:top w:val="none" w:sz="0" w:space="0" w:color="auto"/>
        <w:left w:val="none" w:sz="0" w:space="0" w:color="auto"/>
        <w:bottom w:val="none" w:sz="0" w:space="0" w:color="auto"/>
        <w:right w:val="none" w:sz="0" w:space="0" w:color="auto"/>
      </w:divBdr>
    </w:div>
    <w:div w:id="1871340498">
      <w:bodyDiv w:val="1"/>
      <w:marLeft w:val="0"/>
      <w:marRight w:val="0"/>
      <w:marTop w:val="0"/>
      <w:marBottom w:val="0"/>
      <w:divBdr>
        <w:top w:val="none" w:sz="0" w:space="0" w:color="auto"/>
        <w:left w:val="none" w:sz="0" w:space="0" w:color="auto"/>
        <w:bottom w:val="none" w:sz="0" w:space="0" w:color="auto"/>
        <w:right w:val="none" w:sz="0" w:space="0" w:color="auto"/>
      </w:divBdr>
    </w:div>
    <w:div w:id="1875120989">
      <w:bodyDiv w:val="1"/>
      <w:marLeft w:val="0"/>
      <w:marRight w:val="0"/>
      <w:marTop w:val="0"/>
      <w:marBottom w:val="0"/>
      <w:divBdr>
        <w:top w:val="none" w:sz="0" w:space="0" w:color="auto"/>
        <w:left w:val="none" w:sz="0" w:space="0" w:color="auto"/>
        <w:bottom w:val="none" w:sz="0" w:space="0" w:color="auto"/>
        <w:right w:val="none" w:sz="0" w:space="0" w:color="auto"/>
      </w:divBdr>
    </w:div>
    <w:div w:id="1977638496">
      <w:bodyDiv w:val="1"/>
      <w:marLeft w:val="0"/>
      <w:marRight w:val="0"/>
      <w:marTop w:val="0"/>
      <w:marBottom w:val="0"/>
      <w:divBdr>
        <w:top w:val="none" w:sz="0" w:space="0" w:color="auto"/>
        <w:left w:val="none" w:sz="0" w:space="0" w:color="auto"/>
        <w:bottom w:val="none" w:sz="0" w:space="0" w:color="auto"/>
        <w:right w:val="none" w:sz="0" w:space="0" w:color="auto"/>
      </w:divBdr>
    </w:div>
    <w:div w:id="1982029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package" Target="embeddings/Microsoft_Excel_Worksheet1.xlsx"/><Relationship Id="rId21" Type="http://schemas.openxmlformats.org/officeDocument/2006/relationships/image" Target="media/image14.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5691F-0376-472F-8991-B13CEE85C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1170</TotalTime>
  <Pages>44</Pages>
  <Words>10515</Words>
  <Characters>60990</Characters>
  <Application>Microsoft Office Word</Application>
  <DocSecurity>0</DocSecurity>
  <Lines>508</Lines>
  <Paragraphs>142</Paragraphs>
  <ScaleCrop>false</ScaleCrop>
  <HeadingPairs>
    <vt:vector size="2" baseType="variant">
      <vt:variant>
        <vt:lpstr>Title</vt:lpstr>
      </vt:variant>
      <vt:variant>
        <vt:i4>1</vt:i4>
      </vt:variant>
    </vt:vector>
  </HeadingPairs>
  <TitlesOfParts>
    <vt:vector size="1" baseType="lpstr">
      <vt:lpstr>Raport privind execuția bugetară finală pe anul 2018</vt:lpstr>
    </vt:vector>
  </TitlesOfParts>
  <Company>MEF</Company>
  <LinksUpToDate>false</LinksUpToDate>
  <CharactersWithSpaces>71363</CharactersWithSpaces>
  <SharedDoc>false</SharedDoc>
  <HLinks>
    <vt:vector size="48" baseType="variant">
      <vt:variant>
        <vt:i4>1441840</vt:i4>
      </vt:variant>
      <vt:variant>
        <vt:i4>44</vt:i4>
      </vt:variant>
      <vt:variant>
        <vt:i4>0</vt:i4>
      </vt:variant>
      <vt:variant>
        <vt:i4>5</vt:i4>
      </vt:variant>
      <vt:variant>
        <vt:lpwstr/>
      </vt:variant>
      <vt:variant>
        <vt:lpwstr>_Toc452725469</vt:lpwstr>
      </vt:variant>
      <vt:variant>
        <vt:i4>1441840</vt:i4>
      </vt:variant>
      <vt:variant>
        <vt:i4>38</vt:i4>
      </vt:variant>
      <vt:variant>
        <vt:i4>0</vt:i4>
      </vt:variant>
      <vt:variant>
        <vt:i4>5</vt:i4>
      </vt:variant>
      <vt:variant>
        <vt:lpwstr/>
      </vt:variant>
      <vt:variant>
        <vt:lpwstr>_Toc452725468</vt:lpwstr>
      </vt:variant>
      <vt:variant>
        <vt:i4>1441840</vt:i4>
      </vt:variant>
      <vt:variant>
        <vt:i4>32</vt:i4>
      </vt:variant>
      <vt:variant>
        <vt:i4>0</vt:i4>
      </vt:variant>
      <vt:variant>
        <vt:i4>5</vt:i4>
      </vt:variant>
      <vt:variant>
        <vt:lpwstr/>
      </vt:variant>
      <vt:variant>
        <vt:lpwstr>_Toc452725467</vt:lpwstr>
      </vt:variant>
      <vt:variant>
        <vt:i4>1441840</vt:i4>
      </vt:variant>
      <vt:variant>
        <vt:i4>26</vt:i4>
      </vt:variant>
      <vt:variant>
        <vt:i4>0</vt:i4>
      </vt:variant>
      <vt:variant>
        <vt:i4>5</vt:i4>
      </vt:variant>
      <vt:variant>
        <vt:lpwstr/>
      </vt:variant>
      <vt:variant>
        <vt:lpwstr>_Toc452725466</vt:lpwstr>
      </vt:variant>
      <vt:variant>
        <vt:i4>1441840</vt:i4>
      </vt:variant>
      <vt:variant>
        <vt:i4>20</vt:i4>
      </vt:variant>
      <vt:variant>
        <vt:i4>0</vt:i4>
      </vt:variant>
      <vt:variant>
        <vt:i4>5</vt:i4>
      </vt:variant>
      <vt:variant>
        <vt:lpwstr/>
      </vt:variant>
      <vt:variant>
        <vt:lpwstr>_Toc452725465</vt:lpwstr>
      </vt:variant>
      <vt:variant>
        <vt:i4>1376304</vt:i4>
      </vt:variant>
      <vt:variant>
        <vt:i4>14</vt:i4>
      </vt:variant>
      <vt:variant>
        <vt:i4>0</vt:i4>
      </vt:variant>
      <vt:variant>
        <vt:i4>5</vt:i4>
      </vt:variant>
      <vt:variant>
        <vt:lpwstr/>
      </vt:variant>
      <vt:variant>
        <vt:lpwstr>_Toc452725457</vt:lpwstr>
      </vt:variant>
      <vt:variant>
        <vt:i4>1376304</vt:i4>
      </vt:variant>
      <vt:variant>
        <vt:i4>8</vt:i4>
      </vt:variant>
      <vt:variant>
        <vt:i4>0</vt:i4>
      </vt:variant>
      <vt:variant>
        <vt:i4>5</vt:i4>
      </vt:variant>
      <vt:variant>
        <vt:lpwstr/>
      </vt:variant>
      <vt:variant>
        <vt:lpwstr>_Toc452725456</vt:lpwstr>
      </vt:variant>
      <vt:variant>
        <vt:i4>1376304</vt:i4>
      </vt:variant>
      <vt:variant>
        <vt:i4>2</vt:i4>
      </vt:variant>
      <vt:variant>
        <vt:i4>0</vt:i4>
      </vt:variant>
      <vt:variant>
        <vt:i4>5</vt:i4>
      </vt:variant>
      <vt:variant>
        <vt:lpwstr/>
      </vt:variant>
      <vt:variant>
        <vt:lpwstr>_Toc452725452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privind execuția bugetară finală pe anul 2018</dc:title>
  <dc:subject/>
  <dc:creator>FLORIN-ANDREI DAIA</dc:creator>
  <cp:keywords/>
  <dc:description/>
  <cp:lastModifiedBy>FLORIN-ANDREI DAIA</cp:lastModifiedBy>
  <cp:revision>91</cp:revision>
  <cp:lastPrinted>2019-06-06T09:02:00Z</cp:lastPrinted>
  <dcterms:created xsi:type="dcterms:W3CDTF">2018-06-07T06:00:00Z</dcterms:created>
  <dcterms:modified xsi:type="dcterms:W3CDTF">2019-06-06T09:07:00Z</dcterms:modified>
</cp:coreProperties>
</file>