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981BE" w14:textId="1B4522D8" w:rsidR="006F58E1" w:rsidRPr="00CB2A7A" w:rsidRDefault="00D75FF8">
      <w:pPr>
        <w:spacing w:before="120" w:after="120" w:line="276" w:lineRule="auto"/>
        <w:ind w:left="1"/>
        <w:jc w:val="center"/>
        <w:rPr>
          <w:rFonts w:ascii="Times New Roman" w:hAnsi="Times New Roman" w:cs="Times New Roman"/>
          <w:b/>
          <w:sz w:val="24"/>
          <w:szCs w:val="24"/>
        </w:rPr>
      </w:pPr>
      <w:r w:rsidRPr="00CB2A7A">
        <w:rPr>
          <w:rFonts w:ascii="Times New Roman" w:hAnsi="Times New Roman" w:cs="Times New Roman"/>
          <w:b/>
          <w:sz w:val="24"/>
          <w:szCs w:val="24"/>
        </w:rPr>
        <w:t xml:space="preserve">Caiet de sarcini </w:t>
      </w:r>
    </w:p>
    <w:p w14:paraId="12BFA7C4" w14:textId="70E27A66" w:rsidR="00E44E00" w:rsidRPr="00CB2A7A" w:rsidRDefault="00D75FF8" w:rsidP="00A33EE5">
      <w:pPr>
        <w:spacing w:before="120" w:after="120" w:line="276" w:lineRule="auto"/>
        <w:ind w:left="1"/>
        <w:jc w:val="center"/>
        <w:rPr>
          <w:rFonts w:ascii="Times New Roman" w:hAnsi="Times New Roman" w:cs="Times New Roman"/>
          <w:sz w:val="24"/>
          <w:szCs w:val="24"/>
        </w:rPr>
      </w:pPr>
      <w:r w:rsidRPr="00CB2A7A">
        <w:rPr>
          <w:rFonts w:ascii="Times New Roman" w:hAnsi="Times New Roman" w:cs="Times New Roman"/>
          <w:b/>
          <w:sz w:val="24"/>
          <w:szCs w:val="24"/>
        </w:rPr>
        <w:t>pentru achiziți</w:t>
      </w:r>
      <w:r w:rsidR="006F58E1" w:rsidRPr="00CB2A7A">
        <w:rPr>
          <w:rFonts w:ascii="Times New Roman" w:hAnsi="Times New Roman" w:cs="Times New Roman"/>
          <w:b/>
          <w:sz w:val="24"/>
          <w:szCs w:val="24"/>
        </w:rPr>
        <w:t xml:space="preserve">e </w:t>
      </w:r>
      <w:r w:rsidR="00A33EE5" w:rsidRPr="008C6566">
        <w:rPr>
          <w:rFonts w:ascii="Times New Roman" w:hAnsi="Times New Roman" w:cs="Times New Roman"/>
          <w:b/>
          <w:bCs/>
          <w:sz w:val="24"/>
          <w:szCs w:val="24"/>
          <w:lang w:val="ro-MD"/>
        </w:rPr>
        <w:t xml:space="preserve">” </w:t>
      </w:r>
      <w:r w:rsidR="00A33EE5" w:rsidRPr="00CB2A7A">
        <w:rPr>
          <w:rFonts w:ascii="Times New Roman" w:hAnsi="Times New Roman" w:cs="Times New Roman"/>
          <w:b/>
          <w:bCs/>
          <w:sz w:val="24"/>
          <w:szCs w:val="24"/>
        </w:rPr>
        <w:t>Soluție securitate rețea MFP cu servicii IPS incluse, inclusiv servicii asociate de instalare, configurare, migrare și instruire</w:t>
      </w:r>
      <w:r w:rsidR="00A33EE5" w:rsidRPr="008C6566">
        <w:rPr>
          <w:rFonts w:ascii="Times New Roman" w:hAnsi="Times New Roman" w:cs="Times New Roman"/>
          <w:b/>
          <w:bCs/>
          <w:sz w:val="24"/>
          <w:szCs w:val="24"/>
          <w:lang w:val="ro-MD"/>
        </w:rPr>
        <w:t>”</w:t>
      </w:r>
    </w:p>
    <w:p w14:paraId="5D93BF53" w14:textId="77777777" w:rsidR="00E44E00" w:rsidRPr="00CB2A7A" w:rsidRDefault="00D75FF8" w:rsidP="00FF72FC">
      <w:pPr>
        <w:pStyle w:val="Heading1"/>
        <w:numPr>
          <w:ilvl w:val="0"/>
          <w:numId w:val="2"/>
        </w:numPr>
        <w:spacing w:before="120" w:after="120" w:line="240" w:lineRule="auto"/>
        <w:rPr>
          <w:rFonts w:ascii="Times New Roman" w:hAnsi="Times New Roman" w:cs="Times New Roman"/>
          <w:sz w:val="24"/>
          <w:szCs w:val="24"/>
        </w:rPr>
      </w:pPr>
      <w:bookmarkStart w:id="0" w:name="_Toc478634958"/>
      <w:r w:rsidRPr="00CB2A7A">
        <w:rPr>
          <w:rFonts w:ascii="Times New Roman" w:hAnsi="Times New Roman" w:cs="Times New Roman"/>
          <w:sz w:val="24"/>
          <w:szCs w:val="24"/>
        </w:rPr>
        <w:t>Introducere</w:t>
      </w:r>
      <w:bookmarkEnd w:id="0"/>
    </w:p>
    <w:p w14:paraId="6CA48CCC" w14:textId="77777777" w:rsidR="006F58E1" w:rsidRPr="00CB2A7A" w:rsidRDefault="006F58E1" w:rsidP="006F58E1">
      <w:pPr>
        <w:spacing w:after="0" w:line="240" w:lineRule="auto"/>
        <w:ind w:firstLine="851"/>
        <w:jc w:val="both"/>
        <w:rPr>
          <w:rFonts w:ascii="Times New Roman" w:hAnsi="Times New Roman" w:cs="Times New Roman"/>
          <w:sz w:val="24"/>
          <w:szCs w:val="24"/>
        </w:rPr>
      </w:pPr>
      <w:r w:rsidRPr="00CB2A7A">
        <w:rPr>
          <w:rFonts w:ascii="Times New Roman" w:hAnsi="Times New Roman" w:cs="Times New Roman"/>
          <w:sz w:val="24"/>
          <w:szCs w:val="24"/>
        </w:rPr>
        <w:t>Caietul de sarcini face parte integrantă din documentația de atribuire și constituie ansamblul cerințelor pe baza cărora se elaborează de către fiecare ofertant propunerea tehnică.</w:t>
      </w:r>
    </w:p>
    <w:p w14:paraId="7FBA53DC" w14:textId="77777777" w:rsidR="006F58E1" w:rsidRPr="002C72C6" w:rsidRDefault="006F58E1" w:rsidP="006F58E1">
      <w:pPr>
        <w:spacing w:after="0" w:line="240" w:lineRule="auto"/>
        <w:ind w:firstLine="851"/>
        <w:jc w:val="both"/>
        <w:rPr>
          <w:rFonts w:ascii="Times New Roman" w:hAnsi="Times New Roman" w:cs="Times New Roman"/>
          <w:sz w:val="24"/>
          <w:szCs w:val="24"/>
        </w:rPr>
      </w:pPr>
      <w:r w:rsidRPr="0064144C">
        <w:rPr>
          <w:rFonts w:ascii="Times New Roman" w:hAnsi="Times New Roman" w:cs="Times New Roman"/>
          <w:sz w:val="24"/>
          <w:szCs w:val="24"/>
        </w:rPr>
        <w:t xml:space="preserve">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w:t>
      </w:r>
      <w:r w:rsidRPr="002C72C6">
        <w:rPr>
          <w:rFonts w:ascii="Times New Roman" w:hAnsi="Times New Roman" w:cs="Times New Roman"/>
          <w:sz w:val="24"/>
          <w:szCs w:val="24"/>
        </w:rPr>
        <w:t>conformității cu standarde relevante sau altele asemenea.</w:t>
      </w:r>
    </w:p>
    <w:p w14:paraId="2A30128A" w14:textId="70A8C2EC" w:rsidR="006F58E1" w:rsidRPr="00766074" w:rsidRDefault="006F58E1" w:rsidP="006F58E1">
      <w:pPr>
        <w:spacing w:after="0" w:line="240" w:lineRule="auto"/>
        <w:ind w:firstLine="851"/>
        <w:jc w:val="both"/>
        <w:rPr>
          <w:rFonts w:ascii="Times New Roman" w:hAnsi="Times New Roman" w:cs="Times New Roman"/>
          <w:sz w:val="24"/>
          <w:szCs w:val="24"/>
        </w:rPr>
      </w:pPr>
      <w:r w:rsidRPr="00766074">
        <w:rPr>
          <w:rFonts w:ascii="Times New Roman" w:hAnsi="Times New Roman" w:cs="Times New Roman"/>
          <w:sz w:val="24"/>
          <w:szCs w:val="24"/>
        </w:rPr>
        <w:t>În cadrul acestei procedur</w:t>
      </w:r>
      <w:r w:rsidR="00652DBE" w:rsidRPr="00766074">
        <w:rPr>
          <w:rFonts w:ascii="Times New Roman" w:hAnsi="Times New Roman" w:cs="Times New Roman"/>
          <w:sz w:val="24"/>
          <w:szCs w:val="24"/>
        </w:rPr>
        <w:t>i, Ministerul Finanțelor</w:t>
      </w:r>
      <w:r w:rsidRPr="00766074">
        <w:rPr>
          <w:rFonts w:ascii="Times New Roman" w:hAnsi="Times New Roman" w:cs="Times New Roman"/>
          <w:sz w:val="24"/>
          <w:szCs w:val="24"/>
        </w:rPr>
        <w:t xml:space="preserve"> îndeplinește rolul de Autoritate contractantă, respectiv Autoritatea contractantă în cadrul Contractului.</w:t>
      </w:r>
    </w:p>
    <w:p w14:paraId="1143F61A" w14:textId="77777777" w:rsidR="006F58E1" w:rsidRPr="00766074" w:rsidRDefault="006F58E1" w:rsidP="006F58E1">
      <w:pPr>
        <w:spacing w:after="0" w:line="240" w:lineRule="auto"/>
        <w:ind w:firstLine="851"/>
        <w:jc w:val="both"/>
        <w:rPr>
          <w:rFonts w:ascii="Times New Roman" w:hAnsi="Times New Roman" w:cs="Times New Roman"/>
          <w:sz w:val="24"/>
          <w:szCs w:val="24"/>
        </w:rPr>
      </w:pPr>
      <w:r w:rsidRPr="00766074">
        <w:rPr>
          <w:rFonts w:ascii="Times New Roman" w:hAnsi="Times New Roman" w:cs="Times New Roman"/>
          <w:sz w:val="24"/>
          <w:szCs w:val="24"/>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7744FF3C" w14:textId="77777777" w:rsidR="006F58E1" w:rsidRPr="00766074" w:rsidRDefault="006F58E1" w:rsidP="006F58E1">
      <w:pPr>
        <w:spacing w:after="0" w:line="240" w:lineRule="auto"/>
        <w:ind w:firstLine="851"/>
        <w:jc w:val="both"/>
        <w:rPr>
          <w:rFonts w:ascii="Times New Roman" w:hAnsi="Times New Roman" w:cs="Times New Roman"/>
          <w:sz w:val="24"/>
          <w:szCs w:val="24"/>
        </w:rPr>
      </w:pPr>
      <w:r w:rsidRPr="00766074">
        <w:rPr>
          <w:rFonts w:ascii="Times New Roman" w:hAnsi="Times New Roman" w:cs="Times New Roman"/>
          <w:sz w:val="24"/>
          <w:szCs w:val="24"/>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2D009F0D" w14:textId="77777777" w:rsidR="006F58E1" w:rsidRPr="00766074" w:rsidRDefault="006F58E1" w:rsidP="006F58E1">
      <w:pPr>
        <w:spacing w:after="0" w:line="240" w:lineRule="auto"/>
        <w:ind w:firstLine="851"/>
        <w:jc w:val="both"/>
        <w:rPr>
          <w:rFonts w:ascii="Times New Roman" w:hAnsi="Times New Roman" w:cs="Times New Roman"/>
          <w:sz w:val="24"/>
          <w:szCs w:val="24"/>
        </w:rPr>
      </w:pPr>
      <w:r w:rsidRPr="00766074">
        <w:rPr>
          <w:rFonts w:ascii="Times New Roman" w:hAnsi="Times New Roman" w:cs="Times New Roman"/>
          <w:sz w:val="24"/>
          <w:szCs w:val="24"/>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208C71A3" w14:textId="77777777" w:rsidR="00E44E00" w:rsidRPr="00766074" w:rsidRDefault="00E44E00" w:rsidP="00E05346">
      <w:pPr>
        <w:spacing w:after="0" w:line="240" w:lineRule="auto"/>
        <w:ind w:firstLine="851"/>
        <w:jc w:val="both"/>
        <w:rPr>
          <w:rFonts w:ascii="Times New Roman" w:hAnsi="Times New Roman" w:cs="Times New Roman"/>
          <w:sz w:val="24"/>
          <w:szCs w:val="24"/>
        </w:rPr>
      </w:pPr>
    </w:p>
    <w:p w14:paraId="46F04AFD" w14:textId="77777777" w:rsidR="00E44E00" w:rsidRPr="00766074" w:rsidRDefault="00D75FF8" w:rsidP="00FF72FC">
      <w:pPr>
        <w:pStyle w:val="Heading1"/>
        <w:numPr>
          <w:ilvl w:val="0"/>
          <w:numId w:val="2"/>
        </w:numPr>
        <w:spacing w:before="120" w:after="120" w:line="240" w:lineRule="auto"/>
        <w:rPr>
          <w:rFonts w:ascii="Times New Roman" w:hAnsi="Times New Roman" w:cs="Times New Roman"/>
          <w:sz w:val="24"/>
          <w:szCs w:val="24"/>
        </w:rPr>
      </w:pPr>
      <w:bookmarkStart w:id="1" w:name="_Toc478634959"/>
      <w:r w:rsidRPr="00766074">
        <w:rPr>
          <w:rFonts w:ascii="Times New Roman" w:hAnsi="Times New Roman" w:cs="Times New Roman"/>
          <w:sz w:val="24"/>
          <w:szCs w:val="24"/>
        </w:rPr>
        <w:t>Contextul realizării acestei achiziții de produse</w:t>
      </w:r>
      <w:bookmarkEnd w:id="1"/>
    </w:p>
    <w:p w14:paraId="0B799E69" w14:textId="77777777" w:rsidR="00E44E00" w:rsidRPr="00766074" w:rsidRDefault="00D75FF8" w:rsidP="00FF72FC">
      <w:pPr>
        <w:pStyle w:val="Heading2"/>
        <w:numPr>
          <w:ilvl w:val="1"/>
          <w:numId w:val="2"/>
        </w:numPr>
        <w:spacing w:before="120" w:after="120" w:line="240" w:lineRule="auto"/>
        <w:rPr>
          <w:rFonts w:ascii="Times New Roman" w:hAnsi="Times New Roman" w:cs="Times New Roman"/>
          <w:sz w:val="24"/>
          <w:szCs w:val="24"/>
        </w:rPr>
      </w:pPr>
      <w:bookmarkStart w:id="2" w:name="_Toc478634960"/>
      <w:r w:rsidRPr="00766074">
        <w:rPr>
          <w:rFonts w:ascii="Times New Roman" w:hAnsi="Times New Roman" w:cs="Times New Roman"/>
          <w:sz w:val="24"/>
          <w:szCs w:val="24"/>
        </w:rPr>
        <w:t xml:space="preserve">Informații despre </w:t>
      </w:r>
      <w:bookmarkEnd w:id="2"/>
      <w:r w:rsidRPr="00766074">
        <w:rPr>
          <w:rFonts w:ascii="Times New Roman" w:hAnsi="Times New Roman" w:cs="Times New Roman"/>
          <w:sz w:val="24"/>
          <w:szCs w:val="24"/>
        </w:rPr>
        <w:t>Autoritatea/entitatea contractantă</w:t>
      </w:r>
    </w:p>
    <w:p w14:paraId="05DBC8A8" w14:textId="60A070E7" w:rsidR="006F58E1" w:rsidRPr="00144F9C" w:rsidRDefault="00652DBE" w:rsidP="006F58E1">
      <w:pPr>
        <w:spacing w:after="0" w:line="240" w:lineRule="auto"/>
        <w:ind w:firstLine="851"/>
        <w:jc w:val="both"/>
        <w:rPr>
          <w:rFonts w:ascii="Times New Roman" w:hAnsi="Times New Roman" w:cs="Times New Roman"/>
          <w:sz w:val="24"/>
          <w:szCs w:val="24"/>
        </w:rPr>
      </w:pPr>
      <w:bookmarkStart w:id="3" w:name="_Toc478634961"/>
      <w:r w:rsidRPr="00144F9C">
        <w:rPr>
          <w:rFonts w:ascii="Times New Roman" w:hAnsi="Times New Roman" w:cs="Times New Roman"/>
          <w:sz w:val="24"/>
          <w:szCs w:val="24"/>
        </w:rPr>
        <w:t>Ministerul Finanțelor</w:t>
      </w:r>
      <w:r w:rsidR="006F58E1" w:rsidRPr="00144F9C">
        <w:rPr>
          <w:rFonts w:ascii="Times New Roman" w:hAnsi="Times New Roman" w:cs="Times New Roman"/>
          <w:sz w:val="24"/>
          <w:szCs w:val="24"/>
        </w:rPr>
        <w:t xml:space="preserve">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5BAD83EF" w14:textId="031155D8" w:rsidR="006F58E1" w:rsidRPr="00144F9C" w:rsidRDefault="00652DBE" w:rsidP="006F58E1">
      <w:pPr>
        <w:spacing w:after="0" w:line="240" w:lineRule="auto"/>
        <w:ind w:firstLine="851"/>
        <w:jc w:val="both"/>
        <w:rPr>
          <w:rFonts w:ascii="Times New Roman" w:hAnsi="Times New Roman" w:cs="Times New Roman"/>
          <w:sz w:val="24"/>
          <w:szCs w:val="24"/>
        </w:rPr>
      </w:pPr>
      <w:r w:rsidRPr="00144F9C">
        <w:rPr>
          <w:rFonts w:ascii="Times New Roman" w:hAnsi="Times New Roman" w:cs="Times New Roman"/>
          <w:sz w:val="24"/>
          <w:szCs w:val="24"/>
        </w:rPr>
        <w:t>Ministerul Finanțelor</w:t>
      </w:r>
      <w:r w:rsidR="006F58E1" w:rsidRPr="00144F9C">
        <w:rPr>
          <w:rFonts w:ascii="Times New Roman" w:hAnsi="Times New Roman" w:cs="Times New Roman"/>
          <w:sz w:val="24"/>
          <w:szCs w:val="24"/>
        </w:rPr>
        <w:t xml:space="preserve">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2AAB5CCA" w14:textId="613C7658" w:rsidR="006F58E1" w:rsidRPr="00916D65" w:rsidRDefault="00652DBE" w:rsidP="006F58E1">
      <w:pPr>
        <w:spacing w:after="0" w:line="240" w:lineRule="auto"/>
        <w:ind w:firstLine="851"/>
        <w:jc w:val="both"/>
        <w:rPr>
          <w:rFonts w:ascii="Times New Roman" w:hAnsi="Times New Roman" w:cs="Times New Roman"/>
          <w:sz w:val="24"/>
          <w:szCs w:val="24"/>
        </w:rPr>
      </w:pPr>
      <w:r w:rsidRPr="00916D65">
        <w:rPr>
          <w:rFonts w:ascii="Times New Roman" w:hAnsi="Times New Roman" w:cs="Times New Roman"/>
          <w:sz w:val="24"/>
          <w:szCs w:val="24"/>
        </w:rPr>
        <w:t>Ministerul Finanțelor</w:t>
      </w:r>
      <w:r w:rsidR="006F58E1" w:rsidRPr="00916D65">
        <w:rPr>
          <w:rFonts w:ascii="Times New Roman" w:hAnsi="Times New Roman" w:cs="Times New Roman"/>
          <w:sz w:val="24"/>
          <w:szCs w:val="24"/>
        </w:rPr>
        <w:t xml:space="preserve"> îndeplinește toate atribuțiile și are toate competențele conferite prin legi sau prin alte acte normative în vigoare, monitorizează și coordonează atribuțiile conferite de lege unităților subordonate.</w:t>
      </w:r>
    </w:p>
    <w:p w14:paraId="0B13799E" w14:textId="41466924" w:rsidR="006F58E1" w:rsidRPr="00CB2A7A" w:rsidRDefault="006F58E1" w:rsidP="006F58E1">
      <w:pPr>
        <w:spacing w:after="0" w:line="240" w:lineRule="auto"/>
        <w:ind w:firstLine="851"/>
        <w:jc w:val="both"/>
        <w:rPr>
          <w:rFonts w:ascii="Times New Roman" w:hAnsi="Times New Roman" w:cs="Times New Roman"/>
          <w:sz w:val="24"/>
          <w:szCs w:val="24"/>
        </w:rPr>
      </w:pPr>
      <w:r w:rsidRPr="00CB2A7A">
        <w:rPr>
          <w:rFonts w:ascii="Times New Roman" w:hAnsi="Times New Roman" w:cs="Times New Roman"/>
          <w:sz w:val="24"/>
          <w:szCs w:val="24"/>
        </w:rPr>
        <w:t>Sediul principal al</w:t>
      </w:r>
      <w:r w:rsidR="00652DBE" w:rsidRPr="00CB2A7A">
        <w:rPr>
          <w:rFonts w:ascii="Times New Roman" w:hAnsi="Times New Roman" w:cs="Times New Roman"/>
          <w:sz w:val="24"/>
          <w:szCs w:val="24"/>
        </w:rPr>
        <w:t xml:space="preserve"> Ministerului Finanțelor</w:t>
      </w:r>
      <w:r w:rsidRPr="00CB2A7A">
        <w:rPr>
          <w:rFonts w:ascii="Times New Roman" w:hAnsi="Times New Roman" w:cs="Times New Roman"/>
          <w:sz w:val="24"/>
          <w:szCs w:val="24"/>
        </w:rPr>
        <w:t xml:space="preserve"> este în municipiul București, Bulevardul Libertății nr. 16, sectorul 5. Ministerul </w:t>
      </w:r>
      <w:r w:rsidR="00652DBE" w:rsidRPr="00CB2A7A">
        <w:rPr>
          <w:rFonts w:ascii="Times New Roman" w:hAnsi="Times New Roman" w:cs="Times New Roman"/>
          <w:sz w:val="24"/>
          <w:szCs w:val="24"/>
        </w:rPr>
        <w:t>Finanțelor</w:t>
      </w:r>
      <w:r w:rsidRPr="00CB2A7A">
        <w:rPr>
          <w:rFonts w:ascii="Times New Roman" w:hAnsi="Times New Roman" w:cs="Times New Roman"/>
          <w:sz w:val="24"/>
          <w:szCs w:val="24"/>
        </w:rPr>
        <w:t xml:space="preserve"> își desfășoară activitatea și în alte sedii deținute potrivit legii.</w:t>
      </w:r>
    </w:p>
    <w:p w14:paraId="052D59C6" w14:textId="1839038C" w:rsidR="006F58E1" w:rsidRPr="00CB2A7A" w:rsidRDefault="006F58E1" w:rsidP="006F58E1">
      <w:pPr>
        <w:spacing w:after="0" w:line="240" w:lineRule="auto"/>
        <w:ind w:firstLine="851"/>
        <w:jc w:val="both"/>
        <w:rPr>
          <w:rFonts w:ascii="Times New Roman" w:hAnsi="Times New Roman" w:cs="Times New Roman"/>
          <w:sz w:val="24"/>
          <w:szCs w:val="24"/>
        </w:rPr>
      </w:pPr>
      <w:r w:rsidRPr="00CB2A7A">
        <w:rPr>
          <w:rFonts w:ascii="Times New Roman" w:hAnsi="Times New Roman" w:cs="Times New Roman"/>
          <w:sz w:val="24"/>
          <w:szCs w:val="24"/>
        </w:rPr>
        <w:t>Informații suplimentare despre autoritatea contractant</w:t>
      </w:r>
      <w:r w:rsidR="00652DBE" w:rsidRPr="00CB2A7A">
        <w:rPr>
          <w:rFonts w:ascii="Times New Roman" w:hAnsi="Times New Roman" w:cs="Times New Roman"/>
          <w:sz w:val="24"/>
          <w:szCs w:val="24"/>
        </w:rPr>
        <w:t>ă, Ministerul Finanțelor</w:t>
      </w:r>
      <w:r w:rsidRPr="00CB2A7A">
        <w:rPr>
          <w:rFonts w:ascii="Times New Roman" w:hAnsi="Times New Roman" w:cs="Times New Roman"/>
          <w:sz w:val="24"/>
          <w:szCs w:val="24"/>
        </w:rPr>
        <w:t xml:space="preserve">,  se pot regăsi pe site-ul web oficial al instituției: </w:t>
      </w:r>
      <w:hyperlink r:id="rId7" w:history="1">
        <w:r w:rsidRPr="00CB2A7A">
          <w:rPr>
            <w:rStyle w:val="Hyperlink"/>
            <w:rFonts w:ascii="Times New Roman" w:hAnsi="Times New Roman" w:cs="Times New Roman"/>
            <w:sz w:val="24"/>
            <w:szCs w:val="24"/>
          </w:rPr>
          <w:t>www.mfinante.gov.ro</w:t>
        </w:r>
      </w:hyperlink>
      <w:r w:rsidRPr="00CB2A7A">
        <w:rPr>
          <w:rFonts w:ascii="Times New Roman" w:hAnsi="Times New Roman" w:cs="Times New Roman"/>
          <w:sz w:val="24"/>
          <w:szCs w:val="24"/>
        </w:rPr>
        <w:t>.</w:t>
      </w:r>
    </w:p>
    <w:p w14:paraId="374658DE" w14:textId="77777777" w:rsidR="006F58E1" w:rsidRPr="00CB2A7A" w:rsidRDefault="006F58E1" w:rsidP="006F58E1">
      <w:pPr>
        <w:spacing w:after="0" w:line="240" w:lineRule="auto"/>
        <w:ind w:firstLine="851"/>
        <w:jc w:val="both"/>
        <w:rPr>
          <w:rFonts w:ascii="Times New Roman" w:hAnsi="Times New Roman" w:cs="Times New Roman"/>
          <w:sz w:val="24"/>
          <w:szCs w:val="24"/>
        </w:rPr>
      </w:pPr>
    </w:p>
    <w:p w14:paraId="203188CE" w14:textId="77777777" w:rsidR="00E44E00" w:rsidRPr="00CB2A7A" w:rsidRDefault="00D75FF8" w:rsidP="00FF72FC">
      <w:pPr>
        <w:pStyle w:val="Heading2"/>
        <w:numPr>
          <w:ilvl w:val="1"/>
          <w:numId w:val="2"/>
        </w:numPr>
        <w:spacing w:before="120" w:after="120" w:line="240" w:lineRule="auto"/>
        <w:rPr>
          <w:rFonts w:ascii="Times New Roman" w:hAnsi="Times New Roman" w:cs="Times New Roman"/>
          <w:sz w:val="24"/>
          <w:szCs w:val="24"/>
        </w:rPr>
      </w:pPr>
      <w:r w:rsidRPr="00CB2A7A">
        <w:rPr>
          <w:rFonts w:ascii="Times New Roman" w:hAnsi="Times New Roman" w:cs="Times New Roman"/>
          <w:sz w:val="24"/>
          <w:szCs w:val="24"/>
        </w:rPr>
        <w:lastRenderedPageBreak/>
        <w:t>Informații despre contextul care a determinat achiziționarea produselor</w:t>
      </w:r>
      <w:bookmarkEnd w:id="3"/>
    </w:p>
    <w:p w14:paraId="1B49D944" w14:textId="7B0891E3" w:rsidR="006F58E1" w:rsidRPr="002C72C6" w:rsidRDefault="006F58E1" w:rsidP="00E05346">
      <w:pPr>
        <w:spacing w:after="0" w:line="240" w:lineRule="auto"/>
        <w:ind w:firstLine="851"/>
        <w:jc w:val="both"/>
        <w:rPr>
          <w:rFonts w:ascii="Times New Roman" w:hAnsi="Times New Roman" w:cs="Times New Roman"/>
          <w:sz w:val="24"/>
          <w:szCs w:val="24"/>
        </w:rPr>
      </w:pPr>
      <w:r w:rsidRPr="00CB2A7A">
        <w:rPr>
          <w:rFonts w:ascii="Times New Roman" w:hAnsi="Times New Roman" w:cs="Times New Roman"/>
          <w:sz w:val="24"/>
          <w:szCs w:val="24"/>
        </w:rPr>
        <w:t>Sistemul informatic al Minis</w:t>
      </w:r>
      <w:r w:rsidR="00E22A5D" w:rsidRPr="00CB2A7A">
        <w:rPr>
          <w:rFonts w:ascii="Times New Roman" w:hAnsi="Times New Roman" w:cs="Times New Roman"/>
          <w:sz w:val="24"/>
          <w:szCs w:val="24"/>
        </w:rPr>
        <w:t>terului Finanțelor</w:t>
      </w:r>
      <w:r w:rsidRPr="0064144C">
        <w:rPr>
          <w:rFonts w:ascii="Times New Roman" w:hAnsi="Times New Roman" w:cs="Times New Roman"/>
          <w:sz w:val="24"/>
          <w:szCs w:val="24"/>
        </w:rPr>
        <w:t xml:space="preserve">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w:t>
      </w:r>
      <w:r w:rsidRPr="002C72C6">
        <w:rPr>
          <w:rFonts w:ascii="Times New Roman" w:hAnsi="Times New Roman" w:cs="Times New Roman"/>
          <w:sz w:val="24"/>
          <w:szCs w:val="24"/>
        </w:rPr>
        <w:t xml:space="preserve"> informatic. Actualmente sistemul informatic al</w:t>
      </w:r>
      <w:r w:rsidR="00E22A5D" w:rsidRPr="002C72C6">
        <w:rPr>
          <w:rFonts w:ascii="Times New Roman" w:hAnsi="Times New Roman" w:cs="Times New Roman"/>
          <w:sz w:val="24"/>
          <w:szCs w:val="24"/>
        </w:rPr>
        <w:t xml:space="preserve"> Ministerului Finanțelor</w:t>
      </w:r>
      <w:r w:rsidRPr="002C72C6">
        <w:rPr>
          <w:rFonts w:ascii="Times New Roman" w:hAnsi="Times New Roman" w:cs="Times New Roman"/>
          <w:sz w:val="24"/>
          <w:szCs w:val="24"/>
        </w:rPr>
        <w:t xml:space="preserve"> este cel mai mare furnizor de date  din România pentru instituțiile publice și instituțiile financiare din România și din străinătate.</w:t>
      </w:r>
    </w:p>
    <w:p w14:paraId="46110C3A" w14:textId="40B94F50" w:rsidR="00FA478D" w:rsidRPr="00766074" w:rsidRDefault="00FA478D" w:rsidP="00497D38">
      <w:pPr>
        <w:spacing w:after="0" w:line="240" w:lineRule="auto"/>
        <w:ind w:firstLine="851"/>
        <w:jc w:val="both"/>
        <w:rPr>
          <w:rFonts w:ascii="Times New Roman" w:hAnsi="Times New Roman" w:cs="Times New Roman"/>
          <w:sz w:val="24"/>
          <w:szCs w:val="24"/>
        </w:rPr>
      </w:pPr>
      <w:bookmarkStart w:id="4" w:name="_Toc478634962"/>
      <w:r w:rsidRPr="00766074">
        <w:rPr>
          <w:rFonts w:ascii="Times New Roman" w:hAnsi="Times New Roman" w:cs="Times New Roman"/>
          <w:sz w:val="24"/>
          <w:szCs w:val="24"/>
        </w:rPr>
        <w:t>Accesul utilizatoril</w:t>
      </w:r>
      <w:r w:rsidR="00E22A5D" w:rsidRPr="00766074">
        <w:rPr>
          <w:rFonts w:ascii="Times New Roman" w:hAnsi="Times New Roman" w:cs="Times New Roman"/>
          <w:sz w:val="24"/>
          <w:szCs w:val="24"/>
        </w:rPr>
        <w:t>or în sistemul informatic al MF</w:t>
      </w:r>
      <w:r w:rsidRPr="00766074">
        <w:rPr>
          <w:rFonts w:ascii="Times New Roman" w:hAnsi="Times New Roman" w:cs="Times New Roman"/>
          <w:sz w:val="24"/>
          <w:szCs w:val="24"/>
        </w:rPr>
        <w:t xml:space="preserve"> este securizat și se poate face în funcție de tipul de utilizatori pe trei căi: </w:t>
      </w:r>
    </w:p>
    <w:p w14:paraId="0E67E11B" w14:textId="4EA9CFDB" w:rsidR="00FA478D" w:rsidRPr="00766074" w:rsidRDefault="00FA478D" w:rsidP="00497D38">
      <w:pPr>
        <w:spacing w:after="0" w:line="240" w:lineRule="auto"/>
        <w:ind w:firstLine="851"/>
        <w:jc w:val="both"/>
        <w:rPr>
          <w:rFonts w:ascii="Times New Roman" w:hAnsi="Times New Roman" w:cs="Times New Roman"/>
          <w:sz w:val="24"/>
          <w:szCs w:val="24"/>
        </w:rPr>
      </w:pPr>
      <w:r w:rsidRPr="00766074">
        <w:rPr>
          <w:rFonts w:ascii="Times New Roman" w:hAnsi="Times New Roman" w:cs="Times New Roman"/>
          <w:sz w:val="24"/>
          <w:szCs w:val="24"/>
        </w:rPr>
        <w:t>Intranet –util</w:t>
      </w:r>
      <w:r w:rsidR="00E22A5D" w:rsidRPr="00766074">
        <w:rPr>
          <w:rFonts w:ascii="Times New Roman" w:hAnsi="Times New Roman" w:cs="Times New Roman"/>
          <w:sz w:val="24"/>
          <w:szCs w:val="24"/>
        </w:rPr>
        <w:t>izatori interni, angajații MF</w:t>
      </w:r>
      <w:r w:rsidRPr="00766074">
        <w:rPr>
          <w:rFonts w:ascii="Times New Roman" w:hAnsi="Times New Roman" w:cs="Times New Roman"/>
          <w:sz w:val="24"/>
          <w:szCs w:val="24"/>
        </w:rPr>
        <w:t xml:space="preserve"> și ANAF</w:t>
      </w:r>
    </w:p>
    <w:p w14:paraId="0E137E06" w14:textId="6EC57E65" w:rsidR="00FA478D" w:rsidRPr="00766074" w:rsidRDefault="00FA478D" w:rsidP="00497D38">
      <w:pPr>
        <w:spacing w:after="0" w:line="240" w:lineRule="auto"/>
        <w:ind w:firstLine="851"/>
        <w:jc w:val="both"/>
        <w:rPr>
          <w:rFonts w:ascii="Times New Roman" w:hAnsi="Times New Roman" w:cs="Times New Roman"/>
          <w:sz w:val="24"/>
          <w:szCs w:val="24"/>
        </w:rPr>
      </w:pPr>
      <w:proofErr w:type="spellStart"/>
      <w:r w:rsidRPr="00766074">
        <w:rPr>
          <w:rFonts w:ascii="Times New Roman" w:hAnsi="Times New Roman" w:cs="Times New Roman"/>
          <w:sz w:val="24"/>
          <w:szCs w:val="24"/>
        </w:rPr>
        <w:t>Extranet</w:t>
      </w:r>
      <w:proofErr w:type="spellEnd"/>
      <w:r w:rsidRPr="00766074">
        <w:rPr>
          <w:rFonts w:ascii="Times New Roman" w:hAnsi="Times New Roman" w:cs="Times New Roman"/>
          <w:sz w:val="24"/>
          <w:szCs w:val="24"/>
        </w:rPr>
        <w:t xml:space="preserve"> – utilizatori externi, angajații altor instituții publice </w:t>
      </w:r>
    </w:p>
    <w:p w14:paraId="310A916B" w14:textId="77777777" w:rsidR="00FA478D" w:rsidRPr="00766074" w:rsidRDefault="00FA478D" w:rsidP="00497D38">
      <w:pPr>
        <w:spacing w:after="0" w:line="240" w:lineRule="auto"/>
        <w:ind w:firstLine="851"/>
        <w:jc w:val="both"/>
        <w:rPr>
          <w:rFonts w:ascii="Times New Roman" w:hAnsi="Times New Roman" w:cs="Times New Roman"/>
          <w:sz w:val="24"/>
          <w:szCs w:val="24"/>
        </w:rPr>
      </w:pPr>
      <w:r w:rsidRPr="00766074">
        <w:rPr>
          <w:rFonts w:ascii="Times New Roman" w:hAnsi="Times New Roman" w:cs="Times New Roman"/>
          <w:sz w:val="24"/>
          <w:szCs w:val="24"/>
        </w:rPr>
        <w:t xml:space="preserve">Internet – utilizatori externi, contribuabili, persoane fizice și juridice. </w:t>
      </w:r>
    </w:p>
    <w:p w14:paraId="13BC46C7" w14:textId="294993AB" w:rsidR="00806B27" w:rsidRPr="00766074" w:rsidRDefault="00806B27" w:rsidP="00806B27">
      <w:pPr>
        <w:pStyle w:val="DefaultText"/>
        <w:ind w:firstLine="576"/>
        <w:jc w:val="both"/>
        <w:rPr>
          <w:bCs/>
          <w:szCs w:val="24"/>
          <w:lang w:val="ro-RO"/>
        </w:rPr>
      </w:pPr>
      <w:r w:rsidRPr="00766074">
        <w:rPr>
          <w:bCs/>
          <w:szCs w:val="24"/>
          <w:lang w:val="ro-RO"/>
        </w:rPr>
        <w:t xml:space="preserve">Soluția utilizată în momentul de față </w:t>
      </w:r>
      <w:r w:rsidR="008C6566">
        <w:rPr>
          <w:bCs/>
          <w:szCs w:val="24"/>
          <w:lang w:val="ro-RO"/>
        </w:rPr>
        <w:t xml:space="preserve">pentru asigurarea securității rețelei, </w:t>
      </w:r>
      <w:r w:rsidRPr="00766074">
        <w:rPr>
          <w:bCs/>
          <w:szCs w:val="24"/>
          <w:lang w:val="ro-RO"/>
        </w:rPr>
        <w:t>nu mai beneficiază de suport din partea producătorului, prin urmare nu mai pot fi efectuate actualizări ale sistemelor de operare și ale definițiilor de semnături malițioase sau înlocuiri ale eventualelor componente hardware defecte. Lipsa actualizărilor conduce la imposibilitatea soluționării vulnerabilităților, vulnerabilități ce pot fi oricând exploatate de atacatori pentru a accesa rețeaua internă și a compromite datele sau aplicațiile.  Ținând cont de contextul actual în domeniul securității cibernetice, în care au loc permanent atacuri deosebit de complexe și de poziționarea acestor echipamente la limita dintre rețeaua MF și rețelele externe INTERNET, EXTRANET, precum și de importanța datelor conținute în bazele de date din cadrul sistemului informatic al MF, se impune înlocuirea acestor echipamente în cel mai scurt timp posibil cu o soluție performantă, în tehnologie modernă, care să asigure un nivel de protecție corespunzător.</w:t>
      </w:r>
    </w:p>
    <w:p w14:paraId="34DCA587" w14:textId="77777777" w:rsidR="006F58E1" w:rsidRPr="00766074" w:rsidRDefault="006F58E1" w:rsidP="006F58E1">
      <w:pPr>
        <w:spacing w:after="0" w:line="240" w:lineRule="auto"/>
        <w:ind w:firstLine="851"/>
        <w:jc w:val="both"/>
        <w:rPr>
          <w:rFonts w:ascii="Times New Roman" w:hAnsi="Times New Roman" w:cs="Times New Roman"/>
          <w:sz w:val="24"/>
          <w:szCs w:val="24"/>
        </w:rPr>
      </w:pPr>
    </w:p>
    <w:p w14:paraId="01F72469" w14:textId="77777777" w:rsidR="00E44E00" w:rsidRPr="006333F4" w:rsidRDefault="00D75FF8" w:rsidP="00FF72FC">
      <w:pPr>
        <w:pStyle w:val="Heading2"/>
        <w:numPr>
          <w:ilvl w:val="1"/>
          <w:numId w:val="2"/>
        </w:numPr>
        <w:spacing w:before="120" w:after="120" w:line="240" w:lineRule="auto"/>
        <w:jc w:val="both"/>
        <w:rPr>
          <w:rFonts w:ascii="Times New Roman" w:hAnsi="Times New Roman" w:cs="Times New Roman"/>
          <w:sz w:val="24"/>
          <w:szCs w:val="24"/>
        </w:rPr>
      </w:pPr>
      <w:r w:rsidRPr="00766074">
        <w:rPr>
          <w:rFonts w:ascii="Times New Roman" w:hAnsi="Times New Roman" w:cs="Times New Roman"/>
          <w:sz w:val="24"/>
          <w:szCs w:val="24"/>
        </w:rPr>
        <w:t xml:space="preserve">Informații despre beneficiile anticipate de către </w:t>
      </w:r>
      <w:bookmarkEnd w:id="4"/>
      <w:r w:rsidRPr="00766074">
        <w:rPr>
          <w:rFonts w:ascii="Times New Roman" w:hAnsi="Times New Roman" w:cs="Times New Roman"/>
          <w:sz w:val="24"/>
          <w:szCs w:val="24"/>
        </w:rPr>
        <w:t>Autoritatea/entitatea contractantă</w:t>
      </w:r>
    </w:p>
    <w:p w14:paraId="5CCDAF63" w14:textId="733F9767" w:rsidR="00497D38" w:rsidRPr="00916D65" w:rsidRDefault="00497D38" w:rsidP="00497D38">
      <w:pPr>
        <w:spacing w:after="0" w:line="276" w:lineRule="auto"/>
        <w:ind w:firstLine="851"/>
        <w:jc w:val="both"/>
        <w:rPr>
          <w:rFonts w:ascii="Times New Roman" w:hAnsi="Times New Roman" w:cs="Times New Roman"/>
          <w:sz w:val="24"/>
          <w:szCs w:val="24"/>
        </w:rPr>
      </w:pPr>
      <w:r w:rsidRPr="00144F9C">
        <w:rPr>
          <w:rFonts w:ascii="Times New Roman" w:hAnsi="Times New Roman" w:cs="Times New Roman"/>
          <w:sz w:val="24"/>
          <w:szCs w:val="24"/>
        </w:rPr>
        <w:t>Achiziția produselor solicitate în prezentul Caiet de sarcini are în vedere asigurarea infrastructu</w:t>
      </w:r>
      <w:r w:rsidR="0069572D" w:rsidRPr="00144F9C">
        <w:rPr>
          <w:rFonts w:ascii="Times New Roman" w:hAnsi="Times New Roman" w:cs="Times New Roman"/>
          <w:sz w:val="24"/>
          <w:szCs w:val="24"/>
        </w:rPr>
        <w:t xml:space="preserve">rii hardware și software pentru a proteja rețeaua </w:t>
      </w:r>
      <w:r w:rsidR="00171188" w:rsidRPr="00144F9C">
        <w:rPr>
          <w:rFonts w:ascii="Times New Roman" w:hAnsi="Times New Roman" w:cs="Times New Roman"/>
          <w:sz w:val="24"/>
          <w:szCs w:val="24"/>
        </w:rPr>
        <w:t xml:space="preserve">informatică a </w:t>
      </w:r>
      <w:r w:rsidR="0069572D" w:rsidRPr="00144F9C">
        <w:rPr>
          <w:rFonts w:ascii="Times New Roman" w:hAnsi="Times New Roman" w:cs="Times New Roman"/>
          <w:sz w:val="24"/>
          <w:szCs w:val="24"/>
        </w:rPr>
        <w:t>MF-ANAF împotriva</w:t>
      </w:r>
      <w:r w:rsidR="00171188" w:rsidRPr="00144F9C">
        <w:rPr>
          <w:rFonts w:ascii="Times New Roman" w:hAnsi="Times New Roman" w:cs="Times New Roman"/>
          <w:sz w:val="24"/>
          <w:szCs w:val="24"/>
        </w:rPr>
        <w:t xml:space="preserve"> eventualelor atacuri informatice externe</w:t>
      </w:r>
      <w:r w:rsidR="0069572D" w:rsidRPr="00144F9C">
        <w:rPr>
          <w:rFonts w:ascii="Times New Roman" w:hAnsi="Times New Roman" w:cs="Times New Roman"/>
          <w:sz w:val="24"/>
          <w:szCs w:val="24"/>
        </w:rPr>
        <w:t xml:space="preserve"> </w:t>
      </w:r>
      <w:r w:rsidRPr="00916D65">
        <w:rPr>
          <w:rFonts w:ascii="Times New Roman" w:hAnsi="Times New Roman" w:cs="Times New Roman"/>
          <w:sz w:val="24"/>
          <w:szCs w:val="24"/>
        </w:rPr>
        <w:t xml:space="preserve"> și contribuie astfel la:</w:t>
      </w:r>
    </w:p>
    <w:p w14:paraId="59CE4F04" w14:textId="20EDE67B" w:rsidR="00497D38" w:rsidRPr="007D7D44" w:rsidRDefault="00497D38" w:rsidP="00FF72FC">
      <w:pPr>
        <w:numPr>
          <w:ilvl w:val="0"/>
          <w:numId w:val="9"/>
        </w:numPr>
        <w:spacing w:after="0" w:line="276" w:lineRule="auto"/>
        <w:jc w:val="both"/>
        <w:rPr>
          <w:rFonts w:ascii="Times New Roman" w:hAnsi="Times New Roman" w:cs="Times New Roman"/>
          <w:sz w:val="24"/>
          <w:szCs w:val="24"/>
        </w:rPr>
      </w:pPr>
      <w:r w:rsidRPr="00916D65">
        <w:rPr>
          <w:rFonts w:ascii="Times New Roman" w:hAnsi="Times New Roman" w:cs="Times New Roman"/>
          <w:sz w:val="24"/>
          <w:szCs w:val="24"/>
        </w:rPr>
        <w:t>Asigurarea continuității și disponibilității utiliză</w:t>
      </w:r>
      <w:r w:rsidR="00171188" w:rsidRPr="00916D65">
        <w:rPr>
          <w:rFonts w:ascii="Times New Roman" w:hAnsi="Times New Roman" w:cs="Times New Roman"/>
          <w:sz w:val="24"/>
          <w:szCs w:val="24"/>
        </w:rPr>
        <w:t>rii Sistemului Informatic al MF</w:t>
      </w:r>
      <w:r w:rsidRPr="007D7D44">
        <w:rPr>
          <w:rFonts w:ascii="Times New Roman" w:hAnsi="Times New Roman" w:cs="Times New Roman"/>
          <w:sz w:val="24"/>
          <w:szCs w:val="24"/>
        </w:rPr>
        <w:t xml:space="preserve"> </w:t>
      </w:r>
    </w:p>
    <w:p w14:paraId="3AAA575C" w14:textId="7D3D1D5A" w:rsidR="0078337E" w:rsidRPr="00CB2A7A" w:rsidRDefault="00497D38" w:rsidP="00FF72FC">
      <w:pPr>
        <w:numPr>
          <w:ilvl w:val="0"/>
          <w:numId w:val="9"/>
        </w:numPr>
        <w:spacing w:before="120" w:after="120" w:line="240" w:lineRule="auto"/>
        <w:jc w:val="both"/>
        <w:rPr>
          <w:rFonts w:ascii="Times New Roman" w:hAnsi="Times New Roman" w:cs="Times New Roman"/>
          <w:i/>
          <w:sz w:val="24"/>
          <w:szCs w:val="24"/>
        </w:rPr>
      </w:pPr>
      <w:r w:rsidRPr="00CB2A7A">
        <w:rPr>
          <w:rFonts w:ascii="Times New Roman" w:hAnsi="Times New Roman" w:cs="Times New Roman"/>
          <w:sz w:val="24"/>
          <w:szCs w:val="24"/>
        </w:rPr>
        <w:t>Protecția datelor gestionate în cad</w:t>
      </w:r>
      <w:r w:rsidR="00171188" w:rsidRPr="00CB2A7A">
        <w:rPr>
          <w:rFonts w:ascii="Times New Roman" w:hAnsi="Times New Roman" w:cs="Times New Roman"/>
          <w:sz w:val="24"/>
          <w:szCs w:val="24"/>
        </w:rPr>
        <w:t>rul sistemului informatic al MF</w:t>
      </w:r>
    </w:p>
    <w:p w14:paraId="75341B2F" w14:textId="5CB19564" w:rsidR="00E44E00" w:rsidRPr="00CB2A7A" w:rsidRDefault="00171188" w:rsidP="00FF72FC">
      <w:pPr>
        <w:numPr>
          <w:ilvl w:val="0"/>
          <w:numId w:val="9"/>
        </w:numPr>
        <w:spacing w:before="120" w:after="120" w:line="240" w:lineRule="auto"/>
        <w:jc w:val="both"/>
        <w:rPr>
          <w:rFonts w:ascii="Times New Roman" w:hAnsi="Times New Roman" w:cs="Times New Roman"/>
          <w:i/>
          <w:sz w:val="24"/>
          <w:szCs w:val="24"/>
        </w:rPr>
      </w:pPr>
      <w:r w:rsidRPr="00CB2A7A">
        <w:rPr>
          <w:rFonts w:ascii="Times New Roman" w:hAnsi="Times New Roman" w:cs="Times New Roman"/>
          <w:sz w:val="24"/>
          <w:szCs w:val="24"/>
        </w:rPr>
        <w:t>Alinierea MF</w:t>
      </w:r>
      <w:r w:rsidR="00497D38" w:rsidRPr="00CB2A7A">
        <w:rPr>
          <w:rFonts w:ascii="Times New Roman" w:hAnsi="Times New Roman" w:cs="Times New Roman"/>
          <w:sz w:val="24"/>
          <w:szCs w:val="24"/>
        </w:rPr>
        <w:t xml:space="preserve"> cu strategiile asumate și cu eforturile întreprinse la nivel național, în domeniul protecției infrastructurilor critice.</w:t>
      </w:r>
    </w:p>
    <w:p w14:paraId="31F4586D" w14:textId="77777777" w:rsidR="00AA2F36" w:rsidRPr="00CB2A7A" w:rsidRDefault="00AA2F36" w:rsidP="00AA2F36">
      <w:pPr>
        <w:spacing w:after="0" w:line="276" w:lineRule="auto"/>
        <w:ind w:firstLine="851"/>
        <w:jc w:val="both"/>
        <w:rPr>
          <w:rFonts w:ascii="Times New Roman" w:hAnsi="Times New Roman" w:cs="Times New Roman"/>
          <w:sz w:val="24"/>
          <w:szCs w:val="24"/>
        </w:rPr>
      </w:pPr>
      <w:r w:rsidRPr="00CB2A7A">
        <w:rPr>
          <w:rFonts w:ascii="Times New Roman" w:hAnsi="Times New Roman" w:cs="Times New Roman"/>
          <w:sz w:val="24"/>
          <w:szCs w:val="24"/>
        </w:rPr>
        <w:t>În urma efectuării acestei achiziții se preconizează atingerea următoarelor obiective:</w:t>
      </w:r>
    </w:p>
    <w:p w14:paraId="05F1092B" w14:textId="5B8608C3" w:rsidR="00AA2F36" w:rsidRPr="00CB2A7A" w:rsidRDefault="00AA2F36" w:rsidP="00FF72FC">
      <w:pPr>
        <w:pStyle w:val="ListParagraph"/>
        <w:numPr>
          <w:ilvl w:val="0"/>
          <w:numId w:val="9"/>
        </w:numPr>
        <w:spacing w:after="0" w:line="276" w:lineRule="auto"/>
        <w:jc w:val="both"/>
        <w:rPr>
          <w:rFonts w:ascii="Times New Roman" w:hAnsi="Times New Roman" w:cs="Times New Roman"/>
          <w:sz w:val="24"/>
          <w:szCs w:val="24"/>
        </w:rPr>
      </w:pPr>
      <w:r w:rsidRPr="00CB2A7A">
        <w:rPr>
          <w:rFonts w:ascii="Times New Roman" w:hAnsi="Times New Roman" w:cs="Times New Roman"/>
          <w:sz w:val="24"/>
          <w:szCs w:val="24"/>
        </w:rPr>
        <w:t>achiziționarea soluției informatice în configurația și având componentele hardware și software precizate în prezentul Caiet de sarcini;</w:t>
      </w:r>
    </w:p>
    <w:p w14:paraId="0AF9799C" w14:textId="7FC9DC2E" w:rsidR="00AA2F36" w:rsidRPr="00CB2A7A" w:rsidRDefault="00AA2F36" w:rsidP="00FF72FC">
      <w:pPr>
        <w:pStyle w:val="ListParagraph"/>
        <w:numPr>
          <w:ilvl w:val="0"/>
          <w:numId w:val="9"/>
        </w:numPr>
        <w:spacing w:after="0" w:line="276" w:lineRule="auto"/>
        <w:jc w:val="both"/>
        <w:rPr>
          <w:rFonts w:ascii="Times New Roman" w:hAnsi="Times New Roman" w:cs="Times New Roman"/>
          <w:sz w:val="24"/>
          <w:szCs w:val="24"/>
        </w:rPr>
      </w:pPr>
      <w:r w:rsidRPr="00CB2A7A">
        <w:rPr>
          <w:rFonts w:ascii="Times New Roman" w:hAnsi="Times New Roman" w:cs="Times New Roman"/>
          <w:sz w:val="24"/>
          <w:szCs w:val="24"/>
        </w:rPr>
        <w:t xml:space="preserve">maximizarea valorii investiției în tehnologia aflata în producție, în directa </w:t>
      </w:r>
      <w:r w:rsidR="008933B1" w:rsidRPr="00CB2A7A">
        <w:rPr>
          <w:rFonts w:ascii="Times New Roman" w:hAnsi="Times New Roman" w:cs="Times New Roman"/>
          <w:sz w:val="24"/>
          <w:szCs w:val="24"/>
        </w:rPr>
        <w:t>corelație</w:t>
      </w:r>
      <w:r w:rsidRPr="00CB2A7A">
        <w:rPr>
          <w:rFonts w:ascii="Times New Roman" w:hAnsi="Times New Roman" w:cs="Times New Roman"/>
          <w:sz w:val="24"/>
          <w:szCs w:val="24"/>
        </w:rPr>
        <w:t xml:space="preserve"> și cu </w:t>
      </w:r>
      <w:r w:rsidR="008933B1" w:rsidRPr="00CB2A7A">
        <w:rPr>
          <w:rFonts w:ascii="Times New Roman" w:hAnsi="Times New Roman" w:cs="Times New Roman"/>
          <w:sz w:val="24"/>
          <w:szCs w:val="24"/>
        </w:rPr>
        <w:t>celelalte</w:t>
      </w:r>
      <w:r w:rsidRPr="00CB2A7A">
        <w:rPr>
          <w:rFonts w:ascii="Times New Roman" w:hAnsi="Times New Roman" w:cs="Times New Roman"/>
          <w:sz w:val="24"/>
          <w:szCs w:val="24"/>
        </w:rPr>
        <w:t xml:space="preserve"> tehnologii utilizate în funcționarea sistemului informatic al Autorității contractante, precum și a nivelului de pregătire a specialiștilor din organizație;</w:t>
      </w:r>
    </w:p>
    <w:p w14:paraId="1FBB17FC" w14:textId="43A614B0" w:rsidR="00AA2F36" w:rsidRPr="00CB2A7A" w:rsidRDefault="00AA2F36" w:rsidP="00FF72FC">
      <w:pPr>
        <w:pStyle w:val="ListParagraph"/>
        <w:numPr>
          <w:ilvl w:val="0"/>
          <w:numId w:val="9"/>
        </w:numPr>
        <w:spacing w:after="0" w:line="276" w:lineRule="auto"/>
        <w:jc w:val="both"/>
        <w:rPr>
          <w:rFonts w:ascii="Times New Roman" w:hAnsi="Times New Roman" w:cs="Times New Roman"/>
          <w:sz w:val="24"/>
          <w:szCs w:val="24"/>
        </w:rPr>
      </w:pPr>
      <w:r w:rsidRPr="00CB2A7A">
        <w:rPr>
          <w:rFonts w:ascii="Times New Roman" w:hAnsi="Times New Roman" w:cs="Times New Roman"/>
          <w:sz w:val="24"/>
          <w:szCs w:val="24"/>
        </w:rPr>
        <w:t>transferul tuturor documentelor, în original, cunoscute sub titulatura de licențe, astfel cum au fost ele cerute în acest Caiet de sarcini, prin care acordă dreptul de folosință/utilizare asupra soluției funcționale, respectiv asupra software-ului propriu sau aparținând terților;</w:t>
      </w:r>
    </w:p>
    <w:p w14:paraId="6793EEDE" w14:textId="41247AB3" w:rsidR="00AA2F36" w:rsidRPr="00CB2A7A" w:rsidRDefault="00AA2F36" w:rsidP="00FF72FC">
      <w:pPr>
        <w:pStyle w:val="ListParagraph"/>
        <w:numPr>
          <w:ilvl w:val="0"/>
          <w:numId w:val="9"/>
        </w:numPr>
        <w:spacing w:after="0" w:line="276" w:lineRule="auto"/>
        <w:jc w:val="both"/>
        <w:rPr>
          <w:rFonts w:ascii="Times New Roman" w:hAnsi="Times New Roman" w:cs="Times New Roman"/>
          <w:sz w:val="24"/>
          <w:szCs w:val="24"/>
        </w:rPr>
      </w:pPr>
      <w:r w:rsidRPr="00CB2A7A">
        <w:rPr>
          <w:rFonts w:ascii="Times New Roman" w:hAnsi="Times New Roman" w:cs="Times New Roman"/>
          <w:sz w:val="24"/>
          <w:szCs w:val="24"/>
        </w:rPr>
        <w:t xml:space="preserve">asigurarea de garanție și suport tehnic pentru 36 luni pentru soluția achiziționată, incluzând accesul la upgrade-uri și/ sau versiuni noi ale componentelor software ale </w:t>
      </w:r>
      <w:r w:rsidRPr="00CB2A7A">
        <w:rPr>
          <w:rFonts w:ascii="Times New Roman" w:hAnsi="Times New Roman" w:cs="Times New Roman"/>
          <w:sz w:val="24"/>
          <w:szCs w:val="24"/>
        </w:rPr>
        <w:lastRenderedPageBreak/>
        <w:t>soluției, de accesul la baza de cuno</w:t>
      </w:r>
      <w:r w:rsidR="008933B1" w:rsidRPr="00CB2A7A">
        <w:rPr>
          <w:rFonts w:ascii="Times New Roman" w:hAnsi="Times New Roman" w:cs="Times New Roman"/>
          <w:sz w:val="24"/>
          <w:szCs w:val="24"/>
        </w:rPr>
        <w:t>ș</w:t>
      </w:r>
      <w:r w:rsidRPr="00CB2A7A">
        <w:rPr>
          <w:rFonts w:ascii="Times New Roman" w:hAnsi="Times New Roman" w:cs="Times New Roman"/>
          <w:sz w:val="24"/>
          <w:szCs w:val="24"/>
        </w:rPr>
        <w:t>tin</w:t>
      </w:r>
      <w:r w:rsidR="008933B1" w:rsidRPr="00CB2A7A">
        <w:rPr>
          <w:rFonts w:ascii="Times New Roman" w:hAnsi="Times New Roman" w:cs="Times New Roman"/>
          <w:sz w:val="24"/>
          <w:szCs w:val="24"/>
        </w:rPr>
        <w:t>ț</w:t>
      </w:r>
      <w:r w:rsidRPr="00CB2A7A">
        <w:rPr>
          <w:rFonts w:ascii="Times New Roman" w:hAnsi="Times New Roman" w:cs="Times New Roman"/>
          <w:sz w:val="24"/>
          <w:szCs w:val="24"/>
        </w:rPr>
        <w:t>e, precum și de suport la distanta/telefonic de la producător.</w:t>
      </w:r>
    </w:p>
    <w:p w14:paraId="6B03C14E" w14:textId="77777777" w:rsidR="00E44E00" w:rsidRPr="00CB2A7A" w:rsidRDefault="00D75FF8" w:rsidP="00FF72FC">
      <w:pPr>
        <w:pStyle w:val="Heading2"/>
        <w:numPr>
          <w:ilvl w:val="1"/>
          <w:numId w:val="2"/>
        </w:numPr>
        <w:spacing w:before="120" w:after="120" w:line="240" w:lineRule="auto"/>
        <w:jc w:val="both"/>
        <w:rPr>
          <w:rFonts w:ascii="Times New Roman" w:hAnsi="Times New Roman" w:cs="Times New Roman"/>
          <w:sz w:val="24"/>
          <w:szCs w:val="24"/>
        </w:rPr>
      </w:pPr>
      <w:bookmarkStart w:id="5" w:name="_Toc478634963"/>
      <w:r w:rsidRPr="00CB2A7A">
        <w:rPr>
          <w:rFonts w:ascii="Times New Roman" w:hAnsi="Times New Roman" w:cs="Times New Roman"/>
          <w:sz w:val="24"/>
          <w:szCs w:val="24"/>
        </w:rPr>
        <w:t>Alte inițiative/proiecte/programe asociate cu această achiziție de produse</w:t>
      </w:r>
      <w:bookmarkEnd w:id="5"/>
      <w:r w:rsidRPr="00CB2A7A">
        <w:rPr>
          <w:rFonts w:ascii="Times New Roman" w:hAnsi="Times New Roman" w:cs="Times New Roman"/>
          <w:sz w:val="24"/>
          <w:szCs w:val="24"/>
        </w:rPr>
        <w:t>, dacă este cazul</w:t>
      </w:r>
    </w:p>
    <w:p w14:paraId="0A1BBAA9" w14:textId="77777777" w:rsidR="00E44E00" w:rsidRPr="00CB2A7A" w:rsidRDefault="0004282F" w:rsidP="00A31F80">
      <w:pPr>
        <w:spacing w:before="120" w:after="120" w:line="240" w:lineRule="auto"/>
        <w:ind w:firstLine="851"/>
        <w:jc w:val="both"/>
        <w:rPr>
          <w:rFonts w:ascii="Times New Roman" w:hAnsi="Times New Roman" w:cs="Times New Roman"/>
          <w:sz w:val="24"/>
          <w:szCs w:val="24"/>
        </w:rPr>
      </w:pPr>
      <w:r w:rsidRPr="00CB2A7A">
        <w:rPr>
          <w:rFonts w:ascii="Times New Roman" w:hAnsi="Times New Roman" w:cs="Times New Roman"/>
          <w:sz w:val="24"/>
          <w:szCs w:val="24"/>
        </w:rPr>
        <w:t>Nu e cazul</w:t>
      </w:r>
    </w:p>
    <w:p w14:paraId="4B1073A6" w14:textId="77777777" w:rsidR="00E44E00" w:rsidRPr="00CB2A7A" w:rsidRDefault="00D75FF8" w:rsidP="00FF72FC">
      <w:pPr>
        <w:pStyle w:val="Heading2"/>
        <w:numPr>
          <w:ilvl w:val="1"/>
          <w:numId w:val="2"/>
        </w:numPr>
        <w:spacing w:before="120" w:after="120" w:line="240" w:lineRule="auto"/>
        <w:jc w:val="both"/>
        <w:rPr>
          <w:rFonts w:ascii="Times New Roman" w:hAnsi="Times New Roman" w:cs="Times New Roman"/>
          <w:sz w:val="24"/>
          <w:szCs w:val="24"/>
        </w:rPr>
      </w:pPr>
      <w:bookmarkStart w:id="6" w:name="_Toc478634964"/>
      <w:r w:rsidRPr="00CB2A7A">
        <w:rPr>
          <w:rFonts w:ascii="Times New Roman" w:hAnsi="Times New Roman" w:cs="Times New Roman"/>
          <w:sz w:val="24"/>
          <w:szCs w:val="24"/>
        </w:rPr>
        <w:t>Cadrul general al sectorului în care Autoritatea/entitatea contractantă își desfășoară activitatea</w:t>
      </w:r>
      <w:bookmarkEnd w:id="6"/>
    </w:p>
    <w:p w14:paraId="51318617" w14:textId="330153C7" w:rsidR="00E44E00" w:rsidRPr="00CB2A7A" w:rsidRDefault="0078337E" w:rsidP="00A31F80">
      <w:pPr>
        <w:pStyle w:val="ListParagraph"/>
        <w:spacing w:before="120" w:after="120" w:line="240" w:lineRule="auto"/>
        <w:ind w:left="0" w:firstLine="851"/>
        <w:jc w:val="both"/>
        <w:rPr>
          <w:rFonts w:ascii="Times New Roman" w:hAnsi="Times New Roman" w:cs="Times New Roman"/>
          <w:sz w:val="24"/>
          <w:szCs w:val="24"/>
        </w:rPr>
      </w:pPr>
      <w:r w:rsidRPr="00CB2A7A">
        <w:rPr>
          <w:rFonts w:ascii="Times New Roman" w:hAnsi="Times New Roman" w:cs="Times New Roman"/>
          <w:sz w:val="24"/>
          <w:szCs w:val="24"/>
        </w:rPr>
        <w:t>Nerelevant</w:t>
      </w:r>
    </w:p>
    <w:p w14:paraId="23CD90B6" w14:textId="77777777" w:rsidR="00E44E00" w:rsidRPr="00CB2A7A" w:rsidRDefault="00D75FF8" w:rsidP="00FF72FC">
      <w:pPr>
        <w:pStyle w:val="Heading2"/>
        <w:numPr>
          <w:ilvl w:val="1"/>
          <w:numId w:val="2"/>
        </w:numPr>
        <w:spacing w:before="120" w:after="120" w:line="240" w:lineRule="auto"/>
        <w:rPr>
          <w:rFonts w:ascii="Times New Roman" w:hAnsi="Times New Roman" w:cs="Times New Roman"/>
          <w:sz w:val="24"/>
          <w:szCs w:val="24"/>
        </w:rPr>
      </w:pPr>
      <w:bookmarkStart w:id="7" w:name="_Toc478634965"/>
      <w:r w:rsidRPr="00CB2A7A">
        <w:rPr>
          <w:rFonts w:ascii="Times New Roman" w:hAnsi="Times New Roman" w:cs="Times New Roman"/>
          <w:sz w:val="24"/>
          <w:szCs w:val="24"/>
        </w:rPr>
        <w:t>Factori interesați și rolul acestora</w:t>
      </w:r>
      <w:bookmarkEnd w:id="7"/>
      <w:r w:rsidRPr="00CB2A7A">
        <w:rPr>
          <w:rFonts w:ascii="Times New Roman" w:hAnsi="Times New Roman" w:cs="Times New Roman"/>
          <w:sz w:val="24"/>
          <w:szCs w:val="24"/>
        </w:rPr>
        <w:t>, dacă este cazul</w:t>
      </w:r>
    </w:p>
    <w:p w14:paraId="3AEEA53E" w14:textId="77777777" w:rsidR="0078337E" w:rsidRPr="00CB2A7A" w:rsidRDefault="0078337E" w:rsidP="0078337E">
      <w:pPr>
        <w:pStyle w:val="Heading1"/>
        <w:numPr>
          <w:ilvl w:val="0"/>
          <w:numId w:val="0"/>
        </w:numPr>
        <w:spacing w:before="0"/>
        <w:rPr>
          <w:rFonts w:ascii="Times New Roman" w:hAnsi="Times New Roman" w:cs="Times New Roman"/>
          <w:b w:val="0"/>
          <w:sz w:val="24"/>
          <w:szCs w:val="24"/>
        </w:rPr>
      </w:pPr>
      <w:r w:rsidRPr="00CB2A7A">
        <w:rPr>
          <w:rFonts w:ascii="Times New Roman" w:hAnsi="Times New Roman" w:cs="Times New Roman"/>
          <w:b w:val="0"/>
          <w:sz w:val="24"/>
          <w:szCs w:val="24"/>
        </w:rPr>
        <w:t>Factorii interesați în implementarea Contractului sunt:</w:t>
      </w:r>
    </w:p>
    <w:p w14:paraId="704600E8" w14:textId="4644090A" w:rsidR="0078337E" w:rsidRPr="006333F4" w:rsidRDefault="00F731C6" w:rsidP="00FF72FC">
      <w:pPr>
        <w:pStyle w:val="Heading1"/>
        <w:numPr>
          <w:ilvl w:val="0"/>
          <w:numId w:val="10"/>
        </w:numPr>
        <w:spacing w:before="0" w:after="120"/>
        <w:jc w:val="both"/>
        <w:rPr>
          <w:rFonts w:ascii="Times New Roman" w:hAnsi="Times New Roman" w:cs="Times New Roman"/>
          <w:b w:val="0"/>
          <w:sz w:val="24"/>
          <w:szCs w:val="24"/>
        </w:rPr>
      </w:pPr>
      <w:r w:rsidRPr="006333F4">
        <w:rPr>
          <w:rFonts w:ascii="Times New Roman" w:hAnsi="Times New Roman" w:cs="Times New Roman"/>
          <w:b w:val="0"/>
          <w:sz w:val="24"/>
          <w:szCs w:val="24"/>
        </w:rPr>
        <w:t xml:space="preserve">Ministerul Finanțelor </w:t>
      </w:r>
      <w:r w:rsidR="0078337E" w:rsidRPr="006333F4">
        <w:rPr>
          <w:rFonts w:ascii="Times New Roman" w:hAnsi="Times New Roman" w:cs="Times New Roman"/>
          <w:b w:val="0"/>
          <w:sz w:val="24"/>
          <w:szCs w:val="24"/>
        </w:rPr>
        <w:t xml:space="preserve"> prin Centrul Național pentru Informații Financiare care administrează și dezvoltă </w:t>
      </w:r>
      <w:r w:rsidRPr="006333F4">
        <w:rPr>
          <w:rFonts w:ascii="Times New Roman" w:eastAsia="Arial" w:hAnsi="Times New Roman" w:cs="Times New Roman"/>
          <w:b w:val="0"/>
          <w:bCs w:val="0"/>
          <w:sz w:val="24"/>
          <w:szCs w:val="24"/>
        </w:rPr>
        <w:t>Sistemul Informatic al MF</w:t>
      </w:r>
    </w:p>
    <w:p w14:paraId="394F0721" w14:textId="30C18B1F" w:rsidR="000D0F33" w:rsidRDefault="00F731C6" w:rsidP="00F731C6">
      <w:pPr>
        <w:pStyle w:val="Heading1"/>
        <w:numPr>
          <w:ilvl w:val="0"/>
          <w:numId w:val="10"/>
        </w:numPr>
        <w:spacing w:before="0" w:after="120"/>
        <w:jc w:val="both"/>
        <w:rPr>
          <w:rFonts w:ascii="Times New Roman" w:hAnsi="Times New Roman" w:cs="Times New Roman"/>
          <w:sz w:val="24"/>
          <w:szCs w:val="24"/>
        </w:rPr>
      </w:pPr>
      <w:r w:rsidRPr="006333F4">
        <w:rPr>
          <w:rFonts w:ascii="Times New Roman" w:hAnsi="Times New Roman" w:cs="Times New Roman"/>
          <w:b w:val="0"/>
          <w:sz w:val="24"/>
          <w:szCs w:val="24"/>
        </w:rPr>
        <w:t>Ministerul Finanțelor</w:t>
      </w:r>
      <w:r w:rsidR="0078337E" w:rsidRPr="006333F4">
        <w:rPr>
          <w:rFonts w:ascii="Times New Roman" w:hAnsi="Times New Roman" w:cs="Times New Roman"/>
          <w:b w:val="0"/>
          <w:sz w:val="24"/>
          <w:szCs w:val="24"/>
        </w:rPr>
        <w:t xml:space="preserve"> prin Centrul Național pentru Informații Financiare care va implementa Contractul și va intra în relație directă cu Contractantul pe perioada derulării acestuia</w:t>
      </w:r>
      <w:r w:rsidR="0078337E" w:rsidRPr="00CB2A7A">
        <w:rPr>
          <w:rFonts w:ascii="Times New Roman" w:hAnsi="Times New Roman" w:cs="Times New Roman"/>
          <w:sz w:val="24"/>
          <w:szCs w:val="24"/>
        </w:rPr>
        <w:tab/>
      </w:r>
      <w:bookmarkStart w:id="8" w:name="_Toc478634966"/>
    </w:p>
    <w:p w14:paraId="77137905" w14:textId="4965FC2E" w:rsidR="00B2169B" w:rsidRPr="00B2169B" w:rsidRDefault="00B2169B" w:rsidP="00B2169B">
      <w:pPr>
        <w:pStyle w:val="Heading1"/>
        <w:numPr>
          <w:ilvl w:val="0"/>
          <w:numId w:val="10"/>
        </w:numPr>
        <w:spacing w:before="0" w:after="120"/>
        <w:jc w:val="both"/>
        <w:rPr>
          <w:rFonts w:ascii="Times New Roman" w:hAnsi="Times New Roman" w:cs="Times New Roman"/>
          <w:b w:val="0"/>
          <w:sz w:val="24"/>
          <w:szCs w:val="24"/>
        </w:rPr>
      </w:pPr>
      <w:r>
        <w:rPr>
          <w:rFonts w:ascii="Times New Roman" w:hAnsi="Times New Roman" w:cs="Times New Roman"/>
          <w:b w:val="0"/>
          <w:sz w:val="24"/>
          <w:szCs w:val="24"/>
        </w:rPr>
        <w:t>A</w:t>
      </w:r>
      <w:r w:rsidRPr="00B2169B">
        <w:rPr>
          <w:rFonts w:ascii="Times New Roman" w:hAnsi="Times New Roman" w:cs="Times New Roman"/>
          <w:b w:val="0"/>
          <w:sz w:val="24"/>
          <w:szCs w:val="24"/>
        </w:rPr>
        <w:t xml:space="preserve">ngajații Ministerului Finanțelor și instituțiilor din subordine </w:t>
      </w:r>
      <w:r>
        <w:rPr>
          <w:rFonts w:ascii="Times New Roman" w:hAnsi="Times New Roman" w:cs="Times New Roman"/>
          <w:b w:val="0"/>
          <w:sz w:val="24"/>
          <w:szCs w:val="24"/>
        </w:rPr>
        <w:t xml:space="preserve">ca utilizatori ai sistemului informatic </w:t>
      </w:r>
    </w:p>
    <w:p w14:paraId="27D159FA" w14:textId="77777777" w:rsidR="00E44E00" w:rsidRPr="00CB2A7A" w:rsidRDefault="000D0F33" w:rsidP="00FF72FC">
      <w:pPr>
        <w:pStyle w:val="Heading2"/>
        <w:numPr>
          <w:ilvl w:val="0"/>
          <w:numId w:val="6"/>
        </w:numPr>
        <w:spacing w:before="120" w:after="120" w:line="240" w:lineRule="auto"/>
        <w:rPr>
          <w:rFonts w:ascii="Times New Roman" w:hAnsi="Times New Roman" w:cs="Times New Roman"/>
          <w:sz w:val="24"/>
          <w:szCs w:val="24"/>
        </w:rPr>
      </w:pPr>
      <w:r w:rsidRPr="00CB2A7A">
        <w:rPr>
          <w:rFonts w:ascii="Times New Roman" w:hAnsi="Times New Roman" w:cs="Times New Roman"/>
          <w:sz w:val="24"/>
          <w:szCs w:val="24"/>
        </w:rPr>
        <w:t>D</w:t>
      </w:r>
      <w:r w:rsidR="00D75FF8" w:rsidRPr="00CB2A7A">
        <w:rPr>
          <w:rFonts w:ascii="Times New Roman" w:hAnsi="Times New Roman" w:cs="Times New Roman"/>
          <w:sz w:val="24"/>
          <w:szCs w:val="24"/>
        </w:rPr>
        <w:t>escrierea produselor solicitate</w:t>
      </w:r>
      <w:bookmarkEnd w:id="8"/>
    </w:p>
    <w:p w14:paraId="667A1791" w14:textId="77777777" w:rsidR="00E44E00" w:rsidRPr="00CB2A7A" w:rsidRDefault="00D75FF8" w:rsidP="00FF72FC">
      <w:pPr>
        <w:pStyle w:val="Heading2"/>
        <w:numPr>
          <w:ilvl w:val="1"/>
          <w:numId w:val="7"/>
        </w:numPr>
        <w:spacing w:before="120" w:after="120" w:line="240" w:lineRule="auto"/>
        <w:rPr>
          <w:rFonts w:ascii="Times New Roman" w:hAnsi="Times New Roman" w:cs="Times New Roman"/>
          <w:sz w:val="24"/>
          <w:szCs w:val="24"/>
        </w:rPr>
      </w:pPr>
      <w:bookmarkStart w:id="9" w:name="_Toc478634967"/>
      <w:r w:rsidRPr="00CB2A7A">
        <w:rPr>
          <w:rFonts w:ascii="Times New Roman" w:hAnsi="Times New Roman" w:cs="Times New Roman"/>
          <w:sz w:val="24"/>
          <w:szCs w:val="24"/>
        </w:rPr>
        <w:t>Descrierea situației actuale la nivelul Autorității/entității contractante</w:t>
      </w:r>
      <w:bookmarkEnd w:id="9"/>
    </w:p>
    <w:p w14:paraId="54E8609B" w14:textId="77777777" w:rsidR="0078337E" w:rsidRPr="00CB2A7A" w:rsidRDefault="0078337E" w:rsidP="006333F4">
      <w:pPr>
        <w:spacing w:after="0" w:line="276" w:lineRule="auto"/>
        <w:ind w:firstLine="851"/>
        <w:jc w:val="both"/>
        <w:rPr>
          <w:rFonts w:ascii="Times New Roman" w:hAnsi="Times New Roman" w:cs="Times New Roman"/>
          <w:sz w:val="24"/>
          <w:szCs w:val="24"/>
        </w:rPr>
      </w:pPr>
      <w:r w:rsidRPr="00CB2A7A">
        <w:rPr>
          <w:rFonts w:ascii="Times New Roman" w:hAnsi="Times New Roman" w:cs="Times New Roman"/>
          <w:sz w:val="24"/>
          <w:szCs w:val="24"/>
        </w:rPr>
        <w:t>Informațiile de mai jos sunt prezentate cu următoarele scopuri:</w:t>
      </w:r>
    </w:p>
    <w:p w14:paraId="71CEED8D" w14:textId="77777777" w:rsidR="0078337E" w:rsidRPr="00CB2A7A" w:rsidRDefault="0078337E" w:rsidP="0078337E">
      <w:pPr>
        <w:spacing w:after="0" w:line="276" w:lineRule="auto"/>
        <w:jc w:val="both"/>
        <w:rPr>
          <w:rFonts w:ascii="Times New Roman" w:hAnsi="Times New Roman" w:cs="Times New Roman"/>
          <w:sz w:val="24"/>
          <w:szCs w:val="24"/>
        </w:rPr>
      </w:pPr>
      <w:r w:rsidRPr="00CB2A7A">
        <w:rPr>
          <w:rFonts w:ascii="Times New Roman" w:hAnsi="Times New Roman" w:cs="Times New Roman"/>
          <w:sz w:val="24"/>
          <w:szCs w:val="24"/>
        </w:rPr>
        <w:t>•</w:t>
      </w:r>
      <w:r w:rsidRPr="00CB2A7A">
        <w:rPr>
          <w:rFonts w:ascii="Times New Roman" w:hAnsi="Times New Roman" w:cs="Times New Roman"/>
          <w:sz w:val="24"/>
          <w:szCs w:val="24"/>
        </w:rPr>
        <w:tab/>
        <w:t>Înțelegerea infrastructurii fizice în care vor fi integrate produsele livrate;</w:t>
      </w:r>
    </w:p>
    <w:p w14:paraId="2A7C32DC" w14:textId="77777777" w:rsidR="0078337E" w:rsidRPr="00CB2A7A" w:rsidRDefault="0078337E" w:rsidP="0078337E">
      <w:pPr>
        <w:spacing w:after="0" w:line="276" w:lineRule="auto"/>
        <w:jc w:val="both"/>
        <w:rPr>
          <w:rFonts w:ascii="Times New Roman" w:hAnsi="Times New Roman" w:cs="Times New Roman"/>
          <w:sz w:val="24"/>
          <w:szCs w:val="24"/>
        </w:rPr>
      </w:pPr>
      <w:r w:rsidRPr="00CB2A7A">
        <w:rPr>
          <w:rFonts w:ascii="Times New Roman" w:hAnsi="Times New Roman" w:cs="Times New Roman"/>
          <w:sz w:val="24"/>
          <w:szCs w:val="24"/>
        </w:rPr>
        <w:t>•</w:t>
      </w:r>
      <w:r w:rsidRPr="00CB2A7A">
        <w:rPr>
          <w:rFonts w:ascii="Times New Roman" w:hAnsi="Times New Roman" w:cs="Times New Roman"/>
          <w:sz w:val="24"/>
          <w:szCs w:val="24"/>
        </w:rPr>
        <w:tab/>
        <w:t>Înțelegerea tehnologiilor cu care produsele ofertate trebuie să se interconecteze.</w:t>
      </w:r>
    </w:p>
    <w:p w14:paraId="52C7B527" w14:textId="1CB98CA6" w:rsidR="007B5EB9" w:rsidRPr="00766074" w:rsidRDefault="00ED5DA9" w:rsidP="00ED5DA9">
      <w:pPr>
        <w:spacing w:before="120" w:after="120" w:line="240" w:lineRule="auto"/>
        <w:ind w:firstLine="851"/>
        <w:jc w:val="both"/>
        <w:rPr>
          <w:rFonts w:ascii="Times New Roman" w:hAnsi="Times New Roman" w:cs="Times New Roman"/>
          <w:bCs/>
          <w:sz w:val="24"/>
          <w:szCs w:val="24"/>
        </w:rPr>
      </w:pPr>
      <w:r w:rsidRPr="00CB2A7A">
        <w:rPr>
          <w:rFonts w:ascii="Times New Roman" w:hAnsi="Times New Roman" w:cs="Times New Roman"/>
          <w:sz w:val="24"/>
          <w:szCs w:val="24"/>
        </w:rPr>
        <w:t xml:space="preserve">În prezent, </w:t>
      </w:r>
      <w:r w:rsidR="00440281" w:rsidRPr="00CB2A7A">
        <w:rPr>
          <w:rFonts w:ascii="Times New Roman" w:hAnsi="Times New Roman" w:cs="Times New Roman"/>
          <w:bCs/>
          <w:sz w:val="24"/>
          <w:szCs w:val="24"/>
        </w:rPr>
        <w:t>securitatea rețelei MF</w:t>
      </w:r>
      <w:r w:rsidRPr="00CB2A7A">
        <w:rPr>
          <w:rFonts w:ascii="Times New Roman" w:hAnsi="Times New Roman" w:cs="Times New Roman"/>
          <w:bCs/>
          <w:sz w:val="24"/>
          <w:szCs w:val="24"/>
        </w:rPr>
        <w:t xml:space="preserve">-ANAF este asigurată de o soluție firewall cu IPS, redundantă, formată din 4 echipamente de tip firewall, 2 echipamente configurate în regim </w:t>
      </w:r>
      <w:r w:rsidRPr="00B2169B">
        <w:rPr>
          <w:rFonts w:ascii="Times New Roman" w:hAnsi="Times New Roman" w:cs="Times New Roman"/>
          <w:bCs/>
          <w:sz w:val="24"/>
          <w:szCs w:val="24"/>
          <w:lang w:val="en-US"/>
        </w:rPr>
        <w:t>failover</w:t>
      </w:r>
      <w:r w:rsidRPr="0064144C">
        <w:rPr>
          <w:rFonts w:ascii="Times New Roman" w:hAnsi="Times New Roman" w:cs="Times New Roman"/>
          <w:bCs/>
          <w:sz w:val="24"/>
          <w:szCs w:val="24"/>
        </w:rPr>
        <w:t xml:space="preserve"> activ-activ situate în centrul de date principal</w:t>
      </w:r>
      <w:r w:rsidR="00B2169B">
        <w:rPr>
          <w:rFonts w:ascii="Times New Roman" w:hAnsi="Times New Roman" w:cs="Times New Roman"/>
          <w:bCs/>
          <w:sz w:val="24"/>
          <w:szCs w:val="24"/>
        </w:rPr>
        <w:t xml:space="preserve"> din București</w:t>
      </w:r>
      <w:r w:rsidRPr="0064144C">
        <w:rPr>
          <w:rFonts w:ascii="Times New Roman" w:hAnsi="Times New Roman" w:cs="Times New Roman"/>
          <w:bCs/>
          <w:sz w:val="24"/>
          <w:szCs w:val="24"/>
        </w:rPr>
        <w:t xml:space="preserve">, respectiv 2 echipamente configurate în regim </w:t>
      </w:r>
      <w:r w:rsidRPr="00B2169B">
        <w:rPr>
          <w:rFonts w:ascii="Times New Roman" w:hAnsi="Times New Roman" w:cs="Times New Roman"/>
          <w:bCs/>
          <w:sz w:val="24"/>
          <w:szCs w:val="24"/>
          <w:lang w:val="en-US"/>
        </w:rPr>
        <w:t>failover</w:t>
      </w:r>
      <w:r w:rsidRPr="0064144C">
        <w:rPr>
          <w:rFonts w:ascii="Times New Roman" w:hAnsi="Times New Roman" w:cs="Times New Roman"/>
          <w:bCs/>
          <w:sz w:val="24"/>
          <w:szCs w:val="24"/>
        </w:rPr>
        <w:t xml:space="preserve"> activ-activ în centrul de date secundar</w:t>
      </w:r>
      <w:r w:rsidR="00B2169B">
        <w:rPr>
          <w:rFonts w:ascii="Times New Roman" w:hAnsi="Times New Roman" w:cs="Times New Roman"/>
          <w:bCs/>
          <w:sz w:val="24"/>
          <w:szCs w:val="24"/>
        </w:rPr>
        <w:t xml:space="preserve"> din Brașov</w:t>
      </w:r>
      <w:r w:rsidRPr="0064144C">
        <w:rPr>
          <w:rFonts w:ascii="Times New Roman" w:hAnsi="Times New Roman" w:cs="Times New Roman"/>
          <w:bCs/>
          <w:sz w:val="24"/>
          <w:szCs w:val="24"/>
        </w:rPr>
        <w:t>. Această soluție se af</w:t>
      </w:r>
      <w:r w:rsidR="00440281" w:rsidRPr="002C72C6">
        <w:rPr>
          <w:rFonts w:ascii="Times New Roman" w:hAnsi="Times New Roman" w:cs="Times New Roman"/>
          <w:bCs/>
          <w:sz w:val="24"/>
          <w:szCs w:val="24"/>
        </w:rPr>
        <w:t xml:space="preserve">lă la </w:t>
      </w:r>
      <w:r w:rsidR="00B2169B">
        <w:rPr>
          <w:rFonts w:ascii="Times New Roman" w:hAnsi="Times New Roman" w:cs="Times New Roman"/>
          <w:bCs/>
          <w:sz w:val="24"/>
          <w:szCs w:val="24"/>
        </w:rPr>
        <w:t>”</w:t>
      </w:r>
      <w:r w:rsidR="00440281" w:rsidRPr="002C72C6">
        <w:rPr>
          <w:rFonts w:ascii="Times New Roman" w:hAnsi="Times New Roman" w:cs="Times New Roman"/>
          <w:bCs/>
          <w:sz w:val="24"/>
          <w:szCs w:val="24"/>
        </w:rPr>
        <w:t>granița</w:t>
      </w:r>
      <w:r w:rsidR="00B2169B">
        <w:rPr>
          <w:rFonts w:ascii="Times New Roman" w:hAnsi="Times New Roman" w:cs="Times New Roman"/>
          <w:bCs/>
          <w:sz w:val="24"/>
          <w:szCs w:val="24"/>
        </w:rPr>
        <w:t>”</w:t>
      </w:r>
      <w:r w:rsidR="00440281" w:rsidRPr="002C72C6">
        <w:rPr>
          <w:rFonts w:ascii="Times New Roman" w:hAnsi="Times New Roman" w:cs="Times New Roman"/>
          <w:bCs/>
          <w:sz w:val="24"/>
          <w:szCs w:val="24"/>
        </w:rPr>
        <w:t xml:space="preserve"> dintre rețeaua MF</w:t>
      </w:r>
      <w:r w:rsidRPr="002C72C6">
        <w:rPr>
          <w:rFonts w:ascii="Times New Roman" w:hAnsi="Times New Roman" w:cs="Times New Roman"/>
          <w:bCs/>
          <w:sz w:val="24"/>
          <w:szCs w:val="24"/>
        </w:rPr>
        <w:t xml:space="preserve">-ANAF și rețelele Internet, </w:t>
      </w:r>
      <w:proofErr w:type="spellStart"/>
      <w:r w:rsidRPr="002C72C6">
        <w:rPr>
          <w:rFonts w:ascii="Times New Roman" w:hAnsi="Times New Roman" w:cs="Times New Roman"/>
          <w:bCs/>
          <w:sz w:val="24"/>
          <w:szCs w:val="24"/>
        </w:rPr>
        <w:t>Extranet</w:t>
      </w:r>
      <w:proofErr w:type="spellEnd"/>
      <w:r w:rsidRPr="002C72C6">
        <w:rPr>
          <w:rFonts w:ascii="Times New Roman" w:hAnsi="Times New Roman" w:cs="Times New Roman"/>
          <w:bCs/>
          <w:sz w:val="24"/>
          <w:szCs w:val="24"/>
        </w:rPr>
        <w:t>, are rolul de a proteja rețe</w:t>
      </w:r>
      <w:r w:rsidRPr="00766074">
        <w:rPr>
          <w:rFonts w:ascii="Times New Roman" w:hAnsi="Times New Roman" w:cs="Times New Roman"/>
          <w:bCs/>
          <w:sz w:val="24"/>
          <w:szCs w:val="24"/>
        </w:rPr>
        <w:t>aua internă de eventualele atacuri venite din respectivele rețele externe și de a filtra traficul de date  între rețelele informatice, permițând trecerea traficului autorizat către soluțiile expuse și restricționând traficul nedorit.</w:t>
      </w:r>
    </w:p>
    <w:p w14:paraId="6F37BE0C" w14:textId="77777777" w:rsidR="00E44E00" w:rsidRPr="00766074" w:rsidRDefault="00D75FF8" w:rsidP="00FF72FC">
      <w:pPr>
        <w:pStyle w:val="Heading2"/>
        <w:numPr>
          <w:ilvl w:val="1"/>
          <w:numId w:val="7"/>
        </w:numPr>
        <w:spacing w:before="120" w:after="120" w:line="240" w:lineRule="auto"/>
        <w:rPr>
          <w:rFonts w:ascii="Times New Roman" w:hAnsi="Times New Roman" w:cs="Times New Roman"/>
          <w:sz w:val="24"/>
          <w:szCs w:val="24"/>
        </w:rPr>
      </w:pPr>
      <w:bookmarkStart w:id="10" w:name="_Toc478634968"/>
      <w:r w:rsidRPr="00766074">
        <w:rPr>
          <w:rFonts w:ascii="Times New Roman" w:hAnsi="Times New Roman" w:cs="Times New Roman"/>
          <w:sz w:val="24"/>
          <w:szCs w:val="24"/>
        </w:rPr>
        <w:t>Obiectivul general la care contribuie furnizarea produselor</w:t>
      </w:r>
      <w:bookmarkEnd w:id="10"/>
    </w:p>
    <w:p w14:paraId="1309677E" w14:textId="15558969" w:rsidR="007B5EB9" w:rsidRPr="00766074" w:rsidRDefault="007B5EB9" w:rsidP="00F226DD">
      <w:pPr>
        <w:spacing w:before="120" w:after="120" w:line="240" w:lineRule="auto"/>
        <w:ind w:firstLine="851"/>
        <w:jc w:val="both"/>
        <w:rPr>
          <w:rFonts w:ascii="Times New Roman" w:hAnsi="Times New Roman" w:cs="Times New Roman"/>
          <w:i/>
          <w:sz w:val="24"/>
          <w:szCs w:val="24"/>
        </w:rPr>
      </w:pPr>
      <w:r w:rsidRPr="00766074">
        <w:rPr>
          <w:rFonts w:ascii="Times New Roman" w:hAnsi="Times New Roman"/>
          <w:sz w:val="24"/>
          <w:szCs w:val="24"/>
        </w:rPr>
        <w:t>Asigurarea funcționă</w:t>
      </w:r>
      <w:r w:rsidR="000E662A" w:rsidRPr="00766074">
        <w:rPr>
          <w:rFonts w:ascii="Times New Roman" w:hAnsi="Times New Roman"/>
          <w:sz w:val="24"/>
          <w:szCs w:val="24"/>
        </w:rPr>
        <w:t>rii sistemului informatic al MF</w:t>
      </w:r>
      <w:r w:rsidRPr="00766074">
        <w:rPr>
          <w:rFonts w:ascii="Times New Roman" w:hAnsi="Times New Roman"/>
          <w:sz w:val="24"/>
          <w:szCs w:val="24"/>
        </w:rPr>
        <w:t xml:space="preserve"> în condiții de securitate, </w:t>
      </w:r>
      <w:r w:rsidR="000E662A" w:rsidRPr="00766074">
        <w:rPr>
          <w:rFonts w:ascii="Times New Roman" w:hAnsi="Times New Roman"/>
          <w:sz w:val="24"/>
          <w:szCs w:val="24"/>
        </w:rPr>
        <w:t>performanță și disponibilitate.</w:t>
      </w:r>
    </w:p>
    <w:p w14:paraId="22C37346" w14:textId="77777777" w:rsidR="00E44E00" w:rsidRPr="00766074" w:rsidRDefault="00D75FF8" w:rsidP="00FF72FC">
      <w:pPr>
        <w:pStyle w:val="Heading2"/>
        <w:numPr>
          <w:ilvl w:val="1"/>
          <w:numId w:val="7"/>
        </w:numPr>
        <w:spacing w:before="120" w:after="120" w:line="240" w:lineRule="auto"/>
        <w:jc w:val="both"/>
        <w:rPr>
          <w:rFonts w:ascii="Times New Roman" w:hAnsi="Times New Roman" w:cs="Times New Roman"/>
          <w:sz w:val="24"/>
          <w:szCs w:val="24"/>
        </w:rPr>
      </w:pPr>
      <w:bookmarkStart w:id="11" w:name="_Toc478634969"/>
      <w:r w:rsidRPr="00766074">
        <w:rPr>
          <w:rFonts w:ascii="Times New Roman" w:hAnsi="Times New Roman" w:cs="Times New Roman"/>
          <w:sz w:val="24"/>
          <w:szCs w:val="24"/>
        </w:rPr>
        <w:t>Obiectivul specific la care contribuie furnizarea produselor</w:t>
      </w:r>
      <w:bookmarkEnd w:id="11"/>
    </w:p>
    <w:p w14:paraId="3F2A07A4" w14:textId="12EA3E9C" w:rsidR="00E44E00" w:rsidRDefault="006A10D2" w:rsidP="00766074">
      <w:pPr>
        <w:spacing w:before="120" w:after="120" w:line="240" w:lineRule="auto"/>
        <w:ind w:firstLine="851"/>
        <w:jc w:val="both"/>
        <w:rPr>
          <w:rFonts w:ascii="Times New Roman" w:hAnsi="Times New Roman" w:cs="Times New Roman"/>
          <w:sz w:val="24"/>
          <w:szCs w:val="24"/>
        </w:rPr>
      </w:pPr>
      <w:r w:rsidRPr="006333F4">
        <w:rPr>
          <w:rFonts w:ascii="Times New Roman" w:hAnsi="Times New Roman" w:cs="Times New Roman"/>
          <w:sz w:val="24"/>
          <w:szCs w:val="24"/>
        </w:rPr>
        <w:t>Protejarea sistemului informatic al MF-ANAF  împotriva intruziunilor.</w:t>
      </w:r>
    </w:p>
    <w:p w14:paraId="62EDC12C" w14:textId="77777777" w:rsidR="00F226DD" w:rsidRPr="006333F4" w:rsidRDefault="00F226DD" w:rsidP="00766074">
      <w:pPr>
        <w:spacing w:before="120" w:after="120" w:line="240" w:lineRule="auto"/>
        <w:ind w:firstLine="851"/>
        <w:jc w:val="both"/>
        <w:rPr>
          <w:rFonts w:ascii="Times New Roman" w:hAnsi="Times New Roman" w:cs="Times New Roman"/>
          <w:sz w:val="24"/>
          <w:szCs w:val="24"/>
        </w:rPr>
      </w:pPr>
    </w:p>
    <w:p w14:paraId="5DA95711" w14:textId="77777777" w:rsidR="00E44E00" w:rsidRPr="006333F4" w:rsidRDefault="00D75FF8" w:rsidP="00B2169B">
      <w:pPr>
        <w:pStyle w:val="Heading2"/>
        <w:keepNext w:val="0"/>
        <w:keepLines w:val="0"/>
        <w:numPr>
          <w:ilvl w:val="1"/>
          <w:numId w:val="7"/>
        </w:numPr>
        <w:spacing w:before="120" w:after="120" w:line="240" w:lineRule="auto"/>
        <w:rPr>
          <w:rFonts w:ascii="Times New Roman" w:hAnsi="Times New Roman" w:cs="Times New Roman"/>
          <w:sz w:val="24"/>
          <w:szCs w:val="24"/>
        </w:rPr>
      </w:pPr>
      <w:bookmarkStart w:id="12" w:name="_Toc478634970"/>
      <w:r w:rsidRPr="006333F4">
        <w:rPr>
          <w:rFonts w:ascii="Times New Roman" w:hAnsi="Times New Roman" w:cs="Times New Roman"/>
          <w:sz w:val="24"/>
          <w:szCs w:val="24"/>
        </w:rPr>
        <w:t>Produsele solicitate și operațiunile cu titlu accesoriu necesar a fi realizate</w:t>
      </w:r>
      <w:bookmarkEnd w:id="12"/>
    </w:p>
    <w:p w14:paraId="447E1DB6" w14:textId="77777777" w:rsidR="00E44E00" w:rsidRPr="006333F4" w:rsidRDefault="00D75FF8" w:rsidP="00B2169B">
      <w:pPr>
        <w:pStyle w:val="Heading2"/>
        <w:keepNext w:val="0"/>
        <w:keepLines w:val="0"/>
        <w:numPr>
          <w:ilvl w:val="2"/>
          <w:numId w:val="7"/>
        </w:numPr>
        <w:spacing w:before="120" w:after="120" w:line="240" w:lineRule="auto"/>
        <w:rPr>
          <w:rFonts w:ascii="Times New Roman" w:hAnsi="Times New Roman" w:cs="Times New Roman"/>
          <w:sz w:val="24"/>
          <w:szCs w:val="24"/>
        </w:rPr>
      </w:pPr>
      <w:bookmarkStart w:id="13" w:name="_Toc478634971"/>
      <w:r w:rsidRPr="006333F4">
        <w:rPr>
          <w:rFonts w:ascii="Times New Roman" w:hAnsi="Times New Roman" w:cs="Times New Roman"/>
          <w:sz w:val="24"/>
          <w:szCs w:val="24"/>
        </w:rPr>
        <w:t>Produse solicitate</w:t>
      </w:r>
      <w:bookmarkEnd w:id="13"/>
      <w:r w:rsidRPr="006333F4">
        <w:rPr>
          <w:rFonts w:ascii="Times New Roman" w:hAnsi="Times New Roman" w:cs="Times New Roman"/>
          <w:sz w:val="24"/>
          <w:szCs w:val="24"/>
        </w:rPr>
        <w:t xml:space="preserve"> </w:t>
      </w:r>
    </w:p>
    <w:p w14:paraId="3546B698" w14:textId="08530AB8" w:rsidR="00E44E00" w:rsidRPr="00B2169B" w:rsidRDefault="006333F4" w:rsidP="00B2169B">
      <w:pPr>
        <w:spacing w:before="120" w:after="360" w:line="240" w:lineRule="auto"/>
        <w:ind w:firstLine="851"/>
        <w:jc w:val="both"/>
        <w:rPr>
          <w:rFonts w:ascii="Times New Roman" w:hAnsi="Times New Roman" w:cs="Times New Roman"/>
          <w:b/>
          <w:bCs/>
          <w:i/>
          <w:sz w:val="28"/>
          <w:szCs w:val="28"/>
        </w:rPr>
      </w:pPr>
      <w:r w:rsidRPr="00B2169B">
        <w:rPr>
          <w:rFonts w:ascii="Times New Roman" w:hAnsi="Times New Roman" w:cs="Times New Roman"/>
          <w:b/>
          <w:bCs/>
          <w:i/>
          <w:sz w:val="28"/>
          <w:szCs w:val="28"/>
        </w:rPr>
        <w:t>Soluție securitate rețea MFP cu servicii IPS incluse, inclusiv servicii asociate de instalare, configurare, migrare și instruire</w:t>
      </w:r>
    </w:p>
    <w:tbl>
      <w:tblPr>
        <w:tblpPr w:leftFromText="180" w:rightFromText="180" w:vertAnchor="text" w:horzAnchor="margin" w:tblpY="-38"/>
        <w:tblW w:w="9766" w:type="dxa"/>
        <w:tblBorders>
          <w:top w:val="double" w:sz="4" w:space="0" w:color="000000"/>
          <w:left w:val="double" w:sz="4" w:space="0" w:color="000000"/>
          <w:bottom w:val="single" w:sz="6" w:space="0" w:color="000000"/>
          <w:right w:val="single" w:sz="6" w:space="0" w:color="000000"/>
          <w:insideH w:val="single" w:sz="6" w:space="0" w:color="000000"/>
          <w:insideV w:val="single" w:sz="6" w:space="0" w:color="000000"/>
        </w:tblBorders>
        <w:tblLayout w:type="fixed"/>
        <w:tblCellMar>
          <w:left w:w="93" w:type="dxa"/>
        </w:tblCellMar>
        <w:tblLook w:val="01E0" w:firstRow="1" w:lastRow="1" w:firstColumn="1" w:lastColumn="1" w:noHBand="0" w:noVBand="0"/>
      </w:tblPr>
      <w:tblGrid>
        <w:gridCol w:w="836"/>
        <w:gridCol w:w="992"/>
        <w:gridCol w:w="1683"/>
        <w:gridCol w:w="1348"/>
        <w:gridCol w:w="1527"/>
        <w:gridCol w:w="1526"/>
        <w:gridCol w:w="1854"/>
      </w:tblGrid>
      <w:tr w:rsidR="00233AB2" w:rsidRPr="00CB2A7A" w14:paraId="10A8609F" w14:textId="77777777" w:rsidTr="001810A7">
        <w:trPr>
          <w:trHeight w:val="666"/>
          <w:tblHeader/>
        </w:trPr>
        <w:tc>
          <w:tcPr>
            <w:tcW w:w="836" w:type="dxa"/>
            <w:tcBorders>
              <w:top w:val="double" w:sz="4" w:space="0" w:color="000000"/>
              <w:left w:val="double" w:sz="4" w:space="0" w:color="000000"/>
              <w:bottom w:val="single" w:sz="6" w:space="0" w:color="000000"/>
              <w:right w:val="single" w:sz="6" w:space="0" w:color="000000"/>
            </w:tcBorders>
            <w:shd w:val="clear" w:color="auto" w:fill="auto"/>
            <w:vAlign w:val="center"/>
          </w:tcPr>
          <w:p w14:paraId="74D7B923" w14:textId="626E4E8A" w:rsidR="00233AB2" w:rsidRPr="006333F4" w:rsidRDefault="007B5EB9" w:rsidP="007B5EB9">
            <w:pPr>
              <w:spacing w:before="120" w:after="120" w:line="240" w:lineRule="auto"/>
              <w:jc w:val="center"/>
              <w:rPr>
                <w:rFonts w:ascii="Times New Roman" w:hAnsi="Times New Roman" w:cs="Times New Roman"/>
                <w:b/>
                <w:sz w:val="24"/>
                <w:szCs w:val="24"/>
              </w:rPr>
            </w:pPr>
            <w:r w:rsidRPr="006333F4">
              <w:rPr>
                <w:rFonts w:ascii="Times New Roman" w:hAnsi="Times New Roman" w:cs="Times New Roman"/>
                <w:b/>
                <w:iCs/>
                <w:sz w:val="24"/>
                <w:szCs w:val="24"/>
              </w:rPr>
              <w:lastRenderedPageBreak/>
              <w:t>Cant.</w:t>
            </w:r>
          </w:p>
        </w:tc>
        <w:tc>
          <w:tcPr>
            <w:tcW w:w="992"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2E65E57" w14:textId="77777777" w:rsidR="00233AB2" w:rsidRPr="00144F9C" w:rsidRDefault="00233AB2" w:rsidP="00A31F80">
            <w:pPr>
              <w:spacing w:before="120" w:after="120" w:line="240" w:lineRule="auto"/>
              <w:jc w:val="center"/>
              <w:rPr>
                <w:rFonts w:ascii="Times New Roman" w:hAnsi="Times New Roman" w:cs="Times New Roman"/>
                <w:b/>
                <w:iCs/>
                <w:sz w:val="24"/>
                <w:szCs w:val="24"/>
              </w:rPr>
            </w:pPr>
            <w:r w:rsidRPr="00144F9C">
              <w:rPr>
                <w:rFonts w:ascii="Times New Roman" w:hAnsi="Times New Roman" w:cs="Times New Roman"/>
                <w:b/>
                <w:iCs/>
                <w:sz w:val="24"/>
                <w:szCs w:val="24"/>
              </w:rPr>
              <w:t>Unitate de măsură</w:t>
            </w:r>
          </w:p>
        </w:tc>
        <w:tc>
          <w:tcPr>
            <w:tcW w:w="1683"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ABDF55E" w14:textId="77777777" w:rsidR="00233AB2" w:rsidRPr="00144F9C" w:rsidRDefault="00233AB2" w:rsidP="00A31F80">
            <w:pPr>
              <w:spacing w:before="120" w:after="120" w:line="240" w:lineRule="auto"/>
              <w:jc w:val="center"/>
              <w:rPr>
                <w:rFonts w:ascii="Times New Roman" w:hAnsi="Times New Roman" w:cs="Times New Roman"/>
                <w:b/>
                <w:iCs/>
                <w:sz w:val="24"/>
                <w:szCs w:val="24"/>
              </w:rPr>
            </w:pPr>
            <w:r w:rsidRPr="00144F9C">
              <w:rPr>
                <w:rFonts w:ascii="Times New Roman" w:hAnsi="Times New Roman" w:cs="Times New Roman"/>
                <w:b/>
                <w:iCs/>
                <w:sz w:val="24"/>
                <w:szCs w:val="24"/>
              </w:rPr>
              <w:t>Loc de livrare</w:t>
            </w:r>
          </w:p>
        </w:tc>
        <w:tc>
          <w:tcPr>
            <w:tcW w:w="1348" w:type="dxa"/>
            <w:tcBorders>
              <w:top w:val="double" w:sz="4" w:space="0" w:color="000000"/>
              <w:left w:val="single" w:sz="6" w:space="0" w:color="000000"/>
              <w:bottom w:val="single" w:sz="6" w:space="0" w:color="000000"/>
              <w:right w:val="single" w:sz="6" w:space="0" w:color="000000"/>
            </w:tcBorders>
            <w:shd w:val="clear" w:color="auto" w:fill="auto"/>
            <w:vAlign w:val="center"/>
          </w:tcPr>
          <w:p w14:paraId="547ACEBF" w14:textId="77777777" w:rsidR="00233AB2" w:rsidRPr="00144F9C" w:rsidRDefault="00233AB2" w:rsidP="00A31F80">
            <w:pPr>
              <w:spacing w:before="120" w:after="120" w:line="240" w:lineRule="auto"/>
              <w:jc w:val="center"/>
              <w:rPr>
                <w:rFonts w:ascii="Times New Roman" w:hAnsi="Times New Roman" w:cs="Times New Roman"/>
                <w:b/>
                <w:iCs/>
                <w:sz w:val="24"/>
                <w:szCs w:val="24"/>
              </w:rPr>
            </w:pPr>
            <w:r w:rsidRPr="00144F9C">
              <w:rPr>
                <w:rFonts w:ascii="Times New Roman" w:hAnsi="Times New Roman" w:cs="Times New Roman"/>
                <w:b/>
                <w:iCs/>
                <w:sz w:val="24"/>
                <w:szCs w:val="24"/>
              </w:rPr>
              <w:t>Data de livrare solicitată</w:t>
            </w:r>
          </w:p>
        </w:tc>
        <w:tc>
          <w:tcPr>
            <w:tcW w:w="152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065A46B0" w14:textId="77777777" w:rsidR="00233AB2" w:rsidRPr="00144F9C" w:rsidRDefault="00233AB2" w:rsidP="00A31F80">
            <w:pPr>
              <w:spacing w:before="120" w:after="120" w:line="240" w:lineRule="auto"/>
              <w:jc w:val="center"/>
              <w:rPr>
                <w:rFonts w:ascii="Times New Roman" w:hAnsi="Times New Roman" w:cs="Times New Roman"/>
                <w:b/>
                <w:iCs/>
                <w:sz w:val="24"/>
                <w:szCs w:val="24"/>
              </w:rPr>
            </w:pPr>
            <w:r w:rsidRPr="00144F9C">
              <w:rPr>
                <w:rFonts w:ascii="Times New Roman" w:hAnsi="Times New Roman" w:cs="Times New Roman"/>
                <w:b/>
                <w:iCs/>
                <w:sz w:val="24"/>
                <w:szCs w:val="24"/>
              </w:rPr>
              <w:t>Specificații tehnice SAU cerințe funcționale minime</w:t>
            </w:r>
          </w:p>
        </w:tc>
        <w:tc>
          <w:tcPr>
            <w:tcW w:w="152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5056847C" w14:textId="77777777" w:rsidR="00233AB2" w:rsidRPr="00916D65" w:rsidRDefault="00233AB2" w:rsidP="00A31F80">
            <w:pPr>
              <w:spacing w:before="120" w:after="120" w:line="240" w:lineRule="auto"/>
              <w:jc w:val="center"/>
              <w:rPr>
                <w:rFonts w:ascii="Times New Roman" w:hAnsi="Times New Roman" w:cs="Times New Roman"/>
                <w:b/>
                <w:iCs/>
                <w:sz w:val="24"/>
                <w:szCs w:val="24"/>
              </w:rPr>
            </w:pPr>
            <w:r w:rsidRPr="00916D65">
              <w:rPr>
                <w:rFonts w:ascii="Times New Roman" w:hAnsi="Times New Roman" w:cs="Times New Roman"/>
                <w:b/>
                <w:iCs/>
                <w:sz w:val="24"/>
                <w:szCs w:val="24"/>
              </w:rPr>
              <w:t xml:space="preserve">Specificații tehnice SAU cerințe funcționale extinse </w:t>
            </w:r>
          </w:p>
        </w:tc>
        <w:tc>
          <w:tcPr>
            <w:tcW w:w="1854" w:type="dxa"/>
            <w:tcBorders>
              <w:top w:val="double" w:sz="4" w:space="0" w:color="000000"/>
              <w:left w:val="single" w:sz="6" w:space="0" w:color="000000"/>
              <w:bottom w:val="single" w:sz="6" w:space="0" w:color="000000"/>
              <w:right w:val="double" w:sz="4" w:space="0" w:color="000000"/>
            </w:tcBorders>
            <w:shd w:val="clear" w:color="auto" w:fill="auto"/>
            <w:vAlign w:val="center"/>
          </w:tcPr>
          <w:p w14:paraId="22256BE1" w14:textId="77777777" w:rsidR="00233AB2" w:rsidRPr="00916D65" w:rsidRDefault="00233AB2" w:rsidP="00A31F80">
            <w:pPr>
              <w:spacing w:before="120" w:after="120" w:line="240" w:lineRule="auto"/>
              <w:jc w:val="center"/>
              <w:rPr>
                <w:rFonts w:ascii="Times New Roman" w:hAnsi="Times New Roman" w:cs="Times New Roman"/>
                <w:b/>
                <w:iCs/>
                <w:sz w:val="24"/>
                <w:szCs w:val="24"/>
              </w:rPr>
            </w:pPr>
            <w:r w:rsidRPr="00916D65">
              <w:rPr>
                <w:rFonts w:ascii="Times New Roman" w:hAnsi="Times New Roman" w:cs="Times New Roman"/>
                <w:b/>
                <w:sz w:val="24"/>
                <w:szCs w:val="24"/>
              </w:rPr>
              <w:t>Durata minima garanție/termen de valabilitate</w:t>
            </w:r>
          </w:p>
        </w:tc>
      </w:tr>
      <w:tr w:rsidR="00233AB2" w:rsidRPr="00CB2A7A" w14:paraId="511F3E90" w14:textId="77777777" w:rsidTr="001810A7">
        <w:trPr>
          <w:trHeight w:val="200"/>
          <w:tblHeader/>
        </w:trPr>
        <w:tc>
          <w:tcPr>
            <w:tcW w:w="836" w:type="dxa"/>
            <w:tcBorders>
              <w:top w:val="single" w:sz="6" w:space="0" w:color="000000"/>
              <w:left w:val="double" w:sz="4" w:space="0" w:color="000000"/>
              <w:bottom w:val="single" w:sz="6" w:space="0" w:color="000000"/>
              <w:right w:val="single" w:sz="6" w:space="0" w:color="000000"/>
            </w:tcBorders>
            <w:shd w:val="clear" w:color="auto" w:fill="auto"/>
            <w:vAlign w:val="center"/>
          </w:tcPr>
          <w:p w14:paraId="268F6AFC" w14:textId="77777777" w:rsidR="00233AB2" w:rsidRPr="00CB2A7A" w:rsidRDefault="00233AB2" w:rsidP="00FF72FC">
            <w:pPr>
              <w:pStyle w:val="ListParagraph"/>
              <w:numPr>
                <w:ilvl w:val="0"/>
                <w:numId w:val="3"/>
              </w:numPr>
              <w:spacing w:before="120" w:after="120" w:line="240" w:lineRule="auto"/>
              <w:jc w:val="center"/>
              <w:rPr>
                <w:rFonts w:ascii="Times New Roman" w:hAnsi="Times New Roman" w:cs="Times New Roman"/>
                <w:b/>
                <w:iCs/>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81A5D" w14:textId="77777777" w:rsidR="00233AB2" w:rsidRPr="00CB2A7A" w:rsidRDefault="00233AB2" w:rsidP="00FF72FC">
            <w:pPr>
              <w:pStyle w:val="ListParagraph"/>
              <w:numPr>
                <w:ilvl w:val="0"/>
                <w:numId w:val="3"/>
              </w:numPr>
              <w:spacing w:before="120" w:after="120" w:line="240" w:lineRule="auto"/>
              <w:jc w:val="center"/>
              <w:rPr>
                <w:rFonts w:ascii="Times New Roman" w:hAnsi="Times New Roman" w:cs="Times New Roman"/>
                <w:b/>
                <w:iCs/>
                <w:sz w:val="24"/>
                <w:szCs w:val="24"/>
              </w:rPr>
            </w:pPr>
          </w:p>
        </w:tc>
        <w:tc>
          <w:tcPr>
            <w:tcW w:w="1683" w:type="dxa"/>
            <w:tcBorders>
              <w:top w:val="single" w:sz="6" w:space="0" w:color="000000"/>
              <w:left w:val="single" w:sz="6" w:space="0" w:color="000000"/>
              <w:bottom w:val="single" w:sz="6" w:space="0" w:color="000000"/>
              <w:right w:val="single" w:sz="6" w:space="0" w:color="000000"/>
            </w:tcBorders>
            <w:shd w:val="clear" w:color="auto" w:fill="auto"/>
          </w:tcPr>
          <w:p w14:paraId="3CE8534D" w14:textId="77777777" w:rsidR="00233AB2" w:rsidRPr="00CB2A7A" w:rsidRDefault="00233AB2" w:rsidP="00FF72FC">
            <w:pPr>
              <w:pStyle w:val="ListParagraph"/>
              <w:numPr>
                <w:ilvl w:val="0"/>
                <w:numId w:val="3"/>
              </w:numPr>
              <w:spacing w:before="120" w:after="120" w:line="240" w:lineRule="auto"/>
              <w:jc w:val="center"/>
              <w:rPr>
                <w:rFonts w:ascii="Times New Roman" w:hAnsi="Times New Roman" w:cs="Times New Roman"/>
                <w:b/>
                <w:iCs/>
                <w:sz w:val="24"/>
                <w:szCs w:val="24"/>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Pr>
          <w:p w14:paraId="37D091EE" w14:textId="77777777" w:rsidR="00233AB2" w:rsidRPr="00CB2A7A" w:rsidRDefault="00233AB2" w:rsidP="00FF72FC">
            <w:pPr>
              <w:pStyle w:val="ListParagraph"/>
              <w:numPr>
                <w:ilvl w:val="0"/>
                <w:numId w:val="3"/>
              </w:numPr>
              <w:spacing w:before="120" w:after="120" w:line="240" w:lineRule="auto"/>
              <w:jc w:val="center"/>
              <w:rPr>
                <w:rFonts w:ascii="Times New Roman" w:hAnsi="Times New Roman" w:cs="Times New Roman"/>
                <w:b/>
                <w:iCs/>
                <w:sz w:val="24"/>
                <w:szCs w:val="24"/>
              </w:rPr>
            </w:pPr>
          </w:p>
        </w:tc>
        <w:tc>
          <w:tcPr>
            <w:tcW w:w="1527" w:type="dxa"/>
            <w:tcBorders>
              <w:top w:val="single" w:sz="6" w:space="0" w:color="000000"/>
              <w:left w:val="single" w:sz="6" w:space="0" w:color="000000"/>
              <w:bottom w:val="single" w:sz="6" w:space="0" w:color="000000"/>
              <w:right w:val="single" w:sz="6" w:space="0" w:color="000000"/>
            </w:tcBorders>
            <w:shd w:val="clear" w:color="auto" w:fill="auto"/>
          </w:tcPr>
          <w:p w14:paraId="577B32F3" w14:textId="77777777" w:rsidR="00233AB2" w:rsidRPr="00CB2A7A" w:rsidRDefault="00233AB2" w:rsidP="00FF72FC">
            <w:pPr>
              <w:pStyle w:val="ListParagraph"/>
              <w:numPr>
                <w:ilvl w:val="0"/>
                <w:numId w:val="3"/>
              </w:numPr>
              <w:spacing w:before="120" w:after="120" w:line="240" w:lineRule="auto"/>
              <w:jc w:val="center"/>
              <w:rPr>
                <w:rFonts w:ascii="Times New Roman" w:hAnsi="Times New Roman" w:cs="Times New Roman"/>
                <w:b/>
                <w:iCs/>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auto"/>
          </w:tcPr>
          <w:p w14:paraId="2C5E65CD" w14:textId="77777777" w:rsidR="00233AB2" w:rsidRPr="00CB2A7A" w:rsidRDefault="00233AB2" w:rsidP="00FF72FC">
            <w:pPr>
              <w:pStyle w:val="ListParagraph"/>
              <w:numPr>
                <w:ilvl w:val="0"/>
                <w:numId w:val="3"/>
              </w:numPr>
              <w:spacing w:before="120" w:after="120" w:line="240" w:lineRule="auto"/>
              <w:jc w:val="center"/>
              <w:rPr>
                <w:rFonts w:ascii="Times New Roman" w:hAnsi="Times New Roman" w:cs="Times New Roman"/>
                <w:b/>
                <w:iCs/>
                <w:sz w:val="24"/>
                <w:szCs w:val="24"/>
              </w:rPr>
            </w:pPr>
          </w:p>
        </w:tc>
        <w:tc>
          <w:tcPr>
            <w:tcW w:w="1854" w:type="dxa"/>
            <w:tcBorders>
              <w:top w:val="single" w:sz="6" w:space="0" w:color="000000"/>
              <w:left w:val="single" w:sz="6" w:space="0" w:color="000000"/>
              <w:bottom w:val="single" w:sz="6" w:space="0" w:color="000000"/>
              <w:right w:val="double" w:sz="4" w:space="0" w:color="000000"/>
            </w:tcBorders>
            <w:shd w:val="clear" w:color="auto" w:fill="auto"/>
          </w:tcPr>
          <w:p w14:paraId="3C7434ED" w14:textId="77777777" w:rsidR="00233AB2" w:rsidRPr="00CB2A7A" w:rsidRDefault="00233AB2" w:rsidP="00FF72FC">
            <w:pPr>
              <w:pStyle w:val="ListParagraph"/>
              <w:numPr>
                <w:ilvl w:val="0"/>
                <w:numId w:val="3"/>
              </w:numPr>
              <w:spacing w:before="120" w:after="120" w:line="240" w:lineRule="auto"/>
              <w:jc w:val="center"/>
              <w:rPr>
                <w:rFonts w:ascii="Times New Roman" w:hAnsi="Times New Roman" w:cs="Times New Roman"/>
                <w:b/>
                <w:iCs/>
                <w:sz w:val="24"/>
                <w:szCs w:val="24"/>
              </w:rPr>
            </w:pPr>
          </w:p>
        </w:tc>
      </w:tr>
      <w:tr w:rsidR="006E6123" w:rsidRPr="00CB2A7A" w14:paraId="74BAA138" w14:textId="77777777" w:rsidTr="001810A7">
        <w:trPr>
          <w:trHeight w:val="819"/>
          <w:tblHeader/>
        </w:trPr>
        <w:tc>
          <w:tcPr>
            <w:tcW w:w="836" w:type="dxa"/>
            <w:tcBorders>
              <w:top w:val="single" w:sz="6" w:space="0" w:color="000000"/>
              <w:left w:val="double" w:sz="4" w:space="0" w:color="000000"/>
              <w:bottom w:val="double" w:sz="4" w:space="0" w:color="000000"/>
              <w:right w:val="single" w:sz="6" w:space="0" w:color="000000"/>
            </w:tcBorders>
            <w:shd w:val="clear" w:color="auto" w:fill="auto"/>
            <w:vAlign w:val="center"/>
          </w:tcPr>
          <w:p w14:paraId="36B00BAE" w14:textId="77777777" w:rsidR="006E6123" w:rsidRPr="00CB2A7A" w:rsidRDefault="006E6123" w:rsidP="006E6123">
            <w:pPr>
              <w:spacing w:before="120" w:after="120" w:line="240" w:lineRule="auto"/>
              <w:jc w:val="center"/>
              <w:rPr>
                <w:rFonts w:ascii="Times New Roman" w:hAnsi="Times New Roman" w:cs="Times New Roman"/>
                <w:b/>
                <w:sz w:val="24"/>
                <w:szCs w:val="24"/>
              </w:rPr>
            </w:pPr>
            <w:r w:rsidRPr="00CB2A7A">
              <w:rPr>
                <w:rFonts w:ascii="Times New Roman" w:hAnsi="Times New Roman" w:cs="Times New Roman"/>
                <w:bCs/>
                <w:iCs/>
                <w:sz w:val="24"/>
                <w:szCs w:val="24"/>
              </w:rPr>
              <w:t>1</w:t>
            </w:r>
          </w:p>
        </w:tc>
        <w:tc>
          <w:tcPr>
            <w:tcW w:w="992" w:type="dxa"/>
            <w:tcBorders>
              <w:top w:val="single" w:sz="6" w:space="0" w:color="000000"/>
              <w:left w:val="single" w:sz="6" w:space="0" w:color="000000"/>
              <w:bottom w:val="double" w:sz="4" w:space="0" w:color="000000"/>
              <w:right w:val="single" w:sz="6" w:space="0" w:color="000000"/>
            </w:tcBorders>
            <w:shd w:val="clear" w:color="auto" w:fill="auto"/>
            <w:vAlign w:val="center"/>
          </w:tcPr>
          <w:p w14:paraId="1ABCE53C" w14:textId="76CB950E" w:rsidR="006E6123" w:rsidRPr="002C72C6" w:rsidRDefault="002C72C6" w:rsidP="002C72C6">
            <w:pPr>
              <w:spacing w:before="120" w:after="120" w:line="240" w:lineRule="auto"/>
              <w:jc w:val="center"/>
              <w:rPr>
                <w:rFonts w:ascii="Times New Roman" w:hAnsi="Times New Roman" w:cs="Times New Roman"/>
                <w:b/>
                <w:iCs/>
                <w:sz w:val="24"/>
                <w:szCs w:val="24"/>
              </w:rPr>
            </w:pPr>
            <w:r w:rsidRPr="00CB2A7A">
              <w:rPr>
                <w:rFonts w:ascii="Times New Roman" w:hAnsi="Times New Roman" w:cs="Times New Roman"/>
                <w:bCs/>
                <w:iCs/>
                <w:sz w:val="24"/>
                <w:szCs w:val="24"/>
              </w:rPr>
              <w:t>Bucat</w:t>
            </w:r>
            <w:r>
              <w:rPr>
                <w:rFonts w:ascii="Times New Roman" w:hAnsi="Times New Roman" w:cs="Times New Roman"/>
                <w:bCs/>
                <w:iCs/>
                <w:sz w:val="24"/>
                <w:szCs w:val="24"/>
              </w:rPr>
              <w:t>ă</w:t>
            </w:r>
          </w:p>
        </w:tc>
        <w:tc>
          <w:tcPr>
            <w:tcW w:w="1683" w:type="dxa"/>
            <w:tcBorders>
              <w:top w:val="single" w:sz="6" w:space="0" w:color="000000"/>
              <w:left w:val="single" w:sz="6" w:space="0" w:color="000000"/>
              <w:bottom w:val="double" w:sz="4" w:space="0" w:color="000000"/>
              <w:right w:val="single" w:sz="6" w:space="0" w:color="000000"/>
            </w:tcBorders>
            <w:shd w:val="clear" w:color="auto" w:fill="auto"/>
            <w:vAlign w:val="center"/>
          </w:tcPr>
          <w:p w14:paraId="5BB2EC29" w14:textId="333FE9A4" w:rsidR="006E6123" w:rsidRPr="00766074" w:rsidRDefault="006E6123" w:rsidP="006E6123">
            <w:pPr>
              <w:spacing w:before="120" w:after="120" w:line="240" w:lineRule="auto"/>
              <w:jc w:val="center"/>
              <w:rPr>
                <w:rFonts w:ascii="Times New Roman" w:hAnsi="Times New Roman" w:cs="Times New Roman"/>
                <w:bCs/>
                <w:iCs/>
                <w:sz w:val="24"/>
                <w:szCs w:val="24"/>
              </w:rPr>
            </w:pPr>
            <w:r w:rsidRPr="002C72C6">
              <w:rPr>
                <w:rFonts w:ascii="Times New Roman" w:hAnsi="Times New Roman"/>
                <w:bCs/>
                <w:iCs/>
                <w:sz w:val="24"/>
                <w:szCs w:val="24"/>
              </w:rPr>
              <w:t>la sedi</w:t>
            </w:r>
            <w:r w:rsidR="006A48F1" w:rsidRPr="002C72C6">
              <w:rPr>
                <w:rFonts w:ascii="Times New Roman" w:hAnsi="Times New Roman"/>
                <w:bCs/>
                <w:iCs/>
                <w:sz w:val="24"/>
                <w:szCs w:val="24"/>
              </w:rPr>
              <w:t>ile</w:t>
            </w:r>
            <w:r w:rsidRPr="002C72C6">
              <w:rPr>
                <w:rFonts w:ascii="Times New Roman" w:hAnsi="Times New Roman"/>
                <w:bCs/>
                <w:iCs/>
                <w:sz w:val="24"/>
                <w:szCs w:val="24"/>
              </w:rPr>
              <w:t>* Au</w:t>
            </w:r>
            <w:r w:rsidRPr="00766074">
              <w:rPr>
                <w:rFonts w:ascii="Times New Roman" w:hAnsi="Times New Roman"/>
                <w:bCs/>
                <w:iCs/>
                <w:sz w:val="24"/>
                <w:szCs w:val="24"/>
              </w:rPr>
              <w:t>torității contractante din București</w:t>
            </w:r>
            <w:r w:rsidR="006A48F1" w:rsidRPr="00766074">
              <w:rPr>
                <w:rFonts w:ascii="Times New Roman" w:hAnsi="Times New Roman"/>
                <w:bCs/>
                <w:iCs/>
                <w:sz w:val="24"/>
                <w:szCs w:val="24"/>
              </w:rPr>
              <w:t xml:space="preserve"> și Brașov</w:t>
            </w:r>
            <w:r w:rsidRPr="00766074">
              <w:rPr>
                <w:rFonts w:ascii="Times New Roman" w:hAnsi="Times New Roman"/>
                <w:bCs/>
                <w:iCs/>
                <w:sz w:val="24"/>
                <w:szCs w:val="24"/>
              </w:rPr>
              <w:t>, conform precizărilor  Autorității contractante</w:t>
            </w:r>
          </w:p>
        </w:tc>
        <w:tc>
          <w:tcPr>
            <w:tcW w:w="1348" w:type="dxa"/>
            <w:tcBorders>
              <w:top w:val="single" w:sz="6" w:space="0" w:color="000000"/>
              <w:left w:val="single" w:sz="6" w:space="0" w:color="000000"/>
              <w:bottom w:val="double" w:sz="4" w:space="0" w:color="000000"/>
              <w:right w:val="single" w:sz="6" w:space="0" w:color="000000"/>
            </w:tcBorders>
            <w:shd w:val="clear" w:color="auto" w:fill="auto"/>
            <w:vAlign w:val="center"/>
          </w:tcPr>
          <w:p w14:paraId="7A1AD807" w14:textId="4F156563" w:rsidR="006E6123" w:rsidRPr="00766074" w:rsidRDefault="006E6123" w:rsidP="006E6123">
            <w:pPr>
              <w:spacing w:before="120" w:after="120" w:line="240" w:lineRule="auto"/>
              <w:jc w:val="center"/>
              <w:rPr>
                <w:rFonts w:ascii="Times New Roman" w:hAnsi="Times New Roman" w:cs="Times New Roman"/>
                <w:bCs/>
                <w:iCs/>
                <w:sz w:val="24"/>
                <w:szCs w:val="24"/>
              </w:rPr>
            </w:pPr>
            <w:r w:rsidRPr="00766074">
              <w:rPr>
                <w:rFonts w:ascii="Times New Roman" w:hAnsi="Times New Roman" w:cs="Times New Roman"/>
                <w:bCs/>
                <w:iCs/>
                <w:sz w:val="24"/>
                <w:szCs w:val="24"/>
              </w:rPr>
              <w:t>3 luni** de la semnarea contractului</w:t>
            </w:r>
          </w:p>
        </w:tc>
        <w:tc>
          <w:tcPr>
            <w:tcW w:w="1527" w:type="dxa"/>
            <w:tcBorders>
              <w:top w:val="single" w:sz="6" w:space="0" w:color="000000"/>
              <w:left w:val="single" w:sz="6" w:space="0" w:color="000000"/>
              <w:bottom w:val="double" w:sz="4" w:space="0" w:color="000000"/>
              <w:right w:val="single" w:sz="6" w:space="0" w:color="000000"/>
            </w:tcBorders>
            <w:shd w:val="clear" w:color="auto" w:fill="auto"/>
          </w:tcPr>
          <w:p w14:paraId="72DE7D66" w14:textId="4CB14344" w:rsidR="006E6123" w:rsidRPr="00766074" w:rsidRDefault="006E6123" w:rsidP="006E6123">
            <w:pPr>
              <w:spacing w:before="120" w:after="120" w:line="240" w:lineRule="auto"/>
              <w:jc w:val="center"/>
              <w:rPr>
                <w:rFonts w:ascii="Times New Roman" w:hAnsi="Times New Roman" w:cs="Times New Roman"/>
                <w:bCs/>
                <w:iCs/>
                <w:sz w:val="24"/>
                <w:szCs w:val="24"/>
              </w:rPr>
            </w:pPr>
            <w:r w:rsidRPr="00766074">
              <w:rPr>
                <w:rFonts w:ascii="Times New Roman" w:hAnsi="Times New Roman"/>
                <w:bCs/>
                <w:iCs/>
                <w:sz w:val="24"/>
                <w:szCs w:val="24"/>
              </w:rPr>
              <w:t>conform precizărilor de mai jos***</w:t>
            </w:r>
          </w:p>
        </w:tc>
        <w:tc>
          <w:tcPr>
            <w:tcW w:w="1526" w:type="dxa"/>
            <w:tcBorders>
              <w:top w:val="single" w:sz="6" w:space="0" w:color="000000"/>
              <w:left w:val="single" w:sz="6" w:space="0" w:color="000000"/>
              <w:bottom w:val="double" w:sz="4" w:space="0" w:color="000000"/>
              <w:right w:val="single" w:sz="6" w:space="0" w:color="000000"/>
            </w:tcBorders>
            <w:shd w:val="clear" w:color="auto" w:fill="auto"/>
          </w:tcPr>
          <w:p w14:paraId="5C7DB1CE" w14:textId="48442E6C" w:rsidR="006E6123" w:rsidRPr="00766074" w:rsidRDefault="001810A7" w:rsidP="006E6123">
            <w:pPr>
              <w:spacing w:before="120" w:after="120" w:line="240" w:lineRule="auto"/>
              <w:jc w:val="center"/>
              <w:rPr>
                <w:rFonts w:ascii="Times New Roman" w:hAnsi="Times New Roman" w:cs="Times New Roman"/>
                <w:bCs/>
                <w:iCs/>
                <w:sz w:val="24"/>
                <w:szCs w:val="24"/>
              </w:rPr>
            </w:pPr>
            <w:r w:rsidRPr="00766074">
              <w:rPr>
                <w:rFonts w:ascii="Times New Roman" w:hAnsi="Times New Roman" w:cs="Times New Roman"/>
                <w:bCs/>
                <w:iCs/>
                <w:sz w:val="24"/>
                <w:szCs w:val="24"/>
              </w:rPr>
              <w:t>-</w:t>
            </w:r>
          </w:p>
        </w:tc>
        <w:tc>
          <w:tcPr>
            <w:tcW w:w="1854" w:type="dxa"/>
            <w:tcBorders>
              <w:top w:val="single" w:sz="6" w:space="0" w:color="000000"/>
              <w:left w:val="single" w:sz="6" w:space="0" w:color="000000"/>
              <w:bottom w:val="double" w:sz="4" w:space="0" w:color="000000"/>
              <w:right w:val="double" w:sz="4" w:space="0" w:color="000000"/>
            </w:tcBorders>
            <w:shd w:val="clear" w:color="auto" w:fill="auto"/>
            <w:vAlign w:val="center"/>
          </w:tcPr>
          <w:p w14:paraId="5A5C9A2E" w14:textId="77777777" w:rsidR="006E6123" w:rsidRPr="00766074" w:rsidRDefault="006E6123" w:rsidP="006E6123">
            <w:pPr>
              <w:spacing w:before="120" w:after="120" w:line="240" w:lineRule="auto"/>
              <w:jc w:val="center"/>
              <w:rPr>
                <w:rFonts w:ascii="Times New Roman" w:hAnsi="Times New Roman" w:cs="Times New Roman"/>
                <w:sz w:val="24"/>
                <w:szCs w:val="24"/>
              </w:rPr>
            </w:pPr>
            <w:r w:rsidRPr="00766074">
              <w:rPr>
                <w:rFonts w:ascii="Times New Roman" w:hAnsi="Times New Roman" w:cs="Times New Roman"/>
                <w:sz w:val="24"/>
                <w:szCs w:val="24"/>
              </w:rPr>
              <w:t>36 luni</w:t>
            </w:r>
          </w:p>
          <w:p w14:paraId="5D1B207F" w14:textId="7C0576E2" w:rsidR="006E6123" w:rsidRPr="00766074" w:rsidRDefault="001810A7" w:rsidP="006E6123">
            <w:pPr>
              <w:spacing w:before="120" w:after="120" w:line="240" w:lineRule="auto"/>
              <w:jc w:val="center"/>
              <w:rPr>
                <w:rFonts w:ascii="Times New Roman" w:hAnsi="Times New Roman" w:cs="Times New Roman"/>
                <w:bCs/>
                <w:iCs/>
                <w:sz w:val="24"/>
                <w:szCs w:val="24"/>
              </w:rPr>
            </w:pPr>
            <w:r w:rsidRPr="00766074">
              <w:rPr>
                <w:rFonts w:ascii="Times New Roman" w:hAnsi="Times New Roman" w:cs="Times New Roman"/>
                <w:sz w:val="24"/>
                <w:szCs w:val="24"/>
              </w:rPr>
              <w:t>g</w:t>
            </w:r>
            <w:r w:rsidR="00B65A07" w:rsidRPr="00766074">
              <w:rPr>
                <w:rFonts w:ascii="Times New Roman" w:hAnsi="Times New Roman" w:cs="Times New Roman"/>
                <w:sz w:val="24"/>
                <w:szCs w:val="24"/>
              </w:rPr>
              <w:t>aranție și suport tehnic</w:t>
            </w:r>
            <w:r w:rsidR="006E6123" w:rsidRPr="00766074">
              <w:rPr>
                <w:rFonts w:ascii="Times New Roman" w:hAnsi="Times New Roman" w:cs="Times New Roman"/>
                <w:sz w:val="24"/>
                <w:szCs w:val="24"/>
              </w:rPr>
              <w:t xml:space="preserve"> </w:t>
            </w:r>
            <w:r w:rsidRPr="00766074">
              <w:rPr>
                <w:rFonts w:ascii="Times New Roman" w:hAnsi="Times New Roman" w:cs="Times New Roman"/>
                <w:sz w:val="24"/>
                <w:szCs w:val="24"/>
              </w:rPr>
              <w:t>conform precizărilor de la cap.3.5.1 și respectiv 3.5.3.5</w:t>
            </w:r>
          </w:p>
        </w:tc>
      </w:tr>
    </w:tbl>
    <w:p w14:paraId="4C152C80" w14:textId="602D88AB" w:rsidR="007B5EB9" w:rsidRPr="00CB2A7A" w:rsidRDefault="007B5EB9" w:rsidP="007B5EB9">
      <w:pPr>
        <w:pStyle w:val="Heading2"/>
        <w:numPr>
          <w:ilvl w:val="0"/>
          <w:numId w:val="0"/>
        </w:numPr>
        <w:spacing w:before="120" w:after="120"/>
        <w:jc w:val="both"/>
        <w:rPr>
          <w:rFonts w:ascii="Times New Roman" w:eastAsia="Calibri" w:hAnsi="Times New Roman"/>
          <w:b w:val="0"/>
          <w:sz w:val="24"/>
          <w:szCs w:val="24"/>
        </w:rPr>
      </w:pPr>
      <w:r w:rsidRPr="00CB2A7A">
        <w:rPr>
          <w:rFonts w:ascii="Times New Roman" w:eastAsia="Calibri" w:hAnsi="Times New Roman"/>
          <w:b w:val="0"/>
          <w:sz w:val="24"/>
          <w:szCs w:val="24"/>
        </w:rPr>
        <w:t xml:space="preserve">* Locația exactă la care va fi livrat produsul va fi precizată </w:t>
      </w:r>
      <w:r w:rsidR="001810A7" w:rsidRPr="00CB2A7A">
        <w:rPr>
          <w:rFonts w:ascii="Times New Roman" w:eastAsia="Calibri" w:hAnsi="Times New Roman"/>
          <w:b w:val="0"/>
          <w:sz w:val="24"/>
          <w:szCs w:val="24"/>
        </w:rPr>
        <w:t>ofertantului devenit Contractant</w:t>
      </w:r>
      <w:r w:rsidRPr="00CB2A7A">
        <w:rPr>
          <w:rFonts w:ascii="Times New Roman" w:eastAsia="Calibri" w:hAnsi="Times New Roman"/>
          <w:b w:val="0"/>
          <w:sz w:val="24"/>
          <w:szCs w:val="24"/>
        </w:rPr>
        <w:t>, în cadrul Contractului.</w:t>
      </w:r>
    </w:p>
    <w:p w14:paraId="7B9E7F01" w14:textId="370E0194" w:rsidR="006A7509" w:rsidRDefault="006E6123" w:rsidP="006E6123">
      <w:pPr>
        <w:pStyle w:val="Heading2"/>
        <w:numPr>
          <w:ilvl w:val="0"/>
          <w:numId w:val="0"/>
        </w:numPr>
        <w:spacing w:before="120" w:after="120"/>
        <w:jc w:val="both"/>
      </w:pPr>
      <w:r w:rsidRPr="00CB2A7A">
        <w:rPr>
          <w:rFonts w:ascii="Times New Roman" w:eastAsia="Calibri" w:hAnsi="Times New Roman"/>
          <w:b w:val="0"/>
          <w:sz w:val="24"/>
          <w:szCs w:val="24"/>
        </w:rPr>
        <w:t xml:space="preserve">** Data de livrare </w:t>
      </w:r>
      <w:r w:rsidR="006A7509">
        <w:rPr>
          <w:rFonts w:ascii="Times New Roman" w:eastAsia="Calibri" w:hAnsi="Times New Roman"/>
          <w:b w:val="0"/>
          <w:sz w:val="24"/>
          <w:szCs w:val="24"/>
        </w:rPr>
        <w:t xml:space="preserve">a soluției </w:t>
      </w:r>
      <w:r w:rsidRPr="00CB2A7A">
        <w:rPr>
          <w:rFonts w:ascii="Times New Roman" w:eastAsia="Calibri" w:hAnsi="Times New Roman"/>
          <w:b w:val="0"/>
          <w:sz w:val="24"/>
          <w:szCs w:val="24"/>
        </w:rPr>
        <w:t>include și acceptarea de către Autoritatea contractantă (recepția cantitativă și calitativă)</w:t>
      </w:r>
      <w:r w:rsidR="0019159F" w:rsidRPr="0019159F">
        <w:t xml:space="preserve"> </w:t>
      </w:r>
    </w:p>
    <w:p w14:paraId="0AA1C8BC" w14:textId="049E90B6" w:rsidR="006A7509" w:rsidRDefault="0019159F" w:rsidP="006A7509">
      <w:pPr>
        <w:pStyle w:val="Heading2"/>
        <w:numPr>
          <w:ilvl w:val="0"/>
          <w:numId w:val="0"/>
        </w:numPr>
        <w:spacing w:before="120" w:after="120"/>
        <w:jc w:val="both"/>
        <w:rPr>
          <w:rFonts w:ascii="Arial" w:hAnsi="Arial" w:cs="Arial"/>
          <w:i/>
          <w:sz w:val="24"/>
          <w:szCs w:val="24"/>
        </w:rPr>
      </w:pPr>
      <w:r w:rsidRPr="0019159F">
        <w:rPr>
          <w:rFonts w:ascii="Times New Roman" w:eastAsia="Calibri" w:hAnsi="Times New Roman"/>
          <w:b w:val="0"/>
          <w:sz w:val="24"/>
          <w:szCs w:val="24"/>
        </w:rPr>
        <w:t xml:space="preserve">În cadrul acestui termen, contractantul va fi responsabil de </w:t>
      </w:r>
      <w:r w:rsidR="006A7509" w:rsidRPr="006A7509">
        <w:rPr>
          <w:rFonts w:ascii="Times New Roman" w:eastAsia="Calibri" w:hAnsi="Times New Roman"/>
          <w:b w:val="0"/>
          <w:sz w:val="24"/>
          <w:szCs w:val="24"/>
        </w:rPr>
        <w:t xml:space="preserve"> livrarea tuturor componentelor acesteia (cap.3.5.2) și toate serviciile cu titlu accesoriu de instalare, migrare, punere în funcțiune, testare (cap.3.5.3.1) și instruirea (cap.3.5.3.2), precum și recepția cantitativă și calitativă (cap.5). Autoritatea contractantă își rezervă un termen de 3 zile lucrătoare de la livrare pentru realizarea recepției cantitative și un termen de  5 zile lucrătoare de la finalizarea serviciilor cu titlu accesoriu și a instruirii, pentru realizarea recepției calitative.</w:t>
      </w:r>
    </w:p>
    <w:p w14:paraId="4A176A26" w14:textId="3FD04DAE" w:rsidR="006E6123" w:rsidRPr="00144F9C" w:rsidRDefault="006E6123" w:rsidP="006E6123">
      <w:pPr>
        <w:pStyle w:val="Heading2"/>
        <w:numPr>
          <w:ilvl w:val="0"/>
          <w:numId w:val="0"/>
        </w:numPr>
        <w:spacing w:before="120" w:after="120"/>
        <w:jc w:val="both"/>
        <w:rPr>
          <w:rFonts w:ascii="Times New Roman" w:eastAsia="Calibri" w:hAnsi="Times New Roman"/>
          <w:b w:val="0"/>
          <w:sz w:val="24"/>
          <w:szCs w:val="24"/>
        </w:rPr>
      </w:pPr>
      <w:r w:rsidRPr="0019159F">
        <w:rPr>
          <w:rFonts w:ascii="Times New Roman" w:eastAsia="Calibri" w:hAnsi="Times New Roman"/>
          <w:b w:val="0"/>
          <w:sz w:val="24"/>
          <w:szCs w:val="24"/>
        </w:rPr>
        <w:t>***Specificațiile tehnice și</w:t>
      </w:r>
      <w:r w:rsidR="00985BC1">
        <w:rPr>
          <w:rFonts w:ascii="Times New Roman" w:eastAsia="Calibri" w:hAnsi="Times New Roman"/>
          <w:b w:val="0"/>
          <w:sz w:val="24"/>
          <w:szCs w:val="24"/>
        </w:rPr>
        <w:t xml:space="preserve"> </w:t>
      </w:r>
      <w:r w:rsidRPr="0019159F">
        <w:rPr>
          <w:rFonts w:ascii="Times New Roman" w:eastAsia="Calibri" w:hAnsi="Times New Roman"/>
          <w:b w:val="0"/>
          <w:sz w:val="24"/>
          <w:szCs w:val="24"/>
        </w:rPr>
        <w:t xml:space="preserve">cerințele funcționale minime </w:t>
      </w:r>
      <w:r w:rsidR="001810A7" w:rsidRPr="0021437D">
        <w:rPr>
          <w:rFonts w:ascii="Times New Roman" w:eastAsia="Calibri" w:hAnsi="Times New Roman"/>
          <w:b w:val="0"/>
          <w:sz w:val="24"/>
          <w:szCs w:val="24"/>
        </w:rPr>
        <w:t xml:space="preserve">pentru soluția solicitată </w:t>
      </w:r>
      <w:r w:rsidRPr="00144F9C">
        <w:rPr>
          <w:rFonts w:ascii="Times New Roman" w:eastAsia="Calibri" w:hAnsi="Times New Roman"/>
          <w:b w:val="0"/>
          <w:sz w:val="24"/>
          <w:szCs w:val="24"/>
        </w:rPr>
        <w:t>sunt următoarele:</w:t>
      </w:r>
    </w:p>
    <w:p w14:paraId="47857BD7" w14:textId="70822ACF" w:rsidR="0078337E" w:rsidRPr="00144F9C" w:rsidRDefault="006E6123" w:rsidP="0078337E">
      <w:pPr>
        <w:spacing w:after="0" w:line="240" w:lineRule="auto"/>
        <w:ind w:firstLine="851"/>
        <w:jc w:val="both"/>
        <w:rPr>
          <w:rFonts w:ascii="Times New Roman" w:hAnsi="Times New Roman" w:cs="Times New Roman"/>
          <w:sz w:val="24"/>
          <w:szCs w:val="24"/>
        </w:rPr>
      </w:pPr>
      <w:r w:rsidRPr="00144F9C">
        <w:rPr>
          <w:rFonts w:ascii="Times New Roman" w:hAnsi="Times New Roman" w:cs="Times New Roman"/>
          <w:b/>
          <w:sz w:val="24"/>
          <w:szCs w:val="24"/>
        </w:rPr>
        <w:t>C</w:t>
      </w:r>
      <w:r w:rsidR="0078337E" w:rsidRPr="00144F9C">
        <w:rPr>
          <w:rFonts w:ascii="Times New Roman" w:hAnsi="Times New Roman" w:cs="Times New Roman"/>
          <w:b/>
          <w:sz w:val="24"/>
          <w:szCs w:val="24"/>
        </w:rPr>
        <w:t>erințe generale:</w:t>
      </w:r>
    </w:p>
    <w:p w14:paraId="66ECC1D7" w14:textId="3540D1F8" w:rsidR="0078337E" w:rsidRPr="00CB2A7A" w:rsidRDefault="0078337E" w:rsidP="00FF72FC">
      <w:pPr>
        <w:pStyle w:val="ListParagraph"/>
        <w:numPr>
          <w:ilvl w:val="0"/>
          <w:numId w:val="11"/>
        </w:numPr>
        <w:spacing w:after="0" w:line="240" w:lineRule="auto"/>
        <w:jc w:val="both"/>
        <w:rPr>
          <w:rFonts w:ascii="Times New Roman" w:hAnsi="Times New Roman" w:cs="Times New Roman"/>
          <w:sz w:val="24"/>
          <w:szCs w:val="24"/>
        </w:rPr>
      </w:pPr>
      <w:r w:rsidRPr="00144F9C">
        <w:rPr>
          <w:rFonts w:ascii="Times New Roman" w:hAnsi="Times New Roman" w:cs="Times New Roman"/>
          <w:sz w:val="24"/>
          <w:szCs w:val="24"/>
        </w:rPr>
        <w:t xml:space="preserve">Sistemele </w:t>
      </w:r>
      <w:r w:rsidR="006A7509">
        <w:rPr>
          <w:rFonts w:ascii="Times New Roman" w:hAnsi="Times New Roman" w:cs="Times New Roman"/>
          <w:sz w:val="24"/>
          <w:szCs w:val="24"/>
        </w:rPr>
        <w:t>ș</w:t>
      </w:r>
      <w:r w:rsidRPr="00144F9C">
        <w:rPr>
          <w:rFonts w:ascii="Times New Roman" w:hAnsi="Times New Roman" w:cs="Times New Roman"/>
          <w:sz w:val="24"/>
          <w:szCs w:val="24"/>
        </w:rPr>
        <w:t>i echipamentele livrate</w:t>
      </w:r>
      <w:r w:rsidR="001810A7" w:rsidRPr="00144F9C">
        <w:rPr>
          <w:rFonts w:ascii="Times New Roman" w:hAnsi="Times New Roman" w:cs="Times New Roman"/>
          <w:sz w:val="24"/>
          <w:szCs w:val="24"/>
        </w:rPr>
        <w:t xml:space="preserve">, componente ale soluției, </w:t>
      </w:r>
      <w:r w:rsidRPr="00916D65">
        <w:rPr>
          <w:rFonts w:ascii="Times New Roman" w:hAnsi="Times New Roman" w:cs="Times New Roman"/>
          <w:sz w:val="24"/>
          <w:szCs w:val="24"/>
        </w:rPr>
        <w:t>trebuie sa fie noi, neutilizate si de ultima generație. Ele trebuie s</w:t>
      </w:r>
      <w:r w:rsidR="006A7509">
        <w:rPr>
          <w:rFonts w:ascii="Times New Roman" w:hAnsi="Times New Roman" w:cs="Times New Roman"/>
          <w:sz w:val="24"/>
          <w:szCs w:val="24"/>
        </w:rPr>
        <w:t>ă</w:t>
      </w:r>
      <w:r w:rsidRPr="00916D65">
        <w:rPr>
          <w:rFonts w:ascii="Times New Roman" w:hAnsi="Times New Roman" w:cs="Times New Roman"/>
          <w:sz w:val="24"/>
          <w:szCs w:val="24"/>
        </w:rPr>
        <w:t xml:space="preserve"> asigure gradul necesar de performan</w:t>
      </w:r>
      <w:r w:rsidR="006A7509">
        <w:rPr>
          <w:rFonts w:ascii="Times New Roman" w:hAnsi="Times New Roman" w:cs="Times New Roman"/>
          <w:sz w:val="24"/>
          <w:szCs w:val="24"/>
        </w:rPr>
        <w:t>ță</w:t>
      </w:r>
      <w:r w:rsidRPr="00916D65">
        <w:rPr>
          <w:rFonts w:ascii="Times New Roman" w:hAnsi="Times New Roman" w:cs="Times New Roman"/>
          <w:sz w:val="24"/>
          <w:szCs w:val="24"/>
        </w:rPr>
        <w:t xml:space="preserve">, fiabilitate </w:t>
      </w:r>
      <w:r w:rsidR="006A7509">
        <w:rPr>
          <w:rFonts w:ascii="Times New Roman" w:hAnsi="Times New Roman" w:cs="Times New Roman"/>
          <w:sz w:val="24"/>
          <w:szCs w:val="24"/>
        </w:rPr>
        <w:t>ș</w:t>
      </w:r>
      <w:r w:rsidRPr="00916D65">
        <w:rPr>
          <w:rFonts w:ascii="Times New Roman" w:hAnsi="Times New Roman" w:cs="Times New Roman"/>
          <w:sz w:val="24"/>
          <w:szCs w:val="24"/>
        </w:rPr>
        <w:t xml:space="preserve">i flexibilitate fiind proiectate </w:t>
      </w:r>
      <w:r w:rsidR="006A7509">
        <w:rPr>
          <w:rFonts w:ascii="Times New Roman" w:hAnsi="Times New Roman" w:cs="Times New Roman"/>
          <w:sz w:val="24"/>
          <w:szCs w:val="24"/>
        </w:rPr>
        <w:t>ș</w:t>
      </w:r>
      <w:r w:rsidRPr="00916D65">
        <w:rPr>
          <w:rFonts w:ascii="Times New Roman" w:hAnsi="Times New Roman" w:cs="Times New Roman"/>
          <w:sz w:val="24"/>
          <w:szCs w:val="24"/>
        </w:rPr>
        <w:t>i destinate pentru aplicații critice  de tip “</w:t>
      </w:r>
      <w:r w:rsidRPr="00CB2A7A">
        <w:rPr>
          <w:rFonts w:ascii="Times New Roman" w:hAnsi="Times New Roman" w:cs="Times New Roman"/>
          <w:sz w:val="24"/>
          <w:szCs w:val="24"/>
          <w:lang w:val="en-US"/>
        </w:rPr>
        <w:t>enterprise level</w:t>
      </w:r>
      <w:r w:rsidRPr="00CB2A7A">
        <w:rPr>
          <w:rFonts w:ascii="Times New Roman" w:hAnsi="Times New Roman" w:cs="Times New Roman"/>
          <w:sz w:val="24"/>
          <w:szCs w:val="24"/>
        </w:rPr>
        <w:t>”;</w:t>
      </w:r>
    </w:p>
    <w:p w14:paraId="23D55409" w14:textId="435D9546" w:rsidR="0078337E" w:rsidRPr="00CB2A7A" w:rsidRDefault="007C2C86" w:rsidP="00FF72FC">
      <w:pPr>
        <w:pStyle w:val="ListParagraph"/>
        <w:numPr>
          <w:ilvl w:val="0"/>
          <w:numId w:val="11"/>
        </w:numPr>
        <w:spacing w:after="0" w:line="240" w:lineRule="auto"/>
        <w:jc w:val="both"/>
        <w:rPr>
          <w:rFonts w:ascii="Times New Roman" w:hAnsi="Times New Roman" w:cs="Times New Roman"/>
          <w:sz w:val="24"/>
          <w:szCs w:val="24"/>
        </w:rPr>
      </w:pPr>
      <w:r w:rsidRPr="00CB2A7A">
        <w:rPr>
          <w:rFonts w:ascii="Times New Roman" w:hAnsi="Times New Roman" w:cs="Times New Roman"/>
          <w:sz w:val="24"/>
          <w:szCs w:val="24"/>
        </w:rPr>
        <w:t xml:space="preserve">Echipamentele </w:t>
      </w:r>
      <w:r w:rsidR="0078337E" w:rsidRPr="00CB2A7A">
        <w:rPr>
          <w:rFonts w:ascii="Times New Roman" w:hAnsi="Times New Roman" w:cs="Times New Roman"/>
          <w:sz w:val="24"/>
          <w:szCs w:val="24"/>
        </w:rPr>
        <w:t>hardware trebuie s</w:t>
      </w:r>
      <w:r w:rsidR="006A7509">
        <w:rPr>
          <w:rFonts w:ascii="Times New Roman" w:hAnsi="Times New Roman" w:cs="Times New Roman"/>
          <w:sz w:val="24"/>
          <w:szCs w:val="24"/>
        </w:rPr>
        <w:t>ă</w:t>
      </w:r>
      <w:r w:rsidR="0078337E" w:rsidRPr="00CB2A7A">
        <w:rPr>
          <w:rFonts w:ascii="Times New Roman" w:hAnsi="Times New Roman" w:cs="Times New Roman"/>
          <w:sz w:val="24"/>
          <w:szCs w:val="24"/>
        </w:rPr>
        <w:t xml:space="preserve"> fie astfel proiectate încât să poată asigura </w:t>
      </w:r>
      <w:proofErr w:type="spellStart"/>
      <w:r w:rsidR="0078337E" w:rsidRPr="00CB2A7A">
        <w:rPr>
          <w:rFonts w:ascii="Times New Roman" w:hAnsi="Times New Roman" w:cs="Times New Roman"/>
          <w:sz w:val="24"/>
          <w:szCs w:val="24"/>
        </w:rPr>
        <w:t>scalabilitatea</w:t>
      </w:r>
      <w:proofErr w:type="spellEnd"/>
      <w:r w:rsidR="0078337E" w:rsidRPr="00CB2A7A">
        <w:rPr>
          <w:rFonts w:ascii="Times New Roman" w:hAnsi="Times New Roman" w:cs="Times New Roman"/>
          <w:sz w:val="24"/>
          <w:szCs w:val="24"/>
        </w:rPr>
        <w:t xml:space="preserve"> sistemului în cazul creșterii ulterioare a necesarului de resurse de calcul;</w:t>
      </w:r>
    </w:p>
    <w:p w14:paraId="4A05AB92" w14:textId="07EA1F90" w:rsidR="0078337E" w:rsidRPr="002C72C6" w:rsidRDefault="007C2C86" w:rsidP="00FF72FC">
      <w:pPr>
        <w:pStyle w:val="ListParagraph"/>
        <w:numPr>
          <w:ilvl w:val="0"/>
          <w:numId w:val="11"/>
        </w:numPr>
        <w:spacing w:after="0" w:line="240" w:lineRule="auto"/>
        <w:jc w:val="both"/>
        <w:rPr>
          <w:rFonts w:ascii="Times New Roman" w:hAnsi="Times New Roman" w:cs="Times New Roman"/>
          <w:sz w:val="24"/>
          <w:szCs w:val="24"/>
        </w:rPr>
      </w:pPr>
      <w:r w:rsidRPr="00CB2A7A">
        <w:rPr>
          <w:rFonts w:ascii="Times New Roman" w:hAnsi="Times New Roman" w:cs="Times New Roman"/>
          <w:sz w:val="24"/>
          <w:szCs w:val="24"/>
        </w:rPr>
        <w:t>Echipamentele</w:t>
      </w:r>
      <w:r w:rsidR="0078337E" w:rsidRPr="00CB2A7A">
        <w:rPr>
          <w:rFonts w:ascii="Times New Roman" w:hAnsi="Times New Roman" w:cs="Times New Roman"/>
          <w:sz w:val="24"/>
          <w:szCs w:val="24"/>
        </w:rPr>
        <w:t xml:space="preserve"> hardware trebuie sa fie compatibile cu caracteristicile rețelei electrice din Rom</w:t>
      </w:r>
      <w:r w:rsidR="006E6123" w:rsidRPr="0064144C">
        <w:rPr>
          <w:rFonts w:ascii="Times New Roman" w:hAnsi="Times New Roman" w:cs="Times New Roman"/>
          <w:sz w:val="24"/>
          <w:szCs w:val="24"/>
        </w:rPr>
        <w:t>â</w:t>
      </w:r>
      <w:r w:rsidR="0078337E" w:rsidRPr="0064144C">
        <w:rPr>
          <w:rFonts w:ascii="Times New Roman" w:hAnsi="Times New Roman" w:cs="Times New Roman"/>
          <w:sz w:val="24"/>
          <w:szCs w:val="24"/>
        </w:rPr>
        <w:t>nia astfel încât sa fie garantata conectarea fără probleme a acestora la rețeaua electrica existenta a benefi</w:t>
      </w:r>
      <w:r w:rsidR="0078337E" w:rsidRPr="002C72C6">
        <w:rPr>
          <w:rFonts w:ascii="Times New Roman" w:hAnsi="Times New Roman" w:cs="Times New Roman"/>
          <w:sz w:val="24"/>
          <w:szCs w:val="24"/>
        </w:rPr>
        <w:t>ciarului;</w:t>
      </w:r>
    </w:p>
    <w:p w14:paraId="6DCC0916" w14:textId="713BD3A0" w:rsidR="0078337E" w:rsidRPr="002C72C6" w:rsidRDefault="006E6123" w:rsidP="00A31F80">
      <w:pPr>
        <w:spacing w:before="120" w:after="120" w:line="240" w:lineRule="auto"/>
        <w:ind w:firstLine="851"/>
        <w:jc w:val="both"/>
        <w:rPr>
          <w:rFonts w:ascii="Times New Roman" w:hAnsi="Times New Roman" w:cs="Times New Roman"/>
          <w:b/>
          <w:sz w:val="24"/>
          <w:szCs w:val="24"/>
        </w:rPr>
      </w:pPr>
      <w:r w:rsidRPr="002C72C6">
        <w:rPr>
          <w:rFonts w:ascii="Times New Roman" w:hAnsi="Times New Roman" w:cs="Times New Roman"/>
          <w:b/>
          <w:sz w:val="24"/>
          <w:szCs w:val="24"/>
        </w:rPr>
        <w:t>Specificații tehnice:</w:t>
      </w:r>
    </w:p>
    <w:p w14:paraId="36C7CF90" w14:textId="0F7A773C" w:rsidR="00233AB2" w:rsidRDefault="001925C9" w:rsidP="00D10BA2">
      <w:pPr>
        <w:spacing w:before="120" w:after="120" w:line="240" w:lineRule="auto"/>
        <w:ind w:firstLine="851"/>
        <w:jc w:val="both"/>
        <w:rPr>
          <w:rFonts w:ascii="Times New Roman" w:hAnsi="Times New Roman" w:cs="Times New Roman"/>
          <w:sz w:val="24"/>
          <w:szCs w:val="24"/>
        </w:rPr>
      </w:pPr>
      <w:r w:rsidRPr="002C72C6">
        <w:rPr>
          <w:rFonts w:ascii="Times New Roman" w:hAnsi="Times New Roman" w:cs="Times New Roman"/>
          <w:sz w:val="24"/>
          <w:szCs w:val="24"/>
        </w:rPr>
        <w:t xml:space="preserve">Soluție integrată este formată din </w:t>
      </w:r>
      <w:r w:rsidR="00D10BA2" w:rsidRPr="002C72C6">
        <w:rPr>
          <w:rFonts w:ascii="Times New Roman" w:hAnsi="Times New Roman" w:cs="Times New Roman"/>
          <w:sz w:val="24"/>
          <w:szCs w:val="24"/>
        </w:rPr>
        <w:t xml:space="preserve">minim </w:t>
      </w:r>
      <w:r w:rsidRPr="002C72C6">
        <w:rPr>
          <w:rFonts w:ascii="Times New Roman" w:hAnsi="Times New Roman" w:cs="Times New Roman"/>
          <w:sz w:val="24"/>
          <w:szCs w:val="24"/>
        </w:rPr>
        <w:t>două echipamente hardware în configurație redundată</w:t>
      </w:r>
      <w:r w:rsidR="00D10BA2" w:rsidRPr="002C72C6">
        <w:rPr>
          <w:rFonts w:ascii="Times New Roman" w:hAnsi="Times New Roman" w:cs="Times New Roman"/>
          <w:sz w:val="24"/>
          <w:szCs w:val="24"/>
        </w:rPr>
        <w:t xml:space="preserve"> pentru centrul primar de date și minim două echipamente hardware în configurație redundantă pentru centrul secundar de date</w:t>
      </w:r>
      <w:r w:rsidRPr="00766074">
        <w:rPr>
          <w:rFonts w:ascii="Times New Roman" w:hAnsi="Times New Roman" w:cs="Times New Roman"/>
          <w:sz w:val="24"/>
          <w:szCs w:val="24"/>
        </w:rPr>
        <w:t>, cu specificațiile descrise mai jos: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7236"/>
      </w:tblGrid>
      <w:tr w:rsidR="00233AB2" w:rsidRPr="006333F4" w14:paraId="5D693C8F" w14:textId="77777777" w:rsidTr="006333F4">
        <w:trPr>
          <w:trHeight w:val="839"/>
        </w:trPr>
        <w:tc>
          <w:tcPr>
            <w:tcW w:w="2540" w:type="dxa"/>
            <w:shd w:val="clear" w:color="auto" w:fill="auto"/>
            <w:vAlign w:val="center"/>
            <w:hideMark/>
          </w:tcPr>
          <w:p w14:paraId="2A72A8A5" w14:textId="0B6BA624" w:rsidR="00233AB2" w:rsidRPr="00766074" w:rsidRDefault="00233AB2" w:rsidP="002C72C6">
            <w:pPr>
              <w:spacing w:after="0" w:line="240" w:lineRule="auto"/>
              <w:jc w:val="center"/>
              <w:rPr>
                <w:rFonts w:ascii="Times New Roman" w:eastAsia="Times New Roman" w:hAnsi="Times New Roman" w:cs="Times New Roman"/>
                <w:b/>
                <w:bCs/>
                <w:sz w:val="24"/>
                <w:szCs w:val="24"/>
              </w:rPr>
            </w:pPr>
            <w:r w:rsidRPr="00766074">
              <w:rPr>
                <w:rFonts w:ascii="Times New Roman" w:eastAsia="Times New Roman" w:hAnsi="Times New Roman" w:cs="Times New Roman"/>
                <w:b/>
                <w:bCs/>
                <w:sz w:val="24"/>
                <w:szCs w:val="24"/>
              </w:rPr>
              <w:t>Descriere general</w:t>
            </w:r>
            <w:r w:rsidR="006A7509">
              <w:rPr>
                <w:rFonts w:ascii="Times New Roman" w:eastAsia="Times New Roman" w:hAnsi="Times New Roman" w:cs="Times New Roman"/>
                <w:b/>
                <w:bCs/>
                <w:sz w:val="24"/>
                <w:szCs w:val="24"/>
              </w:rPr>
              <w:t>ă</w:t>
            </w:r>
          </w:p>
        </w:tc>
        <w:tc>
          <w:tcPr>
            <w:tcW w:w="7236" w:type="dxa"/>
            <w:shd w:val="clear" w:color="auto" w:fill="auto"/>
            <w:vAlign w:val="center"/>
            <w:hideMark/>
          </w:tcPr>
          <w:p w14:paraId="0BBC99E9" w14:textId="44E6E322" w:rsidR="00233AB2" w:rsidRPr="00766074" w:rsidRDefault="00233AB2" w:rsidP="006333F4">
            <w:pPr>
              <w:spacing w:after="0" w:line="240" w:lineRule="auto"/>
              <w:jc w:val="both"/>
              <w:rPr>
                <w:rFonts w:ascii="Times New Roman" w:eastAsia="Times New Roman" w:hAnsi="Times New Roman" w:cs="Times New Roman"/>
                <w:sz w:val="24"/>
                <w:szCs w:val="24"/>
              </w:rPr>
            </w:pPr>
            <w:r w:rsidRPr="00766074">
              <w:rPr>
                <w:rFonts w:ascii="Times New Roman" w:eastAsia="Times New Roman" w:hAnsi="Times New Roman" w:cs="Times New Roman"/>
                <w:sz w:val="24"/>
                <w:szCs w:val="24"/>
              </w:rPr>
              <w:t>Echipament integrat de protecție in rețea cu capabilități de scanare antivirus si prevenirea intru</w:t>
            </w:r>
            <w:r w:rsidR="00D10BA2" w:rsidRPr="00766074">
              <w:rPr>
                <w:rFonts w:ascii="Times New Roman" w:eastAsia="Times New Roman" w:hAnsi="Times New Roman" w:cs="Times New Roman"/>
                <w:sz w:val="24"/>
                <w:szCs w:val="24"/>
              </w:rPr>
              <w:t xml:space="preserve">ziunilor destinat folosirii ca </w:t>
            </w:r>
            <w:r w:rsidRPr="00766074">
              <w:rPr>
                <w:rFonts w:ascii="Times New Roman" w:eastAsia="Times New Roman" w:hAnsi="Times New Roman" w:cs="Times New Roman"/>
                <w:sz w:val="24"/>
                <w:szCs w:val="24"/>
              </w:rPr>
              <w:t xml:space="preserve"> soluție de securita</w:t>
            </w:r>
            <w:r w:rsidR="00EC7F07" w:rsidRPr="00766074">
              <w:rPr>
                <w:rFonts w:ascii="Times New Roman" w:eastAsia="Times New Roman" w:hAnsi="Times New Roman" w:cs="Times New Roman"/>
                <w:sz w:val="24"/>
                <w:szCs w:val="24"/>
              </w:rPr>
              <w:t>te</w:t>
            </w:r>
            <w:r w:rsidRPr="00766074">
              <w:rPr>
                <w:rFonts w:ascii="Times New Roman" w:eastAsia="Times New Roman" w:hAnsi="Times New Roman" w:cs="Times New Roman"/>
                <w:sz w:val="24"/>
                <w:szCs w:val="24"/>
              </w:rPr>
              <w:t>.</w:t>
            </w:r>
          </w:p>
        </w:tc>
      </w:tr>
      <w:tr w:rsidR="00233AB2" w:rsidRPr="006333F4" w14:paraId="74D62D72" w14:textId="77777777" w:rsidTr="006333F4">
        <w:trPr>
          <w:trHeight w:val="414"/>
        </w:trPr>
        <w:tc>
          <w:tcPr>
            <w:tcW w:w="2540" w:type="dxa"/>
            <w:vMerge w:val="restart"/>
            <w:shd w:val="clear" w:color="auto" w:fill="auto"/>
            <w:vAlign w:val="center"/>
            <w:hideMark/>
          </w:tcPr>
          <w:p w14:paraId="29452DA4" w14:textId="77777777" w:rsidR="00233AB2" w:rsidRPr="006333F4" w:rsidRDefault="00233AB2" w:rsidP="002C72C6">
            <w:pPr>
              <w:spacing w:after="0" w:line="240" w:lineRule="auto"/>
              <w:jc w:val="center"/>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Specificații hardware</w:t>
            </w:r>
          </w:p>
          <w:p w14:paraId="5DF4B170" w14:textId="27EC1DF0" w:rsidR="00233AB2" w:rsidRPr="006333F4" w:rsidRDefault="00233AB2" w:rsidP="002C72C6">
            <w:pPr>
              <w:spacing w:after="0" w:line="240" w:lineRule="auto"/>
              <w:jc w:val="center"/>
              <w:rPr>
                <w:rFonts w:ascii="Times New Roman" w:eastAsia="Times New Roman" w:hAnsi="Times New Roman" w:cs="Times New Roman"/>
                <w:b/>
                <w:bCs/>
                <w:sz w:val="24"/>
                <w:szCs w:val="24"/>
              </w:rPr>
            </w:pPr>
          </w:p>
          <w:p w14:paraId="0F47ECC2" w14:textId="284546C6" w:rsidR="00233AB2" w:rsidRPr="006333F4" w:rsidRDefault="00233AB2" w:rsidP="002C72C6">
            <w:pPr>
              <w:spacing w:after="0" w:line="240" w:lineRule="auto"/>
              <w:jc w:val="center"/>
              <w:rPr>
                <w:rFonts w:ascii="Times New Roman" w:eastAsia="Times New Roman" w:hAnsi="Times New Roman" w:cs="Times New Roman"/>
                <w:b/>
                <w:bCs/>
                <w:sz w:val="24"/>
                <w:szCs w:val="24"/>
              </w:rPr>
            </w:pPr>
          </w:p>
          <w:p w14:paraId="55528480" w14:textId="04B8D175" w:rsidR="00233AB2" w:rsidRPr="006333F4" w:rsidRDefault="00233AB2" w:rsidP="00766074">
            <w:pPr>
              <w:spacing w:after="0" w:line="240" w:lineRule="auto"/>
              <w:jc w:val="center"/>
              <w:rPr>
                <w:rFonts w:ascii="Times New Roman" w:eastAsia="Times New Roman" w:hAnsi="Times New Roman" w:cs="Times New Roman"/>
                <w:b/>
                <w:bCs/>
                <w:sz w:val="24"/>
                <w:szCs w:val="24"/>
              </w:rPr>
            </w:pPr>
          </w:p>
          <w:p w14:paraId="59B1FAEA" w14:textId="41481978" w:rsidR="00233AB2" w:rsidRPr="006333F4" w:rsidRDefault="00233AB2" w:rsidP="00766074">
            <w:pPr>
              <w:spacing w:after="0" w:line="240" w:lineRule="auto"/>
              <w:jc w:val="center"/>
              <w:rPr>
                <w:rFonts w:ascii="Times New Roman" w:eastAsia="Times New Roman" w:hAnsi="Times New Roman" w:cs="Times New Roman"/>
                <w:b/>
                <w:bCs/>
                <w:sz w:val="24"/>
                <w:szCs w:val="24"/>
              </w:rPr>
            </w:pPr>
          </w:p>
          <w:p w14:paraId="1BF3C9BD" w14:textId="0605F1A1" w:rsidR="00233AB2" w:rsidRPr="006333F4" w:rsidRDefault="00233AB2" w:rsidP="0076607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728F0C42" w14:textId="3AC189E2" w:rsidR="00233AB2" w:rsidRPr="0064144C"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lastRenderedPageBreak/>
              <w:t>4 x interfețe</w:t>
            </w:r>
            <w:r w:rsidR="00233AB2" w:rsidRPr="006333F4">
              <w:rPr>
                <w:rFonts w:ascii="Times New Roman" w:eastAsia="Times New Roman" w:hAnsi="Times New Roman" w:cs="Times New Roman"/>
                <w:sz w:val="24"/>
                <w:szCs w:val="24"/>
              </w:rPr>
              <w:t xml:space="preserve"> 10GbE SFP+ (echipate cu module 10</w:t>
            </w:r>
            <w:r w:rsidR="00567226" w:rsidRPr="006333F4">
              <w:rPr>
                <w:rFonts w:ascii="Times New Roman" w:eastAsia="Times New Roman" w:hAnsi="Times New Roman" w:cs="Times New Roman"/>
                <w:sz w:val="24"/>
                <w:szCs w:val="24"/>
              </w:rPr>
              <w:t xml:space="preserve"> </w:t>
            </w:r>
            <w:proofErr w:type="spellStart"/>
            <w:r w:rsidR="00233AB2" w:rsidRPr="006333F4">
              <w:rPr>
                <w:rFonts w:ascii="Times New Roman" w:eastAsia="Times New Roman" w:hAnsi="Times New Roman" w:cs="Times New Roman"/>
                <w:sz w:val="24"/>
                <w:szCs w:val="24"/>
              </w:rPr>
              <w:t>G</w:t>
            </w:r>
            <w:r w:rsidR="00233AB2" w:rsidRPr="0064144C">
              <w:rPr>
                <w:rFonts w:ascii="Times New Roman" w:eastAsia="Times New Roman" w:hAnsi="Times New Roman" w:cs="Times New Roman"/>
                <w:sz w:val="24"/>
                <w:szCs w:val="24"/>
              </w:rPr>
              <w:t>Base</w:t>
            </w:r>
            <w:proofErr w:type="spellEnd"/>
            <w:r w:rsidR="00233AB2" w:rsidRPr="0064144C">
              <w:rPr>
                <w:rFonts w:ascii="Times New Roman" w:eastAsia="Times New Roman" w:hAnsi="Times New Roman" w:cs="Times New Roman"/>
                <w:sz w:val="24"/>
                <w:szCs w:val="24"/>
              </w:rPr>
              <w:t>-SR)</w:t>
            </w:r>
          </w:p>
        </w:tc>
      </w:tr>
      <w:tr w:rsidR="00233AB2" w:rsidRPr="006333F4" w14:paraId="442D6392" w14:textId="77777777" w:rsidTr="006333F4">
        <w:trPr>
          <w:trHeight w:val="300"/>
        </w:trPr>
        <w:tc>
          <w:tcPr>
            <w:tcW w:w="2540" w:type="dxa"/>
            <w:vMerge/>
            <w:shd w:val="clear" w:color="auto" w:fill="auto"/>
            <w:vAlign w:val="center"/>
            <w:hideMark/>
          </w:tcPr>
          <w:p w14:paraId="579A56CA" w14:textId="77777777" w:rsidR="00233AB2" w:rsidRPr="006333F4" w:rsidRDefault="00233AB2"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57005E45" w14:textId="46D1B545" w:rsidR="00233AB2"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 xml:space="preserve">4 x </w:t>
            </w:r>
            <w:proofErr w:type="spellStart"/>
            <w:r w:rsidRPr="006333F4">
              <w:rPr>
                <w:rFonts w:ascii="Times New Roman" w:eastAsia="Times New Roman" w:hAnsi="Times New Roman" w:cs="Times New Roman"/>
                <w:sz w:val="24"/>
                <w:szCs w:val="24"/>
              </w:rPr>
              <w:t>sloturi</w:t>
            </w:r>
            <w:proofErr w:type="spellEnd"/>
            <w:r w:rsidRPr="006333F4">
              <w:rPr>
                <w:rFonts w:ascii="Times New Roman" w:eastAsia="Times New Roman" w:hAnsi="Times New Roman" w:cs="Times New Roman"/>
                <w:sz w:val="24"/>
                <w:szCs w:val="24"/>
              </w:rPr>
              <w:t xml:space="preserve"> 40 </w:t>
            </w:r>
            <w:proofErr w:type="spellStart"/>
            <w:r w:rsidRPr="006333F4">
              <w:rPr>
                <w:rFonts w:ascii="Times New Roman" w:eastAsia="Times New Roman" w:hAnsi="Times New Roman" w:cs="Times New Roman"/>
                <w:sz w:val="24"/>
                <w:szCs w:val="24"/>
              </w:rPr>
              <w:t>GbE</w:t>
            </w:r>
            <w:proofErr w:type="spellEnd"/>
            <w:r w:rsidRPr="006333F4">
              <w:rPr>
                <w:rFonts w:ascii="Times New Roman" w:eastAsia="Times New Roman" w:hAnsi="Times New Roman" w:cs="Times New Roman"/>
                <w:sz w:val="24"/>
                <w:szCs w:val="24"/>
              </w:rPr>
              <w:t xml:space="preserve"> QSFP+ </w:t>
            </w:r>
            <w:r w:rsidR="008C4747" w:rsidRPr="006333F4">
              <w:rPr>
                <w:rFonts w:ascii="Times New Roman" w:eastAsia="Times New Roman" w:hAnsi="Times New Roman" w:cs="Times New Roman"/>
                <w:sz w:val="24"/>
                <w:szCs w:val="24"/>
              </w:rPr>
              <w:t xml:space="preserve">(2 echipate cu module 40 </w:t>
            </w:r>
            <w:proofErr w:type="spellStart"/>
            <w:r w:rsidR="008C4747" w:rsidRPr="006333F4">
              <w:rPr>
                <w:rFonts w:ascii="Times New Roman" w:eastAsia="Times New Roman" w:hAnsi="Times New Roman" w:cs="Times New Roman"/>
                <w:sz w:val="24"/>
                <w:szCs w:val="24"/>
              </w:rPr>
              <w:t>GbE</w:t>
            </w:r>
            <w:proofErr w:type="spellEnd"/>
            <w:r w:rsidR="008C4747" w:rsidRPr="006333F4">
              <w:rPr>
                <w:rFonts w:ascii="Times New Roman" w:eastAsia="Times New Roman" w:hAnsi="Times New Roman" w:cs="Times New Roman"/>
                <w:sz w:val="24"/>
                <w:szCs w:val="24"/>
              </w:rPr>
              <w:t>)</w:t>
            </w:r>
          </w:p>
        </w:tc>
      </w:tr>
      <w:tr w:rsidR="00233AB2" w:rsidRPr="006333F4" w14:paraId="458E2066" w14:textId="77777777" w:rsidTr="006333F4">
        <w:trPr>
          <w:trHeight w:val="300"/>
        </w:trPr>
        <w:tc>
          <w:tcPr>
            <w:tcW w:w="2540" w:type="dxa"/>
            <w:vMerge/>
            <w:shd w:val="clear" w:color="auto" w:fill="auto"/>
            <w:vAlign w:val="center"/>
            <w:hideMark/>
          </w:tcPr>
          <w:p w14:paraId="1C519E19" w14:textId="77777777" w:rsidR="00233AB2" w:rsidRPr="006333F4" w:rsidRDefault="00233AB2"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22AF88E" w14:textId="77777777" w:rsidR="00233AB2" w:rsidRPr="006333F4" w:rsidRDefault="00233AB2"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1 x  interfață 100/1000 Ethernet pentru Management</w:t>
            </w:r>
          </w:p>
        </w:tc>
      </w:tr>
      <w:tr w:rsidR="003F6A68" w:rsidRPr="006333F4" w14:paraId="758A5773" w14:textId="77777777" w:rsidTr="006333F4">
        <w:trPr>
          <w:trHeight w:val="300"/>
        </w:trPr>
        <w:tc>
          <w:tcPr>
            <w:tcW w:w="2540" w:type="dxa"/>
            <w:vMerge/>
            <w:shd w:val="clear" w:color="auto" w:fill="auto"/>
            <w:vAlign w:val="center"/>
            <w:hideMark/>
          </w:tcPr>
          <w:p w14:paraId="787DC777"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C5A0BFB" w14:textId="0EFDC492"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 xml:space="preserve">6 x interfețe 100/1000 Ethernet </w:t>
            </w:r>
          </w:p>
        </w:tc>
      </w:tr>
      <w:tr w:rsidR="003F6A68" w:rsidRPr="006333F4" w14:paraId="1B6E26BC" w14:textId="77777777" w:rsidTr="006333F4">
        <w:trPr>
          <w:trHeight w:val="300"/>
        </w:trPr>
        <w:tc>
          <w:tcPr>
            <w:tcW w:w="2540" w:type="dxa"/>
            <w:vMerge/>
            <w:shd w:val="clear" w:color="auto" w:fill="auto"/>
            <w:vAlign w:val="center"/>
            <w:hideMark/>
          </w:tcPr>
          <w:p w14:paraId="5749CA9E"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44EEE258"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1 x RJ45 console port</w:t>
            </w:r>
          </w:p>
        </w:tc>
      </w:tr>
      <w:tr w:rsidR="003F6A68" w:rsidRPr="006333F4" w14:paraId="238ADE8E" w14:textId="77777777" w:rsidTr="006333F4">
        <w:trPr>
          <w:trHeight w:val="315"/>
        </w:trPr>
        <w:tc>
          <w:tcPr>
            <w:tcW w:w="2540" w:type="dxa"/>
            <w:vMerge/>
            <w:shd w:val="clear" w:color="auto" w:fill="auto"/>
            <w:vAlign w:val="center"/>
            <w:hideMark/>
          </w:tcPr>
          <w:p w14:paraId="6BD0A8D3"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3EE99F23"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1 x stocare interna 240 GB SSD</w:t>
            </w:r>
          </w:p>
        </w:tc>
      </w:tr>
      <w:tr w:rsidR="003F6A68" w:rsidRPr="006333F4" w14:paraId="1A9B9E3B" w14:textId="77777777" w:rsidTr="006333F4">
        <w:trPr>
          <w:trHeight w:val="300"/>
        </w:trPr>
        <w:tc>
          <w:tcPr>
            <w:tcW w:w="2540" w:type="dxa"/>
            <w:vMerge w:val="restart"/>
            <w:shd w:val="clear" w:color="auto" w:fill="auto"/>
            <w:vAlign w:val="center"/>
            <w:hideMark/>
          </w:tcPr>
          <w:p w14:paraId="3D550A53" w14:textId="5C161C82" w:rsidR="003F6A68" w:rsidRPr="006333F4" w:rsidRDefault="003F6A68" w:rsidP="002C72C6">
            <w:pPr>
              <w:spacing w:after="0" w:line="240" w:lineRule="auto"/>
              <w:jc w:val="center"/>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Performan</w:t>
            </w:r>
            <w:r w:rsidR="006A7509">
              <w:rPr>
                <w:rFonts w:ascii="Times New Roman" w:eastAsia="Times New Roman" w:hAnsi="Times New Roman" w:cs="Times New Roman"/>
                <w:b/>
                <w:bCs/>
                <w:sz w:val="24"/>
                <w:szCs w:val="24"/>
              </w:rPr>
              <w:t>ța</w:t>
            </w:r>
            <w:r w:rsidRPr="006333F4">
              <w:rPr>
                <w:rFonts w:ascii="Times New Roman" w:eastAsia="Times New Roman" w:hAnsi="Times New Roman" w:cs="Times New Roman"/>
                <w:b/>
                <w:bCs/>
                <w:sz w:val="24"/>
                <w:szCs w:val="24"/>
              </w:rPr>
              <w:t xml:space="preserve"> sistemului</w:t>
            </w:r>
          </w:p>
        </w:tc>
        <w:tc>
          <w:tcPr>
            <w:tcW w:w="7236" w:type="dxa"/>
            <w:shd w:val="clear" w:color="auto" w:fill="auto"/>
            <w:vAlign w:val="center"/>
            <w:hideMark/>
          </w:tcPr>
          <w:p w14:paraId="0279ED92" w14:textId="44067D87" w:rsidR="003F6A68" w:rsidRPr="006333F4" w:rsidRDefault="003F6A68" w:rsidP="006333F4">
            <w:pPr>
              <w:spacing w:after="0" w:line="240" w:lineRule="auto"/>
              <w:jc w:val="both"/>
              <w:rPr>
                <w:rFonts w:ascii="Times New Roman" w:eastAsia="Times New Roman" w:hAnsi="Times New Roman" w:cs="Times New Roman"/>
                <w:sz w:val="24"/>
                <w:szCs w:val="24"/>
              </w:rPr>
            </w:pPr>
            <w:bookmarkStart w:id="14" w:name="RANGE!B9"/>
            <w:r w:rsidRPr="006333F4">
              <w:rPr>
                <w:rFonts w:ascii="Times New Roman" w:eastAsia="Times New Roman" w:hAnsi="Times New Roman" w:cs="Times New Roman"/>
                <w:sz w:val="24"/>
                <w:szCs w:val="24"/>
              </w:rPr>
              <w:t xml:space="preserve">Firewall </w:t>
            </w:r>
            <w:r w:rsidRPr="0064144C">
              <w:rPr>
                <w:rFonts w:ascii="Times New Roman" w:eastAsia="Times New Roman" w:hAnsi="Times New Roman" w:cs="Times New Roman"/>
                <w:sz w:val="24"/>
                <w:szCs w:val="24"/>
                <w:lang w:val="en-US"/>
              </w:rPr>
              <w:t>Throughput</w:t>
            </w:r>
            <w:r w:rsidR="00F047D6" w:rsidRPr="006333F4">
              <w:rPr>
                <w:rFonts w:ascii="Times New Roman" w:eastAsia="Times New Roman" w:hAnsi="Times New Roman" w:cs="Times New Roman"/>
                <w:sz w:val="24"/>
                <w:szCs w:val="24"/>
              </w:rPr>
              <w:t xml:space="preserve"> : 37</w:t>
            </w:r>
            <w:r w:rsidRPr="006333F4">
              <w:rPr>
                <w:rFonts w:ascii="Times New Roman" w:eastAsia="Times New Roman" w:hAnsi="Times New Roman" w:cs="Times New Roman"/>
                <w:sz w:val="24"/>
                <w:szCs w:val="24"/>
              </w:rPr>
              <w:t xml:space="preserve"> </w:t>
            </w:r>
            <w:proofErr w:type="spellStart"/>
            <w:r w:rsidRPr="006333F4">
              <w:rPr>
                <w:rFonts w:ascii="Times New Roman" w:eastAsia="Times New Roman" w:hAnsi="Times New Roman" w:cs="Times New Roman"/>
                <w:sz w:val="24"/>
                <w:szCs w:val="24"/>
              </w:rPr>
              <w:t>Gbps</w:t>
            </w:r>
            <w:bookmarkEnd w:id="14"/>
            <w:proofErr w:type="spellEnd"/>
          </w:p>
        </w:tc>
      </w:tr>
      <w:tr w:rsidR="003F6A68" w:rsidRPr="006333F4" w14:paraId="75EF60E8" w14:textId="77777777" w:rsidTr="006333F4">
        <w:trPr>
          <w:trHeight w:val="600"/>
        </w:trPr>
        <w:tc>
          <w:tcPr>
            <w:tcW w:w="2540" w:type="dxa"/>
            <w:vMerge/>
            <w:shd w:val="clear" w:color="auto" w:fill="auto"/>
            <w:vAlign w:val="center"/>
            <w:hideMark/>
          </w:tcPr>
          <w:p w14:paraId="4502709F"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9A7658C" w14:textId="0FA7F686" w:rsidR="003F6A68" w:rsidRPr="00CB2A7A"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lang w:val="en-US"/>
              </w:rPr>
              <w:t>Throughput</w:t>
            </w:r>
            <w:r w:rsidRPr="006333F4">
              <w:rPr>
                <w:rFonts w:ascii="Times New Roman" w:eastAsia="Times New Roman" w:hAnsi="Times New Roman" w:cs="Times New Roman"/>
                <w:sz w:val="24"/>
                <w:szCs w:val="24"/>
              </w:rPr>
              <w:t xml:space="preserve"> </w:t>
            </w:r>
            <w:r w:rsidRPr="00CB2A7A">
              <w:rPr>
                <w:rFonts w:ascii="Times New Roman" w:eastAsia="Times New Roman" w:hAnsi="Times New Roman" w:cs="Times New Roman"/>
                <w:sz w:val="24"/>
                <w:szCs w:val="24"/>
              </w:rPr>
              <w:t>combinat scanări de securitate(</w:t>
            </w:r>
            <w:r w:rsidRPr="006333F4">
              <w:rPr>
                <w:rFonts w:ascii="Times New Roman" w:eastAsia="Times New Roman" w:hAnsi="Times New Roman" w:cs="Times New Roman"/>
                <w:sz w:val="24"/>
                <w:szCs w:val="24"/>
              </w:rPr>
              <w:t xml:space="preserve">AV + IPS + </w:t>
            </w:r>
            <w:r w:rsidRPr="0064144C">
              <w:rPr>
                <w:rFonts w:ascii="Times New Roman" w:eastAsia="Times New Roman" w:hAnsi="Times New Roman" w:cs="Times New Roman"/>
                <w:sz w:val="24"/>
                <w:szCs w:val="24"/>
                <w:lang w:val="en-US"/>
              </w:rPr>
              <w:t>Application</w:t>
            </w:r>
            <w:r w:rsidRPr="006333F4">
              <w:rPr>
                <w:rFonts w:ascii="Times New Roman" w:eastAsia="Times New Roman" w:hAnsi="Times New Roman" w:cs="Times New Roman"/>
                <w:sz w:val="24"/>
                <w:szCs w:val="24"/>
                <w:lang w:val="en-US"/>
              </w:rPr>
              <w:t xml:space="preserve"> Control</w:t>
            </w:r>
            <w:r w:rsidRPr="00CB2A7A">
              <w:rPr>
                <w:rFonts w:ascii="Times New Roman" w:eastAsia="Times New Roman" w:hAnsi="Times New Roman" w:cs="Times New Roman"/>
                <w:sz w:val="24"/>
                <w:szCs w:val="24"/>
              </w:rPr>
              <w:t xml:space="preserve">): </w:t>
            </w:r>
            <w:r w:rsidR="00F047D6" w:rsidRPr="00CB2A7A">
              <w:rPr>
                <w:rFonts w:ascii="Times New Roman" w:eastAsia="Times New Roman" w:hAnsi="Times New Roman" w:cs="Times New Roman"/>
                <w:sz w:val="24"/>
                <w:szCs w:val="24"/>
              </w:rPr>
              <w:t xml:space="preserve">10 </w:t>
            </w:r>
            <w:proofErr w:type="spellStart"/>
            <w:r w:rsidRPr="00CB2A7A">
              <w:rPr>
                <w:rFonts w:ascii="Times New Roman" w:eastAsia="Times New Roman" w:hAnsi="Times New Roman" w:cs="Times New Roman"/>
                <w:sz w:val="24"/>
                <w:szCs w:val="24"/>
              </w:rPr>
              <w:t>Gbps</w:t>
            </w:r>
            <w:proofErr w:type="spellEnd"/>
          </w:p>
        </w:tc>
      </w:tr>
      <w:tr w:rsidR="003F6A68" w:rsidRPr="006333F4" w14:paraId="7BCAB216" w14:textId="77777777" w:rsidTr="006333F4">
        <w:trPr>
          <w:trHeight w:val="300"/>
        </w:trPr>
        <w:tc>
          <w:tcPr>
            <w:tcW w:w="2540" w:type="dxa"/>
            <w:vMerge/>
            <w:shd w:val="clear" w:color="auto" w:fill="auto"/>
            <w:vAlign w:val="center"/>
            <w:hideMark/>
          </w:tcPr>
          <w:p w14:paraId="7DF5EE5D"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5EC662D7" w14:textId="03D2012C" w:rsidR="003F6A68" w:rsidRPr="006333F4" w:rsidRDefault="00F047D6"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Sesiuni concurente : 7 800 000</w:t>
            </w:r>
          </w:p>
        </w:tc>
      </w:tr>
      <w:tr w:rsidR="003F6A68" w:rsidRPr="006333F4" w14:paraId="365F57F4" w14:textId="77777777" w:rsidTr="006333F4">
        <w:trPr>
          <w:trHeight w:val="300"/>
        </w:trPr>
        <w:tc>
          <w:tcPr>
            <w:tcW w:w="2540" w:type="dxa"/>
            <w:vMerge/>
            <w:shd w:val="clear" w:color="auto" w:fill="auto"/>
            <w:vAlign w:val="center"/>
            <w:hideMark/>
          </w:tcPr>
          <w:p w14:paraId="2A1EE9FC"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7F0322EA" w14:textId="452630DA" w:rsidR="003F6A68" w:rsidRPr="006333F4" w:rsidRDefault="00F047D6"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Sesiuni noi/secunda : 370 000</w:t>
            </w:r>
          </w:p>
        </w:tc>
      </w:tr>
      <w:tr w:rsidR="003F6A68" w:rsidRPr="006333F4" w14:paraId="7CB6FB11" w14:textId="77777777" w:rsidTr="006333F4">
        <w:trPr>
          <w:trHeight w:val="300"/>
        </w:trPr>
        <w:tc>
          <w:tcPr>
            <w:tcW w:w="2540" w:type="dxa"/>
            <w:vMerge/>
            <w:shd w:val="clear" w:color="auto" w:fill="auto"/>
            <w:vAlign w:val="center"/>
            <w:hideMark/>
          </w:tcPr>
          <w:p w14:paraId="593E115C"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3D2CDA14"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Domenii virtuale: 225</w:t>
            </w:r>
          </w:p>
        </w:tc>
      </w:tr>
      <w:tr w:rsidR="003F6A68" w:rsidRPr="006333F4" w14:paraId="6FE37FBC" w14:textId="77777777" w:rsidTr="006333F4">
        <w:trPr>
          <w:trHeight w:val="216"/>
        </w:trPr>
        <w:tc>
          <w:tcPr>
            <w:tcW w:w="2540" w:type="dxa"/>
            <w:vMerge/>
            <w:shd w:val="clear" w:color="auto" w:fill="auto"/>
            <w:vAlign w:val="center"/>
            <w:hideMark/>
          </w:tcPr>
          <w:p w14:paraId="12CAB829"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607AF7A"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Configurații redundante posibile: Activ/Activ, Activ/Pasiv</w:t>
            </w:r>
          </w:p>
        </w:tc>
      </w:tr>
      <w:tr w:rsidR="003F6A68" w:rsidRPr="006333F4" w14:paraId="210D47F8" w14:textId="77777777" w:rsidTr="006333F4">
        <w:trPr>
          <w:trHeight w:val="300"/>
        </w:trPr>
        <w:tc>
          <w:tcPr>
            <w:tcW w:w="2540" w:type="dxa"/>
            <w:vMerge w:val="restart"/>
            <w:shd w:val="clear" w:color="auto" w:fill="auto"/>
            <w:vAlign w:val="center"/>
            <w:hideMark/>
          </w:tcPr>
          <w:p w14:paraId="20D72319" w14:textId="3CE10476" w:rsidR="003F6A68" w:rsidRPr="006333F4" w:rsidRDefault="003F6A68" w:rsidP="002C72C6">
            <w:pPr>
              <w:spacing w:after="0" w:line="240" w:lineRule="auto"/>
              <w:jc w:val="center"/>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Parametri echipament</w:t>
            </w:r>
          </w:p>
        </w:tc>
        <w:tc>
          <w:tcPr>
            <w:tcW w:w="7236" w:type="dxa"/>
            <w:shd w:val="clear" w:color="auto" w:fill="auto"/>
            <w:vAlign w:val="center"/>
            <w:hideMark/>
          </w:tcPr>
          <w:p w14:paraId="786A4CB2"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Alimentare alternativa 100-240V, 50-60Hz</w:t>
            </w:r>
          </w:p>
        </w:tc>
      </w:tr>
      <w:tr w:rsidR="003F6A68" w:rsidRPr="006333F4" w14:paraId="3EE52705" w14:textId="77777777" w:rsidTr="006333F4">
        <w:trPr>
          <w:trHeight w:val="315"/>
        </w:trPr>
        <w:tc>
          <w:tcPr>
            <w:tcW w:w="2540" w:type="dxa"/>
            <w:vMerge/>
            <w:shd w:val="clear" w:color="auto" w:fill="auto"/>
            <w:vAlign w:val="center"/>
            <w:hideMark/>
          </w:tcPr>
          <w:p w14:paraId="158EBFF3"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2066925D"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2 x surse de alimentare redundante incluse</w:t>
            </w:r>
          </w:p>
          <w:p w14:paraId="1A09BF65"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proofErr w:type="spellStart"/>
            <w:r w:rsidRPr="006333F4">
              <w:rPr>
                <w:rFonts w:ascii="Times New Roman" w:eastAsia="Times New Roman" w:hAnsi="Times New Roman" w:cs="Times New Roman"/>
                <w:sz w:val="24"/>
                <w:szCs w:val="24"/>
              </w:rPr>
              <w:t>Rackabil</w:t>
            </w:r>
            <w:proofErr w:type="spellEnd"/>
            <w:r w:rsidRPr="006333F4">
              <w:rPr>
                <w:rFonts w:ascii="Times New Roman" w:eastAsia="Times New Roman" w:hAnsi="Times New Roman" w:cs="Times New Roman"/>
                <w:sz w:val="24"/>
                <w:szCs w:val="24"/>
              </w:rPr>
              <w:t xml:space="preserve"> cu accesorii incluse,</w:t>
            </w:r>
          </w:p>
          <w:p w14:paraId="030055B8"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Dimensiune maxima:3U</w:t>
            </w:r>
          </w:p>
        </w:tc>
      </w:tr>
      <w:tr w:rsidR="003F6A68" w:rsidRPr="006333F4" w14:paraId="48A04BBA" w14:textId="77777777" w:rsidTr="006333F4">
        <w:trPr>
          <w:trHeight w:val="315"/>
        </w:trPr>
        <w:tc>
          <w:tcPr>
            <w:tcW w:w="2540" w:type="dxa"/>
            <w:vMerge w:val="restart"/>
            <w:shd w:val="clear" w:color="auto" w:fill="auto"/>
            <w:vAlign w:val="center"/>
            <w:hideMark/>
          </w:tcPr>
          <w:p w14:paraId="5C8CAC5D" w14:textId="39E57ED5" w:rsidR="003F6A68" w:rsidRPr="002C72C6" w:rsidRDefault="003F6A68" w:rsidP="002C72C6">
            <w:pPr>
              <w:spacing w:after="0" w:line="240" w:lineRule="auto"/>
              <w:jc w:val="center"/>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 xml:space="preserve">Protocoale </w:t>
            </w:r>
            <w:r w:rsidR="006A7509">
              <w:rPr>
                <w:rFonts w:ascii="Times New Roman" w:eastAsia="Times New Roman" w:hAnsi="Times New Roman" w:cs="Times New Roman"/>
                <w:b/>
                <w:bCs/>
                <w:sz w:val="24"/>
                <w:szCs w:val="24"/>
              </w:rPr>
              <w:t>ș</w:t>
            </w:r>
            <w:r w:rsidRPr="006333F4">
              <w:rPr>
                <w:rFonts w:ascii="Times New Roman" w:eastAsia="Times New Roman" w:hAnsi="Times New Roman" w:cs="Times New Roman"/>
                <w:b/>
                <w:bCs/>
                <w:sz w:val="24"/>
                <w:szCs w:val="24"/>
              </w:rPr>
              <w:t>i standarde</w:t>
            </w:r>
          </w:p>
        </w:tc>
        <w:tc>
          <w:tcPr>
            <w:tcW w:w="7236" w:type="dxa"/>
            <w:shd w:val="clear" w:color="auto" w:fill="auto"/>
            <w:vAlign w:val="center"/>
            <w:hideMark/>
          </w:tcPr>
          <w:p w14:paraId="1BBD4F84" w14:textId="77777777" w:rsidR="003F6A68" w:rsidRPr="002C72C6" w:rsidRDefault="003F6A68" w:rsidP="006333F4">
            <w:pPr>
              <w:spacing w:after="0" w:line="240" w:lineRule="auto"/>
              <w:jc w:val="both"/>
              <w:rPr>
                <w:rFonts w:ascii="Times New Roman" w:eastAsia="Times New Roman" w:hAnsi="Times New Roman" w:cs="Times New Roman"/>
                <w:b/>
                <w:bCs/>
                <w:sz w:val="24"/>
                <w:szCs w:val="24"/>
              </w:rPr>
            </w:pPr>
            <w:r w:rsidRPr="002C72C6">
              <w:rPr>
                <w:rFonts w:ascii="Times New Roman" w:eastAsia="Times New Roman" w:hAnsi="Times New Roman" w:cs="Times New Roman"/>
                <w:b/>
                <w:bCs/>
                <w:sz w:val="24"/>
                <w:szCs w:val="24"/>
              </w:rPr>
              <w:t>Servicii de Rețea</w:t>
            </w:r>
          </w:p>
        </w:tc>
      </w:tr>
      <w:tr w:rsidR="003F6A68" w:rsidRPr="006333F4" w14:paraId="5BCC9307" w14:textId="77777777" w:rsidTr="006333F4">
        <w:trPr>
          <w:trHeight w:val="315"/>
        </w:trPr>
        <w:tc>
          <w:tcPr>
            <w:tcW w:w="2540" w:type="dxa"/>
            <w:vMerge/>
            <w:shd w:val="clear" w:color="auto" w:fill="auto"/>
            <w:vAlign w:val="center"/>
            <w:hideMark/>
          </w:tcPr>
          <w:p w14:paraId="4885F111"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557DF27D" w14:textId="77777777" w:rsidR="003F6A68" w:rsidRPr="006333F4" w:rsidRDefault="003F6A68" w:rsidP="006333F4">
            <w:pPr>
              <w:spacing w:after="0" w:line="240" w:lineRule="auto"/>
              <w:jc w:val="both"/>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Rutare/Rețea:</w:t>
            </w:r>
          </w:p>
        </w:tc>
      </w:tr>
      <w:tr w:rsidR="003F6A68" w:rsidRPr="006333F4" w14:paraId="2D086D62" w14:textId="77777777" w:rsidTr="006333F4">
        <w:trPr>
          <w:trHeight w:val="300"/>
        </w:trPr>
        <w:tc>
          <w:tcPr>
            <w:tcW w:w="2540" w:type="dxa"/>
            <w:vMerge/>
            <w:shd w:val="clear" w:color="auto" w:fill="auto"/>
            <w:vAlign w:val="center"/>
            <w:hideMark/>
          </w:tcPr>
          <w:p w14:paraId="523169C7"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noWrap/>
            <w:vAlign w:val="bottom"/>
            <w:hideMark/>
          </w:tcPr>
          <w:p w14:paraId="4CB3E942"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Suport WAN multiplu</w:t>
            </w:r>
          </w:p>
        </w:tc>
      </w:tr>
      <w:tr w:rsidR="003F6A68" w:rsidRPr="006333F4" w14:paraId="53D59E45" w14:textId="77777777" w:rsidTr="006333F4">
        <w:trPr>
          <w:trHeight w:val="300"/>
        </w:trPr>
        <w:tc>
          <w:tcPr>
            <w:tcW w:w="2540" w:type="dxa"/>
            <w:vMerge/>
            <w:shd w:val="clear" w:color="auto" w:fill="auto"/>
            <w:vAlign w:val="center"/>
            <w:hideMark/>
          </w:tcPr>
          <w:p w14:paraId="37590B5D"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E15C28D"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 xml:space="preserve">Suport </w:t>
            </w:r>
            <w:proofErr w:type="spellStart"/>
            <w:r w:rsidRPr="006333F4">
              <w:rPr>
                <w:rFonts w:ascii="Times New Roman" w:eastAsia="Times New Roman" w:hAnsi="Times New Roman" w:cs="Times New Roman"/>
                <w:sz w:val="24"/>
                <w:szCs w:val="24"/>
              </w:rPr>
              <w:t>PPPoE</w:t>
            </w:r>
            <w:proofErr w:type="spellEnd"/>
          </w:p>
        </w:tc>
      </w:tr>
      <w:tr w:rsidR="003F6A68" w:rsidRPr="006333F4" w14:paraId="13194E69" w14:textId="77777777" w:rsidTr="006333F4">
        <w:trPr>
          <w:trHeight w:val="300"/>
        </w:trPr>
        <w:tc>
          <w:tcPr>
            <w:tcW w:w="2540" w:type="dxa"/>
            <w:vMerge/>
            <w:shd w:val="clear" w:color="auto" w:fill="auto"/>
            <w:vAlign w:val="center"/>
            <w:hideMark/>
          </w:tcPr>
          <w:p w14:paraId="5E8D55E9"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F25AAE0"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Policy-based routing</w:t>
            </w:r>
          </w:p>
        </w:tc>
      </w:tr>
      <w:tr w:rsidR="003F6A68" w:rsidRPr="006333F4" w14:paraId="4AEEB348" w14:textId="77777777" w:rsidTr="006333F4">
        <w:trPr>
          <w:trHeight w:val="329"/>
        </w:trPr>
        <w:tc>
          <w:tcPr>
            <w:tcW w:w="2540" w:type="dxa"/>
            <w:vMerge/>
            <w:shd w:val="clear" w:color="auto" w:fill="auto"/>
            <w:vAlign w:val="center"/>
            <w:hideMark/>
          </w:tcPr>
          <w:p w14:paraId="4CE1CF83"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DE2A55E" w14:textId="5AD11C0B"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Rutare dinamica IPv4 - RIP</w:t>
            </w:r>
            <w:r w:rsidR="00085A84" w:rsidRPr="006333F4">
              <w:rPr>
                <w:rFonts w:ascii="Times New Roman" w:eastAsia="Times New Roman" w:hAnsi="Times New Roman" w:cs="Times New Roman"/>
                <w:sz w:val="24"/>
                <w:szCs w:val="24"/>
              </w:rPr>
              <w:t>,OSPF,BGP</w:t>
            </w:r>
          </w:p>
        </w:tc>
      </w:tr>
      <w:tr w:rsidR="003F6A68" w:rsidRPr="006333F4" w14:paraId="5D4D2CDA" w14:textId="77777777" w:rsidTr="006333F4">
        <w:trPr>
          <w:trHeight w:val="300"/>
        </w:trPr>
        <w:tc>
          <w:tcPr>
            <w:tcW w:w="2540" w:type="dxa"/>
            <w:vMerge/>
            <w:shd w:val="clear" w:color="auto" w:fill="auto"/>
            <w:vAlign w:val="center"/>
            <w:hideMark/>
          </w:tcPr>
          <w:p w14:paraId="4260AA79"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1178AB38"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 xml:space="preserve">Suport </w:t>
            </w:r>
            <w:proofErr w:type="spellStart"/>
            <w:r w:rsidRPr="006333F4">
              <w:rPr>
                <w:rFonts w:ascii="Times New Roman" w:eastAsia="Times New Roman" w:hAnsi="Times New Roman" w:cs="Times New Roman"/>
                <w:sz w:val="24"/>
                <w:szCs w:val="24"/>
              </w:rPr>
              <w:t>multi</w:t>
            </w:r>
            <w:proofErr w:type="spellEnd"/>
            <w:r w:rsidRPr="006333F4">
              <w:rPr>
                <w:rFonts w:ascii="Times New Roman" w:eastAsia="Times New Roman" w:hAnsi="Times New Roman" w:cs="Times New Roman"/>
                <w:sz w:val="24"/>
                <w:szCs w:val="24"/>
              </w:rPr>
              <w:t>-zone</w:t>
            </w:r>
          </w:p>
        </w:tc>
      </w:tr>
      <w:tr w:rsidR="003F6A68" w:rsidRPr="006333F4" w14:paraId="4BF3B2BC" w14:textId="77777777" w:rsidTr="006333F4">
        <w:trPr>
          <w:trHeight w:val="300"/>
        </w:trPr>
        <w:tc>
          <w:tcPr>
            <w:tcW w:w="2540" w:type="dxa"/>
            <w:vMerge/>
            <w:shd w:val="clear" w:color="auto" w:fill="auto"/>
            <w:vAlign w:val="center"/>
            <w:hideMark/>
          </w:tcPr>
          <w:p w14:paraId="74BE9929"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4F069E4C"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Rutare intre zone</w:t>
            </w:r>
          </w:p>
        </w:tc>
      </w:tr>
      <w:tr w:rsidR="003F6A68" w:rsidRPr="006333F4" w14:paraId="663A2E35" w14:textId="77777777" w:rsidTr="006333F4">
        <w:trPr>
          <w:trHeight w:val="300"/>
        </w:trPr>
        <w:tc>
          <w:tcPr>
            <w:tcW w:w="2540" w:type="dxa"/>
            <w:vMerge/>
            <w:shd w:val="clear" w:color="auto" w:fill="auto"/>
            <w:vAlign w:val="center"/>
            <w:hideMark/>
          </w:tcPr>
          <w:p w14:paraId="5F1CAA11"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9B52ADC" w14:textId="77777777" w:rsidR="003F6A68" w:rsidRPr="00CB2A7A"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 xml:space="preserve">VLAN </w:t>
            </w:r>
            <w:r w:rsidRPr="006333F4">
              <w:rPr>
                <w:rFonts w:ascii="Times New Roman" w:eastAsia="Times New Roman" w:hAnsi="Times New Roman" w:cs="Times New Roman"/>
                <w:sz w:val="24"/>
                <w:szCs w:val="24"/>
                <w:lang w:val="en-US"/>
              </w:rPr>
              <w:t>Tagging</w:t>
            </w:r>
            <w:r w:rsidRPr="006333F4">
              <w:rPr>
                <w:rFonts w:ascii="Times New Roman" w:eastAsia="Times New Roman" w:hAnsi="Times New Roman" w:cs="Times New Roman"/>
                <w:sz w:val="24"/>
                <w:szCs w:val="24"/>
              </w:rPr>
              <w:t xml:space="preserve"> (</w:t>
            </w:r>
            <w:r w:rsidRPr="00CB2A7A">
              <w:rPr>
                <w:rFonts w:ascii="Times New Roman" w:eastAsia="Times New Roman" w:hAnsi="Times New Roman" w:cs="Times New Roman"/>
                <w:sz w:val="24"/>
                <w:szCs w:val="24"/>
              </w:rPr>
              <w:t>802.1q)</w:t>
            </w:r>
          </w:p>
        </w:tc>
      </w:tr>
      <w:tr w:rsidR="003F6A68" w:rsidRPr="006333F4" w14:paraId="2EB38DFD" w14:textId="77777777" w:rsidTr="006333F4">
        <w:trPr>
          <w:trHeight w:val="300"/>
        </w:trPr>
        <w:tc>
          <w:tcPr>
            <w:tcW w:w="2540" w:type="dxa"/>
            <w:vMerge/>
            <w:shd w:val="clear" w:color="auto" w:fill="auto"/>
            <w:vAlign w:val="center"/>
            <w:hideMark/>
          </w:tcPr>
          <w:p w14:paraId="610BA3DC"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169A0B63"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Rutare intre VLAN-uri</w:t>
            </w:r>
          </w:p>
        </w:tc>
      </w:tr>
      <w:tr w:rsidR="003F6A68" w:rsidRPr="006333F4" w14:paraId="37795CD0" w14:textId="77777777" w:rsidTr="006333F4">
        <w:trPr>
          <w:trHeight w:val="300"/>
        </w:trPr>
        <w:tc>
          <w:tcPr>
            <w:tcW w:w="2540" w:type="dxa"/>
            <w:vMerge/>
            <w:shd w:val="clear" w:color="auto" w:fill="auto"/>
            <w:vAlign w:val="center"/>
            <w:hideMark/>
          </w:tcPr>
          <w:p w14:paraId="395ADF27"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E2FB681" w14:textId="77777777" w:rsidR="003F6A68" w:rsidRPr="00CB2A7A"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lang w:val="en-US"/>
              </w:rPr>
              <w:t xml:space="preserve">Multi-link </w:t>
            </w:r>
            <w:r w:rsidRPr="0064144C">
              <w:rPr>
                <w:rFonts w:ascii="Times New Roman" w:eastAsia="Times New Roman" w:hAnsi="Times New Roman" w:cs="Times New Roman"/>
                <w:sz w:val="24"/>
                <w:szCs w:val="24"/>
                <w:lang w:val="en-US"/>
              </w:rPr>
              <w:t>aggregation</w:t>
            </w:r>
            <w:r w:rsidRPr="00CB2A7A">
              <w:rPr>
                <w:rFonts w:ascii="Times New Roman" w:eastAsia="Times New Roman" w:hAnsi="Times New Roman" w:cs="Times New Roman"/>
                <w:sz w:val="24"/>
                <w:szCs w:val="24"/>
              </w:rPr>
              <w:t xml:space="preserve"> (802.3ad)</w:t>
            </w:r>
          </w:p>
        </w:tc>
      </w:tr>
      <w:tr w:rsidR="003F6A68" w:rsidRPr="006333F4" w14:paraId="79788A7D" w14:textId="77777777" w:rsidTr="006333F4">
        <w:trPr>
          <w:trHeight w:val="315"/>
        </w:trPr>
        <w:tc>
          <w:tcPr>
            <w:tcW w:w="2540" w:type="dxa"/>
            <w:vMerge/>
            <w:shd w:val="clear" w:color="auto" w:fill="auto"/>
            <w:vAlign w:val="center"/>
            <w:hideMark/>
          </w:tcPr>
          <w:p w14:paraId="45EA6B68"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4D27586F" w14:textId="77777777" w:rsidR="003F6A68" w:rsidRPr="006333F4" w:rsidRDefault="003F6A68" w:rsidP="006333F4">
            <w:pPr>
              <w:spacing w:after="0" w:line="240" w:lineRule="auto"/>
              <w:jc w:val="both"/>
              <w:rPr>
                <w:rFonts w:ascii="Times New Roman" w:eastAsia="Times New Roman" w:hAnsi="Times New Roman" w:cs="Times New Roman"/>
                <w:b/>
                <w:bCs/>
                <w:sz w:val="24"/>
                <w:szCs w:val="24"/>
                <w:lang w:val="en-US"/>
              </w:rPr>
            </w:pPr>
            <w:r w:rsidRPr="006333F4">
              <w:rPr>
                <w:rFonts w:ascii="Times New Roman" w:eastAsia="Times New Roman" w:hAnsi="Times New Roman" w:cs="Times New Roman"/>
                <w:b/>
                <w:bCs/>
                <w:sz w:val="24"/>
                <w:szCs w:val="24"/>
                <w:lang w:val="en-US"/>
              </w:rPr>
              <w:t xml:space="preserve">Traffic Shaping: </w:t>
            </w:r>
          </w:p>
        </w:tc>
      </w:tr>
      <w:tr w:rsidR="003F6A68" w:rsidRPr="006333F4" w14:paraId="5DBBACD8" w14:textId="77777777" w:rsidTr="006333F4">
        <w:trPr>
          <w:trHeight w:val="300"/>
        </w:trPr>
        <w:tc>
          <w:tcPr>
            <w:tcW w:w="2540" w:type="dxa"/>
            <w:vMerge/>
            <w:shd w:val="clear" w:color="auto" w:fill="auto"/>
            <w:vAlign w:val="center"/>
            <w:hideMark/>
          </w:tcPr>
          <w:p w14:paraId="2065DA65"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7E780744"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Policy-based</w:t>
            </w:r>
          </w:p>
        </w:tc>
      </w:tr>
      <w:tr w:rsidR="003F6A68" w:rsidRPr="006333F4" w14:paraId="5B7F0228" w14:textId="77777777" w:rsidTr="006333F4">
        <w:trPr>
          <w:trHeight w:val="300"/>
        </w:trPr>
        <w:tc>
          <w:tcPr>
            <w:tcW w:w="2540" w:type="dxa"/>
            <w:vMerge/>
            <w:shd w:val="clear" w:color="auto" w:fill="auto"/>
            <w:vAlign w:val="center"/>
            <w:hideMark/>
          </w:tcPr>
          <w:p w14:paraId="03E2BF1A"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2CC9F9C0" w14:textId="64104243" w:rsidR="003F6A68" w:rsidRPr="0064144C"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 xml:space="preserve">Support </w:t>
            </w:r>
            <w:proofErr w:type="spellStart"/>
            <w:r w:rsidRPr="006333F4">
              <w:rPr>
                <w:rFonts w:ascii="Times New Roman" w:eastAsia="Times New Roman" w:hAnsi="Times New Roman" w:cs="Times New Roman"/>
                <w:sz w:val="24"/>
                <w:szCs w:val="24"/>
                <w:lang w:val="en-US"/>
              </w:rPr>
              <w:t>Diff</w:t>
            </w:r>
            <w:r w:rsidRPr="0064144C">
              <w:rPr>
                <w:rFonts w:ascii="Times New Roman" w:eastAsia="Times New Roman" w:hAnsi="Times New Roman" w:cs="Times New Roman"/>
                <w:sz w:val="24"/>
                <w:szCs w:val="24"/>
                <w:lang w:val="en-US"/>
              </w:rPr>
              <w:t>Serv</w:t>
            </w:r>
            <w:proofErr w:type="spellEnd"/>
          </w:p>
        </w:tc>
      </w:tr>
      <w:tr w:rsidR="003F6A68" w:rsidRPr="006333F4" w14:paraId="48DE88AB" w14:textId="77777777" w:rsidTr="006333F4">
        <w:trPr>
          <w:trHeight w:val="345"/>
        </w:trPr>
        <w:tc>
          <w:tcPr>
            <w:tcW w:w="2540" w:type="dxa"/>
            <w:vMerge/>
            <w:shd w:val="clear" w:color="auto" w:fill="auto"/>
            <w:vAlign w:val="center"/>
            <w:hideMark/>
          </w:tcPr>
          <w:p w14:paraId="32829658"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56CE7154" w14:textId="77777777" w:rsidR="003F6A68" w:rsidRPr="002C72C6" w:rsidRDefault="003F6A68" w:rsidP="006333F4">
            <w:pPr>
              <w:spacing w:after="0" w:line="240" w:lineRule="auto"/>
              <w:jc w:val="both"/>
              <w:rPr>
                <w:rFonts w:ascii="Times New Roman" w:eastAsiaTheme="minorHAnsi" w:hAnsi="Times New Roman" w:cs="Times New Roman"/>
                <w:sz w:val="24"/>
                <w:szCs w:val="24"/>
              </w:rPr>
            </w:pPr>
            <w:r w:rsidRPr="006333F4">
              <w:rPr>
                <w:rFonts w:ascii="Times New Roman" w:eastAsiaTheme="minorHAnsi" w:hAnsi="Times New Roman" w:cs="Times New Roman"/>
                <w:sz w:val="24"/>
                <w:szCs w:val="24"/>
              </w:rPr>
              <w:t>Banda</w:t>
            </w:r>
            <w:r w:rsidRPr="006333F4">
              <w:rPr>
                <w:rFonts w:ascii="Times New Roman" w:eastAsia="Times New Roman" w:hAnsi="Times New Roman" w:cs="Times New Roman"/>
                <w:sz w:val="24"/>
                <w:szCs w:val="24"/>
              </w:rPr>
              <w:t xml:space="preserve"> </w:t>
            </w:r>
            <w:r w:rsidRPr="006333F4">
              <w:rPr>
                <w:rFonts w:ascii="Times New Roman" w:eastAsiaTheme="minorHAnsi" w:hAnsi="Times New Roman" w:cs="Times New Roman"/>
                <w:sz w:val="24"/>
                <w:szCs w:val="24"/>
              </w:rPr>
              <w:t>Garantata/Maxima/Priorita</w:t>
            </w:r>
            <w:r w:rsidRPr="002C72C6">
              <w:rPr>
                <w:rFonts w:ascii="Times New Roman" w:eastAsiaTheme="minorHAnsi" w:hAnsi="Times New Roman" w:cs="Times New Roman"/>
                <w:sz w:val="24"/>
                <w:szCs w:val="24"/>
              </w:rPr>
              <w:t>ra</w:t>
            </w:r>
          </w:p>
        </w:tc>
      </w:tr>
      <w:tr w:rsidR="003F6A68" w:rsidRPr="006333F4" w14:paraId="1C7914FF" w14:textId="77777777" w:rsidTr="006333F4">
        <w:trPr>
          <w:trHeight w:val="315"/>
        </w:trPr>
        <w:tc>
          <w:tcPr>
            <w:tcW w:w="2540" w:type="dxa"/>
            <w:vMerge/>
            <w:shd w:val="clear" w:color="auto" w:fill="auto"/>
            <w:vAlign w:val="center"/>
            <w:hideMark/>
          </w:tcPr>
          <w:p w14:paraId="1C2DEA34"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287E9DD1" w14:textId="77777777" w:rsidR="003F6A68" w:rsidRPr="006333F4" w:rsidRDefault="003F6A68" w:rsidP="006333F4">
            <w:pPr>
              <w:spacing w:after="0" w:line="240" w:lineRule="auto"/>
              <w:jc w:val="both"/>
              <w:rPr>
                <w:rFonts w:ascii="Times New Roman" w:eastAsia="Times New Roman" w:hAnsi="Times New Roman" w:cs="Times New Roman"/>
                <w:b/>
                <w:bCs/>
                <w:sz w:val="24"/>
                <w:szCs w:val="24"/>
                <w:lang w:val="en-US"/>
              </w:rPr>
            </w:pPr>
            <w:r w:rsidRPr="006333F4">
              <w:rPr>
                <w:rFonts w:ascii="Times New Roman" w:eastAsia="Times New Roman" w:hAnsi="Times New Roman" w:cs="Times New Roman"/>
                <w:b/>
                <w:bCs/>
                <w:sz w:val="24"/>
                <w:szCs w:val="24"/>
                <w:lang w:val="en-US"/>
              </w:rPr>
              <w:t xml:space="preserve">High Availability: </w:t>
            </w:r>
          </w:p>
        </w:tc>
      </w:tr>
      <w:tr w:rsidR="003F6A68" w:rsidRPr="006333F4" w14:paraId="4CEB8D88" w14:textId="77777777" w:rsidTr="006333F4">
        <w:trPr>
          <w:trHeight w:val="300"/>
        </w:trPr>
        <w:tc>
          <w:tcPr>
            <w:tcW w:w="2540" w:type="dxa"/>
            <w:vMerge/>
            <w:shd w:val="clear" w:color="auto" w:fill="auto"/>
            <w:vAlign w:val="center"/>
            <w:hideMark/>
          </w:tcPr>
          <w:p w14:paraId="6C274BB5"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3A904D20"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Activ/Activ, Activ/Pasiv</w:t>
            </w:r>
          </w:p>
        </w:tc>
      </w:tr>
      <w:tr w:rsidR="003F6A68" w:rsidRPr="006333F4" w14:paraId="314A7E1A" w14:textId="77777777" w:rsidTr="006333F4">
        <w:trPr>
          <w:trHeight w:val="300"/>
        </w:trPr>
        <w:tc>
          <w:tcPr>
            <w:tcW w:w="2540" w:type="dxa"/>
            <w:vMerge/>
            <w:shd w:val="clear" w:color="auto" w:fill="auto"/>
            <w:vAlign w:val="center"/>
            <w:hideMark/>
          </w:tcPr>
          <w:p w14:paraId="03A16A22"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2715804"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proofErr w:type="spellStart"/>
            <w:r w:rsidRPr="006333F4">
              <w:rPr>
                <w:rFonts w:ascii="Times New Roman" w:eastAsia="Times New Roman" w:hAnsi="Times New Roman" w:cs="Times New Roman"/>
                <w:sz w:val="24"/>
                <w:szCs w:val="24"/>
                <w:lang w:val="en-US"/>
              </w:rPr>
              <w:t>Statefull</w:t>
            </w:r>
            <w:proofErr w:type="spellEnd"/>
            <w:r w:rsidRPr="006333F4">
              <w:rPr>
                <w:rFonts w:ascii="Times New Roman" w:eastAsia="Times New Roman" w:hAnsi="Times New Roman" w:cs="Times New Roman"/>
                <w:sz w:val="24"/>
                <w:szCs w:val="24"/>
                <w:lang w:val="en-US"/>
              </w:rPr>
              <w:t xml:space="preserve"> Failover</w:t>
            </w:r>
          </w:p>
        </w:tc>
      </w:tr>
      <w:tr w:rsidR="003F6A68" w:rsidRPr="006333F4" w14:paraId="1F178EF6" w14:textId="77777777" w:rsidTr="006333F4">
        <w:trPr>
          <w:trHeight w:val="300"/>
        </w:trPr>
        <w:tc>
          <w:tcPr>
            <w:tcW w:w="2540" w:type="dxa"/>
            <w:vMerge/>
            <w:shd w:val="clear" w:color="auto" w:fill="auto"/>
            <w:vAlign w:val="center"/>
            <w:hideMark/>
          </w:tcPr>
          <w:p w14:paraId="11D46D76"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1D77FC52"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Link status monitor</w:t>
            </w:r>
          </w:p>
        </w:tc>
      </w:tr>
      <w:tr w:rsidR="003F6A68" w:rsidRPr="006333F4" w14:paraId="2293D957" w14:textId="77777777" w:rsidTr="006333F4">
        <w:trPr>
          <w:trHeight w:val="300"/>
        </w:trPr>
        <w:tc>
          <w:tcPr>
            <w:tcW w:w="2540" w:type="dxa"/>
            <w:vMerge/>
            <w:shd w:val="clear" w:color="auto" w:fill="auto"/>
            <w:vAlign w:val="center"/>
            <w:hideMark/>
          </w:tcPr>
          <w:p w14:paraId="65D43D8B"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1A49F6F5"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Link failover</w:t>
            </w:r>
          </w:p>
        </w:tc>
      </w:tr>
      <w:tr w:rsidR="003F6A68" w:rsidRPr="006333F4" w14:paraId="5F23BBA0" w14:textId="77777777" w:rsidTr="006333F4">
        <w:trPr>
          <w:trHeight w:val="315"/>
        </w:trPr>
        <w:tc>
          <w:tcPr>
            <w:tcW w:w="2540" w:type="dxa"/>
            <w:vMerge/>
            <w:shd w:val="clear" w:color="auto" w:fill="auto"/>
            <w:vAlign w:val="center"/>
            <w:hideMark/>
          </w:tcPr>
          <w:p w14:paraId="1D05AB42"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7D87D5D8" w14:textId="77777777" w:rsidR="003F6A68" w:rsidRPr="006333F4" w:rsidRDefault="003F6A68" w:rsidP="006333F4">
            <w:pPr>
              <w:spacing w:after="0" w:line="240" w:lineRule="auto"/>
              <w:jc w:val="both"/>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Servicii de Securitate</w:t>
            </w:r>
          </w:p>
        </w:tc>
      </w:tr>
      <w:tr w:rsidR="003F6A68" w:rsidRPr="006333F4" w14:paraId="668FD8E6" w14:textId="77777777" w:rsidTr="006333F4">
        <w:trPr>
          <w:trHeight w:val="315"/>
        </w:trPr>
        <w:tc>
          <w:tcPr>
            <w:tcW w:w="2540" w:type="dxa"/>
            <w:vMerge/>
            <w:shd w:val="clear" w:color="auto" w:fill="auto"/>
            <w:vAlign w:val="center"/>
            <w:hideMark/>
          </w:tcPr>
          <w:p w14:paraId="78E1C236"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7E490B3" w14:textId="77777777" w:rsidR="003F6A68" w:rsidRPr="006333F4" w:rsidRDefault="003F6A68" w:rsidP="006333F4">
            <w:pPr>
              <w:spacing w:after="0" w:line="240" w:lineRule="auto"/>
              <w:jc w:val="both"/>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Firewall:</w:t>
            </w:r>
          </w:p>
        </w:tc>
      </w:tr>
      <w:tr w:rsidR="003F6A68" w:rsidRPr="006333F4" w14:paraId="786E3A9B" w14:textId="77777777" w:rsidTr="006333F4">
        <w:trPr>
          <w:trHeight w:val="300"/>
        </w:trPr>
        <w:tc>
          <w:tcPr>
            <w:tcW w:w="2540" w:type="dxa"/>
            <w:vMerge/>
            <w:shd w:val="clear" w:color="auto" w:fill="auto"/>
            <w:vAlign w:val="center"/>
            <w:hideMark/>
          </w:tcPr>
          <w:p w14:paraId="3780E066"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62D71A8" w14:textId="60E289E5"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NAT,</w:t>
            </w:r>
            <w:r w:rsidR="006333F4">
              <w:rPr>
                <w:rFonts w:ascii="Times New Roman" w:eastAsia="Times New Roman" w:hAnsi="Times New Roman" w:cs="Times New Roman"/>
                <w:sz w:val="24"/>
                <w:szCs w:val="24"/>
              </w:rPr>
              <w:t xml:space="preserve"> </w:t>
            </w:r>
            <w:r w:rsidRPr="006333F4">
              <w:rPr>
                <w:rFonts w:ascii="Times New Roman" w:eastAsia="Times New Roman" w:hAnsi="Times New Roman" w:cs="Times New Roman"/>
                <w:sz w:val="24"/>
                <w:szCs w:val="24"/>
              </w:rPr>
              <w:t>PAT</w:t>
            </w:r>
          </w:p>
        </w:tc>
      </w:tr>
      <w:tr w:rsidR="003F6A68" w:rsidRPr="006333F4" w14:paraId="2DC7AFA8" w14:textId="77777777" w:rsidTr="006333F4">
        <w:trPr>
          <w:trHeight w:val="300"/>
        </w:trPr>
        <w:tc>
          <w:tcPr>
            <w:tcW w:w="2540" w:type="dxa"/>
            <w:vMerge/>
            <w:shd w:val="clear" w:color="auto" w:fill="auto"/>
            <w:vAlign w:val="center"/>
          </w:tcPr>
          <w:p w14:paraId="37CB40D3"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tcPr>
          <w:p w14:paraId="0B82A384"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Suport mod de conectare transparent</w:t>
            </w:r>
          </w:p>
        </w:tc>
      </w:tr>
      <w:tr w:rsidR="003F6A68" w:rsidRPr="006333F4" w14:paraId="7D1C103E" w14:textId="77777777" w:rsidTr="006333F4">
        <w:trPr>
          <w:trHeight w:val="300"/>
        </w:trPr>
        <w:tc>
          <w:tcPr>
            <w:tcW w:w="2540" w:type="dxa"/>
            <w:vMerge/>
            <w:shd w:val="clear" w:color="auto" w:fill="auto"/>
            <w:vAlign w:val="center"/>
            <w:hideMark/>
          </w:tcPr>
          <w:p w14:paraId="60AA9C6B"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C3F8D4A"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Policy-based NAT</w:t>
            </w:r>
          </w:p>
        </w:tc>
      </w:tr>
      <w:tr w:rsidR="003F6A68" w:rsidRPr="006333F4" w14:paraId="7678CF03" w14:textId="77777777" w:rsidTr="006333F4">
        <w:trPr>
          <w:trHeight w:val="300"/>
        </w:trPr>
        <w:tc>
          <w:tcPr>
            <w:tcW w:w="2540" w:type="dxa"/>
            <w:vMerge/>
            <w:shd w:val="clear" w:color="auto" w:fill="auto"/>
            <w:vAlign w:val="center"/>
            <w:hideMark/>
          </w:tcPr>
          <w:p w14:paraId="38A81BDA"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24414174"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NAT Traversal</w:t>
            </w:r>
          </w:p>
        </w:tc>
      </w:tr>
      <w:tr w:rsidR="003F6A68" w:rsidRPr="006333F4" w14:paraId="744BC567" w14:textId="77777777" w:rsidTr="006333F4">
        <w:trPr>
          <w:trHeight w:val="300"/>
        </w:trPr>
        <w:tc>
          <w:tcPr>
            <w:tcW w:w="2540" w:type="dxa"/>
            <w:vMerge/>
            <w:shd w:val="clear" w:color="auto" w:fill="auto"/>
            <w:vAlign w:val="center"/>
            <w:hideMark/>
          </w:tcPr>
          <w:p w14:paraId="13AA980F"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12983591" w14:textId="77777777" w:rsidR="003F6A68" w:rsidRPr="0064144C" w:rsidRDefault="003F6A68" w:rsidP="006333F4">
            <w:pPr>
              <w:spacing w:after="0" w:line="240" w:lineRule="auto"/>
              <w:jc w:val="both"/>
              <w:rPr>
                <w:rFonts w:ascii="Times New Roman" w:eastAsia="Times New Roman" w:hAnsi="Times New Roman" w:cs="Times New Roman"/>
                <w:sz w:val="24"/>
                <w:szCs w:val="24"/>
              </w:rPr>
            </w:pPr>
            <w:proofErr w:type="spellStart"/>
            <w:r w:rsidRPr="006333F4">
              <w:rPr>
                <w:rFonts w:ascii="Times New Roman" w:eastAsia="Times New Roman" w:hAnsi="Times New Roman" w:cs="Times New Roman"/>
                <w:sz w:val="24"/>
                <w:szCs w:val="24"/>
              </w:rPr>
              <w:t>Profile</w:t>
            </w:r>
            <w:proofErr w:type="spellEnd"/>
            <w:r w:rsidRPr="006333F4">
              <w:rPr>
                <w:rFonts w:ascii="Times New Roman" w:eastAsia="Times New Roman" w:hAnsi="Times New Roman" w:cs="Times New Roman"/>
                <w:sz w:val="24"/>
                <w:szCs w:val="24"/>
              </w:rPr>
              <w:t xml:space="preserve"> granulare de protecție per-</w:t>
            </w:r>
            <w:r w:rsidRPr="006333F4">
              <w:rPr>
                <w:rFonts w:ascii="Times New Roman" w:eastAsia="Times New Roman" w:hAnsi="Times New Roman" w:cs="Times New Roman"/>
                <w:sz w:val="24"/>
                <w:szCs w:val="24"/>
                <w:lang w:val="en-US"/>
              </w:rPr>
              <w:t>policy</w:t>
            </w:r>
          </w:p>
        </w:tc>
      </w:tr>
      <w:tr w:rsidR="003F6A68" w:rsidRPr="006333F4" w14:paraId="412F0B74" w14:textId="77777777" w:rsidTr="006333F4">
        <w:trPr>
          <w:trHeight w:val="300"/>
        </w:trPr>
        <w:tc>
          <w:tcPr>
            <w:tcW w:w="2540" w:type="dxa"/>
            <w:vMerge/>
            <w:shd w:val="clear" w:color="auto" w:fill="auto"/>
            <w:vAlign w:val="center"/>
            <w:hideMark/>
          </w:tcPr>
          <w:p w14:paraId="19E0F66F"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65AB718"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Suport IPv6</w:t>
            </w:r>
          </w:p>
        </w:tc>
      </w:tr>
      <w:tr w:rsidR="003F6A68" w:rsidRPr="006333F4" w14:paraId="428A3FAC" w14:textId="77777777" w:rsidTr="006333F4">
        <w:trPr>
          <w:trHeight w:val="315"/>
        </w:trPr>
        <w:tc>
          <w:tcPr>
            <w:tcW w:w="2540" w:type="dxa"/>
            <w:vMerge/>
            <w:shd w:val="clear" w:color="auto" w:fill="auto"/>
            <w:vAlign w:val="center"/>
            <w:hideMark/>
          </w:tcPr>
          <w:p w14:paraId="3A2595AC"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4EEBAE4B" w14:textId="77777777" w:rsidR="003F6A68" w:rsidRPr="006333F4" w:rsidRDefault="003F6A68" w:rsidP="006333F4">
            <w:pPr>
              <w:spacing w:after="0" w:line="240" w:lineRule="auto"/>
              <w:jc w:val="both"/>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Prevenirea Intruziunilor:</w:t>
            </w:r>
          </w:p>
        </w:tc>
      </w:tr>
      <w:tr w:rsidR="003F6A68" w:rsidRPr="006333F4" w14:paraId="71DFD8BB" w14:textId="77777777" w:rsidTr="006333F4">
        <w:trPr>
          <w:trHeight w:val="300"/>
        </w:trPr>
        <w:tc>
          <w:tcPr>
            <w:tcW w:w="2540" w:type="dxa"/>
            <w:vMerge/>
            <w:shd w:val="clear" w:color="auto" w:fill="auto"/>
            <w:vAlign w:val="center"/>
            <w:hideMark/>
          </w:tcPr>
          <w:p w14:paraId="4CB98DD0"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58246B9"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Suport Anomalii de protocoale</w:t>
            </w:r>
          </w:p>
        </w:tc>
      </w:tr>
      <w:tr w:rsidR="003F6A68" w:rsidRPr="006333F4" w14:paraId="0EE213C0" w14:textId="77777777" w:rsidTr="006333F4">
        <w:trPr>
          <w:trHeight w:val="300"/>
        </w:trPr>
        <w:tc>
          <w:tcPr>
            <w:tcW w:w="2540" w:type="dxa"/>
            <w:vMerge/>
            <w:shd w:val="clear" w:color="auto" w:fill="auto"/>
            <w:vAlign w:val="center"/>
            <w:hideMark/>
          </w:tcPr>
          <w:p w14:paraId="338A809C"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374B21E"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Suport Semnături definite de utilizator</w:t>
            </w:r>
          </w:p>
        </w:tc>
      </w:tr>
      <w:tr w:rsidR="003F6A68" w:rsidRPr="006333F4" w14:paraId="3D2D0F52" w14:textId="77777777" w:rsidTr="006333F4">
        <w:trPr>
          <w:trHeight w:val="315"/>
        </w:trPr>
        <w:tc>
          <w:tcPr>
            <w:tcW w:w="2540" w:type="dxa"/>
            <w:vMerge/>
            <w:shd w:val="clear" w:color="auto" w:fill="auto"/>
            <w:vAlign w:val="center"/>
            <w:hideMark/>
          </w:tcPr>
          <w:p w14:paraId="121C60FA"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5C12172" w14:textId="77777777" w:rsidR="003F6A68" w:rsidRPr="006333F4" w:rsidRDefault="003F6A68" w:rsidP="006333F4">
            <w:pPr>
              <w:spacing w:after="0" w:line="240" w:lineRule="auto"/>
              <w:jc w:val="both"/>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 xml:space="preserve">Antivirus:         </w:t>
            </w:r>
          </w:p>
        </w:tc>
      </w:tr>
      <w:tr w:rsidR="003F6A68" w:rsidRPr="006333F4" w14:paraId="6DB63FC3" w14:textId="77777777" w:rsidTr="006333F4">
        <w:trPr>
          <w:trHeight w:val="300"/>
        </w:trPr>
        <w:tc>
          <w:tcPr>
            <w:tcW w:w="2540" w:type="dxa"/>
            <w:vMerge/>
            <w:shd w:val="clear" w:color="auto" w:fill="auto"/>
            <w:vAlign w:val="center"/>
            <w:hideMark/>
          </w:tcPr>
          <w:p w14:paraId="04B18EC4"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2ABE9DBE"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Suport Anti spyware</w:t>
            </w:r>
          </w:p>
        </w:tc>
      </w:tr>
      <w:tr w:rsidR="003F6A68" w:rsidRPr="006333F4" w14:paraId="30E212C0" w14:textId="77777777" w:rsidTr="006333F4">
        <w:trPr>
          <w:trHeight w:val="300"/>
        </w:trPr>
        <w:tc>
          <w:tcPr>
            <w:tcW w:w="2540" w:type="dxa"/>
            <w:vMerge/>
            <w:shd w:val="clear" w:color="auto" w:fill="auto"/>
            <w:vAlign w:val="center"/>
            <w:hideMark/>
          </w:tcPr>
          <w:p w14:paraId="03B90F75"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6D92B978"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Worm Prevention</w:t>
            </w:r>
          </w:p>
        </w:tc>
      </w:tr>
      <w:tr w:rsidR="005B1D4B" w:rsidRPr="006333F4" w14:paraId="4356B5E3" w14:textId="77777777" w:rsidTr="006333F4">
        <w:trPr>
          <w:trHeight w:val="300"/>
        </w:trPr>
        <w:tc>
          <w:tcPr>
            <w:tcW w:w="2540" w:type="dxa"/>
            <w:vMerge/>
            <w:shd w:val="clear" w:color="auto" w:fill="auto"/>
            <w:vAlign w:val="center"/>
          </w:tcPr>
          <w:p w14:paraId="634D27C3" w14:textId="77777777" w:rsidR="005B1D4B" w:rsidRPr="006333F4" w:rsidRDefault="005B1D4B"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tcPr>
          <w:p w14:paraId="21FB5E20" w14:textId="103C4C6B" w:rsidR="005B1D4B" w:rsidRPr="006333F4" w:rsidRDefault="005B1D4B"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Blocare fișierelor în funcție de tip sau dimensiune</w:t>
            </w:r>
          </w:p>
        </w:tc>
      </w:tr>
      <w:tr w:rsidR="003F6A68" w:rsidRPr="006333F4" w14:paraId="6F757430" w14:textId="77777777" w:rsidTr="006333F4">
        <w:trPr>
          <w:trHeight w:val="70"/>
        </w:trPr>
        <w:tc>
          <w:tcPr>
            <w:tcW w:w="2540" w:type="dxa"/>
            <w:vMerge/>
            <w:shd w:val="clear" w:color="auto" w:fill="auto"/>
            <w:vAlign w:val="center"/>
            <w:hideMark/>
          </w:tcPr>
          <w:p w14:paraId="4ECD3E6C"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32E0A70D" w14:textId="2D7FFBD6" w:rsidR="003F6A68" w:rsidRPr="006333F4" w:rsidRDefault="003F6A68" w:rsidP="006333F4">
            <w:pPr>
              <w:spacing w:after="0" w:line="240" w:lineRule="auto"/>
              <w:jc w:val="both"/>
              <w:rPr>
                <w:rFonts w:ascii="Times New Roman" w:eastAsia="Times New Roman" w:hAnsi="Times New Roman" w:cs="Times New Roman"/>
                <w:sz w:val="24"/>
                <w:szCs w:val="24"/>
              </w:rPr>
            </w:pPr>
          </w:p>
        </w:tc>
      </w:tr>
      <w:tr w:rsidR="003F6A68" w:rsidRPr="006333F4" w14:paraId="5C0E74CD" w14:textId="77777777" w:rsidTr="006333F4">
        <w:trPr>
          <w:trHeight w:val="300"/>
        </w:trPr>
        <w:tc>
          <w:tcPr>
            <w:tcW w:w="2540" w:type="dxa"/>
            <w:vMerge w:val="restart"/>
            <w:shd w:val="clear" w:color="auto" w:fill="auto"/>
            <w:vAlign w:val="center"/>
            <w:hideMark/>
          </w:tcPr>
          <w:p w14:paraId="1D968258" w14:textId="48D7D17B" w:rsidR="003F6A68" w:rsidRPr="006333F4" w:rsidRDefault="003F6A68" w:rsidP="002C72C6">
            <w:pPr>
              <w:spacing w:after="0" w:line="240" w:lineRule="auto"/>
              <w:jc w:val="center"/>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Management</w:t>
            </w:r>
          </w:p>
        </w:tc>
        <w:tc>
          <w:tcPr>
            <w:tcW w:w="7236" w:type="dxa"/>
            <w:shd w:val="clear" w:color="auto" w:fill="auto"/>
            <w:vAlign w:val="center"/>
            <w:hideMark/>
          </w:tcPr>
          <w:p w14:paraId="32131C79"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b/>
                <w:bCs/>
                <w:sz w:val="24"/>
                <w:szCs w:val="24"/>
              </w:rPr>
              <w:t>Administrare:</w:t>
            </w:r>
          </w:p>
          <w:p w14:paraId="223811C5" w14:textId="023B1F86" w:rsidR="003F6A68" w:rsidRPr="006333F4" w:rsidRDefault="000E1DC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Consola,</w:t>
            </w:r>
            <w:r w:rsidR="003F6A68" w:rsidRPr="006333F4">
              <w:rPr>
                <w:rFonts w:ascii="Times New Roman" w:eastAsia="Times New Roman" w:hAnsi="Times New Roman" w:cs="Times New Roman"/>
                <w:sz w:val="24"/>
                <w:szCs w:val="24"/>
              </w:rPr>
              <w:t xml:space="preserve"> SSH, HTTP/HTTPS,</w:t>
            </w:r>
            <w:r w:rsidR="006333F4">
              <w:rPr>
                <w:rFonts w:ascii="Times New Roman" w:eastAsia="Times New Roman" w:hAnsi="Times New Roman" w:cs="Times New Roman"/>
                <w:sz w:val="24"/>
                <w:szCs w:val="24"/>
              </w:rPr>
              <w:t xml:space="preserve"> </w:t>
            </w:r>
            <w:r w:rsidR="003F6A68" w:rsidRPr="006333F4">
              <w:rPr>
                <w:rFonts w:ascii="Times New Roman" w:eastAsia="Times New Roman" w:hAnsi="Times New Roman" w:cs="Times New Roman"/>
                <w:sz w:val="24"/>
                <w:szCs w:val="24"/>
              </w:rPr>
              <w:t>CLI</w:t>
            </w:r>
          </w:p>
        </w:tc>
      </w:tr>
      <w:tr w:rsidR="003F6A68" w:rsidRPr="006333F4" w14:paraId="0AF889C3" w14:textId="77777777" w:rsidTr="006333F4">
        <w:trPr>
          <w:trHeight w:val="300"/>
        </w:trPr>
        <w:tc>
          <w:tcPr>
            <w:tcW w:w="2540" w:type="dxa"/>
            <w:vMerge/>
            <w:shd w:val="clear" w:color="auto" w:fill="auto"/>
            <w:vAlign w:val="center"/>
            <w:hideMark/>
          </w:tcPr>
          <w:p w14:paraId="31A3CC31"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73DD46F8"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Utilizatori/Administratori cu drepturi configurabile</w:t>
            </w:r>
          </w:p>
        </w:tc>
      </w:tr>
      <w:tr w:rsidR="003F6A68" w:rsidRPr="006333F4" w14:paraId="491937A3" w14:textId="77777777" w:rsidTr="006333F4">
        <w:trPr>
          <w:trHeight w:val="300"/>
        </w:trPr>
        <w:tc>
          <w:tcPr>
            <w:tcW w:w="2540" w:type="dxa"/>
            <w:vMerge/>
            <w:shd w:val="clear" w:color="auto" w:fill="auto"/>
            <w:vAlign w:val="center"/>
            <w:hideMark/>
          </w:tcPr>
          <w:p w14:paraId="7BC9C671"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6CEDDA2" w14:textId="77777777" w:rsidR="003F6A68" w:rsidRPr="00CB2A7A"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lang w:val="en-US"/>
              </w:rPr>
              <w:t>Syslog</w:t>
            </w:r>
            <w:r w:rsidRPr="006333F4">
              <w:rPr>
                <w:rFonts w:ascii="Times New Roman" w:eastAsia="Times New Roman" w:hAnsi="Times New Roman" w:cs="Times New Roman"/>
                <w:sz w:val="24"/>
                <w:szCs w:val="24"/>
              </w:rPr>
              <w:t>, SNMP, log</w:t>
            </w:r>
            <w:r w:rsidRPr="00CB2A7A">
              <w:rPr>
                <w:rFonts w:ascii="Times New Roman" w:eastAsia="Times New Roman" w:hAnsi="Times New Roman" w:cs="Times New Roman"/>
                <w:sz w:val="24"/>
                <w:szCs w:val="24"/>
              </w:rPr>
              <w:t>-uri interne, notificări email</w:t>
            </w:r>
          </w:p>
        </w:tc>
      </w:tr>
      <w:tr w:rsidR="003F6A68" w:rsidRPr="006333F4" w14:paraId="6C004C9B" w14:textId="77777777" w:rsidTr="006333F4">
        <w:trPr>
          <w:trHeight w:val="300"/>
        </w:trPr>
        <w:tc>
          <w:tcPr>
            <w:tcW w:w="2540" w:type="dxa"/>
            <w:vMerge/>
            <w:shd w:val="clear" w:color="auto" w:fill="auto"/>
            <w:vAlign w:val="center"/>
            <w:hideMark/>
          </w:tcPr>
          <w:p w14:paraId="6778535C"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E22E6E3"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 xml:space="preserve">Autentificare:  </w:t>
            </w:r>
          </w:p>
        </w:tc>
      </w:tr>
      <w:tr w:rsidR="003F6A68" w:rsidRPr="006333F4" w14:paraId="4000A339" w14:textId="77777777" w:rsidTr="006333F4">
        <w:trPr>
          <w:trHeight w:val="300"/>
        </w:trPr>
        <w:tc>
          <w:tcPr>
            <w:tcW w:w="2540" w:type="dxa"/>
            <w:vMerge/>
            <w:shd w:val="clear" w:color="auto" w:fill="auto"/>
            <w:vAlign w:val="center"/>
            <w:hideMark/>
          </w:tcPr>
          <w:p w14:paraId="6287D4B6"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FF83472"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Baza de date locala</w:t>
            </w:r>
          </w:p>
        </w:tc>
      </w:tr>
      <w:tr w:rsidR="003F6A68" w:rsidRPr="006333F4" w14:paraId="23BA51E6" w14:textId="77777777" w:rsidTr="006333F4">
        <w:trPr>
          <w:trHeight w:val="300"/>
        </w:trPr>
        <w:tc>
          <w:tcPr>
            <w:tcW w:w="2540" w:type="dxa"/>
            <w:vMerge/>
            <w:shd w:val="clear" w:color="auto" w:fill="auto"/>
            <w:vAlign w:val="center"/>
            <w:hideMark/>
          </w:tcPr>
          <w:p w14:paraId="7382A92E"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76A143FE" w14:textId="77777777" w:rsidR="003F6A68" w:rsidRPr="00CB2A7A"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 xml:space="preserve">Integrare </w:t>
            </w:r>
            <w:r w:rsidRPr="006333F4">
              <w:rPr>
                <w:rFonts w:ascii="Times New Roman" w:eastAsia="Times New Roman" w:hAnsi="Times New Roman" w:cs="Times New Roman"/>
                <w:sz w:val="24"/>
                <w:szCs w:val="24"/>
                <w:lang w:val="en-US"/>
              </w:rPr>
              <w:t>Active Directory</w:t>
            </w:r>
          </w:p>
        </w:tc>
      </w:tr>
      <w:tr w:rsidR="003F6A68" w:rsidRPr="006333F4" w14:paraId="63A2C07A" w14:textId="77777777" w:rsidTr="006333F4">
        <w:trPr>
          <w:trHeight w:val="300"/>
        </w:trPr>
        <w:tc>
          <w:tcPr>
            <w:tcW w:w="2540" w:type="dxa"/>
            <w:vMerge/>
            <w:shd w:val="clear" w:color="auto" w:fill="auto"/>
            <w:vAlign w:val="center"/>
            <w:hideMark/>
          </w:tcPr>
          <w:p w14:paraId="3DE4AA50"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08669D07"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Integrare LDAP/Radius/TACACS+</w:t>
            </w:r>
          </w:p>
        </w:tc>
      </w:tr>
      <w:tr w:rsidR="003F6A68" w:rsidRPr="006333F4" w14:paraId="688A59A8" w14:textId="77777777" w:rsidTr="006333F4">
        <w:trPr>
          <w:trHeight w:val="300"/>
        </w:trPr>
        <w:tc>
          <w:tcPr>
            <w:tcW w:w="2540" w:type="dxa"/>
            <w:vMerge/>
            <w:shd w:val="clear" w:color="auto" w:fill="auto"/>
            <w:vAlign w:val="center"/>
            <w:hideMark/>
          </w:tcPr>
          <w:p w14:paraId="75BEE53A"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376CEB44" w14:textId="77777777" w:rsidR="003F6A68" w:rsidRPr="006333F4" w:rsidRDefault="003F6A68" w:rsidP="006333F4">
            <w:pPr>
              <w:spacing w:after="0" w:line="240" w:lineRule="auto"/>
              <w:jc w:val="both"/>
              <w:rPr>
                <w:rFonts w:ascii="Times New Roman" w:eastAsia="Times New Roman" w:hAnsi="Times New Roman" w:cs="Times New Roman"/>
                <w:sz w:val="24"/>
                <w:szCs w:val="24"/>
                <w:lang w:val="en-US"/>
              </w:rPr>
            </w:pPr>
            <w:r w:rsidRPr="006333F4">
              <w:rPr>
                <w:rFonts w:ascii="Times New Roman" w:eastAsia="Times New Roman" w:hAnsi="Times New Roman" w:cs="Times New Roman"/>
                <w:sz w:val="24"/>
                <w:szCs w:val="24"/>
                <w:lang w:val="en-US"/>
              </w:rPr>
              <w:t xml:space="preserve">IP/MAC </w:t>
            </w:r>
            <w:r w:rsidRPr="0064144C">
              <w:rPr>
                <w:rFonts w:ascii="Times New Roman" w:eastAsia="Times New Roman" w:hAnsi="Times New Roman" w:cs="Times New Roman"/>
                <w:sz w:val="24"/>
                <w:szCs w:val="24"/>
                <w:lang w:val="en-US"/>
              </w:rPr>
              <w:t>address binding</w:t>
            </w:r>
          </w:p>
        </w:tc>
      </w:tr>
      <w:tr w:rsidR="003F6A68" w:rsidRPr="006333F4" w14:paraId="49B47854" w14:textId="77777777" w:rsidTr="006333F4">
        <w:trPr>
          <w:trHeight w:val="315"/>
        </w:trPr>
        <w:tc>
          <w:tcPr>
            <w:tcW w:w="2540" w:type="dxa"/>
            <w:vMerge/>
            <w:shd w:val="clear" w:color="auto" w:fill="auto"/>
            <w:vAlign w:val="center"/>
            <w:hideMark/>
          </w:tcPr>
          <w:p w14:paraId="1E9E6696"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3DD25931" w14:textId="77777777" w:rsidR="003F6A68" w:rsidRPr="00CB2A7A"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Nu se accepta echipamente de tip “</w:t>
            </w:r>
            <w:proofErr w:type="spellStart"/>
            <w:r w:rsidRPr="006333F4">
              <w:rPr>
                <w:rFonts w:ascii="Times New Roman" w:eastAsia="Times New Roman" w:hAnsi="Times New Roman" w:cs="Times New Roman"/>
                <w:sz w:val="24"/>
                <w:szCs w:val="24"/>
              </w:rPr>
              <w:t>cloud-based</w:t>
            </w:r>
            <w:proofErr w:type="spellEnd"/>
            <w:r w:rsidRPr="00CB2A7A">
              <w:rPr>
                <w:rFonts w:ascii="Times New Roman" w:eastAsia="Times New Roman" w:hAnsi="Times New Roman" w:cs="Times New Roman"/>
                <w:sz w:val="24"/>
                <w:szCs w:val="24"/>
              </w:rPr>
              <w:t>”</w:t>
            </w:r>
          </w:p>
        </w:tc>
      </w:tr>
      <w:tr w:rsidR="00CC1D87" w:rsidRPr="006333F4" w14:paraId="4889796D" w14:textId="77777777" w:rsidTr="006333F4">
        <w:trPr>
          <w:trHeight w:val="295"/>
        </w:trPr>
        <w:tc>
          <w:tcPr>
            <w:tcW w:w="2540" w:type="dxa"/>
            <w:vMerge w:val="restart"/>
            <w:shd w:val="clear" w:color="auto" w:fill="auto"/>
            <w:vAlign w:val="center"/>
            <w:hideMark/>
          </w:tcPr>
          <w:p w14:paraId="4F891FB4" w14:textId="1A94EBE7" w:rsidR="00CC1D87" w:rsidRPr="006333F4" w:rsidRDefault="00CC1D87" w:rsidP="002C72C6">
            <w:pPr>
              <w:spacing w:after="0" w:line="240" w:lineRule="auto"/>
              <w:jc w:val="center"/>
              <w:rPr>
                <w:rFonts w:ascii="Times New Roman" w:eastAsia="Times New Roman" w:hAnsi="Times New Roman" w:cs="Times New Roman"/>
                <w:b/>
                <w:bCs/>
                <w:sz w:val="24"/>
                <w:szCs w:val="24"/>
              </w:rPr>
            </w:pPr>
            <w:r w:rsidRPr="006333F4">
              <w:rPr>
                <w:rFonts w:ascii="Times New Roman" w:eastAsia="Times New Roman" w:hAnsi="Times New Roman" w:cs="Times New Roman"/>
                <w:b/>
                <w:bCs/>
                <w:sz w:val="24"/>
                <w:szCs w:val="24"/>
              </w:rPr>
              <w:t>Software</w:t>
            </w:r>
          </w:p>
        </w:tc>
        <w:tc>
          <w:tcPr>
            <w:tcW w:w="7236" w:type="dxa"/>
            <w:shd w:val="clear" w:color="auto" w:fill="auto"/>
            <w:vAlign w:val="center"/>
            <w:hideMark/>
          </w:tcPr>
          <w:p w14:paraId="340BECD5" w14:textId="4ED0B476" w:rsidR="00CC1D87" w:rsidRPr="006333F4" w:rsidRDefault="00CC1D87"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 xml:space="preserve">Licența pentru actualizări software, licență antivirus, licență IPS: 3 ani. </w:t>
            </w:r>
          </w:p>
        </w:tc>
      </w:tr>
      <w:tr w:rsidR="003F6A68" w:rsidRPr="006333F4" w14:paraId="3F5A8F06" w14:textId="77777777" w:rsidTr="006333F4">
        <w:trPr>
          <w:trHeight w:val="615"/>
        </w:trPr>
        <w:tc>
          <w:tcPr>
            <w:tcW w:w="2540" w:type="dxa"/>
            <w:vMerge/>
            <w:shd w:val="clear" w:color="auto" w:fill="auto"/>
            <w:vAlign w:val="center"/>
            <w:hideMark/>
          </w:tcPr>
          <w:p w14:paraId="7D3CD70A" w14:textId="77777777" w:rsidR="003F6A68" w:rsidRPr="006333F4" w:rsidRDefault="003F6A68" w:rsidP="006333F4">
            <w:pPr>
              <w:spacing w:after="0" w:line="240" w:lineRule="auto"/>
              <w:jc w:val="center"/>
              <w:rPr>
                <w:rFonts w:ascii="Times New Roman" w:eastAsia="Times New Roman" w:hAnsi="Times New Roman" w:cs="Times New Roman"/>
                <w:b/>
                <w:bCs/>
                <w:sz w:val="24"/>
                <w:szCs w:val="24"/>
              </w:rPr>
            </w:pPr>
          </w:p>
        </w:tc>
        <w:tc>
          <w:tcPr>
            <w:tcW w:w="7236" w:type="dxa"/>
            <w:shd w:val="clear" w:color="auto" w:fill="auto"/>
            <w:vAlign w:val="center"/>
            <w:hideMark/>
          </w:tcPr>
          <w:p w14:paraId="22129E95" w14:textId="77777777" w:rsidR="003F6A68" w:rsidRPr="006333F4" w:rsidRDefault="003F6A68" w:rsidP="006333F4">
            <w:pPr>
              <w:spacing w:after="0" w:line="240" w:lineRule="auto"/>
              <w:jc w:val="both"/>
              <w:rPr>
                <w:rFonts w:ascii="Times New Roman" w:eastAsia="Times New Roman" w:hAnsi="Times New Roman" w:cs="Times New Roman"/>
                <w:sz w:val="24"/>
                <w:szCs w:val="24"/>
              </w:rPr>
            </w:pPr>
            <w:r w:rsidRPr="006333F4">
              <w:rPr>
                <w:rFonts w:ascii="Times New Roman" w:eastAsia="Times New Roman" w:hAnsi="Times New Roman" w:cs="Times New Roman"/>
                <w:sz w:val="24"/>
                <w:szCs w:val="24"/>
              </w:rPr>
              <w:t>Echipamentul trebuie sa continue sa funcționeze după expirarea acestor licențe.</w:t>
            </w:r>
          </w:p>
        </w:tc>
      </w:tr>
    </w:tbl>
    <w:p w14:paraId="38637145" w14:textId="77777777" w:rsidR="00E44E00" w:rsidRPr="00144F9C" w:rsidRDefault="00D75FF8" w:rsidP="00FF72FC">
      <w:pPr>
        <w:pStyle w:val="Heading2"/>
        <w:numPr>
          <w:ilvl w:val="2"/>
          <w:numId w:val="7"/>
        </w:numPr>
        <w:spacing w:before="120" w:after="120" w:line="240" w:lineRule="auto"/>
        <w:rPr>
          <w:rFonts w:ascii="Times New Roman" w:hAnsi="Times New Roman" w:cs="Times New Roman"/>
          <w:sz w:val="24"/>
          <w:szCs w:val="24"/>
        </w:rPr>
      </w:pPr>
      <w:bookmarkStart w:id="15" w:name="_Toc478634973"/>
      <w:r w:rsidRPr="00144F9C">
        <w:rPr>
          <w:rFonts w:ascii="Times New Roman" w:hAnsi="Times New Roman" w:cs="Times New Roman"/>
          <w:sz w:val="24"/>
          <w:szCs w:val="24"/>
        </w:rPr>
        <w:t>Disponibilitate</w:t>
      </w:r>
      <w:bookmarkEnd w:id="15"/>
      <w:r w:rsidRPr="00144F9C">
        <w:rPr>
          <w:rFonts w:ascii="Times New Roman" w:hAnsi="Times New Roman" w:cs="Times New Roman"/>
          <w:sz w:val="24"/>
          <w:szCs w:val="24"/>
        </w:rPr>
        <w:t>, dacă este cazul</w:t>
      </w:r>
    </w:p>
    <w:p w14:paraId="641FD4BC" w14:textId="017B45C6" w:rsidR="00E44E00" w:rsidRPr="0019159F" w:rsidRDefault="006E6123" w:rsidP="00982767">
      <w:pPr>
        <w:spacing w:before="120" w:after="120" w:line="240" w:lineRule="auto"/>
        <w:ind w:firstLine="851"/>
        <w:jc w:val="both"/>
        <w:rPr>
          <w:rFonts w:ascii="Times New Roman" w:hAnsi="Times New Roman" w:cs="Times New Roman"/>
          <w:i/>
          <w:sz w:val="24"/>
          <w:szCs w:val="24"/>
        </w:rPr>
      </w:pPr>
      <w:r w:rsidRPr="0019159F">
        <w:rPr>
          <w:rFonts w:ascii="Times New Roman" w:hAnsi="Times New Roman"/>
          <w:sz w:val="24"/>
          <w:szCs w:val="24"/>
        </w:rPr>
        <w:t>Produsele trebuie să fie disponibile 24 ore din 24, 7 zile din 7</w:t>
      </w:r>
      <w:r w:rsidR="00982767">
        <w:rPr>
          <w:rFonts w:ascii="Times New Roman" w:hAnsi="Times New Roman"/>
          <w:sz w:val="24"/>
          <w:szCs w:val="24"/>
        </w:rPr>
        <w:t>.</w:t>
      </w:r>
      <w:r w:rsidRPr="0019159F">
        <w:rPr>
          <w:rFonts w:ascii="Times New Roman" w:hAnsi="Times New Roman"/>
          <w:sz w:val="24"/>
          <w:szCs w:val="24"/>
        </w:rPr>
        <w:t xml:space="preserve"> </w:t>
      </w:r>
    </w:p>
    <w:p w14:paraId="34311D65" w14:textId="77777777" w:rsidR="00E44E00" w:rsidRPr="00144F9C" w:rsidRDefault="00D75FF8" w:rsidP="00FF72FC">
      <w:pPr>
        <w:pStyle w:val="Heading2"/>
        <w:numPr>
          <w:ilvl w:val="1"/>
          <w:numId w:val="7"/>
        </w:numPr>
        <w:spacing w:before="120" w:after="120" w:line="240" w:lineRule="auto"/>
        <w:jc w:val="both"/>
        <w:rPr>
          <w:rFonts w:ascii="Times New Roman" w:hAnsi="Times New Roman" w:cs="Times New Roman"/>
          <w:sz w:val="24"/>
          <w:szCs w:val="24"/>
        </w:rPr>
      </w:pPr>
      <w:bookmarkStart w:id="16" w:name="_Toc478634974"/>
      <w:r w:rsidRPr="00144F9C">
        <w:rPr>
          <w:rFonts w:ascii="Times New Roman" w:hAnsi="Times New Roman" w:cs="Times New Roman"/>
          <w:sz w:val="24"/>
          <w:szCs w:val="24"/>
        </w:rPr>
        <w:t>Extensibilitate/Modernizare</w:t>
      </w:r>
      <w:bookmarkEnd w:id="16"/>
      <w:r w:rsidRPr="00144F9C">
        <w:rPr>
          <w:rFonts w:ascii="Times New Roman" w:hAnsi="Times New Roman" w:cs="Times New Roman"/>
          <w:sz w:val="24"/>
          <w:szCs w:val="24"/>
        </w:rPr>
        <w:t>, dacă este cazul</w:t>
      </w:r>
    </w:p>
    <w:p w14:paraId="1F2D1B03" w14:textId="77777777" w:rsidR="006E6123" w:rsidRPr="00144F9C" w:rsidRDefault="006E6123" w:rsidP="00982767">
      <w:pPr>
        <w:spacing w:before="120" w:after="120" w:line="240" w:lineRule="auto"/>
        <w:ind w:firstLine="851"/>
        <w:jc w:val="both"/>
        <w:rPr>
          <w:rFonts w:ascii="Times New Roman" w:hAnsi="Times New Roman"/>
          <w:sz w:val="24"/>
          <w:szCs w:val="24"/>
        </w:rPr>
      </w:pPr>
      <w:r w:rsidRPr="00144F9C">
        <w:rPr>
          <w:rFonts w:ascii="Times New Roman" w:hAnsi="Times New Roman"/>
          <w:sz w:val="24"/>
          <w:szCs w:val="24"/>
        </w:rPr>
        <w:t xml:space="preserve">Dispozitivele hardware trebuie sa fie astfel proiectate încât să poată asigura </w:t>
      </w:r>
      <w:proofErr w:type="spellStart"/>
      <w:r w:rsidRPr="00144F9C">
        <w:rPr>
          <w:rFonts w:ascii="Times New Roman" w:hAnsi="Times New Roman"/>
          <w:sz w:val="24"/>
          <w:szCs w:val="24"/>
        </w:rPr>
        <w:t>scalabilitatea</w:t>
      </w:r>
      <w:proofErr w:type="spellEnd"/>
      <w:r w:rsidRPr="00144F9C">
        <w:rPr>
          <w:rFonts w:ascii="Times New Roman" w:hAnsi="Times New Roman"/>
          <w:sz w:val="24"/>
          <w:szCs w:val="24"/>
        </w:rPr>
        <w:t xml:space="preserve"> sistemului în cazul creșterii ulterioare a necesarului de resurse de calcul;</w:t>
      </w:r>
    </w:p>
    <w:p w14:paraId="5EF83B33" w14:textId="3EA4AC1C" w:rsidR="007C2C86" w:rsidRPr="00916D65" w:rsidRDefault="007C2C86" w:rsidP="00982767">
      <w:pPr>
        <w:spacing w:before="120" w:after="120" w:line="240" w:lineRule="auto"/>
        <w:ind w:firstLine="851"/>
        <w:jc w:val="both"/>
        <w:rPr>
          <w:rFonts w:ascii="Times New Roman" w:hAnsi="Times New Roman"/>
          <w:i/>
          <w:sz w:val="24"/>
          <w:szCs w:val="24"/>
        </w:rPr>
      </w:pPr>
      <w:r w:rsidRPr="00916D65">
        <w:rPr>
          <w:rFonts w:ascii="Times New Roman" w:hAnsi="Times New Roman"/>
          <w:sz w:val="24"/>
          <w:szCs w:val="24"/>
        </w:rPr>
        <w:t xml:space="preserve">Echipamentul trebuie sa continue sa funcționeze după expirarea </w:t>
      </w:r>
      <w:r w:rsidR="000A37C3" w:rsidRPr="00916D65">
        <w:rPr>
          <w:rFonts w:ascii="Times New Roman" w:hAnsi="Times New Roman"/>
          <w:sz w:val="24"/>
          <w:szCs w:val="24"/>
        </w:rPr>
        <w:t>licențelor IPS și antivirus.</w:t>
      </w:r>
    </w:p>
    <w:p w14:paraId="79834A64" w14:textId="77777777" w:rsidR="00E44E00" w:rsidRPr="00CB2A7A" w:rsidRDefault="00D75FF8" w:rsidP="00FF72FC">
      <w:pPr>
        <w:pStyle w:val="Heading2"/>
        <w:numPr>
          <w:ilvl w:val="2"/>
          <w:numId w:val="7"/>
        </w:numPr>
        <w:spacing w:before="120" w:after="120" w:line="240" w:lineRule="auto"/>
        <w:rPr>
          <w:rFonts w:ascii="Times New Roman" w:hAnsi="Times New Roman" w:cs="Times New Roman"/>
          <w:sz w:val="24"/>
          <w:szCs w:val="24"/>
        </w:rPr>
      </w:pPr>
      <w:r w:rsidRPr="00CB2A7A">
        <w:rPr>
          <w:rFonts w:ascii="Times New Roman" w:hAnsi="Times New Roman" w:cs="Times New Roman"/>
          <w:sz w:val="24"/>
          <w:szCs w:val="24"/>
        </w:rPr>
        <w:t>Garanție</w:t>
      </w:r>
    </w:p>
    <w:p w14:paraId="77624862" w14:textId="70805BDA" w:rsidR="00B65A07" w:rsidRPr="00CB2A7A" w:rsidRDefault="00B65A07" w:rsidP="00B65A07">
      <w:pPr>
        <w:spacing w:after="0" w:line="276" w:lineRule="auto"/>
        <w:ind w:firstLine="851"/>
        <w:jc w:val="both"/>
        <w:rPr>
          <w:rFonts w:ascii="Times New Roman" w:hAnsi="Times New Roman"/>
          <w:sz w:val="24"/>
          <w:szCs w:val="24"/>
        </w:rPr>
      </w:pPr>
      <w:r w:rsidRPr="00CB2A7A">
        <w:rPr>
          <w:rFonts w:ascii="Times New Roman" w:hAnsi="Times New Roman"/>
          <w:sz w:val="24"/>
          <w:szCs w:val="24"/>
        </w:rPr>
        <w:t>Garanția  soluției achiziționate va fi asigurată de către contractant în condițiile politicii de garanție a producătorului cu acces direct în numele beneficiarului 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Sarcini.</w:t>
      </w:r>
    </w:p>
    <w:p w14:paraId="107FE00D" w14:textId="74EC86CB" w:rsidR="00B65A07" w:rsidRPr="00CB2A7A" w:rsidRDefault="00B65A07" w:rsidP="00B65A07">
      <w:pPr>
        <w:spacing w:after="0" w:line="276" w:lineRule="auto"/>
        <w:ind w:firstLine="851"/>
        <w:jc w:val="both"/>
        <w:rPr>
          <w:rFonts w:ascii="Times New Roman" w:hAnsi="Times New Roman"/>
          <w:sz w:val="24"/>
          <w:szCs w:val="24"/>
        </w:rPr>
      </w:pPr>
      <w:r w:rsidRPr="00CB2A7A">
        <w:rPr>
          <w:rFonts w:ascii="Times New Roman" w:hAnsi="Times New Roman"/>
          <w:sz w:val="24"/>
          <w:szCs w:val="24"/>
        </w:rPr>
        <w:t xml:space="preserve">Garanția tehnică oferită va fi pentru o perioadă minimă conform cap.3.4.1., pentru întreaga soluție oferită, </w:t>
      </w:r>
      <w:r w:rsidR="007E44F1" w:rsidRPr="00CB2A7A">
        <w:rPr>
          <w:rFonts w:ascii="Times New Roman" w:hAnsi="Times New Roman"/>
          <w:sz w:val="24"/>
          <w:szCs w:val="24"/>
        </w:rPr>
        <w:t>i</w:t>
      </w:r>
      <w:r w:rsidRPr="00CB2A7A">
        <w:rPr>
          <w:rFonts w:ascii="Times New Roman" w:hAnsi="Times New Roman"/>
          <w:sz w:val="24"/>
          <w:szCs w:val="24"/>
        </w:rPr>
        <w:t>ncluzând  toate produsele și accesoriile componente, garanția începând din momentul recepției finale.</w:t>
      </w:r>
    </w:p>
    <w:p w14:paraId="14C2FD5C" w14:textId="5FED7E25" w:rsidR="00B65A07" w:rsidRPr="003C7B4A" w:rsidRDefault="00B65A07" w:rsidP="00B65A07">
      <w:pPr>
        <w:spacing w:after="0" w:line="276" w:lineRule="auto"/>
        <w:ind w:firstLine="851"/>
        <w:jc w:val="both"/>
        <w:rPr>
          <w:rFonts w:ascii="Times New Roman" w:hAnsi="Times New Roman"/>
          <w:sz w:val="24"/>
          <w:szCs w:val="24"/>
        </w:rPr>
      </w:pPr>
      <w:r w:rsidRPr="00CB2A7A">
        <w:rPr>
          <w:rFonts w:ascii="Times New Roman" w:hAnsi="Times New Roman"/>
          <w:sz w:val="24"/>
          <w:szCs w:val="24"/>
        </w:rPr>
        <w:t>În cazul în care producătorii oferă perioade de garanție mai mari decât perioadele minime indicate de autoritatea contractantă, perioadele de garanție ofertate vor fi cel puțin cât perioadele oferite de producători</w:t>
      </w:r>
      <w:r w:rsidR="00982767">
        <w:rPr>
          <w:rFonts w:ascii="Times New Roman" w:hAnsi="Times New Roman"/>
          <w:sz w:val="24"/>
          <w:szCs w:val="24"/>
        </w:rPr>
        <w:t>.</w:t>
      </w:r>
    </w:p>
    <w:p w14:paraId="177E7376" w14:textId="77777777" w:rsidR="00B65A07" w:rsidRPr="0019159F" w:rsidRDefault="00B65A07" w:rsidP="00B65A07">
      <w:pPr>
        <w:spacing w:after="0" w:line="276" w:lineRule="auto"/>
        <w:ind w:firstLine="851"/>
        <w:jc w:val="both"/>
        <w:rPr>
          <w:rFonts w:ascii="Times New Roman" w:hAnsi="Times New Roman"/>
          <w:sz w:val="24"/>
          <w:szCs w:val="24"/>
        </w:rPr>
      </w:pPr>
      <w:r w:rsidRPr="0019159F">
        <w:rPr>
          <w:rFonts w:ascii="Times New Roman" w:hAnsi="Times New Roman"/>
          <w:sz w:val="24"/>
          <w:szCs w:val="24"/>
        </w:rPr>
        <w:t>Garanția de bună funcționare a produselor este distinctă de garanția de bună execuție a contractului și decurge de la data recepției (semnării procesului-verbal de recepție finală).</w:t>
      </w:r>
    </w:p>
    <w:p w14:paraId="692042D1" w14:textId="2985F7E0" w:rsidR="00B65A07" w:rsidRPr="00144F9C" w:rsidRDefault="00B65A07" w:rsidP="00B65A07">
      <w:pPr>
        <w:spacing w:after="0" w:line="276" w:lineRule="auto"/>
        <w:ind w:firstLine="851"/>
        <w:jc w:val="both"/>
        <w:rPr>
          <w:rFonts w:ascii="Times New Roman" w:hAnsi="Times New Roman"/>
          <w:sz w:val="24"/>
          <w:szCs w:val="24"/>
        </w:rPr>
      </w:pPr>
      <w:r w:rsidRPr="0019159F">
        <w:rPr>
          <w:rFonts w:ascii="Times New Roman" w:hAnsi="Times New Roman"/>
          <w:sz w:val="24"/>
          <w:szCs w:val="24"/>
        </w:rPr>
        <w:t>Pe perioada de garanție Contractantul va garanta că produsele livrate/serviciile prestate sunt conforme cu specificațiile tehnice din prezentul caiet de sarcini și nici o componentă/echipament nu va eșua în a-și îndeplini funcțiunile, în situația în care este corect utili</w:t>
      </w:r>
      <w:r w:rsidRPr="00144F9C">
        <w:rPr>
          <w:rFonts w:ascii="Times New Roman" w:hAnsi="Times New Roman"/>
          <w:sz w:val="24"/>
          <w:szCs w:val="24"/>
        </w:rPr>
        <w:t>zată.</w:t>
      </w:r>
    </w:p>
    <w:p w14:paraId="15B03AAC" w14:textId="77777777" w:rsidR="00B65A07" w:rsidRPr="00144F9C" w:rsidRDefault="00B65A07" w:rsidP="00B65A07">
      <w:pPr>
        <w:spacing w:after="0" w:line="276" w:lineRule="auto"/>
        <w:ind w:firstLine="851"/>
        <w:jc w:val="both"/>
        <w:rPr>
          <w:rFonts w:ascii="Times New Roman" w:hAnsi="Times New Roman"/>
          <w:sz w:val="24"/>
          <w:szCs w:val="24"/>
        </w:rPr>
      </w:pPr>
      <w:r w:rsidRPr="00144F9C">
        <w:rPr>
          <w:rFonts w:ascii="Times New Roman" w:hAnsi="Times New Roman"/>
          <w:sz w:val="24"/>
          <w:szCs w:val="24"/>
        </w:rPr>
        <w:t>Modalitatea de asigurare a serviciilor de garanție se va prezenta în propunerea tehnică.</w:t>
      </w:r>
    </w:p>
    <w:p w14:paraId="24C79DCC" w14:textId="02B7B5CF" w:rsidR="00B65A07" w:rsidRPr="00CB2A7A" w:rsidRDefault="00B65A07" w:rsidP="00B65A07">
      <w:pPr>
        <w:spacing w:after="0" w:line="276" w:lineRule="auto"/>
        <w:ind w:firstLine="851"/>
        <w:jc w:val="both"/>
        <w:rPr>
          <w:rFonts w:ascii="Times New Roman" w:hAnsi="Times New Roman"/>
          <w:sz w:val="24"/>
          <w:szCs w:val="24"/>
        </w:rPr>
      </w:pPr>
      <w:r w:rsidRPr="00144F9C">
        <w:rPr>
          <w:rFonts w:ascii="Times New Roman" w:hAnsi="Times New Roman"/>
          <w:sz w:val="24"/>
          <w:szCs w:val="24"/>
        </w:rPr>
        <w:lastRenderedPageBreak/>
        <w:t>Garanția va fi asigurată doar la sedi</w:t>
      </w:r>
      <w:r w:rsidR="007C2C86" w:rsidRPr="00144F9C">
        <w:rPr>
          <w:rFonts w:ascii="Times New Roman" w:hAnsi="Times New Roman"/>
          <w:sz w:val="24"/>
          <w:szCs w:val="24"/>
        </w:rPr>
        <w:t>ul</w:t>
      </w:r>
      <w:r w:rsidRPr="00144F9C">
        <w:rPr>
          <w:rFonts w:ascii="Times New Roman" w:hAnsi="Times New Roman"/>
          <w:sz w:val="24"/>
          <w:szCs w:val="24"/>
        </w:rPr>
        <w:t xml:space="preserve"> </w:t>
      </w:r>
      <w:r w:rsidR="007C2C86" w:rsidRPr="00144F9C">
        <w:rPr>
          <w:rFonts w:ascii="Times New Roman" w:hAnsi="Times New Roman"/>
          <w:sz w:val="24"/>
          <w:szCs w:val="24"/>
        </w:rPr>
        <w:t>A</w:t>
      </w:r>
      <w:r w:rsidRPr="00916D65">
        <w:rPr>
          <w:rFonts w:ascii="Times New Roman" w:hAnsi="Times New Roman"/>
          <w:sz w:val="24"/>
          <w:szCs w:val="24"/>
        </w:rPr>
        <w:t>utorității contractante (on-site), cu timp de intervenție următoarea zi lucrătoare (</w:t>
      </w:r>
      <w:r w:rsidRPr="00916D65">
        <w:rPr>
          <w:rFonts w:ascii="Times New Roman" w:hAnsi="Times New Roman"/>
          <w:sz w:val="24"/>
          <w:szCs w:val="24"/>
          <w:lang w:val="en-US"/>
        </w:rPr>
        <w:t>Next Business Day</w:t>
      </w:r>
      <w:r w:rsidRPr="00CB2A7A">
        <w:rPr>
          <w:rFonts w:ascii="Times New Roman" w:hAnsi="Times New Roman"/>
          <w:sz w:val="24"/>
          <w:szCs w:val="24"/>
        </w:rPr>
        <w:t>) pentru toate echipamentele și accesoriile acestora.</w:t>
      </w:r>
    </w:p>
    <w:p w14:paraId="18FD4F43" w14:textId="5CC6807E" w:rsidR="00B65A07" w:rsidRPr="0064144C" w:rsidRDefault="00B65A07" w:rsidP="00B65A07">
      <w:pPr>
        <w:spacing w:after="0" w:line="276" w:lineRule="auto"/>
        <w:ind w:firstLine="851"/>
        <w:jc w:val="both"/>
        <w:rPr>
          <w:rFonts w:ascii="Times New Roman" w:hAnsi="Times New Roman"/>
          <w:sz w:val="24"/>
          <w:szCs w:val="24"/>
        </w:rPr>
      </w:pPr>
      <w:r w:rsidRPr="00CB2A7A">
        <w:rPr>
          <w:rFonts w:ascii="Times New Roman" w:hAnsi="Times New Roman"/>
          <w:sz w:val="24"/>
          <w:szCs w:val="24"/>
        </w:rPr>
        <w:t>În perioada de garanție Contractantul va trebui să asigure:</w:t>
      </w:r>
    </w:p>
    <w:p w14:paraId="48D68100" w14:textId="77777777" w:rsidR="00B65A07" w:rsidRPr="002C72C6" w:rsidRDefault="00B65A07" w:rsidP="00FF72FC">
      <w:pPr>
        <w:numPr>
          <w:ilvl w:val="0"/>
          <w:numId w:val="13"/>
        </w:numPr>
        <w:spacing w:after="0" w:line="276" w:lineRule="auto"/>
        <w:ind w:left="1134" w:hanging="207"/>
        <w:jc w:val="both"/>
        <w:rPr>
          <w:rFonts w:ascii="Times New Roman" w:hAnsi="Times New Roman"/>
          <w:sz w:val="24"/>
          <w:szCs w:val="24"/>
        </w:rPr>
      </w:pPr>
      <w:r w:rsidRPr="002C72C6">
        <w:rPr>
          <w:rFonts w:ascii="Times New Roman" w:hAnsi="Times New Roman"/>
          <w:sz w:val="24"/>
          <w:szCs w:val="24"/>
        </w:rPr>
        <w:t>garanția de bună funcționare, calitatea și performanțele tuturor produselor livrate în conformitate cu specificațiile producătorului acestora;</w:t>
      </w:r>
    </w:p>
    <w:p w14:paraId="5B27637A" w14:textId="77777777" w:rsidR="00B65A07" w:rsidRPr="00766074" w:rsidRDefault="00B65A07" w:rsidP="00FF72FC">
      <w:pPr>
        <w:numPr>
          <w:ilvl w:val="0"/>
          <w:numId w:val="13"/>
        </w:numPr>
        <w:spacing w:after="0" w:line="276" w:lineRule="auto"/>
        <w:ind w:left="1134" w:hanging="207"/>
        <w:jc w:val="both"/>
        <w:rPr>
          <w:rFonts w:ascii="Times New Roman" w:hAnsi="Times New Roman"/>
          <w:sz w:val="24"/>
          <w:szCs w:val="24"/>
        </w:rPr>
      </w:pPr>
      <w:r w:rsidRPr="00766074">
        <w:rPr>
          <w:rFonts w:ascii="Times New Roman" w:hAnsi="Times New Roman"/>
          <w:sz w:val="24"/>
          <w:szCs w:val="24"/>
        </w:rPr>
        <w:t>corectarea gratuită, pentru produsele livrate, a oricăror erori, defecte și neconformități constatate, cu excepția cazurilor în care defectele se datorează în mod exclusiv utilizării inadecvate / necorespunzătoare de către personalul autorității contractante;</w:t>
      </w:r>
    </w:p>
    <w:p w14:paraId="48DB9932" w14:textId="62575FA8" w:rsidR="00E82571" w:rsidRPr="00766074" w:rsidRDefault="00E82571" w:rsidP="00FF72FC">
      <w:pPr>
        <w:numPr>
          <w:ilvl w:val="0"/>
          <w:numId w:val="13"/>
        </w:numPr>
        <w:spacing w:after="0" w:line="276" w:lineRule="auto"/>
        <w:ind w:left="1134" w:hanging="207"/>
        <w:jc w:val="both"/>
        <w:rPr>
          <w:rFonts w:ascii="Times New Roman" w:hAnsi="Times New Roman"/>
          <w:sz w:val="24"/>
          <w:szCs w:val="24"/>
        </w:rPr>
      </w:pPr>
      <w:r w:rsidRPr="00766074">
        <w:rPr>
          <w:rFonts w:ascii="Times New Roman" w:hAnsi="Times New Roman"/>
          <w:sz w:val="24"/>
          <w:szCs w:val="24"/>
        </w:rPr>
        <w:t>servicii de suport tehnic pentru produsele livrate conform cerințelor de la cap.3.5.3.5</w:t>
      </w:r>
    </w:p>
    <w:p w14:paraId="0684FE06" w14:textId="3ADB7D1E" w:rsidR="00B65A07" w:rsidRPr="00766074" w:rsidRDefault="00B65A07" w:rsidP="00B65A07">
      <w:pPr>
        <w:spacing w:after="0" w:line="276" w:lineRule="auto"/>
        <w:ind w:firstLine="851"/>
        <w:jc w:val="both"/>
        <w:rPr>
          <w:rFonts w:ascii="Times New Roman" w:hAnsi="Times New Roman"/>
          <w:sz w:val="24"/>
          <w:szCs w:val="24"/>
        </w:rPr>
      </w:pPr>
      <w:r w:rsidRPr="00766074">
        <w:rPr>
          <w:rFonts w:ascii="Times New Roman" w:hAnsi="Times New Roman"/>
          <w:sz w:val="24"/>
          <w:szCs w:val="24"/>
        </w:rPr>
        <w:t xml:space="preserve">     </w:t>
      </w:r>
      <w:r w:rsidRPr="00766074">
        <w:rPr>
          <w:rFonts w:ascii="Times New Roman" w:hAnsi="Times New Roman"/>
          <w:sz w:val="24"/>
        </w:rPr>
        <w:t xml:space="preserve">În cazul în care echipamentele și accesoriile necesită înlocuire în perioada de garanție tehnică ca urmare a defectării sau funcționării neconforme cu cerințele specificate în prezentul </w:t>
      </w:r>
      <w:r w:rsidRPr="00766074">
        <w:rPr>
          <w:rFonts w:ascii="Times New Roman" w:hAnsi="Times New Roman"/>
          <w:sz w:val="24"/>
          <w:szCs w:val="24"/>
        </w:rPr>
        <w:t>caiet</w:t>
      </w:r>
      <w:r w:rsidRPr="00766074">
        <w:rPr>
          <w:rFonts w:ascii="Times New Roman" w:hAnsi="Times New Roman"/>
          <w:sz w:val="24"/>
        </w:rPr>
        <w:t xml:space="preserve"> de sarcini, aceasta se va realiza în maximum  48 de ore, în timpul programului de lucru al </w:t>
      </w:r>
      <w:r w:rsidRPr="00766074">
        <w:rPr>
          <w:rFonts w:ascii="Times New Roman" w:hAnsi="Times New Roman"/>
          <w:sz w:val="24"/>
          <w:szCs w:val="24"/>
        </w:rPr>
        <w:t>autorității</w:t>
      </w:r>
      <w:r w:rsidRPr="00766074">
        <w:rPr>
          <w:rFonts w:ascii="Times New Roman" w:hAnsi="Times New Roman"/>
          <w:sz w:val="24"/>
        </w:rPr>
        <w:t xml:space="preserve"> contractante, transportul de la și înapoi la </w:t>
      </w:r>
      <w:r w:rsidRPr="00766074">
        <w:rPr>
          <w:rFonts w:ascii="Times New Roman" w:hAnsi="Times New Roman"/>
          <w:sz w:val="24"/>
          <w:szCs w:val="24"/>
        </w:rPr>
        <w:t>autoritatea</w:t>
      </w:r>
      <w:r w:rsidRPr="00766074">
        <w:rPr>
          <w:rFonts w:ascii="Times New Roman" w:hAnsi="Times New Roman"/>
          <w:sz w:val="24"/>
        </w:rPr>
        <w:t xml:space="preserve"> contractantă întrând în sarcina </w:t>
      </w:r>
      <w:r w:rsidRPr="00766074">
        <w:rPr>
          <w:rFonts w:ascii="Times New Roman" w:hAnsi="Times New Roman"/>
          <w:sz w:val="24"/>
          <w:szCs w:val="24"/>
        </w:rPr>
        <w:t>contractantului</w:t>
      </w:r>
      <w:r w:rsidRPr="00766074">
        <w:rPr>
          <w:rFonts w:ascii="Times New Roman" w:hAnsi="Times New Roman"/>
          <w:sz w:val="24"/>
        </w:rPr>
        <w:t>.</w:t>
      </w:r>
    </w:p>
    <w:p w14:paraId="3711D4F1" w14:textId="12C3F50F" w:rsidR="00B65A07" w:rsidRPr="0019159F" w:rsidRDefault="00B65A07" w:rsidP="00B65A07">
      <w:pPr>
        <w:spacing w:after="0" w:line="276" w:lineRule="auto"/>
        <w:ind w:firstLine="851"/>
        <w:jc w:val="both"/>
        <w:rPr>
          <w:rFonts w:ascii="Times New Roman" w:hAnsi="Times New Roman"/>
          <w:sz w:val="24"/>
          <w:szCs w:val="24"/>
        </w:rPr>
      </w:pPr>
      <w:r w:rsidRPr="00766074">
        <w:rPr>
          <w:rFonts w:ascii="Times New Roman" w:hAnsi="Times New Roman"/>
          <w:sz w:val="24"/>
          <w:szCs w:val="24"/>
        </w:rPr>
        <w:t xml:space="preserve"> </w:t>
      </w:r>
      <w:r w:rsidRPr="00766074">
        <w:rPr>
          <w:rFonts w:ascii="Times New Roman" w:hAnsi="Times New Roman"/>
          <w:sz w:val="24"/>
        </w:rPr>
        <w:t xml:space="preserve">În perioada de garanție, </w:t>
      </w:r>
      <w:r w:rsidRPr="00766074">
        <w:rPr>
          <w:rFonts w:ascii="Times New Roman" w:hAnsi="Times New Roman"/>
          <w:sz w:val="24"/>
          <w:szCs w:val="24"/>
        </w:rPr>
        <w:t>Con</w:t>
      </w:r>
      <w:r w:rsidRPr="006333F4">
        <w:rPr>
          <w:rFonts w:ascii="Times New Roman" w:hAnsi="Times New Roman"/>
          <w:sz w:val="24"/>
          <w:szCs w:val="24"/>
        </w:rPr>
        <w:t>tractantul</w:t>
      </w:r>
      <w:r w:rsidRPr="006333F4">
        <w:rPr>
          <w:rFonts w:ascii="Times New Roman" w:hAnsi="Times New Roman"/>
          <w:sz w:val="24"/>
        </w:rPr>
        <w:t xml:space="preserve"> are obligația sa asigure funcționarea </w:t>
      </w:r>
      <w:r w:rsidRPr="006333F4">
        <w:rPr>
          <w:rFonts w:ascii="Times New Roman" w:hAnsi="Times New Roman"/>
          <w:sz w:val="24"/>
          <w:szCs w:val="24"/>
        </w:rPr>
        <w:t>produsului</w:t>
      </w:r>
      <w:r w:rsidRPr="006333F4">
        <w:rPr>
          <w:rFonts w:ascii="Times New Roman" w:hAnsi="Times New Roman"/>
          <w:sz w:val="24"/>
        </w:rPr>
        <w:t>, reparând sau înlocuind prin grija și pe cheltuiala lui orice componentă hardware sau accesoriu. Dacă durata de efectuare a reparației depășește un număr de</w:t>
      </w:r>
      <w:r w:rsidRPr="006333F4">
        <w:rPr>
          <w:rFonts w:ascii="Times New Roman" w:hAnsi="Times New Roman"/>
          <w:sz w:val="24"/>
          <w:szCs w:val="24"/>
        </w:rPr>
        <w:t xml:space="preserve"> 5</w:t>
      </w:r>
      <w:r w:rsidRPr="006333F4">
        <w:rPr>
          <w:rFonts w:ascii="Times New Roman" w:hAnsi="Times New Roman"/>
          <w:sz w:val="24"/>
        </w:rPr>
        <w:t xml:space="preserve"> (cinci) zile lucrătoare de la notificarea transmisă de </w:t>
      </w:r>
      <w:r w:rsidRPr="003C7B4A">
        <w:rPr>
          <w:rFonts w:ascii="Times New Roman" w:hAnsi="Times New Roman"/>
          <w:sz w:val="24"/>
          <w:szCs w:val="24"/>
        </w:rPr>
        <w:t>autoritatea contractantă</w:t>
      </w:r>
      <w:r w:rsidRPr="003C7B4A">
        <w:rPr>
          <w:rFonts w:ascii="Times New Roman" w:hAnsi="Times New Roman"/>
          <w:sz w:val="24"/>
        </w:rPr>
        <w:t>, produsul defect se va înlocui (în cadrul termenului menționat anterior) cu un alt produs nou, identic sau superior calitativ, compatibil din punct de vedere hardware și software.</w:t>
      </w:r>
    </w:p>
    <w:p w14:paraId="63FB0990" w14:textId="77777777" w:rsidR="00B65A07" w:rsidRPr="00144F9C" w:rsidRDefault="00B65A07" w:rsidP="00B65A07">
      <w:pPr>
        <w:spacing w:after="0" w:line="276" w:lineRule="auto"/>
        <w:ind w:firstLine="851"/>
        <w:jc w:val="both"/>
        <w:rPr>
          <w:rFonts w:ascii="Times New Roman" w:hAnsi="Times New Roman"/>
          <w:sz w:val="24"/>
          <w:szCs w:val="24"/>
        </w:rPr>
      </w:pPr>
      <w:r w:rsidRPr="00144F9C">
        <w:rPr>
          <w:rFonts w:ascii="Times New Roman" w:hAnsi="Times New Roman"/>
          <w:sz w:val="24"/>
          <w:szCs w:val="24"/>
        </w:rPr>
        <w:t>În perioada de garanție, toate costurile legate de înlocuirea sau repararea bunurilor, precum și de remedierea defecțiunilor cad în sarcina Contractantului (diagnosticare, transport, costuri de asigurare, taxe în vamă, manoperă pentru reparare etc.).</w:t>
      </w:r>
    </w:p>
    <w:p w14:paraId="30AAC62F" w14:textId="6FFC00C2" w:rsidR="00B65A07" w:rsidRPr="00144F9C" w:rsidRDefault="00B65A07" w:rsidP="00B65A07">
      <w:pPr>
        <w:spacing w:after="0" w:line="276" w:lineRule="auto"/>
        <w:ind w:firstLine="851"/>
        <w:jc w:val="both"/>
        <w:rPr>
          <w:rFonts w:ascii="Times New Roman" w:hAnsi="Times New Roman"/>
          <w:sz w:val="24"/>
          <w:szCs w:val="24"/>
        </w:rPr>
      </w:pPr>
      <w:r w:rsidRPr="00144F9C">
        <w:rPr>
          <w:rFonts w:ascii="Times New Roman" w:hAnsi="Times New Roman"/>
          <w:sz w:val="24"/>
          <w:szCs w:val="24"/>
        </w:rPr>
        <w:t xml:space="preserve">După efectuarea reparației și punerea în funcțiune a echipamentului / componentei defecte, între </w:t>
      </w:r>
      <w:r w:rsidR="00E82571" w:rsidRPr="00144F9C">
        <w:rPr>
          <w:rFonts w:ascii="Times New Roman" w:hAnsi="Times New Roman"/>
          <w:sz w:val="24"/>
          <w:szCs w:val="24"/>
        </w:rPr>
        <w:t>C</w:t>
      </w:r>
      <w:r w:rsidRPr="00144F9C">
        <w:rPr>
          <w:rFonts w:ascii="Times New Roman" w:hAnsi="Times New Roman"/>
          <w:sz w:val="24"/>
          <w:szCs w:val="24"/>
        </w:rPr>
        <w:t xml:space="preserve">ontractant (partenerul de service acreditat al Contractantului, după caz) și </w:t>
      </w:r>
      <w:r w:rsidR="00E82571" w:rsidRPr="00144F9C">
        <w:rPr>
          <w:rFonts w:ascii="Times New Roman" w:hAnsi="Times New Roman"/>
          <w:sz w:val="24"/>
          <w:szCs w:val="24"/>
        </w:rPr>
        <w:t>A</w:t>
      </w:r>
      <w:r w:rsidRPr="00144F9C">
        <w:rPr>
          <w:rFonts w:ascii="Times New Roman" w:hAnsi="Times New Roman"/>
          <w:sz w:val="24"/>
          <w:szCs w:val="24"/>
        </w:rPr>
        <w:t xml:space="preserve">utoritatea contractantă se întocmește un proces-verbal de recepție. </w:t>
      </w:r>
    </w:p>
    <w:p w14:paraId="2281CFFE" w14:textId="3B4EEE25" w:rsidR="00B65A07" w:rsidRDefault="00B65A07" w:rsidP="00B65A07">
      <w:pPr>
        <w:spacing w:after="0" w:line="276" w:lineRule="auto"/>
        <w:ind w:firstLine="851"/>
        <w:jc w:val="both"/>
        <w:rPr>
          <w:rFonts w:ascii="Times New Roman" w:hAnsi="Times New Roman"/>
          <w:sz w:val="24"/>
          <w:szCs w:val="24"/>
        </w:rPr>
      </w:pPr>
      <w:r w:rsidRPr="00916D65">
        <w:rPr>
          <w:rFonts w:ascii="Times New Roman" w:hAnsi="Times New Roman"/>
          <w:sz w:val="24"/>
          <w:szCs w:val="24"/>
        </w:rPr>
        <w:t>Perioada de garanție se va prelungi, pentru echipamentele (componentele) în cauză, cu durata totală a imobilizării.</w:t>
      </w:r>
    </w:p>
    <w:p w14:paraId="32D99804" w14:textId="77777777" w:rsidR="00C32DFF" w:rsidRPr="00C32DFF" w:rsidRDefault="00C32DFF" w:rsidP="00C32DFF">
      <w:pPr>
        <w:spacing w:after="0" w:line="276" w:lineRule="auto"/>
        <w:ind w:firstLine="851"/>
        <w:jc w:val="both"/>
        <w:rPr>
          <w:rFonts w:ascii="Times New Roman" w:hAnsi="Times New Roman"/>
          <w:sz w:val="24"/>
          <w:szCs w:val="24"/>
        </w:rPr>
      </w:pPr>
      <w:r w:rsidRPr="00C32DFF">
        <w:rPr>
          <w:rFonts w:ascii="Times New Roman" w:hAnsi="Times New Roman"/>
          <w:sz w:val="24"/>
          <w:szCs w:val="24"/>
        </w:rPr>
        <w:t>Garanția trebuie să acopere toate costurile rezultate din remedierea defectelor în perioada de garanție, inclusiv, dar fără a se limita la:</w:t>
      </w:r>
    </w:p>
    <w:p w14:paraId="60A98F44" w14:textId="77777777" w:rsidR="00C32DFF" w:rsidRPr="00C32DFF" w:rsidRDefault="00C32DFF" w:rsidP="00144F9C">
      <w:pPr>
        <w:spacing w:after="0" w:line="276" w:lineRule="auto"/>
        <w:ind w:firstLine="851"/>
        <w:jc w:val="both"/>
        <w:rPr>
          <w:rFonts w:ascii="Times New Roman" w:hAnsi="Times New Roman"/>
          <w:sz w:val="24"/>
          <w:szCs w:val="24"/>
        </w:rPr>
      </w:pPr>
      <w:r w:rsidRPr="00C32DFF">
        <w:rPr>
          <w:rFonts w:ascii="Times New Roman" w:hAnsi="Times New Roman"/>
          <w:sz w:val="24"/>
          <w:szCs w:val="24"/>
        </w:rPr>
        <w:t>1)</w:t>
      </w:r>
      <w:r w:rsidRPr="00C32DFF">
        <w:rPr>
          <w:rFonts w:ascii="Times New Roman" w:hAnsi="Times New Roman"/>
          <w:sz w:val="24"/>
          <w:szCs w:val="24"/>
        </w:rPr>
        <w:tab/>
        <w:t>diagnoza defectelor, inclusiv costurile de personal;</w:t>
      </w:r>
    </w:p>
    <w:p w14:paraId="63EA1E49" w14:textId="77777777" w:rsidR="00C32DFF" w:rsidRPr="00C32DFF" w:rsidRDefault="00C32DFF" w:rsidP="00144F9C">
      <w:pPr>
        <w:spacing w:after="0" w:line="276" w:lineRule="auto"/>
        <w:ind w:firstLine="851"/>
        <w:jc w:val="both"/>
        <w:rPr>
          <w:rFonts w:ascii="Times New Roman" w:hAnsi="Times New Roman"/>
          <w:sz w:val="24"/>
          <w:szCs w:val="24"/>
        </w:rPr>
      </w:pPr>
      <w:r w:rsidRPr="00C32DFF">
        <w:rPr>
          <w:rFonts w:ascii="Times New Roman" w:hAnsi="Times New Roman"/>
          <w:sz w:val="24"/>
          <w:szCs w:val="24"/>
        </w:rPr>
        <w:t>2)</w:t>
      </w:r>
      <w:r w:rsidRPr="00C32DFF">
        <w:rPr>
          <w:rFonts w:ascii="Times New Roman" w:hAnsi="Times New Roman"/>
          <w:sz w:val="24"/>
          <w:szCs w:val="24"/>
        </w:rPr>
        <w:tab/>
        <w:t>demontare, inclusiv închirierea de unelte speciale necesare pe durata intervenției;</w:t>
      </w:r>
    </w:p>
    <w:p w14:paraId="2798B6A8" w14:textId="77777777" w:rsidR="00C32DFF" w:rsidRPr="00C32DFF" w:rsidRDefault="00C32DFF" w:rsidP="00144F9C">
      <w:pPr>
        <w:spacing w:after="0" w:line="276" w:lineRule="auto"/>
        <w:ind w:firstLine="851"/>
        <w:jc w:val="both"/>
        <w:rPr>
          <w:rFonts w:ascii="Times New Roman" w:hAnsi="Times New Roman"/>
          <w:sz w:val="24"/>
          <w:szCs w:val="24"/>
        </w:rPr>
      </w:pPr>
      <w:r w:rsidRPr="00C32DFF">
        <w:rPr>
          <w:rFonts w:ascii="Times New Roman" w:hAnsi="Times New Roman"/>
          <w:sz w:val="24"/>
          <w:szCs w:val="24"/>
        </w:rPr>
        <w:t>3)</w:t>
      </w:r>
      <w:r w:rsidRPr="00C32DFF">
        <w:rPr>
          <w:rFonts w:ascii="Times New Roman" w:hAnsi="Times New Roman"/>
          <w:sz w:val="24"/>
          <w:szCs w:val="24"/>
        </w:rPr>
        <w:tab/>
        <w:t xml:space="preserve">înlocuirea/repararea tuturor produselor neconforme; </w:t>
      </w:r>
    </w:p>
    <w:p w14:paraId="28A4003B" w14:textId="77777777" w:rsidR="00C32DFF" w:rsidRPr="00C32DFF" w:rsidRDefault="00C32DFF" w:rsidP="00144F9C">
      <w:pPr>
        <w:spacing w:after="0" w:line="276" w:lineRule="auto"/>
        <w:ind w:firstLine="851"/>
        <w:jc w:val="both"/>
        <w:rPr>
          <w:rFonts w:ascii="Times New Roman" w:hAnsi="Times New Roman"/>
          <w:sz w:val="24"/>
          <w:szCs w:val="24"/>
        </w:rPr>
      </w:pPr>
      <w:r w:rsidRPr="00C32DFF">
        <w:rPr>
          <w:rFonts w:ascii="Times New Roman" w:hAnsi="Times New Roman"/>
          <w:sz w:val="24"/>
          <w:szCs w:val="24"/>
        </w:rPr>
        <w:t>4)</w:t>
      </w:r>
      <w:r w:rsidRPr="00C32DFF">
        <w:rPr>
          <w:rFonts w:ascii="Times New Roman" w:hAnsi="Times New Roman"/>
          <w:sz w:val="24"/>
          <w:szCs w:val="24"/>
        </w:rPr>
        <w:tab/>
        <w:t>corectarea a oricăror erori, defecte și neconformități constatate;</w:t>
      </w:r>
    </w:p>
    <w:p w14:paraId="36A9AFED" w14:textId="77777777" w:rsidR="00C32DFF" w:rsidRPr="00C32DFF" w:rsidRDefault="00C32DFF" w:rsidP="00916D65">
      <w:pPr>
        <w:spacing w:after="0" w:line="276" w:lineRule="auto"/>
        <w:ind w:firstLine="851"/>
        <w:jc w:val="both"/>
        <w:rPr>
          <w:rFonts w:ascii="Times New Roman" w:hAnsi="Times New Roman"/>
          <w:sz w:val="24"/>
          <w:szCs w:val="24"/>
        </w:rPr>
      </w:pPr>
      <w:r w:rsidRPr="00C32DFF">
        <w:rPr>
          <w:rFonts w:ascii="Times New Roman" w:hAnsi="Times New Roman"/>
          <w:sz w:val="24"/>
          <w:szCs w:val="24"/>
        </w:rPr>
        <w:t>5)</w:t>
      </w:r>
      <w:r w:rsidRPr="00C32DFF">
        <w:rPr>
          <w:rFonts w:ascii="Times New Roman" w:hAnsi="Times New Roman"/>
          <w:sz w:val="24"/>
          <w:szCs w:val="24"/>
        </w:rPr>
        <w:tab/>
        <w:t>testarea pentru a asigura funcționarea corectă a produselor;</w:t>
      </w:r>
    </w:p>
    <w:p w14:paraId="26CEDE6E" w14:textId="77777777" w:rsidR="00C32DFF" w:rsidRPr="00C32DFF" w:rsidRDefault="00C32DFF" w:rsidP="00916D65">
      <w:pPr>
        <w:spacing w:after="0" w:line="276" w:lineRule="auto"/>
        <w:ind w:firstLine="851"/>
        <w:jc w:val="both"/>
        <w:rPr>
          <w:rFonts w:ascii="Times New Roman" w:hAnsi="Times New Roman"/>
          <w:sz w:val="24"/>
          <w:szCs w:val="24"/>
        </w:rPr>
      </w:pPr>
      <w:r w:rsidRPr="00C32DFF">
        <w:rPr>
          <w:rFonts w:ascii="Times New Roman" w:hAnsi="Times New Roman"/>
          <w:sz w:val="24"/>
          <w:szCs w:val="24"/>
        </w:rPr>
        <w:t>6)</w:t>
      </w:r>
      <w:r w:rsidRPr="00C32DFF">
        <w:rPr>
          <w:rFonts w:ascii="Times New Roman" w:hAnsi="Times New Roman"/>
          <w:sz w:val="24"/>
          <w:szCs w:val="24"/>
        </w:rPr>
        <w:tab/>
        <w:t>repunerea în funcțiune a produselor;</w:t>
      </w:r>
    </w:p>
    <w:p w14:paraId="6937F8CD" w14:textId="77777777" w:rsidR="00C32DFF" w:rsidRPr="00C32DFF" w:rsidRDefault="00C32DFF">
      <w:pPr>
        <w:spacing w:after="0" w:line="276" w:lineRule="auto"/>
        <w:ind w:firstLine="851"/>
        <w:jc w:val="both"/>
        <w:rPr>
          <w:rFonts w:ascii="Times New Roman" w:hAnsi="Times New Roman"/>
          <w:sz w:val="24"/>
          <w:szCs w:val="24"/>
        </w:rPr>
      </w:pPr>
      <w:r w:rsidRPr="00C32DFF">
        <w:rPr>
          <w:rFonts w:ascii="Times New Roman" w:hAnsi="Times New Roman"/>
          <w:sz w:val="24"/>
          <w:szCs w:val="24"/>
        </w:rPr>
        <w:t>7)</w:t>
      </w:r>
      <w:r w:rsidRPr="00C32DFF">
        <w:rPr>
          <w:rFonts w:ascii="Times New Roman" w:hAnsi="Times New Roman"/>
          <w:sz w:val="24"/>
          <w:szCs w:val="24"/>
        </w:rPr>
        <w:tab/>
        <w:t>transport prin intermediul transportatorului;</w:t>
      </w:r>
    </w:p>
    <w:p w14:paraId="2350BE52" w14:textId="77777777" w:rsidR="00C32DFF" w:rsidRPr="00C32DFF" w:rsidRDefault="00C32DFF">
      <w:pPr>
        <w:spacing w:after="0" w:line="276" w:lineRule="auto"/>
        <w:ind w:firstLine="851"/>
        <w:jc w:val="both"/>
        <w:rPr>
          <w:rFonts w:ascii="Times New Roman" w:hAnsi="Times New Roman"/>
          <w:sz w:val="24"/>
          <w:szCs w:val="24"/>
        </w:rPr>
      </w:pPr>
      <w:r w:rsidRPr="00C32DFF">
        <w:rPr>
          <w:rFonts w:ascii="Times New Roman" w:hAnsi="Times New Roman"/>
          <w:sz w:val="24"/>
          <w:szCs w:val="24"/>
        </w:rPr>
        <w:t>8)</w:t>
      </w:r>
      <w:r w:rsidRPr="00C32DFF">
        <w:rPr>
          <w:rFonts w:ascii="Times New Roman" w:hAnsi="Times New Roman"/>
          <w:sz w:val="24"/>
          <w:szCs w:val="24"/>
        </w:rPr>
        <w:tab/>
        <w:t>ambalaje, inclusiv furnizarea de material protector pentru transport (carton, cutii, lăzi etc.);</w:t>
      </w:r>
    </w:p>
    <w:p w14:paraId="6BA20E34" w14:textId="77777777" w:rsidR="00C32DFF" w:rsidRPr="00C32DFF" w:rsidRDefault="00C32DFF">
      <w:pPr>
        <w:spacing w:after="0" w:line="276" w:lineRule="auto"/>
        <w:ind w:firstLine="851"/>
        <w:jc w:val="both"/>
        <w:rPr>
          <w:rFonts w:ascii="Times New Roman" w:hAnsi="Times New Roman"/>
          <w:sz w:val="24"/>
          <w:szCs w:val="24"/>
        </w:rPr>
      </w:pPr>
      <w:r w:rsidRPr="00C32DFF">
        <w:rPr>
          <w:rFonts w:ascii="Times New Roman" w:hAnsi="Times New Roman"/>
          <w:sz w:val="24"/>
          <w:szCs w:val="24"/>
        </w:rPr>
        <w:t>9)</w:t>
      </w:r>
      <w:r w:rsidRPr="00C32DFF">
        <w:rPr>
          <w:rFonts w:ascii="Times New Roman" w:hAnsi="Times New Roman"/>
          <w:sz w:val="24"/>
          <w:szCs w:val="24"/>
        </w:rPr>
        <w:tab/>
        <w:t>despachetarea, inclusiv curățarea tuturor spațiilor unde se efectuează intervenția.</w:t>
      </w:r>
    </w:p>
    <w:p w14:paraId="5E12C2A1" w14:textId="4307C67E" w:rsidR="00C32DFF" w:rsidRPr="00C32DFF" w:rsidRDefault="00C32DFF">
      <w:pPr>
        <w:spacing w:after="0" w:line="276" w:lineRule="auto"/>
        <w:ind w:firstLine="851"/>
        <w:jc w:val="both"/>
        <w:rPr>
          <w:rFonts w:ascii="Times New Roman" w:hAnsi="Times New Roman"/>
          <w:sz w:val="24"/>
          <w:szCs w:val="24"/>
        </w:rPr>
      </w:pPr>
      <w:r w:rsidRPr="00C32DFF">
        <w:rPr>
          <w:rFonts w:ascii="Times New Roman" w:hAnsi="Times New Roman"/>
          <w:sz w:val="24"/>
          <w:szCs w:val="24"/>
        </w:rPr>
        <w:t>Toate componentele/produsele care necesită înlocuire vor fi înlocuite de către Contractant cu componente/produse noi, identice sau superioare ca specificații tehnice, pe baza recomandărilor producătorului produselor ofertate.</w:t>
      </w:r>
    </w:p>
    <w:p w14:paraId="1391A013" w14:textId="31B5FC80" w:rsidR="00B65A07" w:rsidRDefault="00B65A07" w:rsidP="00C27481">
      <w:pPr>
        <w:ind w:firstLine="851"/>
        <w:jc w:val="both"/>
        <w:rPr>
          <w:rFonts w:ascii="Times New Roman" w:hAnsi="Times New Roman"/>
          <w:sz w:val="24"/>
          <w:szCs w:val="24"/>
        </w:rPr>
      </w:pPr>
      <w:r w:rsidRPr="00C32DFF">
        <w:rPr>
          <w:rFonts w:ascii="Times New Roman" w:hAnsi="Times New Roman"/>
          <w:sz w:val="24"/>
          <w:szCs w:val="24"/>
        </w:rPr>
        <w:lastRenderedPageBreak/>
        <w:t>Pe perioada de garanție și suport tehnic Contractantul va garanta că produsele livrate/ serviciile prestate sunt conforme cu specificațiile tehnice din prezentul caiet de sarcini și niciun produs nu va eșua în a-și îndeplini funcțiunile, în situația în care este corect utilizat.</w:t>
      </w:r>
    </w:p>
    <w:p w14:paraId="3352E343" w14:textId="77777777" w:rsidR="00E44E00" w:rsidRPr="00144F9C" w:rsidRDefault="00D75FF8" w:rsidP="00FF72FC">
      <w:pPr>
        <w:pStyle w:val="Heading2"/>
        <w:numPr>
          <w:ilvl w:val="2"/>
          <w:numId w:val="7"/>
        </w:numPr>
        <w:spacing w:before="120" w:after="120" w:line="240" w:lineRule="auto"/>
        <w:rPr>
          <w:rFonts w:ascii="Times New Roman" w:hAnsi="Times New Roman" w:cs="Times New Roman"/>
          <w:sz w:val="24"/>
          <w:szCs w:val="24"/>
        </w:rPr>
      </w:pPr>
      <w:bookmarkStart w:id="17" w:name="_Toc478634976"/>
      <w:r w:rsidRPr="00144F9C">
        <w:rPr>
          <w:rFonts w:ascii="Times New Roman" w:hAnsi="Times New Roman" w:cs="Times New Roman"/>
          <w:sz w:val="24"/>
          <w:szCs w:val="24"/>
        </w:rPr>
        <w:t>Livrare, ambalare, etichetare, transport si asigurare pe durata transportului</w:t>
      </w:r>
      <w:bookmarkEnd w:id="17"/>
    </w:p>
    <w:p w14:paraId="6495D5F6" w14:textId="7E696AEE" w:rsidR="007A32D7" w:rsidRPr="00C32DFF" w:rsidRDefault="007A32D7" w:rsidP="007A32D7">
      <w:pPr>
        <w:widowControl w:val="0"/>
        <w:spacing w:after="0" w:line="276" w:lineRule="auto"/>
        <w:ind w:firstLine="851"/>
        <w:jc w:val="both"/>
        <w:rPr>
          <w:rFonts w:ascii="Times New Roman" w:hAnsi="Times New Roman"/>
          <w:sz w:val="24"/>
          <w:szCs w:val="24"/>
        </w:rPr>
      </w:pPr>
      <w:r w:rsidRPr="00144F9C">
        <w:rPr>
          <w:rFonts w:ascii="Times New Roman" w:hAnsi="Times New Roman"/>
          <w:sz w:val="24"/>
          <w:szCs w:val="24"/>
        </w:rPr>
        <w:t>Livrarea</w:t>
      </w:r>
      <w:r w:rsidR="00C32DFF" w:rsidRPr="00C32DFF">
        <w:t xml:space="preserve"> </w:t>
      </w:r>
      <w:r w:rsidR="00C32DFF" w:rsidRPr="00C32DFF">
        <w:rPr>
          <w:rFonts w:ascii="Times New Roman" w:hAnsi="Times New Roman"/>
          <w:sz w:val="24"/>
          <w:szCs w:val="24"/>
        </w:rPr>
        <w:t>soluției</w:t>
      </w:r>
      <w:r w:rsidRPr="00C32DFF">
        <w:rPr>
          <w:rFonts w:ascii="Times New Roman" w:hAnsi="Times New Roman"/>
          <w:sz w:val="24"/>
          <w:szCs w:val="24"/>
        </w:rPr>
        <w:t xml:space="preserve"> se va realiza conform unui </w:t>
      </w:r>
      <w:r w:rsidRPr="00C32DFF">
        <w:rPr>
          <w:rFonts w:ascii="Times New Roman" w:hAnsi="Times New Roman"/>
          <w:i/>
          <w:sz w:val="24"/>
          <w:szCs w:val="24"/>
        </w:rPr>
        <w:t>”Plan de livrare, instalare,  punere în funcțiune, testare,</w:t>
      </w:r>
      <w:r w:rsidR="00401CC4" w:rsidRPr="00C32DFF">
        <w:rPr>
          <w:rFonts w:ascii="Times New Roman" w:hAnsi="Times New Roman"/>
          <w:i/>
          <w:sz w:val="24"/>
          <w:szCs w:val="24"/>
        </w:rPr>
        <w:t xml:space="preserve"> migrare,</w:t>
      </w:r>
      <w:r w:rsidRPr="00C32DFF">
        <w:rPr>
          <w:rFonts w:ascii="Times New Roman" w:hAnsi="Times New Roman"/>
          <w:i/>
          <w:sz w:val="24"/>
          <w:szCs w:val="24"/>
        </w:rPr>
        <w:t xml:space="preserve"> instruire și recepție”</w:t>
      </w:r>
      <w:r w:rsidR="00C32DFF" w:rsidRPr="00C32DFF">
        <w:t xml:space="preserve"> </w:t>
      </w:r>
      <w:r w:rsidR="001A463C" w:rsidRPr="00C32DFF">
        <w:rPr>
          <w:rFonts w:ascii="Times New Roman" w:hAnsi="Times New Roman"/>
          <w:i/>
          <w:sz w:val="24"/>
          <w:szCs w:val="24"/>
        </w:rPr>
        <w:t>.</w:t>
      </w:r>
      <w:r w:rsidRPr="00C32DFF">
        <w:rPr>
          <w:rFonts w:ascii="Times New Roman" w:hAnsi="Times New Roman"/>
          <w:sz w:val="24"/>
          <w:szCs w:val="24"/>
        </w:rPr>
        <w:t xml:space="preserve"> </w:t>
      </w:r>
    </w:p>
    <w:p w14:paraId="633E38A6" w14:textId="06345F68" w:rsidR="007A32D7" w:rsidRPr="00C32DFF" w:rsidRDefault="007A32D7" w:rsidP="007A32D7">
      <w:pPr>
        <w:widowControl w:val="0"/>
        <w:spacing w:after="0" w:line="276" w:lineRule="auto"/>
        <w:ind w:firstLine="851"/>
        <w:jc w:val="both"/>
        <w:rPr>
          <w:rFonts w:ascii="Times New Roman" w:hAnsi="Times New Roman"/>
          <w:sz w:val="24"/>
          <w:szCs w:val="24"/>
        </w:rPr>
      </w:pPr>
      <w:r w:rsidRPr="00C32DFF">
        <w:rPr>
          <w:rFonts w:ascii="Times New Roman" w:hAnsi="Times New Roman"/>
          <w:sz w:val="24"/>
          <w:szCs w:val="24"/>
        </w:rPr>
        <w:t xml:space="preserve">Termenul de livrare </w:t>
      </w:r>
      <w:r w:rsidR="00C32DFF" w:rsidRPr="00C32DFF">
        <w:rPr>
          <w:rFonts w:ascii="Times New Roman" w:hAnsi="Times New Roman"/>
          <w:sz w:val="24"/>
          <w:szCs w:val="24"/>
        </w:rPr>
        <w:t xml:space="preserve">al soluției </w:t>
      </w:r>
      <w:r w:rsidRPr="00C32DFF">
        <w:rPr>
          <w:rFonts w:ascii="Times New Roman" w:hAnsi="Times New Roman"/>
          <w:sz w:val="24"/>
          <w:szCs w:val="24"/>
        </w:rPr>
        <w:t xml:space="preserve">este cel menționat la cap.3.4.1.. </w:t>
      </w:r>
    </w:p>
    <w:p w14:paraId="651022ED" w14:textId="1632C520" w:rsidR="007A32D7" w:rsidRPr="00C32DFF" w:rsidRDefault="007A32D7" w:rsidP="007A32D7">
      <w:pPr>
        <w:widowControl w:val="0"/>
        <w:spacing w:after="0" w:line="276" w:lineRule="auto"/>
        <w:ind w:firstLine="851"/>
        <w:jc w:val="both"/>
        <w:rPr>
          <w:rFonts w:ascii="Times New Roman" w:hAnsi="Times New Roman"/>
          <w:sz w:val="24"/>
          <w:szCs w:val="24"/>
        </w:rPr>
      </w:pPr>
      <w:r w:rsidRPr="00C32DFF">
        <w:rPr>
          <w:rFonts w:ascii="Times New Roman" w:hAnsi="Times New Roman"/>
          <w:sz w:val="24"/>
          <w:szCs w:val="24"/>
        </w:rPr>
        <w:t xml:space="preserve">Produsele </w:t>
      </w:r>
      <w:r w:rsidR="00C32DFF" w:rsidRPr="00C32DFF">
        <w:rPr>
          <w:rFonts w:ascii="Times New Roman" w:hAnsi="Times New Roman"/>
          <w:sz w:val="24"/>
          <w:szCs w:val="24"/>
        </w:rPr>
        <w:t xml:space="preserve">componente ale soluției </w:t>
      </w:r>
      <w:r w:rsidRPr="00C32DFF">
        <w:rPr>
          <w:rFonts w:ascii="Times New Roman" w:hAnsi="Times New Roman"/>
          <w:sz w:val="24"/>
          <w:szCs w:val="24"/>
        </w:rPr>
        <w:t>vor fi livrate cantitativ și calitativ la locul indicat de Autoritatea contractantă pentru fiecare produs în parte. Fiecare produs va fi însoțit de toate subansamblele/ părțile componente necesare punerii și menținerii în funcțiune.</w:t>
      </w:r>
    </w:p>
    <w:p w14:paraId="3718CA25" w14:textId="77777777" w:rsidR="007A32D7" w:rsidRPr="00144F9C" w:rsidRDefault="007A32D7" w:rsidP="007A32D7">
      <w:pPr>
        <w:widowControl w:val="0"/>
        <w:spacing w:after="0" w:line="276" w:lineRule="auto"/>
        <w:ind w:firstLine="851"/>
        <w:jc w:val="both"/>
        <w:rPr>
          <w:rFonts w:ascii="Times New Roman" w:hAnsi="Times New Roman"/>
          <w:i/>
          <w:sz w:val="24"/>
          <w:szCs w:val="24"/>
        </w:rPr>
      </w:pPr>
      <w:r w:rsidRPr="00144F9C">
        <w:rPr>
          <w:rFonts w:ascii="Times New Roman" w:hAnsi="Times New Roman"/>
          <w:sz w:val="24"/>
          <w:szCs w:val="24"/>
        </w:rPr>
        <w:t>Contractantul va ambala și eticheta produsele furnizate astfel încât să prevină orice daună sau deteriorare în timpul transportului acestora către destinația stabilită.</w:t>
      </w:r>
    </w:p>
    <w:p w14:paraId="4D0FC46F" w14:textId="77777777" w:rsidR="007A32D7" w:rsidRPr="00144F9C" w:rsidRDefault="007A32D7" w:rsidP="007A32D7">
      <w:pPr>
        <w:widowControl w:val="0"/>
        <w:spacing w:after="0" w:line="276" w:lineRule="auto"/>
        <w:ind w:firstLine="851"/>
        <w:jc w:val="both"/>
        <w:rPr>
          <w:rFonts w:ascii="Times New Roman" w:hAnsi="Times New Roman"/>
          <w:sz w:val="24"/>
          <w:szCs w:val="24"/>
        </w:rPr>
      </w:pPr>
      <w:r w:rsidRPr="00144F9C">
        <w:rPr>
          <w:rFonts w:ascii="Times New Roman" w:hAnsi="Times New Roman"/>
          <w:sz w:val="24"/>
          <w:szCs w:val="24"/>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14:paraId="70EFABBD" w14:textId="77777777" w:rsidR="007A32D7" w:rsidRPr="00144F9C" w:rsidRDefault="007A32D7" w:rsidP="007A32D7">
      <w:pPr>
        <w:widowControl w:val="0"/>
        <w:spacing w:after="0" w:line="276" w:lineRule="auto"/>
        <w:ind w:firstLine="851"/>
        <w:jc w:val="both"/>
        <w:rPr>
          <w:rFonts w:ascii="Times New Roman" w:hAnsi="Times New Roman"/>
          <w:sz w:val="24"/>
          <w:szCs w:val="24"/>
        </w:rPr>
      </w:pPr>
      <w:r w:rsidRPr="00144F9C">
        <w:rPr>
          <w:rFonts w:ascii="Times New Roman" w:hAnsi="Times New Roman"/>
          <w:sz w:val="24"/>
          <w:szCs w:val="24"/>
        </w:rPr>
        <w:t>Transportul și toate costurile asociate sunt în sarcina exclusivă a Contractantului. Produsele vor fi asigurate împotriva pierderii sau deteriorării intervenite pe parcursul transportului și cauzate de orice factor extern.</w:t>
      </w:r>
    </w:p>
    <w:p w14:paraId="359C7490" w14:textId="0AA5C76B" w:rsidR="007A32D7" w:rsidRPr="00916D65" w:rsidRDefault="007A32D7" w:rsidP="007A32D7">
      <w:pPr>
        <w:pStyle w:val="ListParagraph"/>
        <w:spacing w:after="0"/>
        <w:ind w:left="0" w:firstLine="347"/>
        <w:jc w:val="both"/>
        <w:textAlignment w:val="baseline"/>
        <w:rPr>
          <w:rFonts w:ascii="Times New Roman" w:hAnsi="Times New Roman" w:cs="Times New Roman"/>
          <w:sz w:val="24"/>
          <w:szCs w:val="24"/>
        </w:rPr>
      </w:pPr>
      <w:r w:rsidRPr="00916D65">
        <w:rPr>
          <w:rFonts w:ascii="Times New Roman" w:hAnsi="Times New Roman" w:cs="Times New Roman"/>
          <w:sz w:val="24"/>
          <w:szCs w:val="24"/>
        </w:rPr>
        <w:t>Contractantul,  în condițiile legii, va pr</w:t>
      </w:r>
      <w:r w:rsidR="00627F8E" w:rsidRPr="00916D65">
        <w:rPr>
          <w:rFonts w:ascii="Times New Roman" w:hAnsi="Times New Roman" w:cs="Times New Roman"/>
          <w:sz w:val="24"/>
          <w:szCs w:val="24"/>
        </w:rPr>
        <w:t>ezenta, la livrare, următoarele:</w:t>
      </w:r>
    </w:p>
    <w:p w14:paraId="4E307860" w14:textId="77777777" w:rsidR="007A32D7" w:rsidRPr="00CB2A7A" w:rsidRDefault="007A32D7" w:rsidP="00FF72FC">
      <w:pPr>
        <w:pStyle w:val="ListParagraph"/>
        <w:numPr>
          <w:ilvl w:val="0"/>
          <w:numId w:val="14"/>
        </w:numPr>
        <w:spacing w:after="0" w:line="276" w:lineRule="auto"/>
        <w:ind w:left="694" w:firstLine="347"/>
        <w:jc w:val="both"/>
        <w:rPr>
          <w:rFonts w:ascii="Times New Roman" w:eastAsia="Times New Roman" w:hAnsi="Times New Roman" w:cs="Times New Roman"/>
          <w:sz w:val="24"/>
          <w:szCs w:val="24"/>
        </w:rPr>
      </w:pPr>
      <w:r w:rsidRPr="00CB2A7A">
        <w:rPr>
          <w:rFonts w:ascii="Times New Roman" w:eastAsia="Times New Roman" w:hAnsi="Times New Roman" w:cs="Times New Roman"/>
          <w:sz w:val="24"/>
          <w:szCs w:val="24"/>
        </w:rPr>
        <w:t xml:space="preserve"> documentele de însoțire a mărfii (aviz de însoțire a mărfii/aviz de expediție etc.)</w:t>
      </w:r>
    </w:p>
    <w:p w14:paraId="3486E054" w14:textId="77777777" w:rsidR="007A32D7" w:rsidRPr="00CB2A7A" w:rsidRDefault="007A32D7" w:rsidP="00FF72FC">
      <w:pPr>
        <w:pStyle w:val="ListParagraph"/>
        <w:numPr>
          <w:ilvl w:val="0"/>
          <w:numId w:val="14"/>
        </w:numPr>
        <w:spacing w:after="0" w:line="276" w:lineRule="auto"/>
        <w:ind w:left="694" w:firstLine="347"/>
        <w:jc w:val="both"/>
        <w:rPr>
          <w:rFonts w:ascii="Times New Roman" w:eastAsia="Times New Roman" w:hAnsi="Times New Roman" w:cs="Times New Roman"/>
          <w:sz w:val="24"/>
          <w:szCs w:val="24"/>
        </w:rPr>
      </w:pPr>
      <w:r w:rsidRPr="00CB2A7A">
        <w:rPr>
          <w:rFonts w:ascii="Times New Roman" w:eastAsia="Times New Roman" w:hAnsi="Times New Roman" w:cs="Times New Roman"/>
          <w:sz w:val="24"/>
          <w:szCs w:val="24"/>
        </w:rPr>
        <w:t xml:space="preserve"> documentația tehnică, respectiv:</w:t>
      </w:r>
    </w:p>
    <w:p w14:paraId="3558CE1C" w14:textId="77777777" w:rsidR="007A32D7" w:rsidRPr="00CB2A7A" w:rsidRDefault="007A32D7" w:rsidP="00FF72FC">
      <w:pPr>
        <w:pStyle w:val="ListParagraph"/>
        <w:numPr>
          <w:ilvl w:val="0"/>
          <w:numId w:val="14"/>
        </w:numPr>
        <w:spacing w:after="0" w:line="276" w:lineRule="auto"/>
        <w:ind w:left="1388" w:firstLine="347"/>
        <w:jc w:val="both"/>
        <w:rPr>
          <w:rFonts w:ascii="Times New Roman" w:eastAsia="Times New Roman" w:hAnsi="Times New Roman" w:cs="Times New Roman"/>
          <w:sz w:val="24"/>
          <w:szCs w:val="24"/>
        </w:rPr>
      </w:pPr>
      <w:r w:rsidRPr="00CB2A7A">
        <w:rPr>
          <w:rFonts w:ascii="Times New Roman" w:eastAsia="Times New Roman" w:hAnsi="Times New Roman" w:cs="Times New Roman"/>
          <w:sz w:val="24"/>
          <w:szCs w:val="24"/>
        </w:rPr>
        <w:t>descrierea tehnică a echipamentelor;</w:t>
      </w:r>
    </w:p>
    <w:p w14:paraId="2AE7C89D" w14:textId="77777777" w:rsidR="007A32D7" w:rsidRPr="00CB2A7A" w:rsidRDefault="007A32D7" w:rsidP="00FF72FC">
      <w:pPr>
        <w:pStyle w:val="ColorfulList-Accent11"/>
        <w:numPr>
          <w:ilvl w:val="1"/>
          <w:numId w:val="15"/>
        </w:numPr>
        <w:tabs>
          <w:tab w:val="left" w:pos="33"/>
          <w:tab w:val="left" w:pos="318"/>
        </w:tabs>
        <w:spacing w:before="0" w:after="0" w:line="276" w:lineRule="auto"/>
        <w:ind w:left="1388" w:firstLine="347"/>
        <w:jc w:val="both"/>
        <w:rPr>
          <w:rFonts w:ascii="Times New Roman" w:eastAsia="Calibri" w:hAnsi="Times New Roman"/>
          <w:sz w:val="24"/>
          <w:szCs w:val="24"/>
          <w:lang w:val="ro-RO" w:eastAsia="ro-RO"/>
        </w:rPr>
      </w:pPr>
      <w:r w:rsidRPr="00CB2A7A">
        <w:rPr>
          <w:rFonts w:ascii="Times New Roman" w:eastAsia="Times New Roman" w:hAnsi="Times New Roman"/>
          <w:sz w:val="24"/>
          <w:szCs w:val="24"/>
          <w:lang w:val="ro-RO"/>
        </w:rPr>
        <w:t xml:space="preserve">documentația de instalare, configurare și utilizare </w:t>
      </w:r>
      <w:r w:rsidRPr="00CB2A7A">
        <w:rPr>
          <w:rFonts w:ascii="Times New Roman" w:eastAsia="Calibri" w:hAnsi="Times New Roman"/>
          <w:sz w:val="24"/>
          <w:szCs w:val="24"/>
          <w:lang w:val="ro-RO" w:eastAsia="ro-RO"/>
        </w:rPr>
        <w:t xml:space="preserve">(inclusiv documentația de </w:t>
      </w:r>
      <w:r w:rsidRPr="002C72C6">
        <w:rPr>
          <w:rFonts w:ascii="Times New Roman" w:eastAsia="Calibri" w:hAnsi="Times New Roman"/>
          <w:sz w:val="24"/>
          <w:szCs w:val="24"/>
          <w:lang w:val="en-US" w:eastAsia="ro-RO"/>
        </w:rPr>
        <w:t>network</w:t>
      </w:r>
      <w:r w:rsidRPr="00673E2B">
        <w:rPr>
          <w:rFonts w:ascii="Times New Roman" w:eastAsia="Calibri" w:hAnsi="Times New Roman"/>
          <w:sz w:val="24"/>
          <w:szCs w:val="24"/>
          <w:lang w:val="en-US" w:eastAsia="ro-RO"/>
        </w:rPr>
        <w:t xml:space="preserve"> engineering - </w:t>
      </w:r>
      <w:r w:rsidRPr="002C72C6">
        <w:rPr>
          <w:rFonts w:ascii="Times New Roman" w:eastAsia="Calibri" w:hAnsi="Times New Roman"/>
          <w:sz w:val="24"/>
          <w:szCs w:val="24"/>
          <w:lang w:val="ro-RO" w:eastAsia="ro-RO"/>
        </w:rPr>
        <w:t>capabilități</w:t>
      </w:r>
      <w:r w:rsidRPr="00673E2B">
        <w:rPr>
          <w:rFonts w:ascii="Times New Roman" w:eastAsia="Calibri" w:hAnsi="Times New Roman"/>
          <w:sz w:val="24"/>
          <w:szCs w:val="24"/>
          <w:lang w:val="en-US" w:eastAsia="ro-RO"/>
        </w:rPr>
        <w:t xml:space="preserve"> hardware-software</w:t>
      </w:r>
      <w:r w:rsidRPr="00CB2A7A">
        <w:rPr>
          <w:rFonts w:ascii="Times New Roman" w:eastAsia="Calibri" w:hAnsi="Times New Roman"/>
          <w:sz w:val="24"/>
          <w:szCs w:val="24"/>
          <w:lang w:val="ro-RO" w:eastAsia="ro-RO"/>
        </w:rPr>
        <w:t>);</w:t>
      </w:r>
    </w:p>
    <w:p w14:paraId="1907EA9B" w14:textId="77777777" w:rsidR="007A32D7" w:rsidRPr="00CB2A7A" w:rsidRDefault="007A32D7" w:rsidP="00FF72FC">
      <w:pPr>
        <w:pStyle w:val="ListParagraph"/>
        <w:numPr>
          <w:ilvl w:val="0"/>
          <w:numId w:val="14"/>
        </w:numPr>
        <w:spacing w:after="0" w:line="276" w:lineRule="auto"/>
        <w:ind w:left="1388" w:firstLine="347"/>
        <w:jc w:val="both"/>
        <w:rPr>
          <w:rFonts w:ascii="Times New Roman" w:eastAsia="Times New Roman" w:hAnsi="Times New Roman" w:cs="Times New Roman"/>
          <w:sz w:val="24"/>
          <w:szCs w:val="24"/>
        </w:rPr>
      </w:pPr>
      <w:r w:rsidRPr="00CB2A7A">
        <w:rPr>
          <w:rFonts w:ascii="Times New Roman" w:eastAsia="Times New Roman" w:hAnsi="Times New Roman" w:cs="Times New Roman"/>
          <w:sz w:val="24"/>
          <w:szCs w:val="24"/>
        </w:rPr>
        <w:t>documentația de întreținere și remediere a defecțiunilor;</w:t>
      </w:r>
    </w:p>
    <w:p w14:paraId="5FBFFF4B" w14:textId="50B34583" w:rsidR="007A32D7" w:rsidRPr="0064144C" w:rsidRDefault="007A32D7" w:rsidP="00FF72FC">
      <w:pPr>
        <w:pStyle w:val="ListParagraph"/>
        <w:numPr>
          <w:ilvl w:val="0"/>
          <w:numId w:val="14"/>
        </w:numPr>
        <w:spacing w:after="0" w:line="276" w:lineRule="auto"/>
        <w:ind w:left="1388" w:firstLine="347"/>
        <w:jc w:val="both"/>
        <w:rPr>
          <w:rFonts w:ascii="Times New Roman" w:eastAsia="Times New Roman" w:hAnsi="Times New Roman" w:cs="Times New Roman"/>
          <w:sz w:val="24"/>
          <w:szCs w:val="24"/>
        </w:rPr>
      </w:pPr>
      <w:r w:rsidRPr="00CB2A7A">
        <w:rPr>
          <w:rFonts w:ascii="Times New Roman" w:eastAsia="Times New Roman" w:hAnsi="Times New Roman" w:cs="Times New Roman"/>
          <w:sz w:val="24"/>
          <w:szCs w:val="24"/>
        </w:rPr>
        <w:t>do</w:t>
      </w:r>
      <w:r w:rsidRPr="00CB2A7A">
        <w:rPr>
          <w:rFonts w:ascii="Times New Roman" w:hAnsi="Times New Roman" w:cs="Times New Roman"/>
          <w:sz w:val="24"/>
          <w:szCs w:val="24"/>
        </w:rPr>
        <w:t>cumentele de licențiere pentru produsele software livrat</w:t>
      </w:r>
      <w:r w:rsidRPr="0064144C">
        <w:rPr>
          <w:rFonts w:ascii="Times New Roman" w:hAnsi="Times New Roman" w:cs="Times New Roman"/>
          <w:sz w:val="24"/>
          <w:szCs w:val="24"/>
        </w:rPr>
        <w:t>e;</w:t>
      </w:r>
    </w:p>
    <w:p w14:paraId="63B1C8EB" w14:textId="321CC175" w:rsidR="007A32D7" w:rsidRPr="00766074" w:rsidRDefault="007A32D7" w:rsidP="00FF72FC">
      <w:pPr>
        <w:pStyle w:val="ListParagraph"/>
        <w:numPr>
          <w:ilvl w:val="0"/>
          <w:numId w:val="14"/>
        </w:numPr>
        <w:spacing w:after="0" w:line="276" w:lineRule="auto"/>
        <w:ind w:left="1388" w:firstLine="347"/>
        <w:jc w:val="both"/>
        <w:rPr>
          <w:rFonts w:ascii="Times New Roman" w:eastAsia="Times New Roman" w:hAnsi="Times New Roman" w:cs="Times New Roman"/>
          <w:sz w:val="24"/>
          <w:szCs w:val="24"/>
        </w:rPr>
      </w:pPr>
      <w:r w:rsidRPr="002C72C6">
        <w:rPr>
          <w:rFonts w:ascii="Times New Roman" w:hAnsi="Times New Roman" w:cs="Times New Roman"/>
          <w:color w:val="000000"/>
          <w:sz w:val="24"/>
          <w:szCs w:val="24"/>
        </w:rPr>
        <w:t>documentațiile privind produsele software pe care Contractantul trebuie să le furnizeze Autorității contractante conform Caietului de sarcini</w:t>
      </w:r>
      <w:r w:rsidR="007956A3" w:rsidRPr="00766074">
        <w:rPr>
          <w:rFonts w:ascii="Times New Roman" w:hAnsi="Times New Roman" w:cs="Times New Roman"/>
          <w:color w:val="000000"/>
          <w:sz w:val="24"/>
          <w:szCs w:val="24"/>
        </w:rPr>
        <w:t>.</w:t>
      </w:r>
    </w:p>
    <w:p w14:paraId="3675D60F" w14:textId="77777777" w:rsidR="007A32D7" w:rsidRPr="00766074" w:rsidRDefault="007A32D7" w:rsidP="007A32D7">
      <w:pPr>
        <w:pStyle w:val="ListParagraph"/>
        <w:spacing w:after="0"/>
        <w:ind w:left="0" w:firstLine="709"/>
        <w:jc w:val="both"/>
        <w:rPr>
          <w:rFonts w:ascii="Times New Roman" w:eastAsia="Times New Roman" w:hAnsi="Times New Roman" w:cs="Times New Roman"/>
          <w:sz w:val="24"/>
          <w:szCs w:val="24"/>
        </w:rPr>
      </w:pPr>
      <w:r w:rsidRPr="00766074">
        <w:rPr>
          <w:rFonts w:ascii="Times New Roman" w:eastAsia="Times New Roman" w:hAnsi="Times New Roman" w:cs="Times New Roman"/>
          <w:sz w:val="24"/>
          <w:szCs w:val="24"/>
        </w:rPr>
        <w:t xml:space="preserve">Contractantul va pune la dispoziția </w:t>
      </w:r>
      <w:r w:rsidRPr="00766074">
        <w:rPr>
          <w:rFonts w:ascii="Times New Roman" w:hAnsi="Times New Roman" w:cs="Times New Roman"/>
          <w:sz w:val="24"/>
          <w:szCs w:val="24"/>
        </w:rPr>
        <w:t>Autorității contractante</w:t>
      </w:r>
      <w:r w:rsidRPr="00766074">
        <w:rPr>
          <w:rFonts w:ascii="Times New Roman" w:eastAsia="Times New Roman" w:hAnsi="Times New Roman" w:cs="Times New Roman"/>
          <w:sz w:val="24"/>
          <w:szCs w:val="24"/>
        </w:rPr>
        <w:t>, pentru fiecare echipament livrat, documentația tehnică prevăzută la alineatele de mai sus, în format electronic digital agreat de Autoritatea contractantă;</w:t>
      </w:r>
    </w:p>
    <w:p w14:paraId="61A1CC7F" w14:textId="77777777" w:rsidR="007A32D7" w:rsidRPr="00766074" w:rsidRDefault="007A32D7" w:rsidP="00FF72FC">
      <w:pPr>
        <w:pStyle w:val="ListParagraph"/>
        <w:numPr>
          <w:ilvl w:val="0"/>
          <w:numId w:val="14"/>
        </w:numPr>
        <w:spacing w:after="0" w:line="276" w:lineRule="auto"/>
        <w:ind w:left="694" w:firstLine="347"/>
        <w:jc w:val="both"/>
        <w:rPr>
          <w:rFonts w:ascii="Times New Roman" w:eastAsia="Times New Roman" w:hAnsi="Times New Roman" w:cs="Times New Roman"/>
          <w:sz w:val="24"/>
          <w:szCs w:val="24"/>
        </w:rPr>
      </w:pPr>
      <w:r w:rsidRPr="00766074">
        <w:rPr>
          <w:rFonts w:ascii="Times New Roman" w:eastAsia="Times New Roman" w:hAnsi="Times New Roman" w:cs="Times New Roman"/>
          <w:sz w:val="24"/>
          <w:szCs w:val="24"/>
        </w:rPr>
        <w:t>certificat de garanție tehnică de la producător/ furnizor/ distribuitor;</w:t>
      </w:r>
    </w:p>
    <w:p w14:paraId="0472A7B9" w14:textId="33BDFB50" w:rsidR="007A32D7" w:rsidRPr="00766074" w:rsidRDefault="007A32D7" w:rsidP="007A32D7">
      <w:pPr>
        <w:pStyle w:val="ListParagraph"/>
        <w:spacing w:after="0"/>
        <w:ind w:left="0" w:firstLine="694"/>
        <w:jc w:val="both"/>
        <w:rPr>
          <w:rFonts w:ascii="Times New Roman" w:eastAsia="Times New Roman" w:hAnsi="Times New Roman" w:cs="Times New Roman"/>
          <w:sz w:val="24"/>
          <w:szCs w:val="24"/>
        </w:rPr>
      </w:pPr>
      <w:r w:rsidRPr="00766074">
        <w:rPr>
          <w:rFonts w:ascii="Times New Roman" w:hAnsi="Times New Roman"/>
          <w:sz w:val="24"/>
        </w:rPr>
        <w:t xml:space="preserve">Destinația de livrare este precizată la cap.3.5.5. </w:t>
      </w:r>
    </w:p>
    <w:p w14:paraId="2AB296E1" w14:textId="77777777" w:rsidR="009A3395" w:rsidRDefault="009A3395" w:rsidP="004B6C69">
      <w:pPr>
        <w:spacing w:after="0" w:line="276" w:lineRule="auto"/>
        <w:ind w:firstLine="694"/>
        <w:jc w:val="both"/>
        <w:rPr>
          <w:rFonts w:ascii="Times New Roman" w:eastAsia="Times New Roman" w:hAnsi="Times New Roman" w:cs="Times New Roman"/>
          <w:sz w:val="24"/>
          <w:szCs w:val="24"/>
        </w:rPr>
      </w:pPr>
    </w:p>
    <w:p w14:paraId="7C9C4219" w14:textId="35A4BC3E" w:rsidR="001925C9" w:rsidRPr="003935F8" w:rsidRDefault="007A32D7" w:rsidP="004B6C69">
      <w:pPr>
        <w:spacing w:after="0" w:line="276" w:lineRule="auto"/>
        <w:ind w:firstLine="694"/>
        <w:jc w:val="both"/>
        <w:rPr>
          <w:rFonts w:ascii="Times New Roman" w:eastAsia="Times New Roman" w:hAnsi="Times New Roman" w:cs="Times New Roman"/>
          <w:sz w:val="24"/>
          <w:szCs w:val="24"/>
        </w:rPr>
      </w:pPr>
      <w:r w:rsidRPr="003935F8">
        <w:rPr>
          <w:rFonts w:ascii="Times New Roman" w:eastAsia="Times New Roman" w:hAnsi="Times New Roman" w:cs="Times New Roman"/>
          <w:sz w:val="24"/>
          <w:szCs w:val="24"/>
        </w:rPr>
        <w:t>Contractantul este responsabil pentru livrarea în termenul solicitat și se consideră că a luat în considerare toate dificultățile pe care le-ar putea întâmpina în acest sens și nu va invoca nici un motiv de întârziere sau costuri suplimentare.</w:t>
      </w:r>
    </w:p>
    <w:p w14:paraId="11A0C49A" w14:textId="2F262EFD" w:rsidR="00E44E00" w:rsidRPr="00CB2A7A" w:rsidRDefault="00D75FF8" w:rsidP="00FF72FC">
      <w:pPr>
        <w:pStyle w:val="Heading2"/>
        <w:numPr>
          <w:ilvl w:val="2"/>
          <w:numId w:val="7"/>
        </w:numPr>
        <w:spacing w:before="120" w:after="120" w:line="240" w:lineRule="auto"/>
        <w:rPr>
          <w:rFonts w:ascii="Times New Roman" w:hAnsi="Times New Roman" w:cs="Times New Roman"/>
          <w:sz w:val="24"/>
          <w:szCs w:val="24"/>
        </w:rPr>
      </w:pPr>
      <w:bookmarkStart w:id="18" w:name="_Toc478634977"/>
      <w:r w:rsidRPr="00CB2A7A">
        <w:rPr>
          <w:rFonts w:ascii="Times New Roman" w:hAnsi="Times New Roman" w:cs="Times New Roman"/>
          <w:sz w:val="24"/>
          <w:szCs w:val="24"/>
        </w:rPr>
        <w:t>Operațiuni cu titlu accesoriu</w:t>
      </w:r>
      <w:bookmarkEnd w:id="18"/>
    </w:p>
    <w:p w14:paraId="5FA303D0" w14:textId="5EDF6E61" w:rsidR="00E44E00" w:rsidRPr="00CB2A7A" w:rsidRDefault="00D75FF8" w:rsidP="00FF72FC">
      <w:pPr>
        <w:pStyle w:val="Heading2"/>
        <w:numPr>
          <w:ilvl w:val="3"/>
          <w:numId w:val="7"/>
        </w:numPr>
        <w:spacing w:before="120" w:after="120" w:line="240" w:lineRule="auto"/>
        <w:rPr>
          <w:rFonts w:ascii="Times New Roman" w:hAnsi="Times New Roman" w:cs="Times New Roman"/>
          <w:sz w:val="24"/>
          <w:szCs w:val="24"/>
        </w:rPr>
      </w:pPr>
      <w:bookmarkStart w:id="19" w:name="_Toc478634978"/>
      <w:r w:rsidRPr="00CB2A7A">
        <w:rPr>
          <w:rFonts w:ascii="Times New Roman" w:hAnsi="Times New Roman" w:cs="Times New Roman"/>
          <w:sz w:val="24"/>
          <w:szCs w:val="24"/>
        </w:rPr>
        <w:t>Instalare, punere în funcțiune, testare</w:t>
      </w:r>
      <w:bookmarkEnd w:id="19"/>
      <w:r w:rsidR="0088108A" w:rsidRPr="00CB2A7A">
        <w:rPr>
          <w:rFonts w:ascii="Times New Roman" w:hAnsi="Times New Roman" w:cs="Times New Roman"/>
          <w:sz w:val="24"/>
          <w:szCs w:val="24"/>
        </w:rPr>
        <w:t xml:space="preserve"> și migrare</w:t>
      </w:r>
    </w:p>
    <w:p w14:paraId="4991D56A" w14:textId="029CEB63" w:rsidR="00DC22A0" w:rsidRPr="00C32DFF" w:rsidRDefault="00DC22A0" w:rsidP="00DC22A0">
      <w:pPr>
        <w:spacing w:after="0" w:line="276" w:lineRule="auto"/>
        <w:ind w:firstLine="851"/>
        <w:jc w:val="both"/>
        <w:rPr>
          <w:rFonts w:ascii="Times New Roman" w:hAnsi="Times New Roman"/>
          <w:sz w:val="24"/>
          <w:szCs w:val="24"/>
        </w:rPr>
      </w:pPr>
      <w:r w:rsidRPr="00CB2A7A">
        <w:rPr>
          <w:rFonts w:ascii="Times New Roman" w:hAnsi="Times New Roman"/>
          <w:sz w:val="24"/>
          <w:szCs w:val="24"/>
        </w:rPr>
        <w:t xml:space="preserve">Instalarea, punerea în funcțiune, testarea </w:t>
      </w:r>
      <w:r w:rsidR="0088108A" w:rsidRPr="00CB2A7A">
        <w:rPr>
          <w:rFonts w:ascii="Times New Roman" w:hAnsi="Times New Roman"/>
          <w:sz w:val="24"/>
          <w:szCs w:val="24"/>
        </w:rPr>
        <w:t xml:space="preserve">si migrarea </w:t>
      </w:r>
      <w:r w:rsidRPr="00CB2A7A">
        <w:rPr>
          <w:rFonts w:ascii="Times New Roman" w:hAnsi="Times New Roman"/>
          <w:sz w:val="24"/>
          <w:szCs w:val="24"/>
        </w:rPr>
        <w:t xml:space="preserve">se vor realiza conform unui </w:t>
      </w:r>
      <w:r w:rsidRPr="00CB2A7A">
        <w:rPr>
          <w:rFonts w:ascii="Times New Roman" w:hAnsi="Times New Roman"/>
          <w:i/>
          <w:sz w:val="24"/>
          <w:szCs w:val="24"/>
        </w:rPr>
        <w:t>”Plan de livrare, instalare,  punere în funcțiune, testare,</w:t>
      </w:r>
      <w:r w:rsidR="00401CC4" w:rsidRPr="00CB2A7A">
        <w:rPr>
          <w:rFonts w:ascii="Times New Roman" w:hAnsi="Times New Roman"/>
          <w:i/>
          <w:sz w:val="24"/>
          <w:szCs w:val="24"/>
        </w:rPr>
        <w:t xml:space="preserve"> migrare,</w:t>
      </w:r>
      <w:r w:rsidRPr="00CB2A7A">
        <w:rPr>
          <w:rFonts w:ascii="Times New Roman" w:hAnsi="Times New Roman"/>
          <w:i/>
          <w:sz w:val="24"/>
          <w:szCs w:val="24"/>
        </w:rPr>
        <w:t xml:space="preserve"> instruire și recepție</w:t>
      </w:r>
      <w:r w:rsidRPr="00CB2A7A">
        <w:rPr>
          <w:rFonts w:ascii="Times New Roman" w:hAnsi="Times New Roman"/>
          <w:sz w:val="24"/>
          <w:szCs w:val="24"/>
        </w:rPr>
        <w:t>”</w:t>
      </w:r>
      <w:r w:rsidR="00C32DFF" w:rsidRPr="00C32DFF">
        <w:t xml:space="preserve"> </w:t>
      </w:r>
      <w:r w:rsidR="00C32DFF" w:rsidRPr="00C32DFF">
        <w:rPr>
          <w:rFonts w:ascii="Times New Roman" w:hAnsi="Times New Roman"/>
          <w:sz w:val="24"/>
          <w:szCs w:val="24"/>
        </w:rPr>
        <w:t>.</w:t>
      </w:r>
      <w:r w:rsidRPr="00C32DFF">
        <w:rPr>
          <w:rFonts w:ascii="Times New Roman" w:hAnsi="Times New Roman"/>
          <w:sz w:val="24"/>
          <w:szCs w:val="24"/>
        </w:rPr>
        <w:t xml:space="preserve"> </w:t>
      </w:r>
    </w:p>
    <w:p w14:paraId="7AB525F6" w14:textId="77777777" w:rsidR="00DC22A0" w:rsidRPr="00144F9C" w:rsidRDefault="00DC22A0" w:rsidP="00DC22A0">
      <w:pPr>
        <w:spacing w:after="0" w:line="276" w:lineRule="auto"/>
        <w:ind w:firstLine="851"/>
        <w:jc w:val="both"/>
        <w:rPr>
          <w:rFonts w:ascii="Times New Roman" w:hAnsi="Times New Roman"/>
          <w:sz w:val="24"/>
          <w:szCs w:val="24"/>
        </w:rPr>
      </w:pPr>
      <w:r w:rsidRPr="00144F9C">
        <w:rPr>
          <w:rFonts w:ascii="Times New Roman" w:hAnsi="Times New Roman"/>
          <w:sz w:val="24"/>
          <w:szCs w:val="24"/>
        </w:rPr>
        <w:lastRenderedPageBreak/>
        <w:t>Contractantul va detalia în cadrul soluției propuse strategia și modalitatea aleasă pentru îndeplinirea cerințelor Autorității contractante, fără perturbarea fluxului tehnologic.</w:t>
      </w:r>
    </w:p>
    <w:p w14:paraId="127E4222" w14:textId="77777777" w:rsidR="00DC22A0" w:rsidRPr="00144F9C" w:rsidRDefault="00DC22A0" w:rsidP="00DC22A0">
      <w:pPr>
        <w:spacing w:after="0" w:line="276" w:lineRule="auto"/>
        <w:ind w:firstLine="851"/>
        <w:jc w:val="both"/>
        <w:rPr>
          <w:rFonts w:ascii="Times New Roman" w:hAnsi="Times New Roman"/>
          <w:sz w:val="24"/>
          <w:szCs w:val="24"/>
        </w:rPr>
      </w:pPr>
      <w:r w:rsidRPr="00144F9C">
        <w:rPr>
          <w:rFonts w:ascii="Times New Roman" w:hAnsi="Times New Roman"/>
          <w:sz w:val="24"/>
          <w:szCs w:val="24"/>
        </w:rPr>
        <w:t>Serviciile de instalare, configurare, testare și punere în funcțiune se vor realiza cu îndeplinirea următoarelor cerințe (minime și obligatorii):</w:t>
      </w:r>
    </w:p>
    <w:p w14:paraId="10BBDE42" w14:textId="03147660" w:rsidR="00DC22A0" w:rsidRPr="004A5A7A" w:rsidRDefault="00DC22A0" w:rsidP="00FF72FC">
      <w:pPr>
        <w:numPr>
          <w:ilvl w:val="0"/>
          <w:numId w:val="25"/>
        </w:numPr>
        <w:spacing w:after="0" w:line="276" w:lineRule="auto"/>
        <w:ind w:left="1418" w:hanging="207"/>
        <w:jc w:val="both"/>
        <w:rPr>
          <w:rFonts w:ascii="Times New Roman" w:hAnsi="Times New Roman"/>
          <w:sz w:val="24"/>
          <w:szCs w:val="24"/>
        </w:rPr>
      </w:pPr>
      <w:r w:rsidRPr="004A5A7A">
        <w:rPr>
          <w:rFonts w:ascii="Times New Roman" w:hAnsi="Times New Roman"/>
          <w:sz w:val="24"/>
          <w:szCs w:val="24"/>
        </w:rPr>
        <w:t xml:space="preserve">Echipamentele </w:t>
      </w:r>
      <w:r w:rsidR="009A3395">
        <w:rPr>
          <w:rFonts w:ascii="Times New Roman" w:hAnsi="Times New Roman"/>
          <w:sz w:val="24"/>
          <w:szCs w:val="24"/>
        </w:rPr>
        <w:t>componente ale soluției de securitate</w:t>
      </w:r>
      <w:r w:rsidR="009A3395" w:rsidRPr="004A5A7A">
        <w:rPr>
          <w:rFonts w:ascii="Times New Roman" w:hAnsi="Times New Roman"/>
          <w:sz w:val="24"/>
          <w:szCs w:val="24"/>
        </w:rPr>
        <w:t xml:space="preserve"> </w:t>
      </w:r>
      <w:r w:rsidRPr="004A5A7A">
        <w:rPr>
          <w:rFonts w:ascii="Times New Roman" w:hAnsi="Times New Roman"/>
          <w:sz w:val="24"/>
          <w:szCs w:val="24"/>
        </w:rPr>
        <w:t>se vor instala în spațiile existente în locațiile indicate de către Autoritatea contractantă;</w:t>
      </w:r>
    </w:p>
    <w:p w14:paraId="124A3D88" w14:textId="411E2461" w:rsidR="00DC22A0" w:rsidRPr="00144F9C" w:rsidRDefault="00DC22A0" w:rsidP="00FF72FC">
      <w:pPr>
        <w:numPr>
          <w:ilvl w:val="0"/>
          <w:numId w:val="25"/>
        </w:numPr>
        <w:spacing w:after="0" w:line="276" w:lineRule="auto"/>
        <w:ind w:left="1418" w:hanging="207"/>
        <w:jc w:val="both"/>
        <w:rPr>
          <w:rFonts w:ascii="Times New Roman" w:hAnsi="Times New Roman"/>
          <w:sz w:val="24"/>
          <w:szCs w:val="24"/>
        </w:rPr>
      </w:pPr>
      <w:r w:rsidRPr="00144F9C">
        <w:rPr>
          <w:rFonts w:ascii="Times New Roman" w:hAnsi="Times New Roman"/>
          <w:sz w:val="24"/>
          <w:szCs w:val="24"/>
        </w:rPr>
        <w:t>Montarea echipamentelor se va realiza conform specificațiilor producătorului, de comun acord cu Autoritatea contractantă</w:t>
      </w:r>
      <w:r w:rsidR="001A463C" w:rsidRPr="00144F9C">
        <w:rPr>
          <w:rFonts w:ascii="Times New Roman" w:hAnsi="Times New Roman"/>
          <w:sz w:val="24"/>
          <w:szCs w:val="24"/>
        </w:rPr>
        <w:t>.</w:t>
      </w:r>
      <w:r w:rsidRPr="00144F9C">
        <w:rPr>
          <w:rFonts w:ascii="Times New Roman" w:hAnsi="Times New Roman"/>
          <w:sz w:val="24"/>
          <w:szCs w:val="24"/>
        </w:rPr>
        <w:t xml:space="preserve"> </w:t>
      </w:r>
    </w:p>
    <w:p w14:paraId="45273CAF" w14:textId="1D87E467" w:rsidR="00DC22A0" w:rsidRPr="00CB2A7A" w:rsidRDefault="007D1496" w:rsidP="00FF72FC">
      <w:pPr>
        <w:numPr>
          <w:ilvl w:val="0"/>
          <w:numId w:val="25"/>
        </w:numPr>
        <w:spacing w:after="0" w:line="276" w:lineRule="auto"/>
        <w:ind w:left="1418" w:hanging="207"/>
        <w:jc w:val="both"/>
        <w:rPr>
          <w:rFonts w:ascii="Times New Roman" w:hAnsi="Times New Roman"/>
          <w:sz w:val="24"/>
          <w:szCs w:val="24"/>
        </w:rPr>
      </w:pPr>
      <w:r w:rsidRPr="00144F9C">
        <w:rPr>
          <w:rFonts w:ascii="Times New Roman" w:hAnsi="Times New Roman"/>
          <w:sz w:val="24"/>
          <w:szCs w:val="24"/>
        </w:rPr>
        <w:t>Se va</w:t>
      </w:r>
      <w:r w:rsidR="00DC22A0" w:rsidRPr="00144F9C">
        <w:rPr>
          <w:rFonts w:ascii="Times New Roman" w:hAnsi="Times New Roman"/>
          <w:sz w:val="24"/>
          <w:szCs w:val="24"/>
        </w:rPr>
        <w:t xml:space="preserve"> realiza conectarea echipam</w:t>
      </w:r>
      <w:r w:rsidRPr="00144F9C">
        <w:rPr>
          <w:rFonts w:ascii="Times New Roman" w:hAnsi="Times New Roman"/>
          <w:sz w:val="24"/>
          <w:szCs w:val="24"/>
        </w:rPr>
        <w:t>entelor la rețeaua electrică și rețeaua de date, asigurându-se toate accesoriile</w:t>
      </w:r>
      <w:r w:rsidR="00DC22A0" w:rsidRPr="00916D65">
        <w:rPr>
          <w:rFonts w:ascii="Times New Roman" w:hAnsi="Times New Roman"/>
          <w:sz w:val="24"/>
          <w:szCs w:val="24"/>
        </w:rPr>
        <w:t xml:space="preserve"> necesare</w:t>
      </w:r>
      <w:r w:rsidRPr="00916D65">
        <w:rPr>
          <w:rFonts w:ascii="Times New Roman" w:hAnsi="Times New Roman"/>
          <w:sz w:val="24"/>
          <w:szCs w:val="24"/>
        </w:rPr>
        <w:t xml:space="preserve"> acestor conectări și</w:t>
      </w:r>
      <w:r w:rsidR="00DC22A0" w:rsidRPr="00916D65">
        <w:rPr>
          <w:rFonts w:ascii="Times New Roman" w:hAnsi="Times New Roman"/>
          <w:sz w:val="24"/>
          <w:szCs w:val="24"/>
        </w:rPr>
        <w:t xml:space="preserve"> punerii în funcțiune a echipamentelor</w:t>
      </w:r>
      <w:r w:rsidRPr="00CB2A7A">
        <w:rPr>
          <w:rFonts w:ascii="Times New Roman" w:hAnsi="Times New Roman"/>
          <w:sz w:val="24"/>
          <w:szCs w:val="24"/>
        </w:rPr>
        <w:t>, conform indicațiilor primite de la Autoritatea contractantă</w:t>
      </w:r>
      <w:r w:rsidR="00DC22A0" w:rsidRPr="00CB2A7A">
        <w:rPr>
          <w:rFonts w:ascii="Times New Roman" w:hAnsi="Times New Roman"/>
          <w:sz w:val="24"/>
          <w:szCs w:val="24"/>
        </w:rPr>
        <w:t xml:space="preserve">; </w:t>
      </w:r>
    </w:p>
    <w:p w14:paraId="0D4FDAD9" w14:textId="77777777" w:rsidR="00DC22A0" w:rsidRPr="00CB2A7A" w:rsidRDefault="00DC22A0" w:rsidP="00FF72FC">
      <w:pPr>
        <w:numPr>
          <w:ilvl w:val="0"/>
          <w:numId w:val="25"/>
        </w:numPr>
        <w:spacing w:after="0" w:line="276" w:lineRule="auto"/>
        <w:ind w:left="1418" w:hanging="207"/>
        <w:jc w:val="both"/>
        <w:rPr>
          <w:rFonts w:ascii="Times New Roman" w:hAnsi="Times New Roman"/>
          <w:sz w:val="24"/>
          <w:szCs w:val="24"/>
        </w:rPr>
      </w:pPr>
      <w:r w:rsidRPr="00CB2A7A">
        <w:rPr>
          <w:rFonts w:ascii="Times New Roman" w:hAnsi="Times New Roman"/>
          <w:sz w:val="24"/>
          <w:szCs w:val="24"/>
        </w:rPr>
        <w:t>Contractantul va asigura punerea în funcțiune a tuturor echipamentelor livrate;</w:t>
      </w:r>
    </w:p>
    <w:p w14:paraId="4B8B5F11" w14:textId="77777777" w:rsidR="00DC22A0" w:rsidRPr="00CB2A7A" w:rsidRDefault="00DC22A0" w:rsidP="00FF72FC">
      <w:pPr>
        <w:numPr>
          <w:ilvl w:val="0"/>
          <w:numId w:val="25"/>
        </w:numPr>
        <w:spacing w:after="0" w:line="276" w:lineRule="auto"/>
        <w:ind w:left="1418" w:hanging="207"/>
        <w:jc w:val="both"/>
        <w:rPr>
          <w:rFonts w:ascii="Times New Roman" w:hAnsi="Times New Roman"/>
          <w:sz w:val="24"/>
          <w:szCs w:val="24"/>
        </w:rPr>
      </w:pPr>
      <w:r w:rsidRPr="00CB2A7A">
        <w:rPr>
          <w:rFonts w:ascii="Times New Roman" w:hAnsi="Times New Roman"/>
          <w:sz w:val="24"/>
          <w:szCs w:val="24"/>
        </w:rPr>
        <w:t>Contractantul va instala, configura, integra și testa produsele software ofertate;</w:t>
      </w:r>
    </w:p>
    <w:p w14:paraId="3CCAFDC5" w14:textId="6BDBD793" w:rsidR="00DC22A0" w:rsidRPr="00CB2A7A" w:rsidRDefault="00DC22A0" w:rsidP="00FF72FC">
      <w:pPr>
        <w:numPr>
          <w:ilvl w:val="0"/>
          <w:numId w:val="25"/>
        </w:numPr>
        <w:spacing w:after="0" w:line="276" w:lineRule="auto"/>
        <w:ind w:left="1418" w:hanging="207"/>
        <w:jc w:val="both"/>
        <w:rPr>
          <w:rFonts w:ascii="Times New Roman" w:hAnsi="Times New Roman"/>
          <w:sz w:val="24"/>
          <w:szCs w:val="24"/>
        </w:rPr>
      </w:pPr>
      <w:r w:rsidRPr="00CB2A7A">
        <w:rPr>
          <w:rFonts w:ascii="Times New Roman" w:hAnsi="Times New Roman"/>
          <w:sz w:val="24"/>
          <w:szCs w:val="24"/>
        </w:rPr>
        <w:t>Contractantul va instala licențele, conform drepturilor acordate Autorității contractante</w:t>
      </w:r>
      <w:r w:rsidR="003C4F3F" w:rsidRPr="00CB2A7A">
        <w:rPr>
          <w:rFonts w:ascii="Times New Roman" w:hAnsi="Times New Roman"/>
          <w:sz w:val="24"/>
          <w:szCs w:val="24"/>
        </w:rPr>
        <w:t>;</w:t>
      </w:r>
    </w:p>
    <w:p w14:paraId="50E28914" w14:textId="6213F5AD" w:rsidR="00A27BDB" w:rsidRPr="00CB2A7A" w:rsidRDefault="00A27BDB" w:rsidP="00A27BDB">
      <w:pPr>
        <w:numPr>
          <w:ilvl w:val="0"/>
          <w:numId w:val="25"/>
        </w:numPr>
        <w:spacing w:after="0" w:line="276" w:lineRule="auto"/>
        <w:ind w:left="1418" w:hanging="207"/>
        <w:jc w:val="both"/>
        <w:rPr>
          <w:rFonts w:ascii="Times New Roman" w:hAnsi="Times New Roman"/>
          <w:sz w:val="24"/>
          <w:szCs w:val="24"/>
        </w:rPr>
      </w:pPr>
      <w:r w:rsidRPr="00CB2A7A">
        <w:rPr>
          <w:rFonts w:ascii="Times New Roman" w:hAnsi="Times New Roman"/>
          <w:sz w:val="24"/>
          <w:szCs w:val="24"/>
        </w:rPr>
        <w:t xml:space="preserve">Contractantul va migra </w:t>
      </w:r>
      <w:r w:rsidR="006416B9" w:rsidRPr="00CB2A7A">
        <w:rPr>
          <w:rFonts w:ascii="Times New Roman" w:hAnsi="Times New Roman"/>
          <w:sz w:val="24"/>
          <w:szCs w:val="24"/>
        </w:rPr>
        <w:t xml:space="preserve">pe echipamentele livrate </w:t>
      </w:r>
      <w:r w:rsidRPr="00CB2A7A">
        <w:rPr>
          <w:rFonts w:ascii="Times New Roman" w:hAnsi="Times New Roman"/>
          <w:sz w:val="24"/>
          <w:szCs w:val="24"/>
        </w:rPr>
        <w:t>soluția de securitate utilizată în prezent de autoritatea contractantă</w:t>
      </w:r>
      <w:r w:rsidR="00E05E2D" w:rsidRPr="00CB2A7A">
        <w:rPr>
          <w:rFonts w:ascii="Times New Roman" w:hAnsi="Times New Roman"/>
          <w:sz w:val="24"/>
          <w:szCs w:val="24"/>
        </w:rPr>
        <w:t xml:space="preserve"> </w:t>
      </w:r>
      <w:r w:rsidR="006416B9" w:rsidRPr="00CB2A7A">
        <w:rPr>
          <w:rFonts w:ascii="Times New Roman" w:hAnsi="Times New Roman"/>
          <w:sz w:val="24"/>
          <w:szCs w:val="24"/>
        </w:rPr>
        <w:t>(CISCO ASA 5585, 5 contexte)</w:t>
      </w:r>
      <w:r w:rsidRPr="00CB2A7A">
        <w:rPr>
          <w:rFonts w:ascii="Times New Roman" w:hAnsi="Times New Roman"/>
          <w:sz w:val="24"/>
          <w:szCs w:val="24"/>
        </w:rPr>
        <w:t>;</w:t>
      </w:r>
    </w:p>
    <w:p w14:paraId="5D156A3B" w14:textId="2C0A69FE" w:rsidR="00A27BDB" w:rsidRPr="00CB2A7A" w:rsidRDefault="00A27BDB" w:rsidP="00A27BDB">
      <w:pPr>
        <w:numPr>
          <w:ilvl w:val="0"/>
          <w:numId w:val="25"/>
        </w:numPr>
        <w:spacing w:after="0" w:line="276" w:lineRule="auto"/>
        <w:ind w:left="1418" w:hanging="207"/>
        <w:jc w:val="both"/>
        <w:rPr>
          <w:rFonts w:ascii="Times New Roman" w:hAnsi="Times New Roman"/>
          <w:sz w:val="24"/>
          <w:szCs w:val="24"/>
        </w:rPr>
      </w:pPr>
      <w:r w:rsidRPr="00CB2A7A">
        <w:rPr>
          <w:rFonts w:ascii="Times New Roman" w:hAnsi="Times New Roman"/>
          <w:sz w:val="24"/>
          <w:szCs w:val="24"/>
        </w:rPr>
        <w:t>Migrarea trebuie efectuată astfel încât să nu perturbe desfășurarea activității utilizatorilor interni și externi ai autorității contractante;</w:t>
      </w:r>
    </w:p>
    <w:p w14:paraId="52764C4D" w14:textId="7A42C51A" w:rsidR="00DC22A0" w:rsidRPr="00CB2A7A" w:rsidRDefault="00DC22A0" w:rsidP="00FF72FC">
      <w:pPr>
        <w:numPr>
          <w:ilvl w:val="0"/>
          <w:numId w:val="25"/>
        </w:numPr>
        <w:spacing w:after="0" w:line="276" w:lineRule="auto"/>
        <w:ind w:left="1418" w:hanging="207"/>
        <w:jc w:val="both"/>
        <w:rPr>
          <w:rFonts w:ascii="Times New Roman" w:hAnsi="Times New Roman"/>
          <w:sz w:val="24"/>
          <w:szCs w:val="24"/>
        </w:rPr>
      </w:pPr>
      <w:r w:rsidRPr="00CB2A7A">
        <w:rPr>
          <w:rFonts w:ascii="Times New Roman" w:hAnsi="Times New Roman"/>
          <w:sz w:val="24"/>
          <w:szCs w:val="24"/>
        </w:rPr>
        <w:t xml:space="preserve">Contractantul va întocmi un </w:t>
      </w:r>
      <w:r w:rsidRPr="00CB2A7A">
        <w:rPr>
          <w:rFonts w:ascii="Times New Roman" w:hAnsi="Times New Roman"/>
          <w:b/>
          <w:sz w:val="24"/>
          <w:szCs w:val="24"/>
        </w:rPr>
        <w:t>Raport de livrare și instalare a licențelor</w:t>
      </w:r>
      <w:r w:rsidRPr="00CB2A7A">
        <w:rPr>
          <w:rFonts w:ascii="Times New Roman" w:hAnsi="Times New Roman"/>
          <w:sz w:val="24"/>
          <w:szCs w:val="24"/>
        </w:rPr>
        <w:t xml:space="preserve"> conform cap.3.6</w:t>
      </w:r>
      <w:r w:rsidR="00D472C1" w:rsidRPr="00CB2A7A">
        <w:rPr>
          <w:rFonts w:ascii="Times New Roman" w:hAnsi="Times New Roman"/>
          <w:sz w:val="24"/>
          <w:szCs w:val="24"/>
        </w:rPr>
        <w:t>;</w:t>
      </w:r>
    </w:p>
    <w:p w14:paraId="1F5A08BB" w14:textId="7068B367" w:rsidR="00DC22A0" w:rsidRPr="00CB2A7A" w:rsidRDefault="00DC22A0" w:rsidP="00FF72FC">
      <w:pPr>
        <w:numPr>
          <w:ilvl w:val="0"/>
          <w:numId w:val="25"/>
        </w:numPr>
        <w:spacing w:after="0" w:line="276" w:lineRule="auto"/>
        <w:ind w:left="1418" w:hanging="207"/>
        <w:jc w:val="both"/>
        <w:rPr>
          <w:rFonts w:ascii="Times New Roman" w:hAnsi="Times New Roman"/>
          <w:sz w:val="24"/>
          <w:szCs w:val="24"/>
        </w:rPr>
      </w:pPr>
      <w:r w:rsidRPr="00CB2A7A">
        <w:rPr>
          <w:rFonts w:ascii="Times New Roman" w:hAnsi="Times New Roman"/>
          <w:sz w:val="24"/>
          <w:szCs w:val="24"/>
        </w:rPr>
        <w:t xml:space="preserve">Instalarea produselor se va realiza conform specificațiilor producătorului, de comun acord cu Autoritatea contractantă și conform Planului de livrare, instalare,  punere în funcțiune, testare, </w:t>
      </w:r>
      <w:r w:rsidR="00401CC4" w:rsidRPr="00CB2A7A">
        <w:rPr>
          <w:rFonts w:ascii="Times New Roman" w:hAnsi="Times New Roman"/>
          <w:sz w:val="24"/>
          <w:szCs w:val="24"/>
        </w:rPr>
        <w:t xml:space="preserve">migrare, </w:t>
      </w:r>
      <w:r w:rsidRPr="00CB2A7A">
        <w:rPr>
          <w:rFonts w:ascii="Times New Roman" w:hAnsi="Times New Roman"/>
          <w:sz w:val="24"/>
          <w:szCs w:val="24"/>
        </w:rPr>
        <w:t>instruire și recepție agreat;</w:t>
      </w:r>
    </w:p>
    <w:p w14:paraId="5C0DB0D8" w14:textId="631D5D14" w:rsidR="00DC22A0" w:rsidRPr="00C32DFF" w:rsidRDefault="00DC22A0" w:rsidP="00DC22A0">
      <w:pPr>
        <w:spacing w:after="0" w:line="276" w:lineRule="auto"/>
        <w:ind w:firstLine="851"/>
        <w:jc w:val="both"/>
        <w:rPr>
          <w:rFonts w:ascii="Times New Roman" w:hAnsi="Times New Roman"/>
          <w:sz w:val="24"/>
          <w:szCs w:val="24"/>
        </w:rPr>
      </w:pPr>
      <w:r w:rsidRPr="00CB2A7A">
        <w:rPr>
          <w:rFonts w:ascii="Times New Roman" w:hAnsi="Times New Roman"/>
          <w:sz w:val="24"/>
          <w:szCs w:val="24"/>
        </w:rPr>
        <w:t xml:space="preserve">Contractantul trebuie să instaleze toate produsele </w:t>
      </w:r>
      <w:r w:rsidR="00C32DFF" w:rsidRPr="00C32DFF">
        <w:rPr>
          <w:rFonts w:ascii="Times New Roman" w:hAnsi="Times New Roman"/>
          <w:sz w:val="24"/>
          <w:szCs w:val="24"/>
        </w:rPr>
        <w:t xml:space="preserve">componente ale soluției </w:t>
      </w:r>
      <w:r w:rsidRPr="00C32DFF">
        <w:rPr>
          <w:rFonts w:ascii="Times New Roman" w:hAnsi="Times New Roman"/>
          <w:sz w:val="24"/>
          <w:szCs w:val="24"/>
        </w:rPr>
        <w:t>în mod corespunzător, asigurând-se în același timp ca spațiile unde s-a realizat instalarea rămân curate. După livrarea și instalarea produselor, Contractantul va elimina toate deșeurile rezultate și va lua măsurile adecvate pentru a aduna toate ambalajele și a le elimina de la locul de instalare.</w:t>
      </w:r>
    </w:p>
    <w:p w14:paraId="1446302E" w14:textId="2D951A6E" w:rsidR="00DC22A0" w:rsidRPr="00144F9C" w:rsidRDefault="00DC22A0" w:rsidP="00DC22A0">
      <w:pPr>
        <w:spacing w:after="0" w:line="276" w:lineRule="auto"/>
        <w:ind w:firstLine="851"/>
        <w:jc w:val="both"/>
        <w:rPr>
          <w:rFonts w:ascii="Times New Roman" w:hAnsi="Times New Roman"/>
          <w:sz w:val="24"/>
          <w:szCs w:val="24"/>
        </w:rPr>
      </w:pPr>
      <w:r w:rsidRPr="00144F9C">
        <w:rPr>
          <w:rFonts w:ascii="Times New Roman" w:hAnsi="Times New Roman"/>
          <w:sz w:val="24"/>
          <w:szCs w:val="24"/>
        </w:rPr>
        <w:t>Odată ce produsele sunt asamblate, Contractantul va realiza și apoi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w:t>
      </w:r>
      <w:r w:rsidR="00982767">
        <w:rPr>
          <w:rFonts w:ascii="Times New Roman" w:hAnsi="Times New Roman"/>
          <w:sz w:val="24"/>
          <w:szCs w:val="24"/>
        </w:rPr>
        <w:t xml:space="preserve"> a soluției de securitate</w:t>
      </w:r>
      <w:r w:rsidRPr="00144F9C">
        <w:rPr>
          <w:rFonts w:ascii="Times New Roman" w:hAnsi="Times New Roman"/>
          <w:sz w:val="24"/>
          <w:szCs w:val="24"/>
        </w:rPr>
        <w:t xml:space="preserve">. </w:t>
      </w:r>
    </w:p>
    <w:p w14:paraId="63B302CA" w14:textId="4C23A94E" w:rsidR="00DC22A0" w:rsidRPr="00144F9C" w:rsidRDefault="00DC22A0" w:rsidP="00DC22A0">
      <w:pPr>
        <w:spacing w:after="0" w:line="276" w:lineRule="auto"/>
        <w:ind w:firstLine="851"/>
        <w:jc w:val="both"/>
        <w:rPr>
          <w:rFonts w:ascii="Times New Roman" w:hAnsi="Times New Roman"/>
          <w:sz w:val="24"/>
          <w:szCs w:val="24"/>
        </w:rPr>
      </w:pPr>
      <w:r w:rsidRPr="00144F9C">
        <w:rPr>
          <w:rFonts w:ascii="Times New Roman" w:hAnsi="Times New Roman"/>
          <w:sz w:val="24"/>
          <w:szCs w:val="24"/>
        </w:rPr>
        <w:t>Contractantul va efectua pe cheltuiala sa și fără nici un fel de costuri din partea Autorității contractante toate testele pentru a asigura funcționarea produsului la parametri agreați. Contractantul rămâne responsabil pentru protejarea produselor luând toate masurile adecvate pentru a preveni lovituri, zgârieturi și alte deteriorări, până la acceptare</w:t>
      </w:r>
      <w:r w:rsidR="00982767">
        <w:rPr>
          <w:rFonts w:ascii="Times New Roman" w:hAnsi="Times New Roman"/>
          <w:sz w:val="24"/>
          <w:szCs w:val="24"/>
        </w:rPr>
        <w:t>a</w:t>
      </w:r>
      <w:r w:rsidRPr="00144F9C">
        <w:rPr>
          <w:rFonts w:ascii="Times New Roman" w:hAnsi="Times New Roman"/>
          <w:sz w:val="24"/>
          <w:szCs w:val="24"/>
        </w:rPr>
        <w:t xml:space="preserve"> de către Autoritatea contractantă.</w:t>
      </w:r>
    </w:p>
    <w:p w14:paraId="036F5180" w14:textId="77777777" w:rsidR="00E44E00" w:rsidRPr="00CB2A7A" w:rsidRDefault="00D75FF8" w:rsidP="00FF72FC">
      <w:pPr>
        <w:pStyle w:val="Heading2"/>
        <w:numPr>
          <w:ilvl w:val="3"/>
          <w:numId w:val="7"/>
        </w:numPr>
        <w:spacing w:before="120" w:after="120" w:line="240" w:lineRule="auto"/>
        <w:rPr>
          <w:rFonts w:ascii="Times New Roman" w:hAnsi="Times New Roman" w:cs="Times New Roman"/>
          <w:sz w:val="24"/>
          <w:szCs w:val="24"/>
        </w:rPr>
      </w:pPr>
      <w:bookmarkStart w:id="20" w:name="_Toc478634979"/>
      <w:r w:rsidRPr="00144F9C">
        <w:rPr>
          <w:rFonts w:ascii="Times New Roman" w:hAnsi="Times New Roman" w:cs="Times New Roman"/>
          <w:sz w:val="24"/>
          <w:szCs w:val="24"/>
        </w:rPr>
        <w:t>Instruirea personalului pentru utilizare</w:t>
      </w:r>
      <w:bookmarkEnd w:id="20"/>
    </w:p>
    <w:p w14:paraId="2EBC8E27" w14:textId="77777777" w:rsidR="00E315DC" w:rsidRPr="0064144C" w:rsidRDefault="00E315DC" w:rsidP="00E315DC">
      <w:pPr>
        <w:pStyle w:val="ListParagraph"/>
        <w:spacing w:after="120"/>
        <w:ind w:left="0" w:firstLine="851"/>
        <w:jc w:val="both"/>
        <w:rPr>
          <w:rFonts w:ascii="Times New Roman" w:hAnsi="Times New Roman" w:cs="Times New Roman"/>
          <w:sz w:val="24"/>
          <w:szCs w:val="24"/>
        </w:rPr>
      </w:pPr>
      <w:r w:rsidRPr="00CB2A7A">
        <w:rPr>
          <w:rFonts w:ascii="Times New Roman" w:hAnsi="Times New Roman" w:cs="Times New Roman"/>
          <w:sz w:val="24"/>
          <w:szCs w:val="24"/>
        </w:rPr>
        <w:t>Contractantul este responsabil pentru instruirea personalului desemnat de Autoritatea contractantă. Scopul instruirii este de a transfera cunoștințele necesare pentru a opera produsele livrate și instalate.</w:t>
      </w:r>
    </w:p>
    <w:p w14:paraId="12A62907" w14:textId="73279AA1" w:rsidR="00E315DC" w:rsidRPr="00766074" w:rsidRDefault="00E315DC" w:rsidP="00E315DC">
      <w:pPr>
        <w:pStyle w:val="ListParagraph"/>
        <w:spacing w:after="120"/>
        <w:ind w:left="0" w:firstLine="851"/>
        <w:jc w:val="both"/>
        <w:rPr>
          <w:rFonts w:ascii="Times New Roman" w:hAnsi="Times New Roman" w:cs="Times New Roman"/>
          <w:sz w:val="24"/>
          <w:szCs w:val="24"/>
        </w:rPr>
      </w:pPr>
      <w:r w:rsidRPr="002C72C6">
        <w:rPr>
          <w:rFonts w:ascii="Times New Roman" w:hAnsi="Times New Roman" w:cs="Times New Roman"/>
          <w:sz w:val="24"/>
          <w:szCs w:val="24"/>
        </w:rPr>
        <w:t xml:space="preserve">Instruirea se va realiza conform </w:t>
      </w:r>
      <w:r w:rsidRPr="002C72C6">
        <w:rPr>
          <w:rFonts w:ascii="Times New Roman" w:hAnsi="Times New Roman"/>
          <w:sz w:val="24"/>
        </w:rPr>
        <w:t>unui</w:t>
      </w:r>
      <w:r w:rsidRPr="002C72C6">
        <w:rPr>
          <w:rFonts w:ascii="Times New Roman" w:hAnsi="Times New Roman" w:cs="Times New Roman"/>
          <w:i/>
          <w:sz w:val="24"/>
          <w:szCs w:val="24"/>
        </w:rPr>
        <w:t xml:space="preserve"> „Plan de livrare, instalare, punere în funcț</w:t>
      </w:r>
      <w:r w:rsidRPr="00766074">
        <w:rPr>
          <w:rFonts w:ascii="Times New Roman" w:hAnsi="Times New Roman" w:cs="Times New Roman"/>
          <w:i/>
          <w:sz w:val="24"/>
          <w:szCs w:val="24"/>
        </w:rPr>
        <w:t>iune, testare,</w:t>
      </w:r>
      <w:r w:rsidR="00401CC4" w:rsidRPr="00766074">
        <w:rPr>
          <w:rFonts w:ascii="Times New Roman" w:hAnsi="Times New Roman" w:cs="Times New Roman"/>
          <w:i/>
          <w:sz w:val="24"/>
          <w:szCs w:val="24"/>
        </w:rPr>
        <w:t xml:space="preserve"> migrare, </w:t>
      </w:r>
      <w:r w:rsidRPr="00766074">
        <w:rPr>
          <w:rFonts w:ascii="Times New Roman" w:hAnsi="Times New Roman" w:cs="Times New Roman"/>
          <w:i/>
          <w:sz w:val="24"/>
          <w:szCs w:val="24"/>
        </w:rPr>
        <w:t xml:space="preserve"> instruire și recepție”</w:t>
      </w:r>
      <w:r w:rsidR="001568F3">
        <w:rPr>
          <w:rFonts w:ascii="Times New Roman" w:hAnsi="Times New Roman" w:cs="Times New Roman"/>
          <w:i/>
          <w:sz w:val="24"/>
          <w:szCs w:val="24"/>
        </w:rPr>
        <w:t>.</w:t>
      </w:r>
      <w:r w:rsidRPr="00766074">
        <w:rPr>
          <w:rFonts w:ascii="Times New Roman" w:hAnsi="Times New Roman" w:cs="Times New Roman"/>
          <w:sz w:val="24"/>
          <w:szCs w:val="24"/>
        </w:rPr>
        <w:t xml:space="preserve"> </w:t>
      </w:r>
    </w:p>
    <w:p w14:paraId="0B80ABE1" w14:textId="5F1EF04F" w:rsidR="00E315DC" w:rsidRPr="00766074" w:rsidRDefault="00E315DC" w:rsidP="001568F3">
      <w:pPr>
        <w:pStyle w:val="ListParagraph"/>
        <w:numPr>
          <w:ilvl w:val="0"/>
          <w:numId w:val="47"/>
        </w:numPr>
        <w:spacing w:after="120" w:line="276" w:lineRule="auto"/>
        <w:jc w:val="both"/>
        <w:rPr>
          <w:rFonts w:ascii="Times New Roman" w:hAnsi="Times New Roman" w:cs="Times New Roman"/>
          <w:sz w:val="24"/>
          <w:szCs w:val="24"/>
        </w:rPr>
      </w:pPr>
      <w:r w:rsidRPr="00766074">
        <w:rPr>
          <w:rFonts w:ascii="Times New Roman" w:hAnsi="Times New Roman" w:cs="Times New Roman"/>
          <w:sz w:val="24"/>
          <w:szCs w:val="24"/>
        </w:rPr>
        <w:t>Contractantul va asigura instruirea personalului specializat al Autorității contractante pentru administrarea/utilizarea  produselor livrate și instalate;</w:t>
      </w:r>
    </w:p>
    <w:p w14:paraId="2AC495C2" w14:textId="58FEEB83" w:rsidR="0043657D" w:rsidRPr="00CB2A7A" w:rsidRDefault="00E315DC" w:rsidP="001568F3">
      <w:pPr>
        <w:pStyle w:val="ListParagraph"/>
        <w:numPr>
          <w:ilvl w:val="0"/>
          <w:numId w:val="47"/>
        </w:numPr>
        <w:spacing w:after="120"/>
        <w:jc w:val="both"/>
        <w:rPr>
          <w:rFonts w:ascii="Times New Roman" w:hAnsi="Times New Roman" w:cs="Times New Roman"/>
          <w:sz w:val="24"/>
          <w:szCs w:val="24"/>
        </w:rPr>
      </w:pPr>
      <w:r w:rsidRPr="00766074">
        <w:rPr>
          <w:rFonts w:ascii="Times New Roman" w:hAnsi="Times New Roman" w:cs="Times New Roman"/>
          <w:sz w:val="24"/>
          <w:szCs w:val="24"/>
        </w:rPr>
        <w:lastRenderedPageBreak/>
        <w:t xml:space="preserve">În cadrul Propunerii tehnice se va detalia modul în care Contractantul va asigura instruirea pentru minim  </w:t>
      </w:r>
      <w:r w:rsidR="0043657D" w:rsidRPr="00766074">
        <w:rPr>
          <w:rFonts w:ascii="Times New Roman" w:hAnsi="Times New Roman" w:cs="Times New Roman"/>
          <w:sz w:val="24"/>
          <w:szCs w:val="24"/>
        </w:rPr>
        <w:t>6</w:t>
      </w:r>
      <w:r w:rsidRPr="00766074">
        <w:rPr>
          <w:rFonts w:ascii="Times New Roman" w:hAnsi="Times New Roman" w:cs="Times New Roman"/>
          <w:sz w:val="24"/>
          <w:szCs w:val="24"/>
        </w:rPr>
        <w:t xml:space="preserve"> persoane;</w:t>
      </w:r>
    </w:p>
    <w:p w14:paraId="288FC8EF" w14:textId="469DE36C" w:rsidR="0043657D" w:rsidRPr="0064144C" w:rsidRDefault="001530C4" w:rsidP="001568F3">
      <w:pPr>
        <w:pStyle w:val="ListParagraph"/>
        <w:numPr>
          <w:ilvl w:val="0"/>
          <w:numId w:val="47"/>
        </w:numPr>
        <w:spacing w:after="120"/>
        <w:jc w:val="both"/>
        <w:rPr>
          <w:rFonts w:ascii="Times New Roman" w:hAnsi="Times New Roman" w:cs="Times New Roman"/>
          <w:sz w:val="24"/>
          <w:szCs w:val="24"/>
        </w:rPr>
      </w:pPr>
      <w:r w:rsidRPr="00CB2A7A">
        <w:rPr>
          <w:rFonts w:ascii="Times New Roman" w:hAnsi="Times New Roman" w:cs="Times New Roman"/>
          <w:sz w:val="24"/>
          <w:szCs w:val="24"/>
        </w:rPr>
        <w:t xml:space="preserve">Instruirea </w:t>
      </w:r>
      <w:r w:rsidR="006817A0" w:rsidRPr="00CB2A7A">
        <w:rPr>
          <w:rFonts w:ascii="Times New Roman" w:hAnsi="Times New Roman" w:cs="Times New Roman"/>
          <w:sz w:val="24"/>
          <w:szCs w:val="24"/>
        </w:rPr>
        <w:t>va trebui sa îndepline</w:t>
      </w:r>
      <w:r w:rsidR="0091250C" w:rsidRPr="00CB2A7A">
        <w:rPr>
          <w:rFonts w:ascii="Times New Roman" w:hAnsi="Times New Roman" w:cs="Times New Roman"/>
          <w:sz w:val="24"/>
          <w:szCs w:val="24"/>
        </w:rPr>
        <w:t xml:space="preserve">ască toate standardele privind </w:t>
      </w:r>
      <w:r w:rsidR="002C72C6" w:rsidRPr="00CB2A7A">
        <w:rPr>
          <w:rFonts w:ascii="Times New Roman" w:hAnsi="Times New Roman" w:cs="Times New Roman"/>
          <w:sz w:val="24"/>
          <w:szCs w:val="24"/>
        </w:rPr>
        <w:t>curric</w:t>
      </w:r>
      <w:r w:rsidR="002C72C6">
        <w:rPr>
          <w:rFonts w:ascii="Times New Roman" w:hAnsi="Times New Roman" w:cs="Times New Roman"/>
          <w:sz w:val="24"/>
          <w:szCs w:val="24"/>
        </w:rPr>
        <w:t>ulumul</w:t>
      </w:r>
      <w:r w:rsidR="0091250C" w:rsidRPr="00CB2A7A">
        <w:rPr>
          <w:rFonts w:ascii="Times New Roman" w:hAnsi="Times New Roman" w:cs="Times New Roman"/>
          <w:sz w:val="24"/>
          <w:szCs w:val="24"/>
        </w:rPr>
        <w:t xml:space="preserve"> de examinare în vederea obținerii unei certificări pentru administrarea produselor livrate;</w:t>
      </w:r>
    </w:p>
    <w:p w14:paraId="768A908F" w14:textId="625FDFD4" w:rsidR="00AE1536" w:rsidRPr="002C72C6" w:rsidRDefault="00AE1536" w:rsidP="001568F3">
      <w:pPr>
        <w:pStyle w:val="ListParagraph"/>
        <w:numPr>
          <w:ilvl w:val="0"/>
          <w:numId w:val="47"/>
        </w:numPr>
        <w:spacing w:after="120"/>
        <w:jc w:val="both"/>
        <w:rPr>
          <w:rFonts w:ascii="Times New Roman" w:hAnsi="Times New Roman" w:cs="Times New Roman"/>
          <w:sz w:val="24"/>
          <w:szCs w:val="24"/>
        </w:rPr>
      </w:pPr>
      <w:r w:rsidRPr="002C72C6">
        <w:rPr>
          <w:rFonts w:ascii="Times New Roman" w:hAnsi="Times New Roman" w:cs="Times New Roman"/>
          <w:sz w:val="24"/>
          <w:szCs w:val="24"/>
        </w:rPr>
        <w:t>Instructorul va trebui să fie certificat să susțină cursuri de administrare/configurare pentru echipamentele livrate.</w:t>
      </w:r>
    </w:p>
    <w:p w14:paraId="482684D1" w14:textId="322A871E" w:rsidR="0043657D" w:rsidRPr="00766074" w:rsidRDefault="001530C4" w:rsidP="001568F3">
      <w:pPr>
        <w:pStyle w:val="ListParagraph"/>
        <w:numPr>
          <w:ilvl w:val="0"/>
          <w:numId w:val="47"/>
        </w:numPr>
        <w:spacing w:after="120"/>
        <w:jc w:val="both"/>
        <w:rPr>
          <w:rFonts w:ascii="Times New Roman" w:hAnsi="Times New Roman" w:cs="Times New Roman"/>
          <w:sz w:val="24"/>
          <w:szCs w:val="24"/>
        </w:rPr>
      </w:pPr>
      <w:r w:rsidRPr="002C72C6">
        <w:rPr>
          <w:rFonts w:ascii="Times New Roman" w:hAnsi="Times New Roman" w:cs="Times New Roman"/>
          <w:sz w:val="24"/>
          <w:szCs w:val="24"/>
        </w:rPr>
        <w:t xml:space="preserve">Instruirea </w:t>
      </w:r>
      <w:r w:rsidR="00E315DC" w:rsidRPr="002C72C6">
        <w:rPr>
          <w:rFonts w:ascii="Times New Roman" w:hAnsi="Times New Roman" w:cs="Times New Roman"/>
          <w:sz w:val="24"/>
          <w:szCs w:val="24"/>
        </w:rPr>
        <w:t>va cuprinde atât parte teoretic</w:t>
      </w:r>
      <w:r w:rsidR="00AB04B1" w:rsidRPr="002C72C6">
        <w:rPr>
          <w:rFonts w:ascii="Times New Roman" w:hAnsi="Times New Roman" w:cs="Times New Roman"/>
          <w:sz w:val="24"/>
          <w:szCs w:val="24"/>
        </w:rPr>
        <w:t>ă</w:t>
      </w:r>
      <w:r w:rsidR="00E315DC" w:rsidRPr="00766074">
        <w:rPr>
          <w:rFonts w:ascii="Times New Roman" w:hAnsi="Times New Roman" w:cs="Times New Roman"/>
          <w:sz w:val="24"/>
          <w:szCs w:val="24"/>
        </w:rPr>
        <w:t xml:space="preserve"> cât și practică și va fi însoțit și de suport de curs </w:t>
      </w:r>
      <w:r w:rsidR="00AB04B1" w:rsidRPr="00766074">
        <w:rPr>
          <w:rFonts w:ascii="Times New Roman" w:hAnsi="Times New Roman" w:cs="Times New Roman"/>
          <w:sz w:val="24"/>
          <w:szCs w:val="24"/>
        </w:rPr>
        <w:t xml:space="preserve">în format </w:t>
      </w:r>
      <w:r w:rsidR="00E315DC" w:rsidRPr="00766074">
        <w:rPr>
          <w:rFonts w:ascii="Times New Roman" w:hAnsi="Times New Roman" w:cs="Times New Roman"/>
          <w:sz w:val="24"/>
          <w:szCs w:val="24"/>
        </w:rPr>
        <w:t>printat</w:t>
      </w:r>
      <w:r w:rsidR="00AB04B1" w:rsidRPr="00766074">
        <w:rPr>
          <w:rFonts w:ascii="Times New Roman" w:hAnsi="Times New Roman" w:cs="Times New Roman"/>
          <w:sz w:val="24"/>
          <w:szCs w:val="24"/>
        </w:rPr>
        <w:t xml:space="preserve"> sau electronic</w:t>
      </w:r>
      <w:r w:rsidR="00E315DC" w:rsidRPr="00766074">
        <w:rPr>
          <w:rFonts w:ascii="Times New Roman" w:hAnsi="Times New Roman" w:cs="Times New Roman"/>
          <w:sz w:val="24"/>
          <w:szCs w:val="24"/>
        </w:rPr>
        <w:t xml:space="preserve"> pentru fiecare participant;</w:t>
      </w:r>
    </w:p>
    <w:p w14:paraId="149358E4" w14:textId="248E5E6B" w:rsidR="0091250C" w:rsidRPr="00766074" w:rsidRDefault="001530C4" w:rsidP="001568F3">
      <w:pPr>
        <w:pStyle w:val="ListParagraph"/>
        <w:numPr>
          <w:ilvl w:val="0"/>
          <w:numId w:val="47"/>
        </w:numPr>
        <w:spacing w:after="120"/>
        <w:jc w:val="both"/>
        <w:rPr>
          <w:rFonts w:ascii="Times New Roman" w:hAnsi="Times New Roman" w:cs="Times New Roman"/>
          <w:sz w:val="24"/>
          <w:szCs w:val="24"/>
        </w:rPr>
      </w:pPr>
      <w:r w:rsidRPr="00766074">
        <w:rPr>
          <w:rFonts w:ascii="Times New Roman" w:hAnsi="Times New Roman" w:cs="Times New Roman"/>
          <w:sz w:val="24"/>
          <w:szCs w:val="24"/>
        </w:rPr>
        <w:t xml:space="preserve">Instruirea </w:t>
      </w:r>
      <w:r w:rsidR="0091250C" w:rsidRPr="00766074">
        <w:rPr>
          <w:rFonts w:ascii="Times New Roman" w:hAnsi="Times New Roman" w:cs="Times New Roman"/>
          <w:sz w:val="24"/>
          <w:szCs w:val="24"/>
        </w:rPr>
        <w:t>se va desfășura înaintea operațiilor de instalare și configurare a produselor livrate.</w:t>
      </w:r>
    </w:p>
    <w:p w14:paraId="4971285C" w14:textId="1E92F4D1" w:rsidR="00673E2B" w:rsidRPr="0031479E" w:rsidRDefault="00673E2B" w:rsidP="00673E2B">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Instruirea </w:t>
      </w:r>
      <w:r w:rsidRPr="0031479E">
        <w:rPr>
          <w:rFonts w:ascii="Times New Roman" w:hAnsi="Times New Roman" w:cs="Times New Roman"/>
          <w:sz w:val="24"/>
          <w:szCs w:val="24"/>
        </w:rPr>
        <w:t>se poate desfășura atât on-line cât și în sală fizică,</w:t>
      </w:r>
    </w:p>
    <w:p w14:paraId="15262FAF" w14:textId="77777777" w:rsidR="00673E2B" w:rsidRDefault="00673E2B" w:rsidP="00673E2B">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Se vor acorda</w:t>
      </w:r>
      <w:r w:rsidRPr="00766074">
        <w:rPr>
          <w:rFonts w:ascii="Times New Roman" w:hAnsi="Times New Roman" w:cs="Times New Roman"/>
          <w:sz w:val="24"/>
          <w:szCs w:val="24"/>
        </w:rPr>
        <w:t xml:space="preserve"> diplome de participare semnate cel puțin de către </w:t>
      </w:r>
      <w:r>
        <w:rPr>
          <w:rFonts w:ascii="Times New Roman" w:hAnsi="Times New Roman" w:cs="Times New Roman"/>
          <w:sz w:val="24"/>
          <w:szCs w:val="24"/>
        </w:rPr>
        <w:t>contractant</w:t>
      </w:r>
      <w:r w:rsidRPr="00766074">
        <w:rPr>
          <w:rFonts w:ascii="Times New Roman" w:hAnsi="Times New Roman" w:cs="Times New Roman"/>
          <w:sz w:val="24"/>
          <w:szCs w:val="24"/>
        </w:rPr>
        <w:t>.</w:t>
      </w:r>
    </w:p>
    <w:p w14:paraId="75001361" w14:textId="77777777" w:rsidR="00673E2B" w:rsidRPr="0031479E" w:rsidRDefault="00673E2B" w:rsidP="00673E2B">
      <w:pPr>
        <w:pStyle w:val="ListParagraph"/>
        <w:numPr>
          <w:ilvl w:val="0"/>
          <w:numId w:val="47"/>
        </w:numPr>
        <w:rPr>
          <w:rFonts w:ascii="Times New Roman" w:hAnsi="Times New Roman" w:cs="Times New Roman"/>
          <w:sz w:val="24"/>
          <w:szCs w:val="24"/>
        </w:rPr>
      </w:pPr>
      <w:r w:rsidRPr="0031479E">
        <w:rPr>
          <w:rFonts w:ascii="Times New Roman" w:hAnsi="Times New Roman" w:cs="Times New Roman"/>
          <w:sz w:val="24"/>
          <w:szCs w:val="24"/>
        </w:rPr>
        <w:t>la finalizarea sesiunii de instruire, Contractantul va întocmi un Raport de instruire care va conține lista persoanelor instruite, certificatele obținute și suportul de curs.</w:t>
      </w:r>
    </w:p>
    <w:p w14:paraId="3D82074A" w14:textId="48A1536E" w:rsidR="00E315DC" w:rsidRPr="006333F4" w:rsidRDefault="00E315DC" w:rsidP="00E315DC">
      <w:pPr>
        <w:pStyle w:val="ListParagraph"/>
        <w:spacing w:after="120"/>
        <w:ind w:left="0" w:firstLine="851"/>
        <w:jc w:val="both"/>
        <w:rPr>
          <w:rFonts w:ascii="Times New Roman" w:hAnsi="Times New Roman" w:cs="Times New Roman"/>
          <w:sz w:val="24"/>
          <w:szCs w:val="24"/>
        </w:rPr>
      </w:pPr>
      <w:r w:rsidRPr="00766074">
        <w:rPr>
          <w:rFonts w:ascii="Times New Roman" w:hAnsi="Times New Roman" w:cs="Times New Roman"/>
          <w:sz w:val="24"/>
          <w:szCs w:val="24"/>
        </w:rPr>
        <w:t xml:space="preserve">Contractantul </w:t>
      </w:r>
      <w:r w:rsidR="00E05E2D" w:rsidRPr="00766074">
        <w:rPr>
          <w:rFonts w:ascii="Times New Roman" w:hAnsi="Times New Roman" w:cs="Times New Roman"/>
          <w:sz w:val="24"/>
          <w:szCs w:val="24"/>
        </w:rPr>
        <w:t xml:space="preserve">poate </w:t>
      </w:r>
      <w:r w:rsidRPr="006333F4">
        <w:rPr>
          <w:rFonts w:ascii="Times New Roman" w:hAnsi="Times New Roman" w:cs="Times New Roman"/>
          <w:sz w:val="24"/>
          <w:szCs w:val="24"/>
        </w:rPr>
        <w:t xml:space="preserve">să propună orice subiect suplimentar care ar putea fi necesar pentru a se asigura că personalul Autorității contractante este pe deplin instruit pentru a asigura utilizarea corespunzătoare a produsului. </w:t>
      </w:r>
    </w:p>
    <w:p w14:paraId="405E7521" w14:textId="456C19FD" w:rsidR="00E315DC" w:rsidRPr="0019159F" w:rsidRDefault="00E315DC" w:rsidP="00E315DC">
      <w:pPr>
        <w:pStyle w:val="ListParagraph"/>
        <w:spacing w:after="120"/>
        <w:ind w:left="0" w:firstLine="851"/>
        <w:jc w:val="both"/>
        <w:rPr>
          <w:rFonts w:ascii="Times New Roman" w:hAnsi="Times New Roman" w:cs="Times New Roman"/>
          <w:sz w:val="24"/>
          <w:szCs w:val="24"/>
        </w:rPr>
      </w:pPr>
      <w:r w:rsidRPr="006333F4">
        <w:rPr>
          <w:rFonts w:ascii="Times New Roman" w:hAnsi="Times New Roman" w:cs="Times New Roman"/>
          <w:sz w:val="24"/>
          <w:szCs w:val="24"/>
        </w:rPr>
        <w:t>În cadrul Propunerii tehnice Contractantul va detalia nivelul de instruire avut în vedere, nivel care trebuie sa fie direct corelat cu scopul achiziției, cu obiectivul proiectului, cu tipul de soluție propusă din punct de vedere al noutății teh</w:t>
      </w:r>
      <w:r w:rsidRPr="003C7B4A">
        <w:rPr>
          <w:rFonts w:ascii="Times New Roman" w:hAnsi="Times New Roman" w:cs="Times New Roman"/>
          <w:sz w:val="24"/>
          <w:szCs w:val="24"/>
        </w:rPr>
        <w:t xml:space="preserve">nologice astfel încât să permită personalului care va fi instruit să se familiarizeze cu tehnologia respectivă la un nivel adecvat. Nivelul de instruire, suportul de curs și programa de instruire propuse, coordonatele activităților de instruire, incluzând datele cursurilor, durata acestora și detaliile cu privire la locul de desfășurare, vor fi </w:t>
      </w:r>
      <w:r w:rsidR="00673E2B">
        <w:rPr>
          <w:rFonts w:ascii="Times New Roman" w:hAnsi="Times New Roman" w:cs="Times New Roman"/>
          <w:sz w:val="24"/>
          <w:szCs w:val="24"/>
        </w:rPr>
        <w:t>propuse de Contractant și agreate cu Autoritatea contractantă</w:t>
      </w:r>
      <w:r w:rsidR="00673E2B" w:rsidRPr="003C7B4A">
        <w:rPr>
          <w:rFonts w:ascii="Times New Roman" w:hAnsi="Times New Roman" w:cs="Times New Roman"/>
          <w:sz w:val="24"/>
          <w:szCs w:val="24"/>
        </w:rPr>
        <w:t xml:space="preserve"> </w:t>
      </w:r>
      <w:r w:rsidRPr="003C7B4A">
        <w:rPr>
          <w:rFonts w:ascii="Times New Roman" w:hAnsi="Times New Roman" w:cs="Times New Roman"/>
          <w:sz w:val="24"/>
          <w:szCs w:val="24"/>
        </w:rPr>
        <w:t xml:space="preserve">în </w:t>
      </w:r>
      <w:r w:rsidRPr="003C7B4A">
        <w:rPr>
          <w:rFonts w:ascii="Times New Roman" w:hAnsi="Times New Roman"/>
          <w:i/>
          <w:sz w:val="24"/>
        </w:rPr>
        <w:t>Planul de livrare, instalare, punere în funcțiune, testare,</w:t>
      </w:r>
      <w:r w:rsidR="00401CC4" w:rsidRPr="003C7B4A">
        <w:rPr>
          <w:rFonts w:ascii="Times New Roman" w:hAnsi="Times New Roman"/>
          <w:i/>
          <w:sz w:val="24"/>
        </w:rPr>
        <w:t xml:space="preserve"> migrare,</w:t>
      </w:r>
      <w:r w:rsidRPr="003C7B4A">
        <w:rPr>
          <w:rFonts w:ascii="Times New Roman" w:hAnsi="Times New Roman"/>
          <w:i/>
          <w:sz w:val="24"/>
        </w:rPr>
        <w:t xml:space="preserve"> instruire și recepți</w:t>
      </w:r>
      <w:r w:rsidR="00673E2B">
        <w:rPr>
          <w:rFonts w:ascii="Times New Roman" w:hAnsi="Times New Roman" w:cs="Times New Roman"/>
          <w:sz w:val="24"/>
          <w:szCs w:val="24"/>
        </w:rPr>
        <w:t>e.</w:t>
      </w:r>
    </w:p>
    <w:p w14:paraId="5F09EC12" w14:textId="77777777" w:rsidR="00E44E00" w:rsidRPr="00144F9C" w:rsidRDefault="00D75FF8" w:rsidP="00FF72FC">
      <w:pPr>
        <w:pStyle w:val="Heading2"/>
        <w:numPr>
          <w:ilvl w:val="3"/>
          <w:numId w:val="7"/>
        </w:numPr>
        <w:spacing w:before="120" w:after="120" w:line="240" w:lineRule="auto"/>
        <w:rPr>
          <w:rFonts w:ascii="Times New Roman" w:hAnsi="Times New Roman" w:cs="Times New Roman"/>
          <w:sz w:val="24"/>
          <w:szCs w:val="24"/>
        </w:rPr>
      </w:pPr>
      <w:bookmarkStart w:id="21" w:name="_Toc478634980"/>
      <w:r w:rsidRPr="00144F9C">
        <w:rPr>
          <w:rFonts w:ascii="Times New Roman" w:hAnsi="Times New Roman" w:cs="Times New Roman"/>
          <w:sz w:val="24"/>
          <w:szCs w:val="24"/>
        </w:rPr>
        <w:t xml:space="preserve">Mentenanța preventiva in perioada de </w:t>
      </w:r>
      <w:bookmarkEnd w:id="21"/>
      <w:r w:rsidRPr="00144F9C">
        <w:rPr>
          <w:rFonts w:ascii="Times New Roman" w:hAnsi="Times New Roman" w:cs="Times New Roman"/>
          <w:sz w:val="24"/>
          <w:szCs w:val="24"/>
        </w:rPr>
        <w:t>garanție</w:t>
      </w:r>
    </w:p>
    <w:p w14:paraId="006D2E74" w14:textId="14824171" w:rsidR="00E44E00" w:rsidRPr="00144F9C" w:rsidRDefault="00E315DC" w:rsidP="00E05346">
      <w:pPr>
        <w:spacing w:after="0" w:line="240" w:lineRule="auto"/>
        <w:ind w:firstLine="851"/>
        <w:jc w:val="both"/>
        <w:rPr>
          <w:rFonts w:ascii="Times New Roman" w:hAnsi="Times New Roman" w:cs="Times New Roman"/>
          <w:sz w:val="24"/>
          <w:szCs w:val="24"/>
        </w:rPr>
      </w:pPr>
      <w:r w:rsidRPr="00144F9C">
        <w:rPr>
          <w:rFonts w:ascii="Times New Roman" w:hAnsi="Times New Roman" w:cs="Times New Roman"/>
          <w:sz w:val="24"/>
          <w:szCs w:val="24"/>
        </w:rPr>
        <w:t>Nu se solicită</w:t>
      </w:r>
    </w:p>
    <w:p w14:paraId="2BA08373" w14:textId="77777777" w:rsidR="00E44E00" w:rsidRPr="00144F9C" w:rsidRDefault="00D75FF8" w:rsidP="00FF72FC">
      <w:pPr>
        <w:pStyle w:val="Heading2"/>
        <w:numPr>
          <w:ilvl w:val="3"/>
          <w:numId w:val="7"/>
        </w:numPr>
        <w:spacing w:before="120" w:after="120" w:line="240" w:lineRule="auto"/>
        <w:rPr>
          <w:rFonts w:ascii="Times New Roman" w:hAnsi="Times New Roman" w:cs="Times New Roman"/>
          <w:sz w:val="24"/>
          <w:szCs w:val="24"/>
        </w:rPr>
      </w:pPr>
      <w:bookmarkStart w:id="22" w:name="_Toc478634981"/>
      <w:r w:rsidRPr="00144F9C">
        <w:rPr>
          <w:rFonts w:ascii="Times New Roman" w:hAnsi="Times New Roman" w:cs="Times New Roman"/>
          <w:sz w:val="24"/>
          <w:szCs w:val="24"/>
        </w:rPr>
        <w:t>Mentenanța corectiva in perioada post-</w:t>
      </w:r>
      <w:bookmarkEnd w:id="22"/>
      <w:r w:rsidRPr="00144F9C">
        <w:rPr>
          <w:rFonts w:ascii="Times New Roman" w:hAnsi="Times New Roman" w:cs="Times New Roman"/>
          <w:sz w:val="24"/>
          <w:szCs w:val="24"/>
        </w:rPr>
        <w:t>garanție, după caz</w:t>
      </w:r>
    </w:p>
    <w:p w14:paraId="494685BF" w14:textId="2A20823C" w:rsidR="00E44E00" w:rsidRPr="00916D65" w:rsidRDefault="00E315DC" w:rsidP="00E315DC">
      <w:pPr>
        <w:spacing w:before="120" w:after="120" w:line="240" w:lineRule="auto"/>
        <w:ind w:firstLine="708"/>
        <w:jc w:val="both"/>
        <w:rPr>
          <w:rFonts w:ascii="Times New Roman" w:hAnsi="Times New Roman" w:cs="Times New Roman"/>
          <w:sz w:val="24"/>
          <w:szCs w:val="24"/>
        </w:rPr>
      </w:pPr>
      <w:r w:rsidRPr="00916D65">
        <w:rPr>
          <w:rFonts w:ascii="Times New Roman" w:hAnsi="Times New Roman" w:cs="Times New Roman"/>
          <w:sz w:val="24"/>
          <w:szCs w:val="24"/>
        </w:rPr>
        <w:t>Nu se solicită</w:t>
      </w:r>
    </w:p>
    <w:p w14:paraId="73C5EF16" w14:textId="77777777" w:rsidR="00E44E00" w:rsidRPr="00916D65" w:rsidRDefault="00D75FF8" w:rsidP="00FF72FC">
      <w:pPr>
        <w:pStyle w:val="Heading2"/>
        <w:numPr>
          <w:ilvl w:val="3"/>
          <w:numId w:val="7"/>
        </w:numPr>
        <w:spacing w:before="120" w:after="120" w:line="240" w:lineRule="auto"/>
        <w:rPr>
          <w:rFonts w:ascii="Times New Roman" w:hAnsi="Times New Roman" w:cs="Times New Roman"/>
          <w:sz w:val="24"/>
          <w:szCs w:val="24"/>
        </w:rPr>
      </w:pPr>
      <w:bookmarkStart w:id="23" w:name="_Toc478634982"/>
      <w:r w:rsidRPr="00916D65">
        <w:rPr>
          <w:rFonts w:ascii="Times New Roman" w:hAnsi="Times New Roman" w:cs="Times New Roman"/>
          <w:sz w:val="24"/>
          <w:szCs w:val="24"/>
        </w:rPr>
        <w:t>Suport tehnic</w:t>
      </w:r>
      <w:bookmarkEnd w:id="23"/>
    </w:p>
    <w:p w14:paraId="559CE0BF" w14:textId="3969D058" w:rsidR="003B1199" w:rsidRPr="0021437D" w:rsidRDefault="00D75FF8" w:rsidP="003B1199">
      <w:pPr>
        <w:spacing w:after="0" w:line="276" w:lineRule="auto"/>
        <w:ind w:firstLine="708"/>
        <w:jc w:val="both"/>
        <w:rPr>
          <w:rFonts w:ascii="Times New Roman" w:hAnsi="Times New Roman"/>
          <w:sz w:val="24"/>
          <w:szCs w:val="24"/>
        </w:rPr>
      </w:pPr>
      <w:r w:rsidRPr="00CB2A7A">
        <w:rPr>
          <w:rFonts w:ascii="Times New Roman" w:hAnsi="Times New Roman" w:cs="Times New Roman"/>
          <w:sz w:val="24"/>
          <w:szCs w:val="24"/>
        </w:rPr>
        <w:t xml:space="preserve">Pe toata durata contractului, </w:t>
      </w:r>
      <w:r w:rsidR="003B1199" w:rsidRPr="0021437D">
        <w:rPr>
          <w:rFonts w:ascii="Times New Roman" w:hAnsi="Times New Roman" w:cs="Times New Roman"/>
          <w:sz w:val="24"/>
          <w:szCs w:val="24"/>
        </w:rPr>
        <w:t>în perioada de garanție, Co</w:t>
      </w:r>
      <w:r w:rsidRPr="0021437D">
        <w:rPr>
          <w:rFonts w:ascii="Times New Roman" w:hAnsi="Times New Roman" w:cs="Times New Roman"/>
          <w:sz w:val="24"/>
          <w:szCs w:val="24"/>
        </w:rPr>
        <w:t xml:space="preserve">ntractantul va asigura </w:t>
      </w:r>
      <w:r w:rsidR="003B1199" w:rsidRPr="0021437D">
        <w:rPr>
          <w:rFonts w:ascii="Times New Roman" w:hAnsi="Times New Roman"/>
          <w:sz w:val="24"/>
          <w:szCs w:val="24"/>
        </w:rPr>
        <w:t>accesul garantat al Autorității contractante, fără costuri suplimentare, la servicii de suport tehnic pentru produsele livrate</w:t>
      </w:r>
      <w:r w:rsidR="00627F8E" w:rsidRPr="0021437D">
        <w:rPr>
          <w:rFonts w:ascii="Times New Roman" w:hAnsi="Times New Roman"/>
          <w:sz w:val="24"/>
          <w:szCs w:val="24"/>
        </w:rPr>
        <w:t>,</w:t>
      </w:r>
      <w:r w:rsidR="003B1199" w:rsidRPr="0021437D">
        <w:rPr>
          <w:rFonts w:ascii="Times New Roman" w:hAnsi="Times New Roman"/>
          <w:sz w:val="24"/>
          <w:szCs w:val="24"/>
        </w:rPr>
        <w:t xml:space="preserve"> constând  în:</w:t>
      </w:r>
    </w:p>
    <w:p w14:paraId="0ED3DF75" w14:textId="77777777" w:rsidR="00301175" w:rsidRPr="00301175" w:rsidRDefault="00301175" w:rsidP="00301175">
      <w:pPr>
        <w:numPr>
          <w:ilvl w:val="0"/>
          <w:numId w:val="43"/>
        </w:numPr>
        <w:spacing w:after="0" w:line="276" w:lineRule="auto"/>
        <w:jc w:val="both"/>
        <w:rPr>
          <w:rFonts w:ascii="Times New Roman" w:hAnsi="Times New Roman"/>
          <w:sz w:val="24"/>
          <w:szCs w:val="24"/>
        </w:rPr>
      </w:pPr>
      <w:r w:rsidRPr="00301175">
        <w:rPr>
          <w:rFonts w:ascii="Times New Roman" w:hAnsi="Times New Roman"/>
          <w:sz w:val="24"/>
          <w:szCs w:val="24"/>
        </w:rPr>
        <w:t xml:space="preserve">acces la suportul oferit de producător pentru produsele livrate; </w:t>
      </w:r>
    </w:p>
    <w:p w14:paraId="37DD825D" w14:textId="77777777" w:rsidR="00E82571" w:rsidRPr="00144F9C" w:rsidRDefault="00E82571" w:rsidP="00301175">
      <w:pPr>
        <w:numPr>
          <w:ilvl w:val="0"/>
          <w:numId w:val="43"/>
        </w:numPr>
        <w:spacing w:after="0" w:line="276" w:lineRule="auto"/>
        <w:jc w:val="both"/>
        <w:rPr>
          <w:rFonts w:ascii="Times New Roman" w:hAnsi="Times New Roman"/>
          <w:sz w:val="24"/>
          <w:szCs w:val="24"/>
        </w:rPr>
      </w:pPr>
      <w:r w:rsidRPr="00144F9C">
        <w:rPr>
          <w:rFonts w:ascii="Times New Roman" w:hAnsi="Times New Roman"/>
          <w:sz w:val="24"/>
          <w:szCs w:val="24"/>
        </w:rPr>
        <w:t>înștiințarea autorității contractante de apariția unor îmbunătățiri sau modificări aplicabile echipamentelor livrate și software-ului aferent, pentru o posibilă aplicare a acestora;</w:t>
      </w:r>
    </w:p>
    <w:p w14:paraId="7EB744AA" w14:textId="27C0864B" w:rsidR="00E82571" w:rsidRPr="00144F9C" w:rsidRDefault="00E82571" w:rsidP="00301175">
      <w:pPr>
        <w:numPr>
          <w:ilvl w:val="0"/>
          <w:numId w:val="43"/>
        </w:numPr>
        <w:spacing w:after="0" w:line="276" w:lineRule="auto"/>
        <w:jc w:val="both"/>
        <w:rPr>
          <w:rFonts w:ascii="Times New Roman" w:hAnsi="Times New Roman"/>
          <w:sz w:val="24"/>
          <w:szCs w:val="24"/>
        </w:rPr>
      </w:pPr>
      <w:r w:rsidRPr="00144F9C">
        <w:rPr>
          <w:rFonts w:ascii="Times New Roman" w:hAnsi="Times New Roman"/>
          <w:sz w:val="24"/>
          <w:szCs w:val="24"/>
        </w:rPr>
        <w:t xml:space="preserve">accesul </w:t>
      </w:r>
      <w:r w:rsidR="003B1199" w:rsidRPr="00144F9C">
        <w:rPr>
          <w:rFonts w:ascii="Times New Roman" w:hAnsi="Times New Roman"/>
          <w:sz w:val="24"/>
          <w:szCs w:val="24"/>
        </w:rPr>
        <w:t xml:space="preserve">la resursele de update și upgrade </w:t>
      </w:r>
      <w:proofErr w:type="spellStart"/>
      <w:r w:rsidR="003B1199" w:rsidRPr="00144F9C">
        <w:rPr>
          <w:rFonts w:ascii="Times New Roman" w:hAnsi="Times New Roman"/>
          <w:sz w:val="24"/>
          <w:szCs w:val="24"/>
        </w:rPr>
        <w:t>firmware</w:t>
      </w:r>
      <w:proofErr w:type="spellEnd"/>
      <w:r w:rsidR="003B1199" w:rsidRPr="00144F9C">
        <w:rPr>
          <w:rFonts w:ascii="Times New Roman" w:hAnsi="Times New Roman"/>
          <w:sz w:val="24"/>
          <w:szCs w:val="24"/>
        </w:rPr>
        <w:t>/software oferite de producător</w:t>
      </w:r>
      <w:r w:rsidR="00D472C1" w:rsidRPr="00144F9C">
        <w:rPr>
          <w:rFonts w:ascii="Times New Roman" w:hAnsi="Times New Roman"/>
          <w:sz w:val="24"/>
          <w:szCs w:val="24"/>
        </w:rPr>
        <w:t>;</w:t>
      </w:r>
    </w:p>
    <w:p w14:paraId="4E157E98" w14:textId="6F09105E" w:rsidR="003B1199" w:rsidRDefault="003B1199" w:rsidP="00301175">
      <w:pPr>
        <w:numPr>
          <w:ilvl w:val="0"/>
          <w:numId w:val="43"/>
        </w:numPr>
        <w:spacing w:after="0" w:line="276" w:lineRule="auto"/>
        <w:jc w:val="both"/>
        <w:rPr>
          <w:rFonts w:ascii="Times New Roman" w:hAnsi="Times New Roman"/>
          <w:sz w:val="24"/>
          <w:szCs w:val="24"/>
        </w:rPr>
      </w:pPr>
      <w:r w:rsidRPr="00144F9C">
        <w:rPr>
          <w:rFonts w:ascii="Times New Roman" w:hAnsi="Times New Roman"/>
          <w:sz w:val="24"/>
          <w:szCs w:val="24"/>
        </w:rPr>
        <w:t xml:space="preserve">accesul la </w:t>
      </w:r>
      <w:r w:rsidR="000A37C3" w:rsidRPr="00144F9C">
        <w:rPr>
          <w:rFonts w:ascii="Times New Roman" w:hAnsi="Times New Roman"/>
          <w:sz w:val="24"/>
          <w:szCs w:val="24"/>
        </w:rPr>
        <w:t>baza de cunoștințe și suport telefonic</w:t>
      </w:r>
      <w:r w:rsidRPr="00144F9C">
        <w:rPr>
          <w:rFonts w:ascii="Times New Roman" w:hAnsi="Times New Roman"/>
          <w:sz w:val="24"/>
          <w:szCs w:val="24"/>
        </w:rPr>
        <w:t xml:space="preserve"> pentru toate produsele/ componentele software ofertate în cadrul soluției</w:t>
      </w:r>
      <w:r w:rsidR="00D472C1" w:rsidRPr="00AF4084">
        <w:rPr>
          <w:rFonts w:ascii="Times New Roman" w:hAnsi="Times New Roman"/>
          <w:sz w:val="24"/>
          <w:szCs w:val="24"/>
        </w:rPr>
        <w:t>;</w:t>
      </w:r>
    </w:p>
    <w:p w14:paraId="426D3BBA" w14:textId="77777777" w:rsidR="00301175" w:rsidRPr="00301175" w:rsidRDefault="00301175" w:rsidP="00301175">
      <w:pPr>
        <w:numPr>
          <w:ilvl w:val="0"/>
          <w:numId w:val="43"/>
        </w:numPr>
        <w:spacing w:after="0" w:line="276" w:lineRule="auto"/>
        <w:jc w:val="both"/>
        <w:rPr>
          <w:rFonts w:ascii="Times New Roman" w:hAnsi="Times New Roman"/>
          <w:sz w:val="24"/>
          <w:szCs w:val="24"/>
        </w:rPr>
      </w:pPr>
      <w:proofErr w:type="spellStart"/>
      <w:r w:rsidRPr="00301175">
        <w:rPr>
          <w:rFonts w:ascii="Times New Roman" w:hAnsi="Times New Roman"/>
          <w:sz w:val="24"/>
          <w:szCs w:val="24"/>
        </w:rPr>
        <w:t>asistenţă</w:t>
      </w:r>
      <w:proofErr w:type="spellEnd"/>
      <w:r w:rsidRPr="00301175">
        <w:rPr>
          <w:rFonts w:ascii="Times New Roman" w:hAnsi="Times New Roman"/>
          <w:sz w:val="24"/>
          <w:szCs w:val="24"/>
        </w:rPr>
        <w:t xml:space="preserve"> tehnică </w:t>
      </w:r>
      <w:proofErr w:type="spellStart"/>
      <w:r w:rsidRPr="00301175">
        <w:rPr>
          <w:rFonts w:ascii="Times New Roman" w:hAnsi="Times New Roman"/>
          <w:sz w:val="24"/>
          <w:szCs w:val="24"/>
        </w:rPr>
        <w:t>şi</w:t>
      </w:r>
      <w:proofErr w:type="spellEnd"/>
      <w:r w:rsidRPr="00301175">
        <w:rPr>
          <w:rFonts w:ascii="Times New Roman" w:hAnsi="Times New Roman"/>
          <w:sz w:val="24"/>
          <w:szCs w:val="24"/>
        </w:rPr>
        <w:t xml:space="preserve"> suport, ca răspuns la solicitările beneficiarului, care se referă la diagnosticarea și izolarea cauzei problemelor apărute în </w:t>
      </w:r>
      <w:proofErr w:type="spellStart"/>
      <w:r w:rsidRPr="00301175">
        <w:rPr>
          <w:rFonts w:ascii="Times New Roman" w:hAnsi="Times New Roman"/>
          <w:sz w:val="24"/>
          <w:szCs w:val="24"/>
        </w:rPr>
        <w:t>funcţionare</w:t>
      </w:r>
      <w:proofErr w:type="spellEnd"/>
      <w:r w:rsidRPr="00301175">
        <w:rPr>
          <w:rFonts w:ascii="Times New Roman" w:hAnsi="Times New Roman"/>
          <w:sz w:val="24"/>
          <w:szCs w:val="24"/>
        </w:rPr>
        <w:t xml:space="preserve">; </w:t>
      </w:r>
    </w:p>
    <w:p w14:paraId="73993718" w14:textId="77777777" w:rsidR="00301175" w:rsidRPr="00301175" w:rsidRDefault="00301175" w:rsidP="00301175">
      <w:pPr>
        <w:numPr>
          <w:ilvl w:val="0"/>
          <w:numId w:val="43"/>
        </w:numPr>
        <w:spacing w:after="0" w:line="276" w:lineRule="auto"/>
        <w:jc w:val="both"/>
        <w:rPr>
          <w:rFonts w:ascii="Times New Roman" w:hAnsi="Times New Roman"/>
          <w:sz w:val="24"/>
          <w:szCs w:val="24"/>
        </w:rPr>
      </w:pPr>
      <w:r w:rsidRPr="00301175">
        <w:rPr>
          <w:rFonts w:ascii="Times New Roman" w:hAnsi="Times New Roman"/>
          <w:sz w:val="24"/>
          <w:szCs w:val="24"/>
        </w:rPr>
        <w:t xml:space="preserve">actualizări de programe (incluzând noi versiuni, </w:t>
      </w:r>
      <w:proofErr w:type="spellStart"/>
      <w:r w:rsidRPr="00301175">
        <w:rPr>
          <w:rFonts w:ascii="Times New Roman" w:hAnsi="Times New Roman"/>
          <w:sz w:val="24"/>
          <w:szCs w:val="24"/>
        </w:rPr>
        <w:t>ediţii</w:t>
      </w:r>
      <w:proofErr w:type="spellEnd"/>
      <w:r w:rsidRPr="00301175">
        <w:rPr>
          <w:rFonts w:ascii="Times New Roman" w:hAnsi="Times New Roman"/>
          <w:sz w:val="24"/>
          <w:szCs w:val="24"/>
        </w:rPr>
        <w:t xml:space="preserve">, </w:t>
      </w:r>
      <w:proofErr w:type="spellStart"/>
      <w:r w:rsidRPr="00301175">
        <w:rPr>
          <w:rFonts w:ascii="Times New Roman" w:hAnsi="Times New Roman"/>
          <w:sz w:val="24"/>
          <w:szCs w:val="24"/>
        </w:rPr>
        <w:t>patch</w:t>
      </w:r>
      <w:proofErr w:type="spellEnd"/>
      <w:r w:rsidRPr="00301175">
        <w:rPr>
          <w:rFonts w:ascii="Times New Roman" w:hAnsi="Times New Roman"/>
          <w:sz w:val="24"/>
          <w:szCs w:val="24"/>
        </w:rPr>
        <w:t xml:space="preserve">-uri), pe măsură ce ele devin disponibile comercial </w:t>
      </w:r>
      <w:proofErr w:type="spellStart"/>
      <w:r w:rsidRPr="00301175">
        <w:rPr>
          <w:rFonts w:ascii="Times New Roman" w:hAnsi="Times New Roman"/>
          <w:sz w:val="24"/>
          <w:szCs w:val="24"/>
        </w:rPr>
        <w:t>şi</w:t>
      </w:r>
      <w:proofErr w:type="spellEnd"/>
      <w:r w:rsidRPr="00301175">
        <w:rPr>
          <w:rFonts w:ascii="Times New Roman" w:hAnsi="Times New Roman"/>
          <w:sz w:val="24"/>
          <w:szCs w:val="24"/>
        </w:rPr>
        <w:t xml:space="preserve"> dacă ofertantul le recomandă sau beneficiarul le solicită; </w:t>
      </w:r>
    </w:p>
    <w:p w14:paraId="57E37C78" w14:textId="77777777" w:rsidR="00301175" w:rsidRPr="00301175" w:rsidRDefault="00301175" w:rsidP="00301175">
      <w:pPr>
        <w:numPr>
          <w:ilvl w:val="0"/>
          <w:numId w:val="43"/>
        </w:numPr>
        <w:spacing w:after="0" w:line="276" w:lineRule="auto"/>
        <w:jc w:val="both"/>
        <w:rPr>
          <w:rFonts w:ascii="Times New Roman" w:hAnsi="Times New Roman"/>
          <w:sz w:val="24"/>
          <w:szCs w:val="24"/>
        </w:rPr>
      </w:pPr>
      <w:r w:rsidRPr="00301175">
        <w:rPr>
          <w:rFonts w:ascii="Times New Roman" w:hAnsi="Times New Roman"/>
          <w:sz w:val="24"/>
          <w:szCs w:val="24"/>
        </w:rPr>
        <w:t xml:space="preserve">mentenanță corectivă </w:t>
      </w:r>
      <w:proofErr w:type="spellStart"/>
      <w:r w:rsidRPr="00301175">
        <w:rPr>
          <w:rFonts w:ascii="Times New Roman" w:hAnsi="Times New Roman"/>
          <w:sz w:val="24"/>
          <w:szCs w:val="24"/>
        </w:rPr>
        <w:t>şi</w:t>
      </w:r>
      <w:proofErr w:type="spellEnd"/>
      <w:r w:rsidRPr="00301175">
        <w:rPr>
          <w:rFonts w:ascii="Times New Roman" w:hAnsi="Times New Roman"/>
          <w:sz w:val="24"/>
          <w:szCs w:val="24"/>
        </w:rPr>
        <w:t xml:space="preserve"> </w:t>
      </w:r>
      <w:proofErr w:type="spellStart"/>
      <w:r w:rsidRPr="00301175">
        <w:rPr>
          <w:rFonts w:ascii="Times New Roman" w:hAnsi="Times New Roman"/>
          <w:sz w:val="24"/>
          <w:szCs w:val="24"/>
        </w:rPr>
        <w:t>patch</w:t>
      </w:r>
      <w:proofErr w:type="spellEnd"/>
      <w:r w:rsidRPr="00301175">
        <w:rPr>
          <w:rFonts w:ascii="Times New Roman" w:hAnsi="Times New Roman"/>
          <w:sz w:val="24"/>
          <w:szCs w:val="24"/>
        </w:rPr>
        <w:t>-uri de programe, pentru orice probleme identificate de către beneficiar sau contractant;</w:t>
      </w:r>
    </w:p>
    <w:p w14:paraId="7BC1FA78" w14:textId="04C90485" w:rsidR="003B1199" w:rsidRDefault="003B1199" w:rsidP="00301175">
      <w:pPr>
        <w:numPr>
          <w:ilvl w:val="0"/>
          <w:numId w:val="43"/>
        </w:numPr>
        <w:spacing w:after="0" w:line="276" w:lineRule="auto"/>
        <w:jc w:val="both"/>
        <w:rPr>
          <w:rFonts w:ascii="Times New Roman" w:hAnsi="Times New Roman"/>
          <w:sz w:val="24"/>
          <w:szCs w:val="24"/>
        </w:rPr>
      </w:pPr>
      <w:r w:rsidRPr="00916D65">
        <w:rPr>
          <w:rFonts w:ascii="Times New Roman" w:hAnsi="Times New Roman"/>
          <w:sz w:val="24"/>
          <w:szCs w:val="24"/>
        </w:rPr>
        <w:lastRenderedPageBreak/>
        <w:t>înștiințarea autorității contractante privind încetarea producției oricăruia din tipurile de echipamente livrate în baza Contractului</w:t>
      </w:r>
      <w:r w:rsidR="000A37C3" w:rsidRPr="007D7D44">
        <w:rPr>
          <w:rFonts w:ascii="Times New Roman" w:hAnsi="Times New Roman"/>
          <w:sz w:val="24"/>
          <w:szCs w:val="24"/>
        </w:rPr>
        <w:t>, modificări în politica de licențiere a producătorului sau alte modificări privind produsele software livrate care pot afecta drepturile și/ sau modul de utilizare a produselor de către Autoritatea contractantă</w:t>
      </w:r>
      <w:r w:rsidRPr="007D7D44">
        <w:rPr>
          <w:rFonts w:ascii="Times New Roman" w:hAnsi="Times New Roman"/>
          <w:sz w:val="24"/>
          <w:szCs w:val="24"/>
        </w:rPr>
        <w:t xml:space="preserve"> sau privind încetarea suportului oferit de producător</w:t>
      </w:r>
    </w:p>
    <w:p w14:paraId="01E8F4E4" w14:textId="12BB674C" w:rsidR="003B1199" w:rsidRPr="00CB2A7A" w:rsidRDefault="003B1199" w:rsidP="003B1199">
      <w:pPr>
        <w:spacing w:after="0" w:line="276" w:lineRule="auto"/>
        <w:ind w:firstLine="851"/>
        <w:jc w:val="both"/>
        <w:rPr>
          <w:rFonts w:ascii="Times New Roman" w:hAnsi="Times New Roman"/>
          <w:sz w:val="24"/>
          <w:szCs w:val="24"/>
        </w:rPr>
      </w:pPr>
      <w:r w:rsidRPr="00CB2A7A">
        <w:rPr>
          <w:rFonts w:ascii="Times New Roman" w:hAnsi="Times New Roman"/>
          <w:sz w:val="24"/>
          <w:szCs w:val="24"/>
        </w:rPr>
        <w:t>Contractantul va asigura un punct de contact dedicat personalului autorizat al Autorității contractante unde se poate semnala orice problemă/defecțiune care necesită solicită suport tehnic Contractantului în gestionarea unui incident, disponibil, pentru a se asigura că orice situație semnalată este tratată cu promptitudine.</w:t>
      </w:r>
    </w:p>
    <w:p w14:paraId="61077BDC" w14:textId="0F393E23" w:rsidR="003B1199" w:rsidRPr="00CB2A7A" w:rsidRDefault="003B1199" w:rsidP="003B1199">
      <w:pPr>
        <w:spacing w:after="0" w:line="276" w:lineRule="auto"/>
        <w:ind w:firstLine="851"/>
        <w:jc w:val="both"/>
        <w:rPr>
          <w:rFonts w:ascii="Times New Roman" w:hAnsi="Times New Roman"/>
          <w:sz w:val="24"/>
          <w:szCs w:val="24"/>
        </w:rPr>
      </w:pPr>
      <w:r w:rsidRPr="00CB2A7A">
        <w:rPr>
          <w:rFonts w:ascii="Times New Roman" w:hAnsi="Times New Roman"/>
          <w:sz w:val="24"/>
          <w:szCs w:val="24"/>
        </w:rPr>
        <w:t xml:space="preserve">Contractantul va permite Autorității contractante accesul într-o aplicație de </w:t>
      </w:r>
      <w:proofErr w:type="spellStart"/>
      <w:r w:rsidRPr="00CB2A7A">
        <w:rPr>
          <w:rFonts w:ascii="Times New Roman" w:hAnsi="Times New Roman"/>
          <w:sz w:val="24"/>
          <w:szCs w:val="24"/>
        </w:rPr>
        <w:t>ticketing</w:t>
      </w:r>
      <w:proofErr w:type="spellEnd"/>
      <w:r w:rsidRPr="00CB2A7A">
        <w:rPr>
          <w:rFonts w:ascii="Times New Roman" w:hAnsi="Times New Roman"/>
          <w:sz w:val="24"/>
          <w:szCs w:val="24"/>
        </w:rPr>
        <w:t xml:space="preserve"> pentru vizualizarea centralizată a incidentelor și emiterea de rapoarte relevante.</w:t>
      </w:r>
    </w:p>
    <w:p w14:paraId="72BD3596" w14:textId="434DD0AB" w:rsidR="00627F8E" w:rsidRDefault="00D75FF8" w:rsidP="00627F8E">
      <w:pPr>
        <w:spacing w:after="0" w:line="276" w:lineRule="auto"/>
        <w:ind w:firstLine="851"/>
        <w:jc w:val="both"/>
        <w:rPr>
          <w:rFonts w:ascii="Times New Roman" w:hAnsi="Times New Roman"/>
          <w:sz w:val="24"/>
          <w:szCs w:val="24"/>
        </w:rPr>
      </w:pPr>
      <w:r w:rsidRPr="00CB2A7A">
        <w:rPr>
          <w:rFonts w:ascii="Times New Roman" w:hAnsi="Times New Roman" w:cs="Times New Roman"/>
          <w:sz w:val="24"/>
          <w:szCs w:val="24"/>
        </w:rPr>
        <w:t xml:space="preserve"> </w:t>
      </w:r>
      <w:r w:rsidRPr="00CB2A7A">
        <w:rPr>
          <w:rFonts w:ascii="Times New Roman" w:hAnsi="Times New Roman"/>
          <w:sz w:val="24"/>
          <w:szCs w:val="24"/>
        </w:rPr>
        <w:t>Contractantul va răspunde în timp util la orice incident semnalat de Autoritatea/entitatea contractantă</w:t>
      </w:r>
      <w:r w:rsidR="00301175">
        <w:rPr>
          <w:rFonts w:ascii="Times New Roman" w:hAnsi="Times New Roman"/>
          <w:sz w:val="24"/>
          <w:szCs w:val="24"/>
        </w:rPr>
        <w:t>.</w:t>
      </w:r>
    </w:p>
    <w:p w14:paraId="2B296CEE" w14:textId="7243E8E7" w:rsidR="001568F3" w:rsidRDefault="00301175" w:rsidP="001568F3">
      <w:pPr>
        <w:spacing w:after="0" w:line="276" w:lineRule="auto"/>
        <w:ind w:firstLine="851"/>
        <w:jc w:val="both"/>
        <w:rPr>
          <w:rFonts w:ascii="Times New Roman" w:hAnsi="Times New Roman"/>
          <w:sz w:val="24"/>
          <w:szCs w:val="24"/>
        </w:rPr>
      </w:pPr>
      <w:r w:rsidRPr="00301175">
        <w:rPr>
          <w:rFonts w:ascii="Times New Roman" w:hAnsi="Times New Roman"/>
          <w:sz w:val="24"/>
          <w:szCs w:val="24"/>
        </w:rPr>
        <w:t xml:space="preserve">Pentru rezolvarea incidentelor, serviciile de suport tehnic vor fi prestate de către personalul tehnic al Contractantului, în limba română, </w:t>
      </w:r>
      <w:proofErr w:type="spellStart"/>
      <w:r w:rsidRPr="00301175">
        <w:rPr>
          <w:rFonts w:ascii="Times New Roman" w:hAnsi="Times New Roman"/>
          <w:sz w:val="24"/>
          <w:szCs w:val="24"/>
        </w:rPr>
        <w:t>remote</w:t>
      </w:r>
      <w:proofErr w:type="spellEnd"/>
      <w:r w:rsidRPr="00301175">
        <w:rPr>
          <w:rFonts w:ascii="Times New Roman" w:hAnsi="Times New Roman"/>
          <w:sz w:val="24"/>
          <w:szCs w:val="24"/>
        </w:rPr>
        <w:t xml:space="preserve"> și on-site la sediile Autorității contractante, telefonic și prin e-mail. Contractantul va prezenta o listă a persoanelor abilitate să asigure serviciile de suport tehnic, listă ce va cuprinde minim informații privind nume și prenume, număr de telefon, adresă e-mail. Contractantul va notifica Autoritatea contractantă despre eventuale schimbări în structura persoanelor desemnate să asigure suportul tehnic. Contractantul trebuie să asigure disponibilitatea serviciilor de suport tehnic </w:t>
      </w:r>
      <w:r w:rsidR="001568F3">
        <w:rPr>
          <w:rFonts w:ascii="Times New Roman" w:hAnsi="Times New Roman"/>
          <w:sz w:val="24"/>
          <w:szCs w:val="24"/>
        </w:rPr>
        <w:t xml:space="preserve">24x7 (maxim 48 ore timp remediere) </w:t>
      </w:r>
      <w:r w:rsidRPr="00301175">
        <w:rPr>
          <w:rFonts w:ascii="Times New Roman" w:hAnsi="Times New Roman"/>
          <w:sz w:val="24"/>
          <w:szCs w:val="24"/>
        </w:rPr>
        <w:t xml:space="preserve">pe </w:t>
      </w:r>
      <w:r>
        <w:rPr>
          <w:rFonts w:ascii="Times New Roman" w:hAnsi="Times New Roman"/>
          <w:sz w:val="24"/>
          <w:szCs w:val="24"/>
        </w:rPr>
        <w:t>toată durata garanției,</w:t>
      </w:r>
      <w:r w:rsidRPr="00301175">
        <w:rPr>
          <w:rFonts w:ascii="Times New Roman" w:hAnsi="Times New Roman"/>
          <w:sz w:val="24"/>
          <w:szCs w:val="24"/>
        </w:rPr>
        <w:t xml:space="preserve"> care să garanteze diagnosticarea incidentelor de funcționare a soluției și remedierea acestora.</w:t>
      </w:r>
    </w:p>
    <w:p w14:paraId="04AEE39E" w14:textId="6F44ABEB" w:rsidR="001568F3" w:rsidRPr="001568F3" w:rsidRDefault="001568F3" w:rsidP="001568F3">
      <w:pPr>
        <w:spacing w:after="0" w:line="276" w:lineRule="auto"/>
        <w:ind w:firstLine="851"/>
        <w:jc w:val="both"/>
        <w:rPr>
          <w:rFonts w:ascii="Times New Roman" w:hAnsi="Times New Roman"/>
          <w:sz w:val="24"/>
        </w:rPr>
      </w:pPr>
      <w:r w:rsidRPr="001568F3">
        <w:rPr>
          <w:rFonts w:ascii="Times New Roman" w:hAnsi="Times New Roman"/>
          <w:sz w:val="24"/>
        </w:rPr>
        <w:t>Vor trebui onorate, la timp și la nivelul cerut de parametrii de calitate, toate acele solicitări venite din partea personalului specializat în tehnologia informației desemnat de Autoritatea contractantă către oricare din specialiștii tehnici desemnați din partea producătorului, cu respectarea următorilor timpi de intervenție:</w:t>
      </w:r>
    </w:p>
    <w:tbl>
      <w:tblPr>
        <w:tblW w:w="7200" w:type="dxa"/>
        <w:jc w:val="center"/>
        <w:tblLayout w:type="fixed"/>
        <w:tblCellMar>
          <w:left w:w="10" w:type="dxa"/>
          <w:right w:w="10" w:type="dxa"/>
        </w:tblCellMar>
        <w:tblLook w:val="0000" w:firstRow="0" w:lastRow="0" w:firstColumn="0" w:lastColumn="0" w:noHBand="0" w:noVBand="0"/>
      </w:tblPr>
      <w:tblGrid>
        <w:gridCol w:w="1838"/>
        <w:gridCol w:w="3119"/>
        <w:gridCol w:w="2243"/>
      </w:tblGrid>
      <w:tr w:rsidR="001568F3" w:rsidRPr="001568F3" w14:paraId="61CA3B26" w14:textId="77777777" w:rsidTr="00F44F4B">
        <w:trPr>
          <w:jc w:val="center"/>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921248" w14:textId="77777777" w:rsidR="001568F3" w:rsidRPr="001568F3" w:rsidRDefault="001568F3" w:rsidP="00F44F4B">
            <w:pPr>
              <w:pStyle w:val="Standarduser"/>
              <w:widowControl w:val="0"/>
              <w:spacing w:after="120"/>
              <w:jc w:val="center"/>
              <w:rPr>
                <w:szCs w:val="24"/>
                <w:lang w:val="ro-RO"/>
              </w:rPr>
            </w:pPr>
            <w:r w:rsidRPr="001568F3">
              <w:rPr>
                <w:szCs w:val="24"/>
                <w:lang w:val="ro-RO"/>
              </w:rPr>
              <w:t>Timp de răspuns</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D40FCD" w14:textId="77777777" w:rsidR="001568F3" w:rsidRPr="001568F3" w:rsidRDefault="001568F3" w:rsidP="00F44F4B">
            <w:pPr>
              <w:pStyle w:val="Standarduser"/>
              <w:widowControl w:val="0"/>
              <w:spacing w:after="120"/>
              <w:jc w:val="center"/>
              <w:rPr>
                <w:szCs w:val="24"/>
                <w:lang w:val="ro-RO"/>
              </w:rPr>
            </w:pPr>
            <w:r w:rsidRPr="001568F3">
              <w:rPr>
                <w:szCs w:val="24"/>
                <w:lang w:val="ro-RO"/>
              </w:rPr>
              <w:t>Timp de implementare soluție provizorie</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EF56D" w14:textId="77777777" w:rsidR="001568F3" w:rsidRPr="001568F3" w:rsidRDefault="001568F3" w:rsidP="00F44F4B">
            <w:pPr>
              <w:pStyle w:val="Standarduser"/>
              <w:widowControl w:val="0"/>
              <w:spacing w:after="120"/>
              <w:jc w:val="center"/>
              <w:rPr>
                <w:szCs w:val="24"/>
                <w:lang w:val="ro-RO"/>
              </w:rPr>
            </w:pPr>
            <w:r w:rsidRPr="001568F3">
              <w:rPr>
                <w:szCs w:val="24"/>
                <w:lang w:val="ro-RO"/>
              </w:rPr>
              <w:t>Timp de remediere</w:t>
            </w:r>
          </w:p>
        </w:tc>
      </w:tr>
      <w:tr w:rsidR="001568F3" w:rsidRPr="001568F3" w14:paraId="49BB37E7" w14:textId="77777777" w:rsidTr="00F44F4B">
        <w:trPr>
          <w:jc w:val="center"/>
        </w:trPr>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4C17DE" w14:textId="77777777" w:rsidR="001568F3" w:rsidRPr="001568F3" w:rsidRDefault="001568F3" w:rsidP="00F44F4B">
            <w:pPr>
              <w:pStyle w:val="Standarduser"/>
              <w:widowControl w:val="0"/>
              <w:spacing w:after="120"/>
              <w:jc w:val="center"/>
              <w:rPr>
                <w:szCs w:val="24"/>
                <w:lang w:val="ro-RO"/>
              </w:rPr>
            </w:pPr>
            <w:r w:rsidRPr="001568F3">
              <w:rPr>
                <w:szCs w:val="24"/>
                <w:lang w:val="ro-RO"/>
              </w:rPr>
              <w:t>1 oră</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3C6B2D" w14:textId="77777777" w:rsidR="001568F3" w:rsidRPr="001568F3" w:rsidRDefault="001568F3" w:rsidP="00F44F4B">
            <w:pPr>
              <w:pStyle w:val="Standarduser"/>
              <w:widowControl w:val="0"/>
              <w:spacing w:after="120"/>
              <w:jc w:val="center"/>
              <w:rPr>
                <w:szCs w:val="24"/>
                <w:lang w:val="ro-RO"/>
              </w:rPr>
            </w:pPr>
            <w:r w:rsidRPr="001568F3">
              <w:rPr>
                <w:szCs w:val="24"/>
                <w:lang w:val="ro-RO"/>
              </w:rPr>
              <w:t>4 ore</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87AC9" w14:textId="77777777" w:rsidR="001568F3" w:rsidRPr="001568F3" w:rsidRDefault="001568F3" w:rsidP="00F44F4B">
            <w:pPr>
              <w:pStyle w:val="Standarduser"/>
              <w:widowControl w:val="0"/>
              <w:spacing w:after="120"/>
              <w:jc w:val="center"/>
              <w:rPr>
                <w:szCs w:val="24"/>
                <w:lang w:val="ro-RO"/>
              </w:rPr>
            </w:pPr>
            <w:r w:rsidRPr="001568F3">
              <w:rPr>
                <w:szCs w:val="24"/>
                <w:lang w:val="ro-RO"/>
              </w:rPr>
              <w:t>48 ore</w:t>
            </w:r>
          </w:p>
        </w:tc>
      </w:tr>
    </w:tbl>
    <w:p w14:paraId="11332171" w14:textId="77777777" w:rsidR="001568F3" w:rsidRPr="001568F3" w:rsidRDefault="001568F3" w:rsidP="001568F3">
      <w:pPr>
        <w:widowControl w:val="0"/>
        <w:spacing w:after="120" w:line="276" w:lineRule="auto"/>
        <w:ind w:firstLine="851"/>
        <w:jc w:val="both"/>
        <w:rPr>
          <w:rFonts w:ascii="Times New Roman" w:hAnsi="Times New Roman" w:cs="Times New Roman"/>
          <w:sz w:val="24"/>
          <w:szCs w:val="24"/>
        </w:rPr>
      </w:pPr>
      <w:r w:rsidRPr="001568F3">
        <w:rPr>
          <w:rFonts w:ascii="Times New Roman" w:hAnsi="Times New Roman" w:cs="Times New Roman"/>
          <w:sz w:val="24"/>
          <w:szCs w:val="24"/>
        </w:rPr>
        <w:t>Nerespectarea timpilor de mai sus dă dreptul Autorității contractante de a solicita penalități/daune interese în conformitate cu clauzele Contractului, astfel:</w:t>
      </w:r>
    </w:p>
    <w:p w14:paraId="7196AF1C" w14:textId="77777777" w:rsidR="001568F3" w:rsidRPr="001568F3" w:rsidRDefault="001568F3" w:rsidP="001568F3">
      <w:pPr>
        <w:pStyle w:val="ListParagraph"/>
        <w:widowControl w:val="0"/>
        <w:numPr>
          <w:ilvl w:val="0"/>
          <w:numId w:val="45"/>
        </w:numPr>
        <w:suppressAutoHyphens/>
        <w:spacing w:after="120" w:line="276" w:lineRule="auto"/>
        <w:ind w:left="1276" w:hanging="283"/>
        <w:contextualSpacing w:val="0"/>
        <w:jc w:val="both"/>
        <w:rPr>
          <w:rFonts w:ascii="Times New Roman" w:hAnsi="Times New Roman" w:cs="Times New Roman"/>
          <w:sz w:val="24"/>
          <w:szCs w:val="24"/>
        </w:rPr>
      </w:pPr>
      <w:r w:rsidRPr="001568F3">
        <w:rPr>
          <w:rFonts w:ascii="Times New Roman" w:hAnsi="Times New Roman" w:cs="Times New Roman"/>
          <w:sz w:val="24"/>
          <w:szCs w:val="24"/>
        </w:rPr>
        <w:t>în cazul în care Contractantul depășește timpul de implementare a unei soluții provizorii, de 4 ore, calculat de la momentul sesizării problemei la punctul de contact dedicat personalului autorizat al achizitorului unde se poate semnala orice incident/defecțiune care necesită sau solicită suport tehnic în gestionarea unui incident, achizitorul va aplica penalități de 100,00 lei/oră de întârziere;</w:t>
      </w:r>
    </w:p>
    <w:p w14:paraId="3CC8B4D1" w14:textId="77777777" w:rsidR="001568F3" w:rsidRPr="001568F3" w:rsidRDefault="001568F3" w:rsidP="001568F3">
      <w:pPr>
        <w:pStyle w:val="ListParagraph"/>
        <w:widowControl w:val="0"/>
        <w:numPr>
          <w:ilvl w:val="0"/>
          <w:numId w:val="45"/>
        </w:numPr>
        <w:suppressAutoHyphens/>
        <w:spacing w:after="120" w:line="276" w:lineRule="auto"/>
        <w:ind w:left="1276" w:hanging="283"/>
        <w:contextualSpacing w:val="0"/>
        <w:jc w:val="both"/>
        <w:rPr>
          <w:rFonts w:ascii="Times New Roman" w:hAnsi="Times New Roman" w:cs="Times New Roman"/>
          <w:sz w:val="24"/>
          <w:szCs w:val="24"/>
        </w:rPr>
      </w:pPr>
      <w:r w:rsidRPr="001568F3">
        <w:rPr>
          <w:rFonts w:ascii="Times New Roman" w:hAnsi="Times New Roman" w:cs="Times New Roman"/>
          <w:sz w:val="24"/>
          <w:szCs w:val="24"/>
        </w:rPr>
        <w:t>în cazul în care Contractantul depășește timpul de remediere, de 48 ore, calculat de la momentul sesizării problemei la punctul de contact dedicat personalului autorizat al achizitorului unde se poate semnala orice incident/defecțiune care necesită sau solicită suport tehnic în gestionarea unui incident, achizitorul va aplica penalități de 75,00 lei/oră de întârziere.</w:t>
      </w:r>
    </w:p>
    <w:p w14:paraId="7ACD8246" w14:textId="7A0B48CD" w:rsidR="001568F3" w:rsidRPr="001568F3" w:rsidRDefault="001568F3" w:rsidP="000E7CFA">
      <w:pPr>
        <w:widowControl w:val="0"/>
        <w:spacing w:after="120" w:line="276" w:lineRule="auto"/>
        <w:ind w:firstLine="851"/>
        <w:jc w:val="both"/>
        <w:rPr>
          <w:rFonts w:ascii="Times New Roman" w:hAnsi="Times New Roman" w:cs="Times New Roman"/>
          <w:sz w:val="24"/>
          <w:szCs w:val="24"/>
        </w:rPr>
      </w:pPr>
      <w:r w:rsidRPr="001568F3">
        <w:rPr>
          <w:rFonts w:ascii="Times New Roman" w:hAnsi="Times New Roman" w:cs="Times New Roman"/>
          <w:sz w:val="24"/>
          <w:szCs w:val="24"/>
        </w:rPr>
        <w:t xml:space="preserve">Contractantul va ține cont că pentru serviciile de suport tehnic caracteristicile cheie așteptate </w:t>
      </w:r>
      <w:r w:rsidR="000E7CFA">
        <w:rPr>
          <w:rFonts w:ascii="Times New Roman" w:hAnsi="Times New Roman" w:cs="Times New Roman"/>
          <w:sz w:val="24"/>
          <w:szCs w:val="24"/>
        </w:rPr>
        <w:t xml:space="preserve">  </w:t>
      </w:r>
      <w:r w:rsidRPr="001568F3">
        <w:rPr>
          <w:rFonts w:ascii="Times New Roman" w:hAnsi="Times New Roman" w:cs="Times New Roman"/>
          <w:sz w:val="24"/>
          <w:szCs w:val="24"/>
        </w:rPr>
        <w:t>de către Autoritatea contractantă vor trebui să includă continuu:</w:t>
      </w:r>
    </w:p>
    <w:p w14:paraId="390BBB28" w14:textId="77777777" w:rsidR="001568F3" w:rsidRPr="001568F3" w:rsidRDefault="001568F3" w:rsidP="001568F3">
      <w:pPr>
        <w:pStyle w:val="ListParagraph"/>
        <w:widowControl w:val="0"/>
        <w:numPr>
          <w:ilvl w:val="0"/>
          <w:numId w:val="46"/>
        </w:numPr>
        <w:suppressAutoHyphens/>
        <w:spacing w:after="120" w:line="276" w:lineRule="auto"/>
        <w:ind w:left="1276" w:hanging="283"/>
        <w:contextualSpacing w:val="0"/>
        <w:jc w:val="both"/>
        <w:rPr>
          <w:rFonts w:ascii="Times New Roman" w:hAnsi="Times New Roman" w:cs="Times New Roman"/>
          <w:sz w:val="24"/>
          <w:szCs w:val="24"/>
        </w:rPr>
      </w:pPr>
      <w:r w:rsidRPr="001568F3">
        <w:rPr>
          <w:rFonts w:ascii="Times New Roman" w:hAnsi="Times New Roman" w:cs="Times New Roman"/>
          <w:sz w:val="24"/>
          <w:szCs w:val="24"/>
        </w:rPr>
        <w:lastRenderedPageBreak/>
        <w:t>Diagnosticarea și rezolvarea problemelor, prin acces la informațiile tehnice și asistență așa cum sunt ele organizate/furnizate de către producător, ținând seama de timpii de răspuns așa cum sunt aceștia definiți în această secțiune;</w:t>
      </w:r>
    </w:p>
    <w:p w14:paraId="1217AD99" w14:textId="77777777" w:rsidR="001568F3" w:rsidRPr="001568F3" w:rsidRDefault="001568F3" w:rsidP="001568F3">
      <w:pPr>
        <w:pStyle w:val="ListParagraph"/>
        <w:widowControl w:val="0"/>
        <w:numPr>
          <w:ilvl w:val="0"/>
          <w:numId w:val="46"/>
        </w:numPr>
        <w:suppressAutoHyphens/>
        <w:spacing w:after="120" w:line="276" w:lineRule="auto"/>
        <w:ind w:left="1276" w:hanging="283"/>
        <w:contextualSpacing w:val="0"/>
        <w:jc w:val="both"/>
        <w:rPr>
          <w:rFonts w:ascii="Times New Roman" w:hAnsi="Times New Roman" w:cs="Times New Roman"/>
          <w:sz w:val="24"/>
          <w:szCs w:val="24"/>
        </w:rPr>
      </w:pPr>
      <w:r w:rsidRPr="001568F3">
        <w:rPr>
          <w:rFonts w:ascii="Times New Roman" w:hAnsi="Times New Roman" w:cs="Times New Roman"/>
          <w:sz w:val="24"/>
          <w:szCs w:val="24"/>
        </w:rPr>
        <w:t>Soluții în timp real prin acces permanent la expertiza tehnică, directă sau indirectă, a producătorului;</w:t>
      </w:r>
    </w:p>
    <w:p w14:paraId="316B85AC" w14:textId="77777777" w:rsidR="001568F3" w:rsidRPr="001568F3" w:rsidRDefault="001568F3" w:rsidP="001568F3">
      <w:pPr>
        <w:pStyle w:val="ListParagraph"/>
        <w:widowControl w:val="0"/>
        <w:numPr>
          <w:ilvl w:val="0"/>
          <w:numId w:val="46"/>
        </w:numPr>
        <w:suppressAutoHyphens/>
        <w:spacing w:after="120" w:line="276" w:lineRule="auto"/>
        <w:ind w:left="1276" w:hanging="283"/>
        <w:contextualSpacing w:val="0"/>
        <w:jc w:val="both"/>
        <w:rPr>
          <w:rFonts w:ascii="Times New Roman" w:hAnsi="Times New Roman" w:cs="Times New Roman"/>
          <w:sz w:val="24"/>
          <w:szCs w:val="24"/>
        </w:rPr>
      </w:pPr>
      <w:r w:rsidRPr="001568F3">
        <w:rPr>
          <w:rFonts w:ascii="Times New Roman" w:hAnsi="Times New Roman" w:cs="Times New Roman"/>
          <w:sz w:val="24"/>
          <w:szCs w:val="24"/>
        </w:rPr>
        <w:t>Soluții de fugă/alternative în cazul în care nu sunt posibile cele cerute la punctul b), cu condiția ca acestea să fie pe baza expertizei tehnice, directă sau indirectă, a producătorului. Prin soluție alternativă de fugă se înțelege soluție alternativă temporară oferită de contractant care asigură funcționalitățile sistemului informatic/aplicației informatice până la remedierea produsului software;</w:t>
      </w:r>
    </w:p>
    <w:p w14:paraId="04F3EF14" w14:textId="77777777" w:rsidR="001568F3" w:rsidRPr="001568F3" w:rsidRDefault="001568F3" w:rsidP="001568F3">
      <w:pPr>
        <w:pStyle w:val="ListParagraph"/>
        <w:widowControl w:val="0"/>
        <w:numPr>
          <w:ilvl w:val="0"/>
          <w:numId w:val="46"/>
        </w:numPr>
        <w:suppressAutoHyphens/>
        <w:spacing w:after="120" w:line="276" w:lineRule="auto"/>
        <w:ind w:left="1276" w:hanging="283"/>
        <w:contextualSpacing w:val="0"/>
        <w:jc w:val="both"/>
        <w:rPr>
          <w:rFonts w:ascii="Times New Roman" w:hAnsi="Times New Roman" w:cs="Times New Roman"/>
          <w:sz w:val="24"/>
          <w:szCs w:val="24"/>
        </w:rPr>
      </w:pPr>
      <w:r w:rsidRPr="001568F3">
        <w:rPr>
          <w:rFonts w:ascii="Times New Roman" w:hAnsi="Times New Roman" w:cs="Times New Roman"/>
          <w:sz w:val="24"/>
          <w:szCs w:val="24"/>
        </w:rPr>
        <w:t>Accesul la o gamă de resurse tehnice, resurse umane – inclusiv biblioteci de soluții tehnice și abilitatea/facilitatea de a se conecta la acestea, inclusiv la cele în limba română dacă există;</w:t>
      </w:r>
    </w:p>
    <w:p w14:paraId="1D2792B5" w14:textId="205BBC6A" w:rsidR="001568F3" w:rsidRPr="001568F3" w:rsidRDefault="001568F3" w:rsidP="001568F3">
      <w:pPr>
        <w:pStyle w:val="ListParagraph"/>
        <w:widowControl w:val="0"/>
        <w:numPr>
          <w:ilvl w:val="0"/>
          <w:numId w:val="46"/>
        </w:numPr>
        <w:suppressAutoHyphens/>
        <w:spacing w:after="120" w:line="276" w:lineRule="auto"/>
        <w:ind w:left="1276" w:hanging="283"/>
        <w:contextualSpacing w:val="0"/>
        <w:jc w:val="both"/>
        <w:rPr>
          <w:rFonts w:ascii="Times New Roman" w:hAnsi="Times New Roman" w:cs="Times New Roman"/>
          <w:sz w:val="24"/>
          <w:szCs w:val="24"/>
        </w:rPr>
      </w:pPr>
      <w:r w:rsidRPr="001568F3">
        <w:rPr>
          <w:rFonts w:ascii="Times New Roman" w:hAnsi="Times New Roman" w:cs="Times New Roman"/>
          <w:sz w:val="24"/>
          <w:szCs w:val="24"/>
        </w:rPr>
        <w:t>Să asigure înregistrarea și evidența solicitărilor de suport tehnic – prin serviciul dedicat al producătorului sau serviciul indicat de acesta, opțiunea să fie disponibilă 24x7</w:t>
      </w:r>
      <w:r>
        <w:rPr>
          <w:rFonts w:ascii="Times New Roman" w:hAnsi="Times New Roman" w:cs="Times New Roman"/>
          <w:sz w:val="24"/>
          <w:szCs w:val="24"/>
        </w:rPr>
        <w:t>.</w:t>
      </w:r>
    </w:p>
    <w:p w14:paraId="508887A4" w14:textId="77777777" w:rsidR="00E44E00" w:rsidRPr="00144F9C" w:rsidRDefault="00D75FF8" w:rsidP="00FF72FC">
      <w:pPr>
        <w:pStyle w:val="Heading2"/>
        <w:numPr>
          <w:ilvl w:val="3"/>
          <w:numId w:val="7"/>
        </w:numPr>
        <w:spacing w:before="120" w:after="120" w:line="240" w:lineRule="auto"/>
        <w:rPr>
          <w:rFonts w:ascii="Times New Roman" w:hAnsi="Times New Roman" w:cs="Times New Roman"/>
          <w:sz w:val="24"/>
          <w:szCs w:val="24"/>
        </w:rPr>
      </w:pPr>
      <w:bookmarkStart w:id="24" w:name="_Toc478634983"/>
      <w:r w:rsidRPr="00144F9C">
        <w:rPr>
          <w:rFonts w:ascii="Times New Roman" w:hAnsi="Times New Roman" w:cs="Times New Roman"/>
          <w:sz w:val="24"/>
          <w:szCs w:val="24"/>
        </w:rPr>
        <w:t xml:space="preserve">Piese de schimb și materiale consumabile pentru activitățile din programul de mentenanță corectiva după expirarea </w:t>
      </w:r>
      <w:bookmarkEnd w:id="24"/>
      <w:r w:rsidRPr="00144F9C">
        <w:rPr>
          <w:rFonts w:ascii="Times New Roman" w:hAnsi="Times New Roman" w:cs="Times New Roman"/>
          <w:sz w:val="24"/>
          <w:szCs w:val="24"/>
        </w:rPr>
        <w:t xml:space="preserve">garanției  </w:t>
      </w:r>
    </w:p>
    <w:p w14:paraId="05C06F1D" w14:textId="27E0FC45" w:rsidR="00E44E00" w:rsidRPr="00916D65" w:rsidRDefault="00E315DC" w:rsidP="00766074">
      <w:pPr>
        <w:spacing w:before="120" w:after="120" w:line="240" w:lineRule="auto"/>
        <w:ind w:firstLine="851"/>
        <w:jc w:val="both"/>
        <w:rPr>
          <w:rFonts w:ascii="Times New Roman" w:hAnsi="Times New Roman" w:cs="Times New Roman"/>
          <w:sz w:val="24"/>
          <w:szCs w:val="24"/>
        </w:rPr>
      </w:pPr>
      <w:r w:rsidRPr="00916D65">
        <w:rPr>
          <w:rFonts w:ascii="Times New Roman" w:hAnsi="Times New Roman" w:cs="Times New Roman"/>
          <w:sz w:val="24"/>
          <w:szCs w:val="24"/>
        </w:rPr>
        <w:t>Nu se solicită</w:t>
      </w:r>
      <w:r w:rsidR="00D472C1" w:rsidRPr="00916D65">
        <w:rPr>
          <w:rFonts w:ascii="Times New Roman" w:hAnsi="Times New Roman" w:cs="Times New Roman"/>
          <w:sz w:val="24"/>
          <w:szCs w:val="24"/>
        </w:rPr>
        <w:t>.</w:t>
      </w:r>
    </w:p>
    <w:p w14:paraId="60B474E1" w14:textId="77777777" w:rsidR="00E44E00" w:rsidRPr="00CB2A7A" w:rsidRDefault="00D75FF8" w:rsidP="00FF72FC">
      <w:pPr>
        <w:pStyle w:val="Heading2"/>
        <w:numPr>
          <w:ilvl w:val="2"/>
          <w:numId w:val="7"/>
        </w:numPr>
        <w:spacing w:before="120" w:after="120" w:line="240" w:lineRule="auto"/>
        <w:rPr>
          <w:rFonts w:ascii="Times New Roman" w:hAnsi="Times New Roman" w:cs="Times New Roman"/>
          <w:sz w:val="24"/>
          <w:szCs w:val="24"/>
        </w:rPr>
      </w:pPr>
      <w:bookmarkStart w:id="25" w:name="_Toc478634984"/>
      <w:r w:rsidRPr="00CB2A7A">
        <w:rPr>
          <w:rFonts w:ascii="Times New Roman" w:hAnsi="Times New Roman" w:cs="Times New Roman"/>
          <w:sz w:val="24"/>
          <w:szCs w:val="24"/>
        </w:rPr>
        <w:t>Mediul in care este operat produsul</w:t>
      </w:r>
      <w:bookmarkEnd w:id="25"/>
      <w:r w:rsidRPr="00CB2A7A">
        <w:rPr>
          <w:rFonts w:ascii="Times New Roman" w:hAnsi="Times New Roman" w:cs="Times New Roman"/>
          <w:sz w:val="24"/>
          <w:szCs w:val="24"/>
        </w:rPr>
        <w:t xml:space="preserve"> </w:t>
      </w:r>
    </w:p>
    <w:p w14:paraId="19A72C44" w14:textId="67138673" w:rsidR="00E44E00" w:rsidRPr="00CB2A7A" w:rsidRDefault="00E315DC" w:rsidP="000A37C3">
      <w:pPr>
        <w:spacing w:before="120" w:after="120" w:line="240" w:lineRule="auto"/>
        <w:ind w:firstLine="708"/>
        <w:jc w:val="both"/>
        <w:rPr>
          <w:rFonts w:ascii="Times New Roman" w:hAnsi="Times New Roman" w:cs="Times New Roman"/>
          <w:bCs/>
          <w:i/>
          <w:sz w:val="24"/>
          <w:szCs w:val="24"/>
        </w:rPr>
      </w:pPr>
      <w:r w:rsidRPr="00CB2A7A">
        <w:rPr>
          <w:rFonts w:ascii="Times New Roman" w:hAnsi="Times New Roman"/>
          <w:sz w:val="24"/>
        </w:rPr>
        <w:t>Centru de date</w:t>
      </w:r>
      <w:r w:rsidR="00D472C1" w:rsidRPr="00CB2A7A">
        <w:rPr>
          <w:rFonts w:ascii="Times New Roman" w:hAnsi="Times New Roman"/>
          <w:sz w:val="24"/>
        </w:rPr>
        <w:t>.</w:t>
      </w:r>
    </w:p>
    <w:p w14:paraId="3D59E905" w14:textId="77777777" w:rsidR="00E44E00" w:rsidRPr="00CB2A7A" w:rsidRDefault="00D75FF8" w:rsidP="00FF72FC">
      <w:pPr>
        <w:pStyle w:val="Heading2"/>
        <w:numPr>
          <w:ilvl w:val="2"/>
          <w:numId w:val="7"/>
        </w:numPr>
        <w:spacing w:before="120" w:after="120" w:line="240" w:lineRule="auto"/>
        <w:rPr>
          <w:rFonts w:ascii="Times New Roman" w:hAnsi="Times New Roman" w:cs="Times New Roman"/>
          <w:sz w:val="24"/>
          <w:szCs w:val="24"/>
        </w:rPr>
      </w:pPr>
      <w:bookmarkStart w:id="26" w:name="_Toc478634985"/>
      <w:r w:rsidRPr="00CB2A7A">
        <w:rPr>
          <w:rFonts w:ascii="Times New Roman" w:hAnsi="Times New Roman" w:cs="Times New Roman"/>
          <w:sz w:val="24"/>
          <w:szCs w:val="24"/>
        </w:rPr>
        <w:t>Constrângeri privind locația unde se va efectua livrarea/instalarea</w:t>
      </w:r>
      <w:bookmarkEnd w:id="26"/>
    </w:p>
    <w:p w14:paraId="2CEB539B" w14:textId="029527CA" w:rsidR="00E315DC" w:rsidRPr="00CB2A7A" w:rsidRDefault="00E315DC" w:rsidP="00E315DC">
      <w:pPr>
        <w:spacing w:after="0" w:line="276" w:lineRule="auto"/>
        <w:ind w:firstLine="709"/>
        <w:rPr>
          <w:rFonts w:ascii="Times New Roman" w:hAnsi="Times New Roman"/>
          <w:sz w:val="24"/>
          <w:szCs w:val="24"/>
        </w:rPr>
      </w:pPr>
      <w:r w:rsidRPr="00CB2A7A">
        <w:rPr>
          <w:rFonts w:ascii="Times New Roman" w:hAnsi="Times New Roman"/>
          <w:sz w:val="24"/>
          <w:szCs w:val="24"/>
        </w:rPr>
        <w:t>Locaț</w:t>
      </w:r>
      <w:r w:rsidR="00F133A4" w:rsidRPr="00CB2A7A">
        <w:rPr>
          <w:rFonts w:ascii="Times New Roman" w:hAnsi="Times New Roman"/>
          <w:sz w:val="24"/>
          <w:szCs w:val="24"/>
        </w:rPr>
        <w:t>iile</w:t>
      </w:r>
      <w:r w:rsidRPr="00CB2A7A">
        <w:rPr>
          <w:rFonts w:ascii="Times New Roman" w:hAnsi="Times New Roman"/>
          <w:sz w:val="24"/>
          <w:szCs w:val="24"/>
        </w:rPr>
        <w:t xml:space="preserve"> de livrare/instalare </w:t>
      </w:r>
      <w:r w:rsidR="00F133A4" w:rsidRPr="00CB2A7A">
        <w:rPr>
          <w:rFonts w:ascii="Times New Roman" w:hAnsi="Times New Roman"/>
          <w:sz w:val="24"/>
          <w:szCs w:val="24"/>
        </w:rPr>
        <w:t>sunt</w:t>
      </w:r>
      <w:r w:rsidRPr="00CB2A7A">
        <w:rPr>
          <w:rFonts w:ascii="Times New Roman" w:hAnsi="Times New Roman"/>
          <w:sz w:val="24"/>
          <w:szCs w:val="24"/>
        </w:rPr>
        <w:t xml:space="preserve"> în București</w:t>
      </w:r>
      <w:r w:rsidR="00F133A4" w:rsidRPr="00CB2A7A">
        <w:rPr>
          <w:rFonts w:ascii="Times New Roman" w:hAnsi="Times New Roman"/>
          <w:sz w:val="24"/>
          <w:szCs w:val="24"/>
        </w:rPr>
        <w:t xml:space="preserve"> și Brașov</w:t>
      </w:r>
      <w:r w:rsidRPr="00CB2A7A">
        <w:rPr>
          <w:rFonts w:ascii="Times New Roman" w:hAnsi="Times New Roman"/>
          <w:sz w:val="24"/>
          <w:szCs w:val="24"/>
        </w:rPr>
        <w:t xml:space="preserve">. Adresa exactă  va fi  precizată Ofertantului devenit Contractant, în cadrul Contractului. </w:t>
      </w:r>
    </w:p>
    <w:p w14:paraId="5AF32318" w14:textId="3BDC8476" w:rsidR="00E315DC" w:rsidRPr="00CB2A7A" w:rsidRDefault="00E315DC" w:rsidP="00E315DC">
      <w:pPr>
        <w:pStyle w:val="ListParagraph"/>
        <w:tabs>
          <w:tab w:val="left" w:pos="318"/>
        </w:tabs>
        <w:spacing w:after="120"/>
        <w:ind w:left="0"/>
        <w:jc w:val="both"/>
        <w:rPr>
          <w:rFonts w:ascii="Times New Roman" w:hAnsi="Times New Roman" w:cs="Times New Roman"/>
          <w:bCs/>
          <w:iCs/>
          <w:sz w:val="24"/>
          <w:szCs w:val="24"/>
        </w:rPr>
      </w:pPr>
      <w:r w:rsidRPr="00CB2A7A">
        <w:rPr>
          <w:rFonts w:ascii="Times New Roman" w:hAnsi="Times New Roman" w:cs="Times New Roman"/>
          <w:bCs/>
          <w:iCs/>
          <w:sz w:val="24"/>
          <w:szCs w:val="24"/>
        </w:rPr>
        <w:tab/>
      </w:r>
      <w:r w:rsidRPr="00CB2A7A">
        <w:rPr>
          <w:rFonts w:ascii="Times New Roman" w:hAnsi="Times New Roman" w:cs="Times New Roman"/>
          <w:bCs/>
          <w:iCs/>
          <w:sz w:val="24"/>
          <w:szCs w:val="24"/>
        </w:rPr>
        <w:tab/>
        <w:t xml:space="preserve">Pe perioada executării </w:t>
      </w:r>
      <w:r w:rsidR="002C72C6" w:rsidRPr="00CB2A7A">
        <w:rPr>
          <w:rFonts w:ascii="Times New Roman" w:hAnsi="Times New Roman" w:cs="Times New Roman"/>
          <w:bCs/>
          <w:iCs/>
          <w:sz w:val="24"/>
          <w:szCs w:val="24"/>
        </w:rPr>
        <w:t>activităților</w:t>
      </w:r>
      <w:r w:rsidRPr="00CB2A7A">
        <w:rPr>
          <w:rFonts w:ascii="Times New Roman" w:hAnsi="Times New Roman" w:cs="Times New Roman"/>
          <w:bCs/>
          <w:iCs/>
          <w:sz w:val="24"/>
          <w:szCs w:val="24"/>
        </w:rPr>
        <w:t xml:space="preserve"> de instalare, configurare și punere în funcțiune și testare a produselor, Contractantul are următoarele </w:t>
      </w:r>
      <w:r w:rsidR="002C72C6" w:rsidRPr="00CB2A7A">
        <w:rPr>
          <w:rFonts w:ascii="Times New Roman" w:hAnsi="Times New Roman" w:cs="Times New Roman"/>
          <w:bCs/>
          <w:iCs/>
          <w:sz w:val="24"/>
          <w:szCs w:val="24"/>
        </w:rPr>
        <w:t>obligații</w:t>
      </w:r>
      <w:r w:rsidRPr="00CB2A7A">
        <w:rPr>
          <w:rFonts w:ascii="Times New Roman" w:hAnsi="Times New Roman" w:cs="Times New Roman"/>
          <w:bCs/>
          <w:iCs/>
          <w:sz w:val="24"/>
          <w:szCs w:val="24"/>
        </w:rPr>
        <w:t xml:space="preserve">: </w:t>
      </w:r>
    </w:p>
    <w:p w14:paraId="3C963BFE" w14:textId="13198EDC" w:rsidR="00E315DC" w:rsidRPr="00CB2A7A" w:rsidRDefault="00E315DC" w:rsidP="00593034">
      <w:pPr>
        <w:pStyle w:val="ListParagraph"/>
        <w:numPr>
          <w:ilvl w:val="0"/>
          <w:numId w:val="40"/>
        </w:numPr>
        <w:suppressAutoHyphens/>
        <w:spacing w:after="120" w:line="276" w:lineRule="auto"/>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 xml:space="preserve">să nu afecteze serviciile existente în </w:t>
      </w:r>
      <w:r w:rsidR="002C72C6" w:rsidRPr="00CB2A7A">
        <w:rPr>
          <w:rFonts w:ascii="Times New Roman" w:hAnsi="Times New Roman" w:cs="Times New Roman"/>
          <w:color w:val="000000"/>
          <w:sz w:val="24"/>
          <w:szCs w:val="24"/>
        </w:rPr>
        <w:t>rețeaua</w:t>
      </w:r>
      <w:r w:rsidRPr="00CB2A7A">
        <w:rPr>
          <w:rFonts w:ascii="Times New Roman" w:hAnsi="Times New Roman" w:cs="Times New Roman"/>
          <w:color w:val="000000"/>
          <w:sz w:val="24"/>
          <w:szCs w:val="24"/>
        </w:rPr>
        <w:t xml:space="preserve"> de </w:t>
      </w:r>
      <w:r w:rsidR="002C72C6" w:rsidRPr="00CB2A7A">
        <w:rPr>
          <w:rFonts w:ascii="Times New Roman" w:hAnsi="Times New Roman" w:cs="Times New Roman"/>
          <w:color w:val="000000"/>
          <w:sz w:val="24"/>
          <w:szCs w:val="24"/>
        </w:rPr>
        <w:t>comunicații</w:t>
      </w:r>
      <w:r w:rsidRPr="00CB2A7A">
        <w:rPr>
          <w:rFonts w:ascii="Times New Roman" w:hAnsi="Times New Roman" w:cs="Times New Roman"/>
          <w:color w:val="000000"/>
          <w:sz w:val="24"/>
          <w:szCs w:val="24"/>
        </w:rPr>
        <w:t xml:space="preserve"> a MF;</w:t>
      </w:r>
    </w:p>
    <w:p w14:paraId="6A8844CE" w14:textId="5C09E6B5" w:rsidR="00E315DC" w:rsidRDefault="00E315DC" w:rsidP="00593034">
      <w:pPr>
        <w:pStyle w:val="ListParagraph"/>
        <w:numPr>
          <w:ilvl w:val="0"/>
          <w:numId w:val="40"/>
        </w:numPr>
        <w:suppressAutoHyphens/>
        <w:spacing w:after="120" w:line="276" w:lineRule="auto"/>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 xml:space="preserve">să respecte toate regulile privind </w:t>
      </w:r>
      <w:r w:rsidR="002C72C6" w:rsidRPr="00CB2A7A">
        <w:rPr>
          <w:rFonts w:ascii="Times New Roman" w:hAnsi="Times New Roman" w:cs="Times New Roman"/>
          <w:color w:val="000000"/>
          <w:sz w:val="24"/>
          <w:szCs w:val="24"/>
        </w:rPr>
        <w:t>confidențialitatea</w:t>
      </w:r>
      <w:r w:rsidRPr="00CB2A7A">
        <w:rPr>
          <w:rFonts w:ascii="Times New Roman" w:hAnsi="Times New Roman" w:cs="Times New Roman"/>
          <w:color w:val="000000"/>
          <w:sz w:val="24"/>
          <w:szCs w:val="24"/>
        </w:rPr>
        <w:t xml:space="preserve"> </w:t>
      </w:r>
      <w:r w:rsidR="002C72C6" w:rsidRPr="00CB2A7A">
        <w:rPr>
          <w:rFonts w:ascii="Times New Roman" w:hAnsi="Times New Roman" w:cs="Times New Roman"/>
          <w:color w:val="000000"/>
          <w:sz w:val="24"/>
          <w:szCs w:val="24"/>
        </w:rPr>
        <w:t>informațiilor</w:t>
      </w:r>
      <w:r w:rsidRPr="00CB2A7A">
        <w:rPr>
          <w:rFonts w:ascii="Times New Roman" w:hAnsi="Times New Roman" w:cs="Times New Roman"/>
          <w:color w:val="000000"/>
          <w:sz w:val="24"/>
          <w:szCs w:val="24"/>
        </w:rPr>
        <w:t xml:space="preserve">, accesul în </w:t>
      </w:r>
      <w:r w:rsidR="002C72C6" w:rsidRPr="00CB2A7A">
        <w:rPr>
          <w:rFonts w:ascii="Times New Roman" w:hAnsi="Times New Roman" w:cs="Times New Roman"/>
          <w:color w:val="000000"/>
          <w:sz w:val="24"/>
          <w:szCs w:val="24"/>
        </w:rPr>
        <w:t>locații</w:t>
      </w:r>
      <w:r w:rsidRPr="00CB2A7A">
        <w:rPr>
          <w:rFonts w:ascii="Times New Roman" w:hAnsi="Times New Roman" w:cs="Times New Roman"/>
          <w:color w:val="000000"/>
          <w:sz w:val="24"/>
          <w:szCs w:val="24"/>
        </w:rPr>
        <w:t xml:space="preserve"> </w:t>
      </w:r>
      <w:r w:rsidR="002C72C6" w:rsidRPr="00CB2A7A">
        <w:rPr>
          <w:rFonts w:ascii="Times New Roman" w:hAnsi="Times New Roman" w:cs="Times New Roman"/>
          <w:color w:val="000000"/>
          <w:sz w:val="24"/>
          <w:szCs w:val="24"/>
        </w:rPr>
        <w:t>și</w:t>
      </w:r>
      <w:r w:rsidRPr="00CB2A7A">
        <w:rPr>
          <w:rFonts w:ascii="Times New Roman" w:hAnsi="Times New Roman" w:cs="Times New Roman"/>
          <w:color w:val="000000"/>
          <w:sz w:val="24"/>
          <w:szCs w:val="24"/>
        </w:rPr>
        <w:t xml:space="preserve"> </w:t>
      </w:r>
      <w:r w:rsidR="002C72C6" w:rsidRPr="00CB2A7A">
        <w:rPr>
          <w:rFonts w:ascii="Times New Roman" w:hAnsi="Times New Roman" w:cs="Times New Roman"/>
          <w:color w:val="000000"/>
          <w:sz w:val="24"/>
          <w:szCs w:val="24"/>
        </w:rPr>
        <w:t>protecția</w:t>
      </w:r>
      <w:r w:rsidRPr="00CB2A7A">
        <w:rPr>
          <w:rFonts w:ascii="Times New Roman" w:hAnsi="Times New Roman" w:cs="Times New Roman"/>
          <w:color w:val="000000"/>
          <w:sz w:val="24"/>
          <w:szCs w:val="24"/>
        </w:rPr>
        <w:t xml:space="preserve"> muncii;</w:t>
      </w:r>
    </w:p>
    <w:p w14:paraId="1E05D223" w14:textId="77777777" w:rsidR="00F226DD" w:rsidRDefault="00E315DC" w:rsidP="00F226DD">
      <w:pPr>
        <w:pStyle w:val="ListParagraph"/>
        <w:numPr>
          <w:ilvl w:val="0"/>
          <w:numId w:val="40"/>
        </w:numPr>
        <w:suppressAutoHyphens/>
        <w:spacing w:after="120" w:line="276" w:lineRule="auto"/>
        <w:jc w:val="both"/>
        <w:rPr>
          <w:rFonts w:ascii="Times New Roman" w:hAnsi="Times New Roman" w:cs="Times New Roman"/>
          <w:color w:val="000000"/>
          <w:sz w:val="24"/>
          <w:szCs w:val="24"/>
        </w:rPr>
      </w:pPr>
      <w:r w:rsidRPr="00985BC1">
        <w:rPr>
          <w:rFonts w:ascii="Times New Roman" w:hAnsi="Times New Roman" w:cs="Times New Roman"/>
          <w:color w:val="000000"/>
          <w:sz w:val="24"/>
          <w:szCs w:val="24"/>
        </w:rPr>
        <w:t xml:space="preserve">să nu afecteze prin </w:t>
      </w:r>
      <w:r w:rsidR="002C72C6" w:rsidRPr="00985BC1">
        <w:rPr>
          <w:rFonts w:ascii="Times New Roman" w:hAnsi="Times New Roman" w:cs="Times New Roman"/>
          <w:color w:val="000000"/>
          <w:sz w:val="24"/>
          <w:szCs w:val="24"/>
        </w:rPr>
        <w:t>activitățile</w:t>
      </w:r>
      <w:r w:rsidRPr="00985BC1">
        <w:rPr>
          <w:rFonts w:ascii="Times New Roman" w:hAnsi="Times New Roman" w:cs="Times New Roman"/>
          <w:color w:val="000000"/>
          <w:sz w:val="24"/>
          <w:szCs w:val="24"/>
        </w:rPr>
        <w:t xml:space="preserve"> </w:t>
      </w:r>
      <w:r w:rsidR="002C72C6" w:rsidRPr="00985BC1">
        <w:rPr>
          <w:rFonts w:ascii="Times New Roman" w:hAnsi="Times New Roman" w:cs="Times New Roman"/>
          <w:color w:val="000000"/>
          <w:sz w:val="24"/>
          <w:szCs w:val="24"/>
        </w:rPr>
        <w:t>desfășurate</w:t>
      </w:r>
      <w:r w:rsidRPr="00985BC1">
        <w:rPr>
          <w:rFonts w:ascii="Times New Roman" w:hAnsi="Times New Roman" w:cs="Times New Roman"/>
          <w:color w:val="000000"/>
          <w:sz w:val="24"/>
          <w:szCs w:val="24"/>
        </w:rPr>
        <w:t xml:space="preserve"> buna </w:t>
      </w:r>
      <w:r w:rsidR="002C72C6" w:rsidRPr="00985BC1">
        <w:rPr>
          <w:rFonts w:ascii="Times New Roman" w:hAnsi="Times New Roman" w:cs="Times New Roman"/>
          <w:color w:val="000000"/>
          <w:sz w:val="24"/>
          <w:szCs w:val="24"/>
        </w:rPr>
        <w:t>funcționare</w:t>
      </w:r>
      <w:r w:rsidRPr="00985BC1">
        <w:rPr>
          <w:rFonts w:ascii="Times New Roman" w:hAnsi="Times New Roman" w:cs="Times New Roman"/>
          <w:color w:val="000000"/>
          <w:sz w:val="24"/>
          <w:szCs w:val="24"/>
        </w:rPr>
        <w:t xml:space="preserve"> a echipamentelor existente în </w:t>
      </w:r>
      <w:r w:rsidR="002C72C6" w:rsidRPr="00985BC1">
        <w:rPr>
          <w:rFonts w:ascii="Times New Roman" w:hAnsi="Times New Roman" w:cs="Times New Roman"/>
          <w:color w:val="000000"/>
          <w:sz w:val="24"/>
          <w:szCs w:val="24"/>
        </w:rPr>
        <w:t>locații</w:t>
      </w:r>
      <w:r w:rsidRPr="00985BC1">
        <w:rPr>
          <w:rFonts w:ascii="Times New Roman" w:hAnsi="Times New Roman" w:cs="Times New Roman"/>
          <w:color w:val="000000"/>
          <w:sz w:val="24"/>
          <w:szCs w:val="24"/>
        </w:rPr>
        <w:t xml:space="preserve">, precum </w:t>
      </w:r>
      <w:r w:rsidR="002C72C6" w:rsidRPr="00985BC1">
        <w:rPr>
          <w:rFonts w:ascii="Times New Roman" w:hAnsi="Times New Roman" w:cs="Times New Roman"/>
          <w:color w:val="000000"/>
          <w:sz w:val="24"/>
          <w:szCs w:val="24"/>
        </w:rPr>
        <w:t>și</w:t>
      </w:r>
      <w:r w:rsidRPr="00985BC1">
        <w:rPr>
          <w:rFonts w:ascii="Times New Roman" w:hAnsi="Times New Roman" w:cs="Times New Roman"/>
          <w:color w:val="000000"/>
          <w:sz w:val="24"/>
          <w:szCs w:val="24"/>
        </w:rPr>
        <w:t xml:space="preserve"> mediul de </w:t>
      </w:r>
      <w:r w:rsidR="002C72C6" w:rsidRPr="00985BC1">
        <w:rPr>
          <w:rFonts w:ascii="Times New Roman" w:hAnsi="Times New Roman" w:cs="Times New Roman"/>
          <w:color w:val="000000"/>
          <w:sz w:val="24"/>
          <w:szCs w:val="24"/>
        </w:rPr>
        <w:t>comunicații</w:t>
      </w:r>
      <w:r w:rsidRPr="00985BC1">
        <w:rPr>
          <w:rFonts w:ascii="Times New Roman" w:hAnsi="Times New Roman" w:cs="Times New Roman"/>
          <w:color w:val="000000"/>
          <w:sz w:val="24"/>
          <w:szCs w:val="24"/>
        </w:rPr>
        <w:t xml:space="preserve"> pus la </w:t>
      </w:r>
      <w:r w:rsidR="002C72C6" w:rsidRPr="00985BC1">
        <w:rPr>
          <w:rFonts w:ascii="Times New Roman" w:hAnsi="Times New Roman" w:cs="Times New Roman"/>
          <w:color w:val="000000"/>
          <w:sz w:val="24"/>
          <w:szCs w:val="24"/>
        </w:rPr>
        <w:t>dispoziție</w:t>
      </w:r>
      <w:r w:rsidRPr="00985BC1">
        <w:rPr>
          <w:rFonts w:ascii="Times New Roman" w:hAnsi="Times New Roman" w:cs="Times New Roman"/>
          <w:color w:val="000000"/>
          <w:sz w:val="24"/>
          <w:szCs w:val="24"/>
        </w:rPr>
        <w:t>.</w:t>
      </w:r>
    </w:p>
    <w:p w14:paraId="77F113E4" w14:textId="605B5763" w:rsidR="00985BC1" w:rsidRPr="00985BC1" w:rsidRDefault="002C72C6" w:rsidP="00985BC1">
      <w:pPr>
        <w:suppressAutoHyphens/>
        <w:spacing w:before="120" w:after="120" w:line="240" w:lineRule="auto"/>
        <w:jc w:val="both"/>
        <w:rPr>
          <w:rFonts w:ascii="Times New Roman" w:hAnsi="Times New Roman" w:cs="Times New Roman"/>
          <w:iCs/>
          <w:sz w:val="24"/>
          <w:szCs w:val="24"/>
        </w:rPr>
      </w:pPr>
      <w:r w:rsidRPr="00985BC1">
        <w:rPr>
          <w:rFonts w:ascii="Times New Roman" w:hAnsi="Times New Roman" w:cs="Times New Roman"/>
          <w:iCs/>
          <w:sz w:val="24"/>
          <w:szCs w:val="24"/>
        </w:rPr>
        <w:t>Soluționarea</w:t>
      </w:r>
      <w:r w:rsidR="00E315DC" w:rsidRPr="00985BC1">
        <w:rPr>
          <w:rFonts w:ascii="Times New Roman" w:hAnsi="Times New Roman" w:cs="Times New Roman"/>
          <w:iCs/>
          <w:sz w:val="24"/>
          <w:szCs w:val="24"/>
        </w:rPr>
        <w:t xml:space="preserve"> eventualelor probleme de natură tehnică apărute pe parcursul derulării Contractului referitoare la </w:t>
      </w:r>
      <w:r w:rsidR="00E315DC" w:rsidRPr="00985BC1">
        <w:rPr>
          <w:rFonts w:ascii="Times New Roman" w:hAnsi="Times New Roman" w:cs="Times New Roman"/>
          <w:sz w:val="24"/>
          <w:szCs w:val="24"/>
        </w:rPr>
        <w:t>soluția livrată</w:t>
      </w:r>
      <w:r w:rsidR="00E315DC" w:rsidRPr="00985BC1">
        <w:rPr>
          <w:rFonts w:ascii="Times New Roman" w:hAnsi="Times New Roman" w:cs="Times New Roman"/>
          <w:iCs/>
          <w:sz w:val="24"/>
          <w:szCs w:val="24"/>
        </w:rPr>
        <w:t xml:space="preserve"> cade în sarcina exclusivă a Contractantului.</w:t>
      </w:r>
    </w:p>
    <w:p w14:paraId="4C3598DE" w14:textId="77777777" w:rsidR="00985BC1" w:rsidRPr="00985BC1" w:rsidRDefault="00E315DC" w:rsidP="00985BC1">
      <w:pPr>
        <w:pStyle w:val="Heading2"/>
        <w:numPr>
          <w:ilvl w:val="1"/>
          <w:numId w:val="7"/>
        </w:numPr>
        <w:spacing w:before="120" w:after="120" w:line="240" w:lineRule="auto"/>
        <w:rPr>
          <w:rFonts w:ascii="Times New Roman" w:hAnsi="Times New Roman" w:cs="Times New Roman"/>
          <w:sz w:val="24"/>
          <w:szCs w:val="24"/>
        </w:rPr>
      </w:pPr>
      <w:r w:rsidRPr="00985BC1">
        <w:rPr>
          <w:rFonts w:ascii="Times New Roman" w:hAnsi="Times New Roman" w:cs="Times New Roman"/>
          <w:sz w:val="24"/>
          <w:szCs w:val="24"/>
        </w:rPr>
        <w:lastRenderedPageBreak/>
        <w:t xml:space="preserve"> </w:t>
      </w:r>
      <w:bookmarkStart w:id="27" w:name="_Toc478634986"/>
      <w:r w:rsidR="00E23C4B" w:rsidRPr="00985BC1">
        <w:rPr>
          <w:rFonts w:ascii="Times New Roman" w:hAnsi="Times New Roman" w:cs="Times New Roman"/>
          <w:sz w:val="24"/>
          <w:szCs w:val="24"/>
        </w:rPr>
        <w:t>Atrib</w:t>
      </w:r>
      <w:r w:rsidR="00D75FF8" w:rsidRPr="00985BC1">
        <w:rPr>
          <w:rFonts w:ascii="Times New Roman" w:hAnsi="Times New Roman" w:cs="Times New Roman"/>
          <w:sz w:val="24"/>
          <w:szCs w:val="24"/>
        </w:rPr>
        <w:t>uțiile și responsabilitățile Părților</w:t>
      </w:r>
      <w:bookmarkEnd w:id="27"/>
    </w:p>
    <w:p w14:paraId="70B86034" w14:textId="77777777" w:rsidR="00985BC1" w:rsidRDefault="00593034" w:rsidP="00985BC1">
      <w:pPr>
        <w:pStyle w:val="Heading2"/>
        <w:numPr>
          <w:ilvl w:val="2"/>
          <w:numId w:val="7"/>
        </w:numPr>
        <w:spacing w:before="120" w:after="120" w:line="240" w:lineRule="auto"/>
        <w:jc w:val="both"/>
        <w:rPr>
          <w:rFonts w:ascii="Times New Roman" w:hAnsi="Times New Roman" w:cs="Times New Roman"/>
          <w:b w:val="0"/>
          <w:sz w:val="24"/>
          <w:szCs w:val="24"/>
        </w:rPr>
      </w:pPr>
      <w:r w:rsidRPr="00C008A1">
        <w:rPr>
          <w:rFonts w:ascii="Times New Roman" w:hAnsi="Times New Roman" w:cs="Times New Roman"/>
          <w:b w:val="0"/>
          <w:sz w:val="24"/>
          <w:szCs w:val="24"/>
        </w:rPr>
        <w:t xml:space="preserve">Pentru achiziție de software separat, sau de hardware și software inclus, Contractantul va utiliza în proiectare/configurare/dezvoltare etc. produse software sau tehnologii hardware care înglobează tehnologii software, doar a acelor produse ce beneficiază de suport pe termen lung (de tip </w:t>
      </w:r>
      <w:proofErr w:type="spellStart"/>
      <w:r w:rsidRPr="00C008A1">
        <w:rPr>
          <w:rFonts w:ascii="Times New Roman" w:hAnsi="Times New Roman" w:cs="Times New Roman"/>
          <w:b w:val="0"/>
          <w:sz w:val="24"/>
          <w:szCs w:val="24"/>
        </w:rPr>
        <w:t>Long-term</w:t>
      </w:r>
      <w:proofErr w:type="spellEnd"/>
      <w:r w:rsidRPr="00C008A1">
        <w:rPr>
          <w:rFonts w:ascii="Times New Roman" w:hAnsi="Times New Roman" w:cs="Times New Roman"/>
          <w:b w:val="0"/>
          <w:sz w:val="24"/>
          <w:szCs w:val="24"/>
        </w:rPr>
        <w:t xml:space="preserve"> </w:t>
      </w:r>
      <w:proofErr w:type="spellStart"/>
      <w:r w:rsidRPr="00C008A1">
        <w:rPr>
          <w:rFonts w:ascii="Times New Roman" w:hAnsi="Times New Roman" w:cs="Times New Roman"/>
          <w:b w:val="0"/>
          <w:sz w:val="24"/>
          <w:szCs w:val="24"/>
        </w:rPr>
        <w:t>support</w:t>
      </w:r>
      <w:proofErr w:type="spellEnd"/>
      <w:r w:rsidRPr="00C008A1">
        <w:rPr>
          <w:rFonts w:ascii="Times New Roman" w:hAnsi="Times New Roman" w:cs="Times New Roman"/>
          <w:b w:val="0"/>
          <w:sz w:val="24"/>
          <w:szCs w:val="24"/>
        </w:rPr>
        <w:t xml:space="preserve"> – LTS), ca intenție a Autorității contractante de asigurare a unei politici de management a ciclului de viața al produsului prin adoptarea de versiuni stabile care sunt menținute pe perioade mai lungi de t</w:t>
      </w:r>
      <w:r w:rsidRPr="00AC2EB7">
        <w:rPr>
          <w:rFonts w:ascii="Times New Roman" w:hAnsi="Times New Roman" w:cs="Times New Roman"/>
          <w:b w:val="0"/>
          <w:sz w:val="24"/>
          <w:szCs w:val="24"/>
        </w:rPr>
        <w:t xml:space="preserve">imp decât versiunile standard. Justificarea se poate face prin prezentarea de </w:t>
      </w:r>
      <w:proofErr w:type="spellStart"/>
      <w:r w:rsidRPr="00AC2EB7">
        <w:rPr>
          <w:rFonts w:ascii="Times New Roman" w:hAnsi="Times New Roman" w:cs="Times New Roman"/>
          <w:b w:val="0"/>
          <w:sz w:val="24"/>
          <w:szCs w:val="24"/>
        </w:rPr>
        <w:t>Roadmap</w:t>
      </w:r>
      <w:proofErr w:type="spellEnd"/>
      <w:r w:rsidRPr="00AC2EB7">
        <w:rPr>
          <w:rFonts w:ascii="Times New Roman" w:hAnsi="Times New Roman" w:cs="Times New Roman"/>
          <w:b w:val="0"/>
          <w:sz w:val="24"/>
          <w:szCs w:val="24"/>
        </w:rPr>
        <w:t xml:space="preserve"> (foaie de parcurs privind ciclul de viață al produsului) sau alte documente echivalente disponibile publicului larg, elaborate de către producători, declarații semnate ale acestora. </w:t>
      </w:r>
    </w:p>
    <w:p w14:paraId="2A90DBCF" w14:textId="77777777" w:rsidR="00985BC1" w:rsidRDefault="00593034" w:rsidP="00985BC1">
      <w:pPr>
        <w:pStyle w:val="Heading2"/>
        <w:numPr>
          <w:ilvl w:val="2"/>
          <w:numId w:val="7"/>
        </w:numPr>
        <w:spacing w:before="120" w:after="120" w:line="240" w:lineRule="auto"/>
        <w:jc w:val="both"/>
        <w:rPr>
          <w:rFonts w:ascii="Times New Roman" w:hAnsi="Times New Roman" w:cs="Times New Roman"/>
          <w:b w:val="0"/>
          <w:sz w:val="24"/>
          <w:szCs w:val="24"/>
        </w:rPr>
      </w:pPr>
      <w:r w:rsidRPr="00AC2EB7">
        <w:rPr>
          <w:rFonts w:ascii="Times New Roman" w:hAnsi="Times New Roman" w:cs="Times New Roman"/>
          <w:b w:val="0"/>
          <w:sz w:val="24"/>
          <w:szCs w:val="24"/>
        </w:rPr>
        <w:t>Contractantul va oferi licențele pentru cumulul total al tehnologiilor HW și SW (atât cele proprii cât și ale terților, indiferent că sunt OEM, distincte, orice altă metodă) înglobate în echipamentele livrate funcționale. Aceeași cerință este valabilă inclusiv pentru utilitarele și uneltele furnizate integrat ca parte a soluției/software-ului precum și pentru orice adaptare, îmbunătățire, adăugare sau modificare a software-ului unor terți care este inclus în soluția furnizată.</w:t>
      </w:r>
    </w:p>
    <w:p w14:paraId="481B8130" w14:textId="124D61C1" w:rsidR="00985BC1" w:rsidRDefault="00593034" w:rsidP="00985BC1">
      <w:pPr>
        <w:pStyle w:val="Heading2"/>
        <w:numPr>
          <w:ilvl w:val="2"/>
          <w:numId w:val="7"/>
        </w:numPr>
        <w:spacing w:before="120" w:after="120" w:line="240" w:lineRule="auto"/>
        <w:jc w:val="both"/>
        <w:rPr>
          <w:rFonts w:ascii="Times New Roman" w:hAnsi="Times New Roman" w:cs="Times New Roman"/>
          <w:b w:val="0"/>
          <w:sz w:val="24"/>
          <w:szCs w:val="24"/>
        </w:rPr>
      </w:pPr>
      <w:r w:rsidRPr="00AC2EB7">
        <w:rPr>
          <w:rFonts w:ascii="Times New Roman" w:hAnsi="Times New Roman" w:cs="Times New Roman"/>
          <w:b w:val="0"/>
          <w:sz w:val="24"/>
          <w:szCs w:val="24"/>
        </w:rPr>
        <w:t>Contractantul va avea obligația ca transferul drepturilor de proprietate și/sau folosință, și al oricăror drepturi conexe către Autoritatea contractantă să aibă loc cel târziu la data recepției calitative.</w:t>
      </w:r>
    </w:p>
    <w:p w14:paraId="178BA9CF" w14:textId="77777777" w:rsidR="00985BC1" w:rsidRDefault="00593034" w:rsidP="00985BC1">
      <w:pPr>
        <w:pStyle w:val="Heading2"/>
        <w:numPr>
          <w:ilvl w:val="2"/>
          <w:numId w:val="7"/>
        </w:numPr>
        <w:spacing w:before="120" w:after="120" w:line="240" w:lineRule="auto"/>
        <w:jc w:val="both"/>
        <w:rPr>
          <w:rFonts w:ascii="Times New Roman" w:hAnsi="Times New Roman" w:cs="Times New Roman"/>
          <w:b w:val="0"/>
          <w:sz w:val="24"/>
          <w:szCs w:val="24"/>
        </w:rPr>
      </w:pPr>
      <w:r w:rsidRPr="00AC2EB7">
        <w:rPr>
          <w:rFonts w:ascii="Times New Roman" w:hAnsi="Times New Roman" w:cs="Times New Roman"/>
          <w:b w:val="0"/>
          <w:sz w:val="24"/>
          <w:szCs w:val="24"/>
        </w:rPr>
        <w:t xml:space="preserve">Contractantul va avea obligația să despăgubească Autoritatea contractantă împotriva </w:t>
      </w:r>
      <w:proofErr w:type="spellStart"/>
      <w:r w:rsidRPr="00AC2EB7">
        <w:rPr>
          <w:rFonts w:ascii="Times New Roman" w:hAnsi="Times New Roman" w:cs="Times New Roman"/>
          <w:b w:val="0"/>
          <w:sz w:val="24"/>
          <w:szCs w:val="24"/>
        </w:rPr>
        <w:t>oricăror:a</w:t>
      </w:r>
      <w:proofErr w:type="spellEnd"/>
      <w:r w:rsidRPr="00AC2EB7">
        <w:rPr>
          <w:rFonts w:ascii="Times New Roman" w:hAnsi="Times New Roman" w:cs="Times New Roman"/>
          <w:b w:val="0"/>
          <w:sz w:val="24"/>
          <w:szCs w:val="24"/>
        </w:rPr>
        <w:t>) reclamații și acțiuni în justiție, ce rezultă din încălcarea unor drepturi de proprietate intelectuală (brevete, nume, mărci înregistrate etc.);</w:t>
      </w:r>
      <w:r w:rsidRPr="00301175">
        <w:rPr>
          <w:rFonts w:ascii="Times New Roman" w:hAnsi="Times New Roman" w:cs="Times New Roman"/>
          <w:b w:val="0"/>
          <w:sz w:val="24"/>
          <w:szCs w:val="24"/>
        </w:rPr>
        <w:t xml:space="preserve">și b) daune-interese, costuri, taxe și cheltuieli de orice natură, aferente, cu excepția situației în care o astfel de încălcare rezultă din respectarea caietului de sarcini întocmit de către Autoritatea contractantă. </w:t>
      </w:r>
    </w:p>
    <w:p w14:paraId="0C286057" w14:textId="63FE3700" w:rsidR="00593034" w:rsidRPr="00593034" w:rsidRDefault="00593034" w:rsidP="00985BC1">
      <w:pPr>
        <w:pStyle w:val="Heading2"/>
        <w:numPr>
          <w:ilvl w:val="2"/>
          <w:numId w:val="7"/>
        </w:numPr>
        <w:spacing w:before="120" w:after="120" w:line="240" w:lineRule="auto"/>
        <w:jc w:val="both"/>
        <w:rPr>
          <w:rFonts w:ascii="Times New Roman" w:hAnsi="Times New Roman" w:cs="Times New Roman"/>
          <w:b w:val="0"/>
          <w:sz w:val="24"/>
          <w:szCs w:val="24"/>
        </w:rPr>
      </w:pPr>
      <w:r w:rsidRPr="00593034">
        <w:rPr>
          <w:rFonts w:ascii="Times New Roman" w:hAnsi="Times New Roman" w:cs="Times New Roman"/>
          <w:b w:val="0"/>
          <w:sz w:val="24"/>
          <w:szCs w:val="24"/>
        </w:rPr>
        <w:t xml:space="preserve">Contractantul va garanta faptul că toate suporturile ce conțin software vor fi livrate fără viruși informatici, viermi informatici sau cod periculos, care pot distruge sau altera software, </w:t>
      </w:r>
      <w:proofErr w:type="spellStart"/>
      <w:r w:rsidRPr="00593034">
        <w:rPr>
          <w:rFonts w:ascii="Times New Roman" w:hAnsi="Times New Roman" w:cs="Times New Roman"/>
          <w:b w:val="0"/>
          <w:sz w:val="24"/>
          <w:szCs w:val="24"/>
        </w:rPr>
        <w:t>firmware</w:t>
      </w:r>
      <w:proofErr w:type="spellEnd"/>
      <w:r w:rsidRPr="00593034">
        <w:rPr>
          <w:rFonts w:ascii="Times New Roman" w:hAnsi="Times New Roman" w:cs="Times New Roman"/>
          <w:b w:val="0"/>
          <w:sz w:val="24"/>
          <w:szCs w:val="24"/>
        </w:rPr>
        <w:t xml:space="preserve"> sau hardware și care, prin orice metodă, pot colecta, distruge sau altera orice dată sau informație accesată sau procesată de software. Contractantul va anunța imediat Autoritatea contractantă în scris, dacă există suspiciunea sau are cunoștință că software-</w:t>
      </w:r>
      <w:proofErr w:type="spellStart"/>
      <w:r w:rsidRPr="00593034">
        <w:rPr>
          <w:rFonts w:ascii="Times New Roman" w:hAnsi="Times New Roman" w:cs="Times New Roman"/>
          <w:b w:val="0"/>
          <w:sz w:val="24"/>
          <w:szCs w:val="24"/>
        </w:rPr>
        <w:t>ul</w:t>
      </w:r>
      <w:proofErr w:type="spellEnd"/>
      <w:r w:rsidRPr="00593034">
        <w:rPr>
          <w:rFonts w:ascii="Times New Roman" w:hAnsi="Times New Roman" w:cs="Times New Roman"/>
          <w:b w:val="0"/>
          <w:sz w:val="24"/>
          <w:szCs w:val="24"/>
        </w:rPr>
        <w:t xml:space="preserve"> livrat poate provoca neajunsuri de tipul celor enunțate mai sus.</w:t>
      </w:r>
    </w:p>
    <w:p w14:paraId="0404A1E1" w14:textId="77777777" w:rsidR="00593034" w:rsidRPr="00593034" w:rsidRDefault="00593034" w:rsidP="00593034">
      <w:pPr>
        <w:pStyle w:val="Heading2"/>
        <w:numPr>
          <w:ilvl w:val="2"/>
          <w:numId w:val="7"/>
        </w:numPr>
        <w:spacing w:before="120" w:after="120" w:line="240" w:lineRule="auto"/>
        <w:rPr>
          <w:rFonts w:ascii="Times New Roman" w:hAnsi="Times New Roman" w:cs="Times New Roman"/>
          <w:b w:val="0"/>
          <w:sz w:val="24"/>
          <w:szCs w:val="24"/>
        </w:rPr>
      </w:pPr>
      <w:r w:rsidRPr="00593034">
        <w:rPr>
          <w:rFonts w:ascii="Times New Roman" w:hAnsi="Times New Roman" w:cs="Times New Roman"/>
          <w:b w:val="0"/>
          <w:sz w:val="24"/>
          <w:szCs w:val="24"/>
        </w:rPr>
        <w:t>Contractantul are obligația de a garanta că produsele software furnizate prin Contract sunt noi, de ultimă generație, și încorporează toate îmbunătățirile recente în proiectare și din ultima versiune, inclusiv din punct de vedere al securității. Contractantul are obligația de a garanta că toate produsele furnizate prin Contract sunt livrate pe canalul oficial al producătorului, acoperind zona Uniunii Europene.</w:t>
      </w:r>
    </w:p>
    <w:p w14:paraId="40C2F806" w14:textId="77777777" w:rsidR="00593034" w:rsidRPr="00593034" w:rsidRDefault="00593034" w:rsidP="00593034">
      <w:pPr>
        <w:pStyle w:val="Heading2"/>
        <w:numPr>
          <w:ilvl w:val="2"/>
          <w:numId w:val="7"/>
        </w:numPr>
        <w:spacing w:before="120" w:after="120" w:line="240" w:lineRule="auto"/>
        <w:rPr>
          <w:rFonts w:ascii="Times New Roman" w:hAnsi="Times New Roman" w:cs="Times New Roman"/>
          <w:b w:val="0"/>
          <w:sz w:val="24"/>
          <w:szCs w:val="24"/>
        </w:rPr>
      </w:pPr>
      <w:r w:rsidRPr="00593034">
        <w:rPr>
          <w:rFonts w:ascii="Times New Roman" w:hAnsi="Times New Roman" w:cs="Times New Roman"/>
          <w:b w:val="0"/>
          <w:sz w:val="24"/>
          <w:szCs w:val="24"/>
        </w:rPr>
        <w:t xml:space="preserve">Contractantul va avea în vedere obligația de a deschide sau, după caz, de a actualiza un cont de identificare deschis pe numele/seama Autorității contractante la producător. Această cerință poate să nu fie aplicabilă în situația în care producătorul nu are o astfel de politică. </w:t>
      </w:r>
    </w:p>
    <w:p w14:paraId="12B1DC5E" w14:textId="77777777" w:rsidR="00593034" w:rsidRPr="00593034" w:rsidRDefault="00593034" w:rsidP="00593034">
      <w:pPr>
        <w:pStyle w:val="Heading2"/>
        <w:numPr>
          <w:ilvl w:val="2"/>
          <w:numId w:val="7"/>
        </w:numPr>
        <w:spacing w:before="120" w:after="120" w:line="240" w:lineRule="auto"/>
        <w:rPr>
          <w:rFonts w:ascii="Times New Roman" w:hAnsi="Times New Roman" w:cs="Times New Roman"/>
          <w:b w:val="0"/>
          <w:sz w:val="24"/>
          <w:szCs w:val="24"/>
        </w:rPr>
      </w:pPr>
      <w:r w:rsidRPr="00593034">
        <w:rPr>
          <w:rFonts w:ascii="Times New Roman" w:hAnsi="Times New Roman" w:cs="Times New Roman"/>
          <w:b w:val="0"/>
          <w:sz w:val="24"/>
          <w:szCs w:val="24"/>
        </w:rPr>
        <w:t>Toate documentele și informațiile primite de la Ofertant precum și rezultatele tuturor activităților din cadrul acestui contract (cum ar fi: documente de analiză, arhitecturi de sisteme, adrese etc., fără a se limita la acestea) reprezintă informații confidențiale, iar Contractantul câștigător va asigura respectarea confidențialității lor, urmând să semneze o declarație în acest sens.</w:t>
      </w:r>
    </w:p>
    <w:p w14:paraId="4C5FC1FD" w14:textId="77777777" w:rsidR="00593034" w:rsidRPr="00593034" w:rsidRDefault="00593034" w:rsidP="00593034">
      <w:pPr>
        <w:pStyle w:val="Heading2"/>
        <w:numPr>
          <w:ilvl w:val="2"/>
          <w:numId w:val="7"/>
        </w:numPr>
        <w:spacing w:before="120" w:after="120" w:line="240" w:lineRule="auto"/>
        <w:rPr>
          <w:rFonts w:ascii="Times New Roman" w:hAnsi="Times New Roman" w:cs="Times New Roman"/>
          <w:b w:val="0"/>
          <w:sz w:val="24"/>
          <w:szCs w:val="24"/>
        </w:rPr>
      </w:pPr>
      <w:r w:rsidRPr="00593034">
        <w:rPr>
          <w:rFonts w:ascii="Times New Roman" w:hAnsi="Times New Roman" w:cs="Times New Roman"/>
          <w:b w:val="0"/>
          <w:sz w:val="24"/>
          <w:szCs w:val="24"/>
        </w:rPr>
        <w:t>Contractantul și personalul său au obligația de a respecta confidențialitatea documentelor și informațiilor menționate mai sus, pe toată perioada executării contractului, pe perioada oricărei prelungiri a acestuia și după încetarea contractului. În acest sens, Contractantul precum și personalul acestuia implicat în activitățile contractului sunt obligați să semneze Acorduri de Confidențialitate cu Autoritatea contractantă.</w:t>
      </w:r>
    </w:p>
    <w:p w14:paraId="10A1D776" w14:textId="77777777" w:rsidR="00593034" w:rsidRPr="00593034" w:rsidRDefault="00593034" w:rsidP="00593034">
      <w:pPr>
        <w:pStyle w:val="Heading2"/>
        <w:numPr>
          <w:ilvl w:val="2"/>
          <w:numId w:val="7"/>
        </w:numPr>
        <w:spacing w:before="120" w:after="120" w:line="240" w:lineRule="auto"/>
        <w:rPr>
          <w:rFonts w:ascii="Times New Roman" w:hAnsi="Times New Roman" w:cs="Times New Roman"/>
          <w:b w:val="0"/>
          <w:sz w:val="24"/>
          <w:szCs w:val="24"/>
        </w:rPr>
      </w:pPr>
      <w:r w:rsidRPr="00593034">
        <w:rPr>
          <w:rFonts w:ascii="Times New Roman" w:hAnsi="Times New Roman" w:cs="Times New Roman"/>
          <w:b w:val="0"/>
          <w:sz w:val="24"/>
          <w:szCs w:val="24"/>
        </w:rPr>
        <w:lastRenderedPageBreak/>
        <w:t>Toate documentele, rapoartele și datele, inclusiv diagrame, scheme tehnice, specificații tehnice, planuri și orice alte materiale realizate de către Contractant în cadrul contractului, sunt în proprietatea /proprietatea intelectuală a Autorității contractante, aceasta având dreptul să le utilizeze, modifice, transfere fără acceptul Contractantului sau al unei terțe părți. Contractantul le va furniza Autorității contractante, la finalizarea contractului, fără a păstra copii și fără a le utiliza în alte scopuri care nu au legătura cu contractul.</w:t>
      </w:r>
    </w:p>
    <w:p w14:paraId="2BD38776" w14:textId="77777777" w:rsidR="00593034" w:rsidRPr="00593034" w:rsidRDefault="00593034" w:rsidP="00593034">
      <w:pPr>
        <w:pStyle w:val="Heading2"/>
        <w:numPr>
          <w:ilvl w:val="2"/>
          <w:numId w:val="7"/>
        </w:numPr>
        <w:spacing w:before="120" w:after="120" w:line="240" w:lineRule="auto"/>
        <w:rPr>
          <w:rFonts w:ascii="Times New Roman" w:hAnsi="Times New Roman" w:cs="Times New Roman"/>
          <w:b w:val="0"/>
          <w:sz w:val="24"/>
          <w:szCs w:val="24"/>
        </w:rPr>
      </w:pPr>
      <w:r w:rsidRPr="00593034">
        <w:rPr>
          <w:rFonts w:ascii="Times New Roman" w:hAnsi="Times New Roman" w:cs="Times New Roman"/>
          <w:b w:val="0"/>
          <w:sz w:val="24"/>
          <w:szCs w:val="24"/>
        </w:rPr>
        <w:t>Contractantul nu va publica articole sau informații legate de produsele furnizate, nu va face referire la acestea în cazul furnizării altor produse către terți și nu va divulga informațiile obținute de la Autoritatea contractantă, fără acordul scris al acesteia.</w:t>
      </w:r>
    </w:p>
    <w:p w14:paraId="6D00792E" w14:textId="77777777" w:rsidR="00593034" w:rsidRPr="00593034" w:rsidRDefault="00593034" w:rsidP="00593034">
      <w:pPr>
        <w:pStyle w:val="Heading2"/>
        <w:numPr>
          <w:ilvl w:val="2"/>
          <w:numId w:val="7"/>
        </w:numPr>
        <w:spacing w:before="120" w:after="120" w:line="240" w:lineRule="auto"/>
        <w:rPr>
          <w:rFonts w:ascii="Times New Roman" w:hAnsi="Times New Roman" w:cs="Times New Roman"/>
          <w:b w:val="0"/>
          <w:sz w:val="24"/>
          <w:szCs w:val="24"/>
        </w:rPr>
      </w:pPr>
      <w:r w:rsidRPr="00593034">
        <w:rPr>
          <w:rFonts w:ascii="Times New Roman" w:hAnsi="Times New Roman" w:cs="Times New Roman"/>
          <w:b w:val="0"/>
          <w:sz w:val="24"/>
          <w:szCs w:val="24"/>
        </w:rPr>
        <w:t>Orice rezultate sau drepturi legate de acestea, inclusiv drepturi de proprietate intelectuală sau industrială, obținute în cadrul contractului, sunt proprietatea Autorității contractante, care poate dispune de ele după cum consideră.</w:t>
      </w:r>
    </w:p>
    <w:p w14:paraId="4635C635" w14:textId="77777777" w:rsidR="00593034" w:rsidRPr="00593034" w:rsidRDefault="00593034" w:rsidP="00593034">
      <w:pPr>
        <w:pStyle w:val="Heading2"/>
        <w:numPr>
          <w:ilvl w:val="2"/>
          <w:numId w:val="7"/>
        </w:numPr>
        <w:spacing w:before="120" w:after="120" w:line="240" w:lineRule="auto"/>
        <w:rPr>
          <w:rFonts w:ascii="Times New Roman" w:hAnsi="Times New Roman" w:cs="Times New Roman"/>
          <w:b w:val="0"/>
          <w:sz w:val="24"/>
          <w:szCs w:val="24"/>
        </w:rPr>
      </w:pPr>
      <w:r w:rsidRPr="00593034">
        <w:rPr>
          <w:rFonts w:ascii="Times New Roman" w:hAnsi="Times New Roman" w:cs="Times New Roman"/>
          <w:b w:val="0"/>
          <w:sz w:val="24"/>
          <w:szCs w:val="24"/>
        </w:rPr>
        <w:t>Autoritatea contractantă va asigura accesul reprezentanților Contractantului în locațiile în care se vor efectua activitățile de livrare, instalare, punere în funcțiune a produselor, precum și condițiile necesare efectuării acestora, astfel cum vor fi stabilite prin Contract.</w:t>
      </w:r>
    </w:p>
    <w:p w14:paraId="0B35DEF8" w14:textId="77777777" w:rsidR="00E44E00" w:rsidRPr="00766074" w:rsidRDefault="00D75FF8" w:rsidP="00FF72FC">
      <w:pPr>
        <w:pStyle w:val="Heading1"/>
        <w:numPr>
          <w:ilvl w:val="0"/>
          <w:numId w:val="7"/>
        </w:numPr>
        <w:spacing w:before="120" w:after="120" w:line="240" w:lineRule="auto"/>
        <w:jc w:val="both"/>
        <w:rPr>
          <w:rFonts w:ascii="Times New Roman" w:hAnsi="Times New Roman" w:cs="Times New Roman"/>
          <w:sz w:val="24"/>
          <w:szCs w:val="24"/>
        </w:rPr>
      </w:pPr>
      <w:bookmarkStart w:id="28" w:name="_Toc478634987"/>
      <w:r w:rsidRPr="00766074">
        <w:rPr>
          <w:rFonts w:ascii="Times New Roman" w:hAnsi="Times New Roman" w:cs="Times New Roman"/>
          <w:sz w:val="24"/>
          <w:szCs w:val="24"/>
        </w:rPr>
        <w:t>Documentații ce trebuie furnizate Autorității/entității contractante în legătură cu produsul</w:t>
      </w:r>
      <w:bookmarkEnd w:id="28"/>
      <w:r w:rsidRPr="00766074">
        <w:rPr>
          <w:rFonts w:ascii="Times New Roman" w:hAnsi="Times New Roman" w:cs="Times New Roman"/>
          <w:sz w:val="24"/>
          <w:szCs w:val="24"/>
        </w:rPr>
        <w:t xml:space="preserve"> </w:t>
      </w:r>
    </w:p>
    <w:p w14:paraId="16CFD665" w14:textId="77777777" w:rsidR="00C471F0" w:rsidRPr="00766074" w:rsidRDefault="00C471F0" w:rsidP="009A7835">
      <w:pPr>
        <w:pStyle w:val="ColorfulList-Accent11"/>
        <w:spacing w:before="0" w:after="0" w:line="276" w:lineRule="auto"/>
        <w:ind w:left="0" w:firstLine="851"/>
        <w:rPr>
          <w:rFonts w:ascii="Times New Roman" w:eastAsia="Calibri" w:hAnsi="Times New Roman"/>
          <w:sz w:val="24"/>
          <w:szCs w:val="24"/>
          <w:lang w:val="ro-RO" w:eastAsia="en-US"/>
        </w:rPr>
      </w:pPr>
      <w:r w:rsidRPr="00766074">
        <w:rPr>
          <w:rFonts w:ascii="Times New Roman" w:eastAsia="Calibri" w:hAnsi="Times New Roman"/>
          <w:sz w:val="24"/>
          <w:szCs w:val="24"/>
          <w:lang w:val="ro-RO" w:eastAsia="en-US"/>
        </w:rPr>
        <w:t>Contractantul va prezenta următoarele documente în legătură cu produsul:</w:t>
      </w:r>
    </w:p>
    <w:p w14:paraId="3E609CB6" w14:textId="1B1244CB" w:rsidR="00C471F0" w:rsidRPr="00766074" w:rsidRDefault="00C471F0" w:rsidP="009A7835">
      <w:pPr>
        <w:pStyle w:val="ColorfulList-Accent11"/>
        <w:numPr>
          <w:ilvl w:val="0"/>
          <w:numId w:val="12"/>
        </w:numPr>
        <w:tabs>
          <w:tab w:val="left" w:pos="33"/>
          <w:tab w:val="left" w:pos="649"/>
          <w:tab w:val="left" w:pos="895"/>
        </w:tabs>
        <w:spacing w:before="0" w:after="0" w:line="276" w:lineRule="auto"/>
        <w:rPr>
          <w:rFonts w:ascii="Times New Roman" w:eastAsia="Calibri" w:hAnsi="Times New Roman"/>
          <w:sz w:val="24"/>
          <w:szCs w:val="24"/>
          <w:lang w:val="ro-RO" w:eastAsia="en-US"/>
        </w:rPr>
      </w:pPr>
      <w:r w:rsidRPr="00766074">
        <w:rPr>
          <w:rFonts w:ascii="Times New Roman" w:eastAsia="Calibri" w:hAnsi="Times New Roman"/>
          <w:sz w:val="24"/>
          <w:szCs w:val="24"/>
          <w:lang w:val="ro-RO" w:eastAsia="en-US"/>
        </w:rPr>
        <w:t>Documentele de însoțire a mărfii;</w:t>
      </w:r>
    </w:p>
    <w:p w14:paraId="1B68B88D" w14:textId="26E5EFB2" w:rsidR="00C471F0" w:rsidRPr="00766074" w:rsidRDefault="00C471F0" w:rsidP="009A7835">
      <w:pPr>
        <w:pStyle w:val="ColorfulList-Accent11"/>
        <w:numPr>
          <w:ilvl w:val="0"/>
          <w:numId w:val="12"/>
        </w:numPr>
        <w:tabs>
          <w:tab w:val="left" w:pos="33"/>
          <w:tab w:val="left" w:pos="649"/>
        </w:tabs>
        <w:spacing w:before="0" w:after="0" w:line="276" w:lineRule="auto"/>
        <w:rPr>
          <w:rFonts w:ascii="Times New Roman" w:eastAsia="Calibri" w:hAnsi="Times New Roman"/>
          <w:sz w:val="24"/>
          <w:szCs w:val="24"/>
          <w:lang w:val="ro-RO" w:eastAsia="en-US"/>
        </w:rPr>
      </w:pPr>
      <w:r w:rsidRPr="00766074">
        <w:rPr>
          <w:rFonts w:ascii="Times New Roman" w:eastAsia="Calibri" w:hAnsi="Times New Roman"/>
          <w:sz w:val="24"/>
          <w:szCs w:val="24"/>
          <w:lang w:val="ro-RO" w:eastAsia="en-US"/>
        </w:rPr>
        <w:t xml:space="preserve">Documentație tehnică*, respectiv: </w:t>
      </w:r>
    </w:p>
    <w:p w14:paraId="1B7CC92C" w14:textId="77777777" w:rsidR="00C471F0" w:rsidRPr="006333F4" w:rsidRDefault="00C471F0" w:rsidP="00766074">
      <w:pPr>
        <w:pStyle w:val="bullet1"/>
        <w:ind w:left="1985"/>
        <w:rPr>
          <w:rFonts w:ascii="Times New Roman" w:hAnsi="Times New Roman" w:cs="Times New Roman"/>
        </w:rPr>
      </w:pPr>
      <w:r w:rsidRPr="006333F4">
        <w:rPr>
          <w:rFonts w:ascii="Times New Roman" w:hAnsi="Times New Roman" w:cs="Times New Roman"/>
        </w:rPr>
        <w:t>descrierea tehnică,</w:t>
      </w:r>
    </w:p>
    <w:p w14:paraId="1D3E6F8F" w14:textId="46723D7A" w:rsidR="00C471F0" w:rsidRPr="003C7B4A" w:rsidRDefault="00C471F0" w:rsidP="00766074">
      <w:pPr>
        <w:pStyle w:val="bullet1"/>
        <w:ind w:left="1985"/>
        <w:rPr>
          <w:rFonts w:ascii="Times New Roman" w:hAnsi="Times New Roman" w:cs="Times New Roman"/>
        </w:rPr>
      </w:pPr>
      <w:r w:rsidRPr="003C7B4A">
        <w:rPr>
          <w:rFonts w:ascii="Times New Roman" w:hAnsi="Times New Roman" w:cs="Times New Roman"/>
        </w:rPr>
        <w:t xml:space="preserve">documentația de instalare, configurare și utilizare </w:t>
      </w:r>
    </w:p>
    <w:p w14:paraId="7F4A7ADE" w14:textId="77777777" w:rsidR="00C471F0" w:rsidRPr="003C7B4A" w:rsidRDefault="00C471F0" w:rsidP="00766074">
      <w:pPr>
        <w:pStyle w:val="bullet1"/>
        <w:ind w:left="1985"/>
        <w:rPr>
          <w:rFonts w:ascii="Times New Roman" w:hAnsi="Times New Roman" w:cs="Times New Roman"/>
        </w:rPr>
      </w:pPr>
      <w:r w:rsidRPr="003C7B4A">
        <w:rPr>
          <w:rFonts w:ascii="Times New Roman" w:hAnsi="Times New Roman" w:cs="Times New Roman"/>
        </w:rPr>
        <w:t>documentația de întreținere și remediere a  defecțiunilor</w:t>
      </w:r>
    </w:p>
    <w:p w14:paraId="67588025" w14:textId="0876375F" w:rsidR="00C471F0" w:rsidRPr="00C32DFF" w:rsidRDefault="00C471F0" w:rsidP="009A7835">
      <w:pPr>
        <w:pStyle w:val="ColorfulList-Accent11"/>
        <w:tabs>
          <w:tab w:val="left" w:pos="33"/>
          <w:tab w:val="left" w:pos="318"/>
        </w:tabs>
        <w:spacing w:before="0" w:after="0" w:line="276" w:lineRule="auto"/>
        <w:ind w:left="0" w:firstLine="289"/>
        <w:jc w:val="both"/>
        <w:rPr>
          <w:rFonts w:ascii="Times New Roman" w:eastAsia="Calibri" w:hAnsi="Times New Roman"/>
          <w:sz w:val="24"/>
          <w:szCs w:val="24"/>
          <w:lang w:val="ro-RO" w:eastAsia="en-US"/>
        </w:rPr>
      </w:pPr>
      <w:r w:rsidRPr="003C7B4A">
        <w:rPr>
          <w:rFonts w:ascii="Times New Roman" w:eastAsia="Calibri" w:hAnsi="Times New Roman"/>
          <w:sz w:val="24"/>
          <w:szCs w:val="24"/>
          <w:lang w:val="ro-RO" w:eastAsia="en-US"/>
        </w:rPr>
        <w:tab/>
      </w:r>
      <w:r w:rsidRPr="003C7B4A">
        <w:rPr>
          <w:rFonts w:ascii="Times New Roman" w:eastAsia="Calibri" w:hAnsi="Times New Roman"/>
          <w:sz w:val="24"/>
          <w:szCs w:val="24"/>
          <w:lang w:val="ro-RO" w:eastAsia="en-US"/>
        </w:rPr>
        <w:tab/>
        <w:t>*</w:t>
      </w:r>
      <w:r w:rsidRPr="003C7B4A">
        <w:rPr>
          <w:rFonts w:ascii="Times New Roman" w:eastAsia="Calibri" w:hAnsi="Times New Roman"/>
          <w:i/>
          <w:sz w:val="24"/>
          <w:szCs w:val="24"/>
          <w:lang w:val="ro-RO" w:eastAsia="en-US"/>
        </w:rPr>
        <w:t xml:space="preserve">Documentația tehnică va fi pusă la dispoziție </w:t>
      </w:r>
      <w:r w:rsidRPr="0019159F">
        <w:rPr>
          <w:rFonts w:ascii="Times New Roman" w:eastAsia="Calibri" w:hAnsi="Times New Roman"/>
          <w:i/>
          <w:sz w:val="24"/>
          <w:szCs w:val="24"/>
          <w:lang w:val="ro-RO" w:eastAsia="en-US"/>
        </w:rPr>
        <w:t>în format electronic digital agreat de Autoritatea contractantă</w:t>
      </w:r>
      <w:r w:rsidRPr="0019159F">
        <w:rPr>
          <w:rFonts w:ascii="Times New Roman" w:eastAsia="Calibri" w:hAnsi="Times New Roman"/>
          <w:sz w:val="24"/>
          <w:szCs w:val="24"/>
          <w:lang w:val="ro-RO" w:eastAsia="en-US"/>
        </w:rPr>
        <w:t xml:space="preserve"> </w:t>
      </w:r>
    </w:p>
    <w:p w14:paraId="4939020D" w14:textId="21279961" w:rsidR="00C471F0" w:rsidRPr="0021437D" w:rsidRDefault="00C471F0" w:rsidP="009A7835">
      <w:pPr>
        <w:pStyle w:val="ColorfulList-Accent11"/>
        <w:numPr>
          <w:ilvl w:val="0"/>
          <w:numId w:val="12"/>
        </w:numPr>
        <w:tabs>
          <w:tab w:val="left" w:pos="33"/>
          <w:tab w:val="left" w:pos="649"/>
          <w:tab w:val="left" w:pos="895"/>
        </w:tabs>
        <w:spacing w:before="0" w:after="0" w:line="276" w:lineRule="auto"/>
        <w:rPr>
          <w:rFonts w:ascii="Times New Roman" w:eastAsia="Calibri" w:hAnsi="Times New Roman"/>
          <w:sz w:val="24"/>
          <w:szCs w:val="24"/>
          <w:lang w:val="ro-RO" w:eastAsia="en-US"/>
        </w:rPr>
      </w:pPr>
      <w:r w:rsidRPr="004A5A7A">
        <w:rPr>
          <w:rFonts w:ascii="Times New Roman" w:eastAsia="Calibri" w:hAnsi="Times New Roman"/>
          <w:sz w:val="24"/>
          <w:szCs w:val="24"/>
          <w:lang w:val="ro-RO" w:eastAsia="en-US"/>
        </w:rPr>
        <w:t>Certificate de garanție producător/ furnizor/ distribuitor ;</w:t>
      </w:r>
    </w:p>
    <w:p w14:paraId="4A4A842C" w14:textId="0BC48FCF" w:rsidR="00C471F0" w:rsidRPr="00766074" w:rsidRDefault="00C471F0" w:rsidP="009A7835">
      <w:pPr>
        <w:pStyle w:val="ColorfulList-Accent11"/>
        <w:numPr>
          <w:ilvl w:val="0"/>
          <w:numId w:val="12"/>
        </w:numPr>
        <w:tabs>
          <w:tab w:val="left" w:pos="33"/>
          <w:tab w:val="left" w:pos="649"/>
          <w:tab w:val="left" w:pos="895"/>
        </w:tabs>
        <w:spacing w:before="0" w:after="0" w:line="276" w:lineRule="auto"/>
        <w:rPr>
          <w:rFonts w:ascii="Times New Roman" w:eastAsia="Calibri" w:hAnsi="Times New Roman"/>
          <w:sz w:val="24"/>
          <w:szCs w:val="24"/>
          <w:lang w:val="ro-RO" w:eastAsia="en-US"/>
        </w:rPr>
      </w:pPr>
      <w:r w:rsidRPr="00766074">
        <w:rPr>
          <w:rFonts w:ascii="Times New Roman" w:eastAsia="Calibri" w:hAnsi="Times New Roman"/>
          <w:sz w:val="24"/>
          <w:szCs w:val="24"/>
          <w:lang w:val="ro-RO" w:eastAsia="en-US"/>
        </w:rPr>
        <w:t>Documentele de licențiere pentru produsele software ofertate</w:t>
      </w:r>
      <w:r w:rsidR="00985BC1">
        <w:rPr>
          <w:rFonts w:ascii="Times New Roman" w:eastAsia="Calibri" w:hAnsi="Times New Roman"/>
          <w:sz w:val="24"/>
          <w:szCs w:val="24"/>
          <w:lang w:val="ro-RO" w:eastAsia="en-US"/>
        </w:rPr>
        <w:t>;</w:t>
      </w:r>
    </w:p>
    <w:p w14:paraId="2A342797" w14:textId="0F4D3382" w:rsidR="00C471F0" w:rsidRPr="00766074" w:rsidRDefault="00C471F0" w:rsidP="009A7835">
      <w:pPr>
        <w:pStyle w:val="ColorfulList-Accent11"/>
        <w:numPr>
          <w:ilvl w:val="0"/>
          <w:numId w:val="12"/>
        </w:numPr>
        <w:tabs>
          <w:tab w:val="left" w:pos="33"/>
          <w:tab w:val="left" w:pos="649"/>
          <w:tab w:val="left" w:pos="895"/>
        </w:tabs>
        <w:spacing w:before="0" w:after="0" w:line="276" w:lineRule="auto"/>
        <w:rPr>
          <w:rFonts w:ascii="Times New Roman" w:eastAsia="Calibri" w:hAnsi="Times New Roman"/>
          <w:sz w:val="24"/>
          <w:szCs w:val="24"/>
          <w:lang w:val="ro-RO" w:eastAsia="en-US"/>
        </w:rPr>
      </w:pPr>
      <w:r w:rsidRPr="00766074">
        <w:rPr>
          <w:rFonts w:ascii="Times New Roman" w:eastAsia="Calibri" w:hAnsi="Times New Roman"/>
          <w:sz w:val="24"/>
          <w:szCs w:val="24"/>
          <w:lang w:val="ro-RO" w:eastAsia="en-US"/>
        </w:rPr>
        <w:t>Orice alt document solicitat în celelalte capitole din Caietul de Sarcini și nespecificat explicit în acest capitol.</w:t>
      </w:r>
    </w:p>
    <w:p w14:paraId="7B6F5D04" w14:textId="77777777" w:rsidR="00E44E00" w:rsidRPr="00766074" w:rsidRDefault="00D75FF8" w:rsidP="00FF72FC">
      <w:pPr>
        <w:pStyle w:val="Heading1"/>
        <w:numPr>
          <w:ilvl w:val="0"/>
          <w:numId w:val="7"/>
        </w:numPr>
        <w:spacing w:before="120" w:after="120" w:line="240" w:lineRule="auto"/>
        <w:jc w:val="both"/>
        <w:rPr>
          <w:rFonts w:ascii="Times New Roman" w:hAnsi="Times New Roman" w:cs="Times New Roman"/>
          <w:sz w:val="24"/>
          <w:szCs w:val="24"/>
        </w:rPr>
      </w:pPr>
      <w:bookmarkStart w:id="29" w:name="_Toc478634988"/>
      <w:r w:rsidRPr="00766074">
        <w:rPr>
          <w:rFonts w:ascii="Times New Roman" w:hAnsi="Times New Roman" w:cs="Times New Roman"/>
          <w:sz w:val="24"/>
          <w:szCs w:val="24"/>
        </w:rPr>
        <w:t>Recepția produselor</w:t>
      </w:r>
      <w:bookmarkEnd w:id="29"/>
    </w:p>
    <w:p w14:paraId="2386E6EC" w14:textId="376169DC" w:rsidR="00ED2FED" w:rsidRPr="006333F4" w:rsidRDefault="00ED2FED" w:rsidP="00ED2FED">
      <w:pPr>
        <w:spacing w:after="0" w:line="240" w:lineRule="auto"/>
        <w:ind w:firstLine="851"/>
        <w:contextualSpacing/>
        <w:jc w:val="both"/>
        <w:rPr>
          <w:rFonts w:ascii="Times New Roman" w:hAnsi="Times New Roman" w:cs="Times New Roman"/>
          <w:sz w:val="24"/>
          <w:szCs w:val="24"/>
          <w:lang w:eastAsia="ro-RO"/>
        </w:rPr>
      </w:pPr>
      <w:r w:rsidRPr="00766074">
        <w:rPr>
          <w:rFonts w:ascii="Times New Roman" w:hAnsi="Times New Roman" w:cs="Times New Roman"/>
          <w:sz w:val="24"/>
          <w:szCs w:val="24"/>
          <w:lang w:eastAsia="ro-RO"/>
        </w:rPr>
        <w:t>Recepția produselor se va realiza conform unui ”Plan de livrare, instalare,  punere în funcțiune, testare,</w:t>
      </w:r>
      <w:r w:rsidR="00401CC4" w:rsidRPr="00766074">
        <w:rPr>
          <w:rFonts w:ascii="Times New Roman" w:hAnsi="Times New Roman" w:cs="Times New Roman"/>
          <w:sz w:val="24"/>
          <w:szCs w:val="24"/>
          <w:lang w:eastAsia="ro-RO"/>
        </w:rPr>
        <w:t xml:space="preserve"> migrare,</w:t>
      </w:r>
      <w:r w:rsidRPr="00766074">
        <w:rPr>
          <w:rFonts w:ascii="Times New Roman" w:hAnsi="Times New Roman" w:cs="Times New Roman"/>
          <w:sz w:val="24"/>
          <w:szCs w:val="24"/>
          <w:lang w:eastAsia="ro-RO"/>
        </w:rPr>
        <w:t xml:space="preserve"> instruire și recepție”</w:t>
      </w:r>
      <w:r w:rsidR="0067325B">
        <w:rPr>
          <w:rFonts w:ascii="Times New Roman" w:hAnsi="Times New Roman" w:cs="Times New Roman"/>
          <w:sz w:val="24"/>
          <w:szCs w:val="24"/>
          <w:lang w:eastAsia="ro-RO"/>
        </w:rPr>
        <w:t>.</w:t>
      </w:r>
      <w:r w:rsidRPr="006333F4">
        <w:rPr>
          <w:rFonts w:ascii="Times New Roman" w:hAnsi="Times New Roman" w:cs="Times New Roman"/>
          <w:sz w:val="24"/>
          <w:szCs w:val="24"/>
          <w:lang w:eastAsia="ro-RO"/>
        </w:rPr>
        <w:t xml:space="preserve"> </w:t>
      </w:r>
    </w:p>
    <w:p w14:paraId="0955C102" w14:textId="77777777" w:rsidR="00ED2FED" w:rsidRPr="003C7B4A" w:rsidRDefault="00ED2FED" w:rsidP="00ED2FED">
      <w:pPr>
        <w:spacing w:after="0" w:line="240" w:lineRule="auto"/>
        <w:ind w:firstLine="851"/>
        <w:contextualSpacing/>
        <w:jc w:val="both"/>
        <w:rPr>
          <w:rFonts w:ascii="Times New Roman" w:hAnsi="Times New Roman" w:cs="Times New Roman"/>
          <w:sz w:val="24"/>
          <w:szCs w:val="24"/>
          <w:lang w:eastAsia="ro-RO"/>
        </w:rPr>
      </w:pPr>
      <w:r w:rsidRPr="006333F4">
        <w:rPr>
          <w:rFonts w:ascii="Times New Roman" w:hAnsi="Times New Roman" w:cs="Times New Roman"/>
          <w:sz w:val="24"/>
          <w:szCs w:val="24"/>
          <w:lang w:eastAsia="ro-RO"/>
        </w:rPr>
        <w:t>Dreptul Autorității contractante de a inspecta, testa și, dacă este necesar, de a respinge produsele, nu</w:t>
      </w:r>
      <w:r w:rsidRPr="003C7B4A">
        <w:rPr>
          <w:rFonts w:ascii="Times New Roman" w:hAnsi="Times New Roman" w:cs="Times New Roman"/>
          <w:sz w:val="24"/>
          <w:szCs w:val="24"/>
          <w:lang w:eastAsia="ro-RO"/>
        </w:rPr>
        <w:t xml:space="preserve"> va fi limitat sau amânat din cauza faptului că produsele au fost inspectate și testate de contractant, anterior furnizării acestora la locația de livrare/instalare.</w:t>
      </w:r>
    </w:p>
    <w:p w14:paraId="39DA11F7" w14:textId="77777777" w:rsidR="00ED2FED" w:rsidRPr="003C7B4A" w:rsidRDefault="00ED2FED" w:rsidP="00ED2FED">
      <w:pPr>
        <w:spacing w:after="0" w:line="240" w:lineRule="auto"/>
        <w:ind w:firstLine="851"/>
        <w:contextualSpacing/>
        <w:jc w:val="both"/>
        <w:rPr>
          <w:rFonts w:ascii="Times New Roman" w:hAnsi="Times New Roman" w:cs="Times New Roman"/>
          <w:sz w:val="24"/>
          <w:szCs w:val="24"/>
          <w:lang w:eastAsia="ro-RO"/>
        </w:rPr>
      </w:pPr>
      <w:r w:rsidRPr="003C7B4A">
        <w:rPr>
          <w:rFonts w:ascii="Times New Roman" w:hAnsi="Times New Roman" w:cs="Times New Roman"/>
          <w:sz w:val="24"/>
          <w:szCs w:val="24"/>
          <w:lang w:eastAsia="ro-RO"/>
        </w:rPr>
        <w:t>Transferul drepturilor de proprietate și/sau folosința, și al oricăror drepturi conexe către Autoritatea contractantă va avea loc de la data recepției calitative.</w:t>
      </w:r>
    </w:p>
    <w:p w14:paraId="7DEFF8F5" w14:textId="77777777" w:rsidR="00ED2FED" w:rsidRPr="0019159F" w:rsidRDefault="00ED2FED" w:rsidP="00ED2FED">
      <w:pPr>
        <w:spacing w:after="0" w:line="240" w:lineRule="auto"/>
        <w:ind w:firstLine="851"/>
        <w:contextualSpacing/>
        <w:jc w:val="both"/>
        <w:rPr>
          <w:rFonts w:ascii="Times New Roman" w:hAnsi="Times New Roman" w:cs="Times New Roman"/>
          <w:sz w:val="24"/>
          <w:szCs w:val="24"/>
          <w:lang w:eastAsia="ro-RO"/>
        </w:rPr>
      </w:pPr>
      <w:r w:rsidRPr="0019159F">
        <w:rPr>
          <w:rFonts w:ascii="Times New Roman" w:hAnsi="Times New Roman" w:cs="Times New Roman"/>
          <w:sz w:val="24"/>
          <w:szCs w:val="24"/>
          <w:lang w:eastAsia="ro-RO"/>
        </w:rPr>
        <w:t>Recepția produselor se va efectua pe baza de proces verbal semnat de Contractant și Autoritatea contractantă. Recepția produselor se va realiza în mai multe etape, în funcție de progresul Contractului, respectiv:</w:t>
      </w:r>
    </w:p>
    <w:p w14:paraId="3431E4CA" w14:textId="64E67F8E" w:rsidR="00C471F0" w:rsidRPr="00144F9C" w:rsidRDefault="00C471F0" w:rsidP="00FF72FC">
      <w:pPr>
        <w:pStyle w:val="ListParagraph"/>
        <w:numPr>
          <w:ilvl w:val="0"/>
          <w:numId w:val="21"/>
        </w:numPr>
        <w:spacing w:before="120" w:after="120" w:line="276" w:lineRule="auto"/>
        <w:ind w:left="567"/>
        <w:jc w:val="both"/>
        <w:rPr>
          <w:rFonts w:ascii="Times New Roman" w:hAnsi="Times New Roman" w:cs="Times New Roman"/>
          <w:sz w:val="24"/>
          <w:szCs w:val="24"/>
        </w:rPr>
      </w:pPr>
      <w:r w:rsidRPr="00F226DD">
        <w:rPr>
          <w:rFonts w:ascii="Times New Roman" w:hAnsi="Times New Roman" w:cs="Times New Roman"/>
          <w:b/>
          <w:sz w:val="24"/>
          <w:szCs w:val="24"/>
        </w:rPr>
        <w:t>recepția cantitativă</w:t>
      </w:r>
      <w:r w:rsidRPr="00144F9C">
        <w:rPr>
          <w:rFonts w:ascii="Times New Roman" w:hAnsi="Times New Roman" w:cs="Times New Roman"/>
          <w:sz w:val="24"/>
          <w:szCs w:val="24"/>
        </w:rPr>
        <w:t xml:space="preserve"> se va realiza după livrarea produselor în cantitatea solicitată la </w:t>
      </w:r>
      <w:r w:rsidR="009A7835" w:rsidRPr="00144F9C">
        <w:rPr>
          <w:rFonts w:ascii="Times New Roman" w:hAnsi="Times New Roman" w:cs="Times New Roman"/>
          <w:sz w:val="24"/>
          <w:szCs w:val="24"/>
        </w:rPr>
        <w:t>locați</w:t>
      </w:r>
      <w:r w:rsidR="009A7835">
        <w:rPr>
          <w:rFonts w:ascii="Times New Roman" w:hAnsi="Times New Roman" w:cs="Times New Roman"/>
          <w:sz w:val="24"/>
          <w:szCs w:val="24"/>
        </w:rPr>
        <w:t>ile</w:t>
      </w:r>
      <w:r w:rsidR="009A7835" w:rsidRPr="00144F9C">
        <w:rPr>
          <w:rFonts w:ascii="Times New Roman" w:hAnsi="Times New Roman" w:cs="Times New Roman"/>
          <w:sz w:val="24"/>
          <w:szCs w:val="24"/>
        </w:rPr>
        <w:t xml:space="preserve"> indicat</w:t>
      </w:r>
      <w:r w:rsidR="009A7835">
        <w:rPr>
          <w:rFonts w:ascii="Times New Roman" w:hAnsi="Times New Roman" w:cs="Times New Roman"/>
          <w:sz w:val="24"/>
          <w:szCs w:val="24"/>
        </w:rPr>
        <w:t>e</w:t>
      </w:r>
      <w:r w:rsidR="009A7835" w:rsidRPr="00144F9C">
        <w:rPr>
          <w:rFonts w:ascii="Times New Roman" w:hAnsi="Times New Roman" w:cs="Times New Roman"/>
          <w:sz w:val="24"/>
          <w:szCs w:val="24"/>
        </w:rPr>
        <w:t xml:space="preserve"> </w:t>
      </w:r>
      <w:r w:rsidRPr="00144F9C">
        <w:rPr>
          <w:rFonts w:ascii="Times New Roman" w:hAnsi="Times New Roman" w:cs="Times New Roman"/>
          <w:sz w:val="24"/>
          <w:szCs w:val="24"/>
        </w:rPr>
        <w:t>de Autoritatea contractantă și va consta în efectuarea următoarelor operațiuni:</w:t>
      </w:r>
    </w:p>
    <w:p w14:paraId="7922E881" w14:textId="7E2BB7C7" w:rsidR="00C471F0" w:rsidRPr="00144F9C"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144F9C">
        <w:rPr>
          <w:rFonts w:ascii="Times New Roman" w:hAnsi="Times New Roman" w:cs="Times New Roman"/>
          <w:color w:val="000000"/>
          <w:sz w:val="24"/>
          <w:szCs w:val="24"/>
        </w:rPr>
        <w:t xml:space="preserve">Numărarea bucată cu bucată </w:t>
      </w:r>
      <w:r w:rsidRPr="00144F9C">
        <w:rPr>
          <w:rFonts w:ascii="Times New Roman" w:hAnsi="Times New Roman" w:cs="Times New Roman"/>
          <w:sz w:val="24"/>
          <w:szCs w:val="24"/>
        </w:rPr>
        <w:t>a echipamentelor, componentelor și a accesoriilor acestora;</w:t>
      </w:r>
    </w:p>
    <w:p w14:paraId="4B3E95DF" w14:textId="77777777" w:rsidR="00C471F0" w:rsidRPr="00144F9C"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144F9C">
        <w:rPr>
          <w:rFonts w:ascii="Times New Roman" w:hAnsi="Times New Roman" w:cs="Times New Roman"/>
          <w:color w:val="000000"/>
          <w:sz w:val="24"/>
          <w:szCs w:val="24"/>
        </w:rPr>
        <w:t>Verificarea aspectului exterior, a integrității fizice și a caracteristicilor constructive pentru echipamentele livrate;</w:t>
      </w:r>
    </w:p>
    <w:p w14:paraId="3B087357" w14:textId="77777777" w:rsidR="00C471F0" w:rsidRPr="00AF4084"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AF4084">
        <w:rPr>
          <w:rFonts w:ascii="Times New Roman" w:hAnsi="Times New Roman" w:cs="Times New Roman"/>
          <w:color w:val="000000"/>
          <w:sz w:val="24"/>
          <w:szCs w:val="24"/>
        </w:rPr>
        <w:t>Verificarea existenței documentelor de însoțire a mărfii (aviz de însoțire a mărfii/ aviz de expediție etc.);</w:t>
      </w:r>
    </w:p>
    <w:p w14:paraId="4E3D9697" w14:textId="77777777" w:rsidR="00C471F0" w:rsidRPr="00AF4084"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AF4084">
        <w:rPr>
          <w:rFonts w:ascii="Times New Roman" w:hAnsi="Times New Roman" w:cs="Times New Roman"/>
          <w:color w:val="000000"/>
          <w:sz w:val="24"/>
          <w:szCs w:val="24"/>
        </w:rPr>
        <w:lastRenderedPageBreak/>
        <w:t>Verificarea existenței documentației tehnice aferente fiecărui tip de echipament;</w:t>
      </w:r>
    </w:p>
    <w:p w14:paraId="2BC6EB5C" w14:textId="77777777" w:rsidR="00C471F0" w:rsidRPr="00916D65"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sz w:val="24"/>
          <w:szCs w:val="24"/>
        </w:rPr>
      </w:pPr>
      <w:r w:rsidRPr="00916D65">
        <w:rPr>
          <w:rFonts w:ascii="Times New Roman" w:hAnsi="Times New Roman" w:cs="Times New Roman"/>
          <w:color w:val="000000"/>
          <w:sz w:val="24"/>
          <w:szCs w:val="24"/>
        </w:rPr>
        <w:t>Verificarea existenței certificatelor de garanție, calitate/ conformitate;</w:t>
      </w:r>
    </w:p>
    <w:p w14:paraId="093FED5C" w14:textId="77777777" w:rsidR="00C471F0" w:rsidRPr="00916D65"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sz w:val="24"/>
          <w:szCs w:val="24"/>
        </w:rPr>
      </w:pPr>
      <w:r w:rsidRPr="00916D65">
        <w:rPr>
          <w:rFonts w:ascii="Times New Roman" w:hAnsi="Times New Roman" w:cs="Times New Roman"/>
          <w:sz w:val="24"/>
          <w:szCs w:val="24"/>
        </w:rPr>
        <w:t>Verificarea existenței documentelor de licențiere pentru software-</w:t>
      </w:r>
      <w:proofErr w:type="spellStart"/>
      <w:r w:rsidRPr="00916D65">
        <w:rPr>
          <w:rFonts w:ascii="Times New Roman" w:hAnsi="Times New Roman" w:cs="Times New Roman"/>
          <w:sz w:val="24"/>
          <w:szCs w:val="24"/>
        </w:rPr>
        <w:t>ul</w:t>
      </w:r>
      <w:proofErr w:type="spellEnd"/>
      <w:r w:rsidRPr="00916D65">
        <w:rPr>
          <w:rFonts w:ascii="Times New Roman" w:hAnsi="Times New Roman" w:cs="Times New Roman"/>
          <w:sz w:val="24"/>
          <w:szCs w:val="24"/>
        </w:rPr>
        <w:t xml:space="preserve"> livrat;</w:t>
      </w:r>
    </w:p>
    <w:p w14:paraId="2B0162FC" w14:textId="77777777" w:rsidR="00C471F0"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Întocmirea unui proces verbal de recepție cantitativă (</w:t>
      </w:r>
      <w:proofErr w:type="spellStart"/>
      <w:r w:rsidRPr="00CB2A7A">
        <w:rPr>
          <w:rFonts w:ascii="Times New Roman" w:hAnsi="Times New Roman" w:cs="Times New Roman"/>
          <w:color w:val="000000"/>
          <w:sz w:val="24"/>
          <w:szCs w:val="24"/>
        </w:rPr>
        <w:t>PVR</w:t>
      </w:r>
      <w:r w:rsidRPr="00CB2A7A">
        <w:rPr>
          <w:rFonts w:ascii="Times New Roman" w:hAnsi="Times New Roman" w:cs="Times New Roman"/>
          <w:color w:val="000000"/>
          <w:sz w:val="24"/>
          <w:szCs w:val="24"/>
          <w:vertAlign w:val="subscript"/>
        </w:rPr>
        <w:t>cant</w:t>
      </w:r>
      <w:proofErr w:type="spellEnd"/>
      <w:r w:rsidRPr="00CB2A7A">
        <w:rPr>
          <w:rFonts w:ascii="Times New Roman" w:hAnsi="Times New Roman" w:cs="Times New Roman"/>
          <w:color w:val="000000"/>
          <w:sz w:val="24"/>
          <w:szCs w:val="24"/>
        </w:rPr>
        <w:t>.) în fiecare locație între reprezentanții părților, în care se va consemna îndeplinirea tuturor operațiunilor descrise mai sus.</w:t>
      </w:r>
    </w:p>
    <w:p w14:paraId="56B6C1D2" w14:textId="404DD993" w:rsidR="009A7835" w:rsidRPr="00CB2A7A" w:rsidRDefault="009A7835" w:rsidP="009A7835">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Autoritatea contractantă își rezervă un termen de 3 zile lucrătoare pentru realizarea recepției cantitative la cele două locații.</w:t>
      </w:r>
    </w:p>
    <w:p w14:paraId="111B9772" w14:textId="77777777" w:rsidR="00C471F0" w:rsidRPr="00CB2A7A" w:rsidRDefault="00C471F0" w:rsidP="00FF72FC">
      <w:pPr>
        <w:pStyle w:val="ListParagraph"/>
        <w:numPr>
          <w:ilvl w:val="0"/>
          <w:numId w:val="21"/>
        </w:numPr>
        <w:spacing w:before="120" w:after="120" w:line="276" w:lineRule="auto"/>
        <w:ind w:left="567"/>
        <w:jc w:val="both"/>
        <w:rPr>
          <w:rFonts w:ascii="Times New Roman" w:hAnsi="Times New Roman" w:cs="Times New Roman"/>
          <w:sz w:val="24"/>
          <w:szCs w:val="24"/>
        </w:rPr>
      </w:pPr>
      <w:r w:rsidRPr="00F226DD">
        <w:rPr>
          <w:rFonts w:ascii="Times New Roman" w:hAnsi="Times New Roman" w:cs="Times New Roman"/>
          <w:b/>
          <w:sz w:val="24"/>
          <w:szCs w:val="24"/>
        </w:rPr>
        <w:t>recepția calitativă</w:t>
      </w:r>
      <w:r w:rsidRPr="00CB2A7A">
        <w:rPr>
          <w:rFonts w:ascii="Times New Roman" w:hAnsi="Times New Roman" w:cs="Times New Roman"/>
          <w:sz w:val="24"/>
          <w:szCs w:val="24"/>
        </w:rPr>
        <w:t xml:space="preserve"> va consta în efectuarea următoarelor operațiuni:</w:t>
      </w:r>
    </w:p>
    <w:p w14:paraId="6A8DA3D0" w14:textId="3BB843E0" w:rsidR="00C471F0" w:rsidRPr="00CB2A7A"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verificarea instalării și electroalimentării echipamentelor livrate</w:t>
      </w:r>
      <w:r w:rsidR="009A7835">
        <w:rPr>
          <w:rFonts w:ascii="Times New Roman" w:hAnsi="Times New Roman" w:cs="Times New Roman"/>
          <w:color w:val="000000"/>
          <w:sz w:val="24"/>
          <w:szCs w:val="24"/>
        </w:rPr>
        <w:t xml:space="preserve"> în fiecare locație;</w:t>
      </w:r>
      <w:r w:rsidRPr="00CB2A7A">
        <w:rPr>
          <w:rFonts w:ascii="Times New Roman" w:hAnsi="Times New Roman" w:cs="Times New Roman"/>
          <w:color w:val="000000"/>
          <w:sz w:val="24"/>
          <w:szCs w:val="24"/>
        </w:rPr>
        <w:t>;</w:t>
      </w:r>
    </w:p>
    <w:p w14:paraId="56D253A1" w14:textId="77777777" w:rsidR="00C471F0" w:rsidRPr="00CB2A7A"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verificarea configurării hardware-software a echipamentelor livrate;</w:t>
      </w:r>
    </w:p>
    <w:p w14:paraId="5DDF24FF" w14:textId="567FE945" w:rsidR="00C471F0" w:rsidRPr="00CB2A7A"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verificarea punerii în funcțiune a echipamentelor livrate;</w:t>
      </w:r>
    </w:p>
    <w:p w14:paraId="0424E319" w14:textId="5D96F38D" w:rsidR="00F368F7" w:rsidRPr="00CB2A7A" w:rsidRDefault="00F368F7" w:rsidP="00F368F7">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verificarea funcționării accesului la nivel de rețea după migrare;</w:t>
      </w:r>
    </w:p>
    <w:p w14:paraId="549B3ED9" w14:textId="77777777" w:rsidR="00C471F0"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verificarea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2710BE65" w14:textId="305D0456" w:rsidR="009A7835" w:rsidRPr="00CB2A7A" w:rsidRDefault="009A7835"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verificarea funcționării integrate a soluției;</w:t>
      </w:r>
    </w:p>
    <w:p w14:paraId="62C70078" w14:textId="6E364A1F" w:rsidR="00C471F0" w:rsidRDefault="00C471F0" w:rsidP="00FF72FC">
      <w:pPr>
        <w:pStyle w:val="ListParagraph"/>
        <w:numPr>
          <w:ilvl w:val="1"/>
          <w:numId w:val="20"/>
        </w:numPr>
        <w:suppressAutoHyphens/>
        <w:spacing w:after="0" w:line="276" w:lineRule="auto"/>
        <w:contextualSpacing w:val="0"/>
        <w:jc w:val="both"/>
        <w:rPr>
          <w:rFonts w:ascii="Times New Roman" w:hAnsi="Times New Roman" w:cs="Times New Roman"/>
          <w:color w:val="000000"/>
          <w:sz w:val="24"/>
          <w:szCs w:val="24"/>
        </w:rPr>
      </w:pPr>
      <w:r w:rsidRPr="00CB2A7A">
        <w:rPr>
          <w:rFonts w:ascii="Times New Roman" w:hAnsi="Times New Roman" w:cs="Times New Roman"/>
          <w:color w:val="000000"/>
          <w:sz w:val="24"/>
          <w:szCs w:val="24"/>
        </w:rPr>
        <w:t>testările funcționale din cadrul recepției</w:t>
      </w:r>
      <w:r w:rsidR="009A7835">
        <w:rPr>
          <w:rFonts w:ascii="Times New Roman" w:hAnsi="Times New Roman" w:cs="Times New Roman"/>
          <w:color w:val="000000"/>
          <w:sz w:val="24"/>
          <w:szCs w:val="24"/>
        </w:rPr>
        <w:t xml:space="preserve">, atât pentru echipamente cât și pentru soluția integrată </w:t>
      </w:r>
      <w:r w:rsidRPr="00CB2A7A">
        <w:rPr>
          <w:rFonts w:ascii="Times New Roman" w:hAnsi="Times New Roman" w:cs="Times New Roman"/>
          <w:color w:val="000000"/>
          <w:sz w:val="24"/>
          <w:szCs w:val="24"/>
        </w:rPr>
        <w:t xml:space="preserve">se vor efectua pe baza unui set de teste, teste care vor fi propuse de către contractant în </w:t>
      </w:r>
      <w:r w:rsidRPr="00CB2A7A">
        <w:rPr>
          <w:rFonts w:ascii="Times New Roman" w:hAnsi="Times New Roman"/>
          <w:i/>
          <w:color w:val="000000"/>
          <w:sz w:val="24"/>
        </w:rPr>
        <w:t>Planul de livrare, instalare, punere în funcțiune, testare,</w:t>
      </w:r>
      <w:r w:rsidR="00401CC4" w:rsidRPr="00CB2A7A">
        <w:rPr>
          <w:rFonts w:ascii="Times New Roman" w:hAnsi="Times New Roman"/>
          <w:i/>
          <w:color w:val="000000"/>
          <w:sz w:val="24"/>
        </w:rPr>
        <w:t xml:space="preserve"> migrare,</w:t>
      </w:r>
      <w:r w:rsidRPr="00CB2A7A">
        <w:rPr>
          <w:rFonts w:ascii="Times New Roman" w:hAnsi="Times New Roman"/>
          <w:i/>
          <w:color w:val="000000"/>
          <w:sz w:val="24"/>
        </w:rPr>
        <w:t xml:space="preserve"> instruire și recepție</w:t>
      </w:r>
      <w:r w:rsidRPr="00CB2A7A">
        <w:rPr>
          <w:rFonts w:ascii="Times New Roman" w:hAnsi="Times New Roman" w:cs="Times New Roman"/>
          <w:color w:val="000000"/>
          <w:sz w:val="24"/>
          <w:szCs w:val="24"/>
        </w:rPr>
        <w:t xml:space="preserve"> și agreate de Autoritatea contractantă ;</w:t>
      </w:r>
    </w:p>
    <w:p w14:paraId="486C6B93" w14:textId="77777777" w:rsidR="00593034" w:rsidRDefault="00593034" w:rsidP="00593034">
      <w:pPr>
        <w:pStyle w:val="ListParagraph"/>
        <w:numPr>
          <w:ilvl w:val="1"/>
          <w:numId w:val="20"/>
        </w:numPr>
        <w:suppressAutoHyphens/>
        <w:spacing w:after="0" w:line="240" w:lineRule="auto"/>
        <w:ind w:right="270"/>
        <w:jc w:val="both"/>
        <w:rPr>
          <w:rFonts w:ascii="Arial" w:hAnsi="Arial" w:cs="Arial"/>
          <w:color w:val="000000"/>
        </w:rPr>
      </w:pPr>
      <w:r>
        <w:rPr>
          <w:rFonts w:ascii="Arial" w:hAnsi="Arial" w:cs="Arial"/>
          <w:color w:val="000000"/>
        </w:rPr>
        <w:t>verificarea Raportul de instruire;</w:t>
      </w:r>
    </w:p>
    <w:p w14:paraId="75603917" w14:textId="77777777" w:rsidR="00AF4084" w:rsidRPr="009A7835" w:rsidRDefault="00C471F0" w:rsidP="00AF4084">
      <w:pPr>
        <w:pStyle w:val="ListParagraph"/>
        <w:numPr>
          <w:ilvl w:val="1"/>
          <w:numId w:val="20"/>
        </w:numPr>
        <w:rPr>
          <w:rFonts w:ascii="Times New Roman" w:hAnsi="Times New Roman" w:cs="Times New Roman"/>
          <w:color w:val="000000"/>
          <w:sz w:val="24"/>
          <w:szCs w:val="24"/>
        </w:rPr>
      </w:pPr>
      <w:r w:rsidRPr="00AF4084">
        <w:rPr>
          <w:rFonts w:ascii="Times New Roman" w:hAnsi="Times New Roman" w:cs="Times New Roman"/>
          <w:color w:val="000000"/>
          <w:sz w:val="24"/>
          <w:szCs w:val="24"/>
        </w:rPr>
        <w:t>Întocmirea unui Proces Verbal de Recepție Calitativă (</w:t>
      </w:r>
      <w:proofErr w:type="spellStart"/>
      <w:r w:rsidRPr="00AF4084">
        <w:rPr>
          <w:rFonts w:ascii="Times New Roman" w:hAnsi="Times New Roman" w:cs="Times New Roman"/>
          <w:color w:val="000000"/>
          <w:sz w:val="24"/>
          <w:szCs w:val="24"/>
        </w:rPr>
        <w:t>PVR</w:t>
      </w:r>
      <w:r w:rsidRPr="00AF4084">
        <w:rPr>
          <w:rFonts w:ascii="Times New Roman" w:hAnsi="Times New Roman" w:cs="Times New Roman"/>
          <w:color w:val="000000"/>
          <w:sz w:val="24"/>
          <w:szCs w:val="24"/>
          <w:vertAlign w:val="subscript"/>
        </w:rPr>
        <w:t>cal</w:t>
      </w:r>
      <w:proofErr w:type="spellEnd"/>
      <w:r w:rsidRPr="00AF4084">
        <w:rPr>
          <w:rFonts w:ascii="Times New Roman" w:hAnsi="Times New Roman" w:cs="Times New Roman"/>
          <w:color w:val="000000"/>
          <w:sz w:val="24"/>
          <w:szCs w:val="24"/>
        </w:rPr>
        <w:t>.) în fiecare locație între reprezentanții părților, în care se va consemna îndeplinirea tuturor operațiunilor descrise mai sus;</w:t>
      </w:r>
      <w:r w:rsidR="00AF4084" w:rsidRPr="00AF4084">
        <w:t xml:space="preserve"> </w:t>
      </w:r>
    </w:p>
    <w:p w14:paraId="0330895C" w14:textId="30A281B6" w:rsidR="00C471F0" w:rsidRPr="009A7835" w:rsidRDefault="00AF4084" w:rsidP="009A7835">
      <w:pPr>
        <w:pStyle w:val="ListParagraph"/>
        <w:numPr>
          <w:ilvl w:val="1"/>
          <w:numId w:val="20"/>
        </w:numPr>
        <w:rPr>
          <w:rFonts w:ascii="Times New Roman" w:hAnsi="Times New Roman" w:cs="Times New Roman"/>
          <w:color w:val="000000"/>
          <w:sz w:val="24"/>
          <w:szCs w:val="24"/>
        </w:rPr>
      </w:pPr>
      <w:r w:rsidRPr="00AF4084">
        <w:rPr>
          <w:rFonts w:ascii="Times New Roman" w:hAnsi="Times New Roman" w:cs="Times New Roman"/>
          <w:color w:val="000000"/>
          <w:sz w:val="24"/>
          <w:szCs w:val="24"/>
        </w:rPr>
        <w:t>Autoritatea contractantă își rezervă un termen de 5 zile lucrătoare pentru realizarea recepției calitative</w:t>
      </w:r>
    </w:p>
    <w:p w14:paraId="39531DC9" w14:textId="53BD657D" w:rsidR="00E44E00" w:rsidRPr="00CB2A7A" w:rsidRDefault="00D75FF8" w:rsidP="00766074">
      <w:pPr>
        <w:spacing w:before="120" w:after="120" w:line="240" w:lineRule="auto"/>
        <w:ind w:firstLine="851"/>
        <w:jc w:val="both"/>
        <w:rPr>
          <w:rFonts w:ascii="Times New Roman" w:hAnsi="Times New Roman" w:cs="Times New Roman"/>
          <w:sz w:val="24"/>
          <w:szCs w:val="24"/>
        </w:rPr>
      </w:pPr>
      <w:r w:rsidRPr="00CB2A7A">
        <w:rPr>
          <w:rFonts w:ascii="Times New Roman" w:hAnsi="Times New Roman" w:cs="Times New Roman"/>
          <w:sz w:val="24"/>
          <w:szCs w:val="24"/>
        </w:rPr>
        <w:t>Procesul verbal de recepție calitativă va include unul din următoarele rezultate:</w:t>
      </w:r>
    </w:p>
    <w:p w14:paraId="44AA866E" w14:textId="77777777" w:rsidR="00E44E00" w:rsidRPr="00CB2A7A" w:rsidRDefault="00D75FF8" w:rsidP="00766074">
      <w:pPr>
        <w:pStyle w:val="ListParagraph"/>
        <w:numPr>
          <w:ilvl w:val="0"/>
          <w:numId w:val="4"/>
        </w:numPr>
        <w:spacing w:before="120" w:after="120" w:line="240" w:lineRule="auto"/>
        <w:ind w:left="1276"/>
        <w:jc w:val="both"/>
        <w:rPr>
          <w:rFonts w:ascii="Times New Roman" w:hAnsi="Times New Roman" w:cs="Times New Roman"/>
          <w:sz w:val="24"/>
          <w:szCs w:val="24"/>
        </w:rPr>
      </w:pPr>
      <w:r w:rsidRPr="00CB2A7A">
        <w:rPr>
          <w:rFonts w:ascii="Times New Roman" w:hAnsi="Times New Roman" w:cs="Times New Roman"/>
          <w:sz w:val="24"/>
          <w:szCs w:val="24"/>
        </w:rPr>
        <w:t>acceptat;</w:t>
      </w:r>
    </w:p>
    <w:p w14:paraId="0478C145" w14:textId="3E144E26" w:rsidR="00E44E00" w:rsidRPr="0064144C" w:rsidRDefault="00D75FF8" w:rsidP="00766074">
      <w:pPr>
        <w:pStyle w:val="ListParagraph"/>
        <w:numPr>
          <w:ilvl w:val="0"/>
          <w:numId w:val="4"/>
        </w:numPr>
        <w:spacing w:before="120" w:after="120" w:line="240" w:lineRule="auto"/>
        <w:ind w:left="1276"/>
        <w:jc w:val="both"/>
        <w:rPr>
          <w:rFonts w:ascii="Times New Roman" w:hAnsi="Times New Roman" w:cs="Times New Roman"/>
          <w:sz w:val="24"/>
          <w:szCs w:val="24"/>
        </w:rPr>
      </w:pPr>
      <w:r w:rsidRPr="0064144C">
        <w:rPr>
          <w:rFonts w:ascii="Times New Roman" w:hAnsi="Times New Roman" w:cs="Times New Roman"/>
          <w:sz w:val="24"/>
          <w:szCs w:val="24"/>
        </w:rPr>
        <w:t>refuzat.</w:t>
      </w:r>
    </w:p>
    <w:p w14:paraId="279B28D1" w14:textId="64FF0FC3" w:rsidR="00E44E00" w:rsidRDefault="00AF4084" w:rsidP="00AF4084">
      <w:pPr>
        <w:spacing w:before="120" w:after="120" w:line="240" w:lineRule="auto"/>
        <w:ind w:firstLine="851"/>
        <w:jc w:val="both"/>
        <w:rPr>
          <w:rFonts w:ascii="Times New Roman" w:hAnsi="Times New Roman" w:cs="Times New Roman"/>
          <w:sz w:val="24"/>
          <w:szCs w:val="24"/>
        </w:rPr>
      </w:pPr>
      <w:r w:rsidRPr="00AF4084">
        <w:rPr>
          <w:rFonts w:ascii="Times New Roman" w:hAnsi="Times New Roman" w:cs="Times New Roman"/>
          <w:sz w:val="24"/>
          <w:szCs w:val="24"/>
        </w:rPr>
        <w:t>În cazul procesului verbal de recepție cantitativă și calitativă</w:t>
      </w:r>
      <w:r>
        <w:rPr>
          <w:rFonts w:ascii="Times New Roman" w:hAnsi="Times New Roman" w:cs="Times New Roman"/>
          <w:sz w:val="24"/>
          <w:szCs w:val="24"/>
        </w:rPr>
        <w:t xml:space="preserve"> </w:t>
      </w:r>
      <w:r w:rsidRPr="00AF4084">
        <w:rPr>
          <w:rFonts w:ascii="Times New Roman" w:hAnsi="Times New Roman" w:cs="Times New Roman"/>
          <w:sz w:val="24"/>
          <w:szCs w:val="24"/>
        </w:rPr>
        <w:t xml:space="preserve">refuzat, Contractantul va analiza observațiile primite și va efectua modificările solicitate în termen maxim de </w:t>
      </w:r>
      <w:r w:rsidR="009A7835">
        <w:rPr>
          <w:rFonts w:ascii="Times New Roman" w:hAnsi="Times New Roman" w:cs="Times New Roman"/>
          <w:sz w:val="24"/>
          <w:szCs w:val="24"/>
        </w:rPr>
        <w:t>3</w:t>
      </w:r>
      <w:r w:rsidRPr="00AF4084">
        <w:rPr>
          <w:rFonts w:ascii="Times New Roman" w:hAnsi="Times New Roman" w:cs="Times New Roman"/>
          <w:sz w:val="24"/>
          <w:szCs w:val="24"/>
        </w:rPr>
        <w:t xml:space="preserve"> zile lucrătoare, după care se va relua procedura de recepție a acestora.</w:t>
      </w:r>
    </w:p>
    <w:p w14:paraId="0679AEF9" w14:textId="0A2C2D9D" w:rsidR="00E44E00" w:rsidRPr="00766074" w:rsidRDefault="00D75FF8" w:rsidP="00FF72FC">
      <w:pPr>
        <w:pStyle w:val="Heading1"/>
        <w:numPr>
          <w:ilvl w:val="0"/>
          <w:numId w:val="7"/>
        </w:numPr>
        <w:spacing w:before="120" w:after="120" w:line="240" w:lineRule="auto"/>
        <w:jc w:val="both"/>
        <w:rPr>
          <w:rFonts w:ascii="Times New Roman" w:hAnsi="Times New Roman" w:cs="Times New Roman"/>
          <w:sz w:val="24"/>
          <w:szCs w:val="24"/>
        </w:rPr>
      </w:pPr>
      <w:bookmarkStart w:id="30" w:name="_Toc478634989"/>
      <w:bookmarkStart w:id="31" w:name="_Toc464743182"/>
      <w:bookmarkStart w:id="32" w:name="_Toc419291373"/>
      <w:bookmarkStart w:id="33" w:name="_Toc367969412"/>
      <w:r w:rsidRPr="002C72C6">
        <w:rPr>
          <w:rFonts w:ascii="Times New Roman" w:hAnsi="Times New Roman" w:cs="Times New Roman"/>
          <w:sz w:val="24"/>
          <w:szCs w:val="24"/>
        </w:rPr>
        <w:t>Modalități si condiții de plat</w:t>
      </w:r>
      <w:r w:rsidR="00AF4084">
        <w:rPr>
          <w:rFonts w:ascii="Times New Roman" w:hAnsi="Times New Roman" w:cs="Times New Roman"/>
          <w:sz w:val="24"/>
          <w:szCs w:val="24"/>
        </w:rPr>
        <w:t>ă</w:t>
      </w:r>
      <w:bookmarkEnd w:id="30"/>
      <w:bookmarkEnd w:id="31"/>
      <w:bookmarkEnd w:id="32"/>
      <w:bookmarkEnd w:id="33"/>
    </w:p>
    <w:p w14:paraId="258CEC4E" w14:textId="56DF8F77" w:rsidR="006A60A1" w:rsidRPr="00766074" w:rsidRDefault="006A60A1" w:rsidP="00766074">
      <w:pPr>
        <w:widowControl w:val="0"/>
        <w:spacing w:before="120" w:after="120" w:line="276" w:lineRule="auto"/>
        <w:ind w:firstLine="851"/>
        <w:jc w:val="both"/>
        <w:rPr>
          <w:rFonts w:ascii="Times New Roman" w:hAnsi="Times New Roman"/>
          <w:sz w:val="24"/>
          <w:szCs w:val="24"/>
        </w:rPr>
      </w:pPr>
      <w:r w:rsidRPr="00766074">
        <w:rPr>
          <w:rFonts w:ascii="Times New Roman" w:hAnsi="Times New Roman"/>
          <w:sz w:val="24"/>
          <w:szCs w:val="24"/>
        </w:rPr>
        <w:t xml:space="preserve">Contractantul va emite factura pentru </w:t>
      </w:r>
      <w:r w:rsidR="0067325B">
        <w:rPr>
          <w:rFonts w:ascii="Times New Roman" w:hAnsi="Times New Roman"/>
          <w:sz w:val="24"/>
          <w:szCs w:val="24"/>
        </w:rPr>
        <w:t>soluția livrată</w:t>
      </w:r>
      <w:r w:rsidRPr="00766074">
        <w:rPr>
          <w:rFonts w:ascii="Times New Roman" w:hAnsi="Times New Roman"/>
          <w:sz w:val="24"/>
          <w:szCs w:val="24"/>
        </w:rPr>
        <w:t>. Factura va avea menționat numărul Contractului, datele de emitere și de scadența ale facturii respective. Factura va detalia cantitativ / valoric produsele furnizate și va prezenta prețul unitar al acestora. Factura va fi trimisă în original la adresa specificata de Autoritatea contractantă.</w:t>
      </w:r>
    </w:p>
    <w:p w14:paraId="2A522C54" w14:textId="16B56EE8" w:rsidR="006A60A1" w:rsidRPr="00766074" w:rsidRDefault="006A60A1" w:rsidP="006A60A1">
      <w:pPr>
        <w:widowControl w:val="0"/>
        <w:spacing w:after="0" w:line="276" w:lineRule="auto"/>
        <w:ind w:firstLine="851"/>
        <w:jc w:val="both"/>
        <w:rPr>
          <w:rFonts w:ascii="Times New Roman" w:hAnsi="Times New Roman"/>
          <w:sz w:val="24"/>
          <w:szCs w:val="24"/>
        </w:rPr>
      </w:pPr>
      <w:r w:rsidRPr="00766074">
        <w:rPr>
          <w:rFonts w:ascii="Times New Roman" w:hAnsi="Times New Roman"/>
          <w:sz w:val="24"/>
          <w:szCs w:val="24"/>
        </w:rPr>
        <w:t>Factura va fi emisă după semnarea de către Autoritatea contractantă a procesului verbal de recepție calitativă, acceptat. Procesul verbal de recepție calitativă</w:t>
      </w:r>
      <w:r w:rsidR="00AF4084" w:rsidRPr="00AF4084">
        <w:t xml:space="preserve"> </w:t>
      </w:r>
      <w:r w:rsidRPr="00766074">
        <w:rPr>
          <w:rFonts w:ascii="Times New Roman" w:hAnsi="Times New Roman"/>
          <w:sz w:val="24"/>
          <w:szCs w:val="24"/>
        </w:rPr>
        <w:t>va însoți factura și reprezintă elementul necesar realizării plății, împreună cu celelalte documente justificative prevăzute mai jos:</w:t>
      </w:r>
    </w:p>
    <w:p w14:paraId="2D7B5624" w14:textId="77777777" w:rsidR="006A60A1" w:rsidRPr="00766074" w:rsidRDefault="006A60A1" w:rsidP="00FF72FC">
      <w:pPr>
        <w:pStyle w:val="ListParagraph"/>
        <w:numPr>
          <w:ilvl w:val="0"/>
          <w:numId w:val="5"/>
        </w:numPr>
        <w:spacing w:after="0" w:line="276" w:lineRule="auto"/>
        <w:ind w:left="567" w:firstLine="284"/>
        <w:jc w:val="both"/>
        <w:rPr>
          <w:rFonts w:ascii="Times New Roman" w:hAnsi="Times New Roman" w:cs="Times New Roman"/>
          <w:sz w:val="24"/>
          <w:szCs w:val="24"/>
        </w:rPr>
      </w:pPr>
      <w:r w:rsidRPr="00766074">
        <w:rPr>
          <w:rFonts w:ascii="Times New Roman" w:hAnsi="Times New Roman" w:cs="Times New Roman"/>
          <w:sz w:val="24"/>
          <w:szCs w:val="24"/>
        </w:rPr>
        <w:t>certificatul de calitate și garanție;</w:t>
      </w:r>
    </w:p>
    <w:p w14:paraId="11132ABF" w14:textId="77777777" w:rsidR="006A60A1" w:rsidRPr="00766074" w:rsidRDefault="006A60A1" w:rsidP="00FF72FC">
      <w:pPr>
        <w:pStyle w:val="ListParagraph"/>
        <w:numPr>
          <w:ilvl w:val="0"/>
          <w:numId w:val="5"/>
        </w:numPr>
        <w:spacing w:after="0" w:line="276" w:lineRule="auto"/>
        <w:ind w:left="567" w:firstLine="284"/>
        <w:jc w:val="both"/>
        <w:rPr>
          <w:rFonts w:ascii="Times New Roman" w:hAnsi="Times New Roman" w:cs="Times New Roman"/>
          <w:sz w:val="24"/>
          <w:szCs w:val="24"/>
        </w:rPr>
      </w:pPr>
      <w:r w:rsidRPr="00766074">
        <w:rPr>
          <w:rFonts w:ascii="Times New Roman" w:hAnsi="Times New Roman" w:cs="Times New Roman"/>
          <w:sz w:val="24"/>
          <w:szCs w:val="24"/>
        </w:rPr>
        <w:lastRenderedPageBreak/>
        <w:t>documentele de livrare;</w:t>
      </w:r>
    </w:p>
    <w:p w14:paraId="275B8D5F" w14:textId="77777777" w:rsidR="006A60A1" w:rsidRPr="00766074" w:rsidRDefault="006A60A1" w:rsidP="00FF72FC">
      <w:pPr>
        <w:pStyle w:val="ListParagraph"/>
        <w:numPr>
          <w:ilvl w:val="0"/>
          <w:numId w:val="5"/>
        </w:numPr>
        <w:spacing w:after="0" w:line="276" w:lineRule="auto"/>
        <w:ind w:left="567" w:firstLine="284"/>
        <w:jc w:val="both"/>
        <w:rPr>
          <w:rFonts w:ascii="Times New Roman" w:hAnsi="Times New Roman" w:cs="Times New Roman"/>
          <w:sz w:val="24"/>
          <w:szCs w:val="24"/>
        </w:rPr>
      </w:pPr>
      <w:r w:rsidRPr="00766074">
        <w:rPr>
          <w:rFonts w:ascii="Times New Roman" w:hAnsi="Times New Roman" w:cs="Times New Roman"/>
          <w:sz w:val="24"/>
          <w:szCs w:val="24"/>
        </w:rPr>
        <w:t>procesul verbal de recepție cantitativă;</w:t>
      </w:r>
    </w:p>
    <w:p w14:paraId="1F2466F9" w14:textId="77777777" w:rsidR="00CB2A7A" w:rsidRDefault="00CB2A7A" w:rsidP="0067325B">
      <w:pPr>
        <w:widowControl w:val="0"/>
        <w:spacing w:after="0" w:line="276" w:lineRule="auto"/>
        <w:ind w:firstLine="851"/>
        <w:jc w:val="both"/>
        <w:rPr>
          <w:rFonts w:ascii="Times New Roman" w:hAnsi="Times New Roman"/>
          <w:sz w:val="24"/>
          <w:szCs w:val="24"/>
        </w:rPr>
      </w:pPr>
      <w:r w:rsidRPr="00CB2A7A">
        <w:rPr>
          <w:rFonts w:ascii="Times New Roman" w:hAnsi="Times New Roman"/>
          <w:sz w:val="24"/>
          <w:szCs w:val="24"/>
        </w:rPr>
        <w:t xml:space="preserve">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 </w:t>
      </w:r>
    </w:p>
    <w:p w14:paraId="7E4B40E3" w14:textId="60AF82E6" w:rsidR="006A60A1" w:rsidRPr="00CB2A7A" w:rsidRDefault="006A60A1" w:rsidP="0067325B">
      <w:pPr>
        <w:widowControl w:val="0"/>
        <w:spacing w:after="0" w:line="276" w:lineRule="auto"/>
        <w:ind w:firstLine="851"/>
        <w:jc w:val="both"/>
        <w:rPr>
          <w:rFonts w:ascii="Times New Roman" w:hAnsi="Times New Roman"/>
          <w:sz w:val="24"/>
          <w:szCs w:val="24"/>
        </w:rPr>
      </w:pPr>
      <w:r w:rsidRPr="00CB2A7A">
        <w:rPr>
          <w:rFonts w:ascii="Times New Roman" w:hAnsi="Times New Roman"/>
          <w:sz w:val="24"/>
          <w:szCs w:val="24"/>
        </w:rPr>
        <w:t xml:space="preserve">Plata se va efectua în lei, în contul contractantului, în baza facturii fiscale însoțite de procesul-verbal de recepție </w:t>
      </w:r>
      <w:r w:rsidR="00AF4084" w:rsidRPr="00AF4084">
        <w:rPr>
          <w:rFonts w:ascii="Times New Roman" w:hAnsi="Times New Roman"/>
          <w:sz w:val="24"/>
          <w:szCs w:val="24"/>
        </w:rPr>
        <w:t xml:space="preserve">cantitativă și </w:t>
      </w:r>
      <w:r w:rsidRPr="00CB2A7A">
        <w:rPr>
          <w:rFonts w:ascii="Times New Roman" w:hAnsi="Times New Roman"/>
          <w:sz w:val="24"/>
          <w:szCs w:val="24"/>
        </w:rPr>
        <w:t>calitativă, semnat de reprezentanții ambelor părți</w:t>
      </w:r>
      <w:r w:rsidR="0067325B">
        <w:rPr>
          <w:rFonts w:ascii="Times New Roman" w:hAnsi="Times New Roman"/>
          <w:sz w:val="24"/>
          <w:szCs w:val="24"/>
        </w:rPr>
        <w:t>.</w:t>
      </w:r>
    </w:p>
    <w:p w14:paraId="40BC567C" w14:textId="77777777" w:rsidR="00E44E00" w:rsidRPr="00CB2A7A" w:rsidRDefault="00D75FF8" w:rsidP="00FF72FC">
      <w:pPr>
        <w:pStyle w:val="Heading1"/>
        <w:numPr>
          <w:ilvl w:val="0"/>
          <w:numId w:val="7"/>
        </w:numPr>
        <w:spacing w:before="120" w:after="120" w:line="240" w:lineRule="auto"/>
        <w:jc w:val="both"/>
        <w:rPr>
          <w:rFonts w:ascii="Times New Roman" w:hAnsi="Times New Roman" w:cs="Times New Roman"/>
          <w:sz w:val="24"/>
          <w:szCs w:val="24"/>
        </w:rPr>
      </w:pPr>
      <w:bookmarkStart w:id="34" w:name="_Toc478634990"/>
      <w:r w:rsidRPr="00CB2A7A">
        <w:rPr>
          <w:rFonts w:ascii="Times New Roman" w:hAnsi="Times New Roman" w:cs="Times New Roman"/>
          <w:sz w:val="24"/>
          <w:szCs w:val="24"/>
        </w:rPr>
        <w:t>Cadrul legal care guvernează relația dintre Autoritatea/entitatea contractantă și Contractant (inclusiv în domeniile mediului, social și al relațiilor de muncă)</w:t>
      </w:r>
      <w:bookmarkEnd w:id="34"/>
    </w:p>
    <w:p w14:paraId="0CF5E5E3" w14:textId="77777777" w:rsidR="00D64C8B" w:rsidRPr="002C72C6" w:rsidRDefault="00D64C8B" w:rsidP="00766074">
      <w:pPr>
        <w:spacing w:before="120" w:after="120" w:line="276" w:lineRule="auto"/>
        <w:ind w:firstLine="851"/>
        <w:jc w:val="both"/>
        <w:rPr>
          <w:rFonts w:ascii="Times New Roman" w:hAnsi="Times New Roman"/>
          <w:i/>
          <w:sz w:val="24"/>
          <w:szCs w:val="24"/>
        </w:rPr>
      </w:pPr>
      <w:r w:rsidRPr="00CB2A7A">
        <w:rPr>
          <w:rFonts w:ascii="Times New Roman" w:hAnsi="Times New Roman"/>
          <w:sz w:val="24"/>
          <w:szCs w:val="24"/>
        </w:rPr>
        <w:t>Ofertantul devenit C</w:t>
      </w:r>
      <w:r w:rsidRPr="0064144C">
        <w:rPr>
          <w:rFonts w:ascii="Times New Roman" w:hAnsi="Times New Roman"/>
          <w:sz w:val="24"/>
          <w:szCs w:val="24"/>
        </w:rPr>
        <w:t>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5080E6EB" w14:textId="3961FD8D" w:rsidR="00D64C8B" w:rsidRPr="00766074" w:rsidRDefault="00D64C8B" w:rsidP="00766074">
      <w:pPr>
        <w:spacing w:before="120" w:after="120" w:line="276" w:lineRule="auto"/>
        <w:ind w:firstLine="851"/>
        <w:jc w:val="both"/>
        <w:rPr>
          <w:rFonts w:ascii="Times New Roman" w:hAnsi="Times New Roman"/>
          <w:i/>
          <w:sz w:val="24"/>
          <w:szCs w:val="24"/>
        </w:rPr>
      </w:pPr>
      <w:r w:rsidRPr="00766074">
        <w:rPr>
          <w:rFonts w:ascii="Times New Roman" w:hAnsi="Times New Roman"/>
          <w:sz w:val="24"/>
          <w:szCs w:val="24"/>
        </w:rPr>
        <w:t>Actele normative și standardele indicate mai jos sunt considerate indicative și nelimitative; enumerarea actelor normative din acest capitol este oferită ca referință și nu trebuie considerată limitativă.</w:t>
      </w:r>
    </w:p>
    <w:p w14:paraId="7C279AB6" w14:textId="77777777" w:rsidR="00D64C8B" w:rsidRPr="00766074" w:rsidRDefault="00D64C8B" w:rsidP="00FF72FC">
      <w:pPr>
        <w:pStyle w:val="ListParagraph"/>
        <w:widowControl w:val="0"/>
        <w:numPr>
          <w:ilvl w:val="0"/>
          <w:numId w:val="16"/>
        </w:numPr>
        <w:suppressAutoHyphens/>
        <w:spacing w:after="0" w:line="276" w:lineRule="auto"/>
        <w:contextualSpacing w:val="0"/>
        <w:jc w:val="both"/>
        <w:rPr>
          <w:rFonts w:ascii="Times New Roman" w:hAnsi="Times New Roman" w:cs="Times New Roman"/>
          <w:sz w:val="24"/>
          <w:szCs w:val="24"/>
        </w:rPr>
      </w:pPr>
      <w:r w:rsidRPr="00766074">
        <w:rPr>
          <w:rFonts w:ascii="Times New Roman" w:hAnsi="Times New Roman" w:cs="Times New Roman"/>
          <w:sz w:val="24"/>
          <w:szCs w:val="24"/>
        </w:rPr>
        <w:t>Legea nr. 98/2016 privind achizițiile publice, cu modificările și completările ulterioare</w:t>
      </w:r>
    </w:p>
    <w:p w14:paraId="1667340D" w14:textId="77777777" w:rsidR="00D64C8B" w:rsidRPr="00766074" w:rsidRDefault="00D64C8B" w:rsidP="00FF72FC">
      <w:pPr>
        <w:pStyle w:val="ListParagraph"/>
        <w:widowControl w:val="0"/>
        <w:numPr>
          <w:ilvl w:val="0"/>
          <w:numId w:val="16"/>
        </w:numPr>
        <w:suppressAutoHyphens/>
        <w:spacing w:after="0" w:line="276" w:lineRule="auto"/>
        <w:contextualSpacing w:val="0"/>
        <w:jc w:val="both"/>
        <w:rPr>
          <w:rFonts w:ascii="Times New Roman" w:hAnsi="Times New Roman" w:cs="Times New Roman"/>
          <w:sz w:val="24"/>
          <w:szCs w:val="24"/>
        </w:rPr>
      </w:pPr>
      <w:r w:rsidRPr="00766074">
        <w:rPr>
          <w:rFonts w:ascii="Times New Roman" w:hAnsi="Times New Roman" w:cs="Times New Roman"/>
          <w:sz w:val="24"/>
          <w:szCs w:val="24"/>
        </w:rPr>
        <w:t>Normele metodologice de aplicare a prevederilor referitoare la atribuirea Contractului de achiziție publică /acordului-cadru din Legea nr. 98/2016 privind achizițiile publice, aprobate prin HG nr. 395/2016, cu modificările și completările ulterioare</w:t>
      </w:r>
    </w:p>
    <w:p w14:paraId="3599A50A" w14:textId="6F8D9E86" w:rsidR="00E44E00" w:rsidRPr="00766074" w:rsidRDefault="00D64C8B" w:rsidP="00FF72FC">
      <w:pPr>
        <w:pStyle w:val="ListParagraph"/>
        <w:widowControl w:val="0"/>
        <w:numPr>
          <w:ilvl w:val="0"/>
          <w:numId w:val="16"/>
        </w:numPr>
        <w:suppressAutoHyphens/>
        <w:spacing w:after="0" w:line="276" w:lineRule="auto"/>
        <w:contextualSpacing w:val="0"/>
        <w:jc w:val="both"/>
        <w:rPr>
          <w:rFonts w:ascii="Times New Roman" w:hAnsi="Times New Roman" w:cs="Times New Roman"/>
          <w:sz w:val="24"/>
          <w:szCs w:val="24"/>
        </w:rPr>
      </w:pPr>
      <w:r w:rsidRPr="00766074">
        <w:rPr>
          <w:rFonts w:ascii="Times New Roman" w:hAnsi="Times New Roman" w:cs="Times New Roman"/>
          <w:sz w:val="24"/>
          <w:szCs w:val="24"/>
        </w:rPr>
        <w:t>Legea nr. 8/1996 privind dreptul de autor și drepturile conexe, cu completările și modificările ulterioare.</w:t>
      </w:r>
    </w:p>
    <w:p w14:paraId="2BC8E621" w14:textId="77777777" w:rsidR="00E44E00" w:rsidRPr="00766074" w:rsidRDefault="00D75FF8" w:rsidP="00FF72FC">
      <w:pPr>
        <w:pStyle w:val="Heading1"/>
        <w:numPr>
          <w:ilvl w:val="0"/>
          <w:numId w:val="7"/>
        </w:numPr>
        <w:spacing w:before="120" w:after="120" w:line="240" w:lineRule="auto"/>
        <w:jc w:val="both"/>
        <w:rPr>
          <w:rFonts w:ascii="Times New Roman" w:hAnsi="Times New Roman" w:cs="Times New Roman"/>
          <w:sz w:val="24"/>
          <w:szCs w:val="24"/>
        </w:rPr>
      </w:pPr>
      <w:bookmarkStart w:id="35" w:name="_Toc478634991"/>
      <w:r w:rsidRPr="00766074">
        <w:rPr>
          <w:rFonts w:ascii="Times New Roman" w:hAnsi="Times New Roman" w:cs="Times New Roman"/>
          <w:sz w:val="24"/>
          <w:szCs w:val="24"/>
        </w:rPr>
        <w:t>Managementul/Gestionarea Contractului și activități de raportare în cadrul Contractului</w:t>
      </w:r>
      <w:bookmarkEnd w:id="35"/>
      <w:r w:rsidRPr="00766074">
        <w:rPr>
          <w:rFonts w:ascii="Times New Roman" w:hAnsi="Times New Roman" w:cs="Times New Roman"/>
          <w:sz w:val="24"/>
          <w:szCs w:val="24"/>
        </w:rPr>
        <w:t>, dacă este cazul</w:t>
      </w:r>
    </w:p>
    <w:p w14:paraId="771E91A2" w14:textId="77777777" w:rsidR="00D64C8B" w:rsidRPr="00766074" w:rsidRDefault="00D64C8B" w:rsidP="00766074">
      <w:pPr>
        <w:pStyle w:val="ListParagraph"/>
        <w:widowControl w:val="0"/>
        <w:spacing w:after="120"/>
        <w:ind w:left="0" w:firstLine="851"/>
        <w:jc w:val="both"/>
        <w:rPr>
          <w:rFonts w:ascii="Times New Roman" w:hAnsi="Times New Roman" w:cs="Times New Roman"/>
          <w:sz w:val="24"/>
          <w:szCs w:val="24"/>
        </w:rPr>
      </w:pPr>
      <w:r w:rsidRPr="00766074">
        <w:rPr>
          <w:rFonts w:ascii="Times New Roman" w:hAnsi="Times New Roman" w:cs="Times New Roman"/>
          <w:sz w:val="24"/>
          <w:szCs w:val="24"/>
        </w:rPr>
        <w:t xml:space="preserve">8.1 Activitățile în cadrul Contractului se vor desfășura: </w:t>
      </w:r>
    </w:p>
    <w:p w14:paraId="6AC5F540" w14:textId="3A6124E6" w:rsidR="00D64C8B" w:rsidRPr="006333F4" w:rsidRDefault="00D64C8B" w:rsidP="00FF72FC">
      <w:pPr>
        <w:pStyle w:val="ListParagraph"/>
        <w:widowControl w:val="0"/>
        <w:numPr>
          <w:ilvl w:val="0"/>
          <w:numId w:val="14"/>
        </w:numPr>
        <w:spacing w:after="120" w:line="276" w:lineRule="auto"/>
        <w:jc w:val="both"/>
        <w:rPr>
          <w:rFonts w:ascii="Times New Roman" w:hAnsi="Times New Roman" w:cs="Times New Roman"/>
          <w:sz w:val="24"/>
          <w:szCs w:val="24"/>
        </w:rPr>
      </w:pPr>
      <w:r w:rsidRPr="00766074">
        <w:rPr>
          <w:rFonts w:ascii="Times New Roman" w:hAnsi="Times New Roman" w:cs="Times New Roman"/>
          <w:sz w:val="24"/>
          <w:szCs w:val="24"/>
        </w:rPr>
        <w:t xml:space="preserve">Conform unui </w:t>
      </w:r>
      <w:r w:rsidRPr="00766074">
        <w:rPr>
          <w:rFonts w:ascii="Times New Roman" w:hAnsi="Times New Roman"/>
          <w:i/>
          <w:sz w:val="24"/>
        </w:rPr>
        <w:t>”Plan de livrare, instalare,  punere în funcțiune, testare,</w:t>
      </w:r>
      <w:r w:rsidR="00401CC4" w:rsidRPr="00766074">
        <w:rPr>
          <w:rFonts w:ascii="Times New Roman" w:hAnsi="Times New Roman"/>
          <w:i/>
          <w:sz w:val="24"/>
        </w:rPr>
        <w:t xml:space="preserve"> migrare,</w:t>
      </w:r>
      <w:r w:rsidRPr="00766074">
        <w:rPr>
          <w:rFonts w:ascii="Times New Roman" w:hAnsi="Times New Roman"/>
          <w:i/>
          <w:sz w:val="24"/>
        </w:rPr>
        <w:t xml:space="preserve"> instruire și recepție”</w:t>
      </w:r>
      <w:r w:rsidRPr="00766074">
        <w:rPr>
          <w:rFonts w:ascii="Times New Roman" w:hAnsi="Times New Roman" w:cs="Times New Roman"/>
          <w:sz w:val="24"/>
          <w:szCs w:val="24"/>
        </w:rPr>
        <w:t xml:space="preserve"> propus de către contractant și agreat împreună cu autoritatea contractantă </w:t>
      </w:r>
      <w:r w:rsidR="00E048DA" w:rsidRPr="006333F4">
        <w:rPr>
          <w:rFonts w:ascii="Times New Roman" w:hAnsi="Times New Roman" w:cs="Times New Roman"/>
          <w:b/>
          <w:sz w:val="24"/>
          <w:szCs w:val="24"/>
        </w:rPr>
        <w:t>î</w:t>
      </w:r>
      <w:r w:rsidR="008C7036" w:rsidRPr="006333F4">
        <w:rPr>
          <w:rFonts w:ascii="Times New Roman" w:hAnsi="Times New Roman" w:cs="Times New Roman"/>
          <w:b/>
          <w:sz w:val="24"/>
          <w:szCs w:val="24"/>
        </w:rPr>
        <w:t xml:space="preserve">n termen de maxim </w:t>
      </w:r>
      <w:r w:rsidR="00916D65">
        <w:rPr>
          <w:rFonts w:ascii="Times New Roman" w:hAnsi="Times New Roman" w:cs="Times New Roman"/>
          <w:b/>
          <w:sz w:val="24"/>
          <w:szCs w:val="24"/>
        </w:rPr>
        <w:t>5</w:t>
      </w:r>
      <w:r w:rsidR="00916D65" w:rsidRPr="006333F4">
        <w:rPr>
          <w:rFonts w:ascii="Times New Roman" w:hAnsi="Times New Roman" w:cs="Times New Roman"/>
          <w:b/>
          <w:sz w:val="24"/>
          <w:szCs w:val="24"/>
        </w:rPr>
        <w:t xml:space="preserve"> </w:t>
      </w:r>
      <w:r w:rsidR="008C7036" w:rsidRPr="006333F4">
        <w:rPr>
          <w:rFonts w:ascii="Times New Roman" w:hAnsi="Times New Roman" w:cs="Times New Roman"/>
          <w:b/>
          <w:sz w:val="24"/>
          <w:szCs w:val="24"/>
        </w:rPr>
        <w:t xml:space="preserve">zile de la </w:t>
      </w:r>
      <w:r w:rsidRPr="006333F4">
        <w:rPr>
          <w:rFonts w:ascii="Times New Roman" w:hAnsi="Times New Roman" w:cs="Times New Roman"/>
          <w:sz w:val="24"/>
          <w:szCs w:val="24"/>
        </w:rPr>
        <w:t xml:space="preserve">încheierea Contractului </w:t>
      </w:r>
    </w:p>
    <w:p w14:paraId="475E8CC3" w14:textId="77777777" w:rsidR="00D64C8B" w:rsidRPr="003C7B4A" w:rsidRDefault="00D64C8B" w:rsidP="00766074">
      <w:pPr>
        <w:pStyle w:val="Heading"/>
        <w:spacing w:line="276" w:lineRule="auto"/>
        <w:ind w:firstLine="851"/>
        <w:rPr>
          <w:rFonts w:ascii="Times New Roman" w:hAnsi="Times New Roman" w:cs="Times New Roman"/>
          <w:sz w:val="24"/>
          <w:szCs w:val="24"/>
        </w:rPr>
      </w:pPr>
      <w:bookmarkStart w:id="36" w:name="_Toc478634993"/>
      <w:r w:rsidRPr="003C7B4A">
        <w:rPr>
          <w:rFonts w:ascii="Times New Roman" w:hAnsi="Times New Roman" w:cs="Times New Roman"/>
          <w:sz w:val="24"/>
          <w:szCs w:val="24"/>
        </w:rPr>
        <w:t>8.2 Evaluarea performanței Contractantului</w:t>
      </w:r>
      <w:bookmarkEnd w:id="36"/>
      <w:r w:rsidRPr="003C7B4A">
        <w:rPr>
          <w:rFonts w:ascii="Times New Roman" w:hAnsi="Times New Roman" w:cs="Times New Roman"/>
          <w:sz w:val="24"/>
          <w:szCs w:val="24"/>
        </w:rPr>
        <w:t xml:space="preserve"> </w:t>
      </w:r>
    </w:p>
    <w:p w14:paraId="4085064F" w14:textId="77777777" w:rsidR="00D64C8B" w:rsidRPr="003C7B4A" w:rsidRDefault="00D64C8B" w:rsidP="00766074">
      <w:pPr>
        <w:spacing w:after="0" w:line="276" w:lineRule="auto"/>
        <w:ind w:firstLine="851"/>
        <w:jc w:val="both"/>
        <w:rPr>
          <w:rFonts w:ascii="Times New Roman" w:hAnsi="Times New Roman"/>
          <w:sz w:val="24"/>
          <w:szCs w:val="24"/>
        </w:rPr>
      </w:pPr>
      <w:r w:rsidRPr="003C7B4A">
        <w:rPr>
          <w:rFonts w:ascii="Times New Roman" w:hAnsi="Times New Roman"/>
          <w:sz w:val="24"/>
          <w:szCs w:val="24"/>
        </w:rPr>
        <w:t>Performanța Contractantului va fi evaluată luându-se în considerare:</w:t>
      </w:r>
    </w:p>
    <w:p w14:paraId="054E3CE2" w14:textId="24069E3A" w:rsidR="00D64C8B" w:rsidRPr="00144F9C" w:rsidRDefault="00D64C8B" w:rsidP="0067325B">
      <w:pPr>
        <w:numPr>
          <w:ilvl w:val="0"/>
          <w:numId w:val="14"/>
        </w:numPr>
        <w:spacing w:after="0" w:line="276" w:lineRule="auto"/>
        <w:jc w:val="both"/>
        <w:rPr>
          <w:rFonts w:ascii="Times New Roman" w:hAnsi="Times New Roman"/>
          <w:sz w:val="24"/>
          <w:szCs w:val="24"/>
        </w:rPr>
      </w:pPr>
      <w:r w:rsidRPr="0019159F">
        <w:rPr>
          <w:rFonts w:ascii="Times New Roman" w:hAnsi="Times New Roman"/>
          <w:sz w:val="24"/>
          <w:szCs w:val="24"/>
        </w:rPr>
        <w:t xml:space="preserve">respectarea termenelor de livrare/ instalare/ configurare/ testare/ instruire în raport cu prevederile contractuale și Planul de livrare, instalare, punere în funcțiune, testare, </w:t>
      </w:r>
      <w:r w:rsidR="00401CC4" w:rsidRPr="00144F9C">
        <w:rPr>
          <w:rFonts w:ascii="Times New Roman" w:hAnsi="Times New Roman"/>
          <w:sz w:val="24"/>
          <w:szCs w:val="24"/>
        </w:rPr>
        <w:t xml:space="preserve">migrare, </w:t>
      </w:r>
      <w:r w:rsidRPr="00144F9C">
        <w:rPr>
          <w:rFonts w:ascii="Times New Roman" w:hAnsi="Times New Roman"/>
          <w:sz w:val="24"/>
          <w:szCs w:val="24"/>
        </w:rPr>
        <w:t>instruire și recepție</w:t>
      </w:r>
      <w:r w:rsidR="00E048DA" w:rsidRPr="00144F9C">
        <w:rPr>
          <w:rFonts w:ascii="Times New Roman" w:hAnsi="Times New Roman"/>
          <w:sz w:val="24"/>
          <w:szCs w:val="24"/>
        </w:rPr>
        <w:t>;</w:t>
      </w:r>
      <w:r w:rsidRPr="00144F9C">
        <w:rPr>
          <w:rFonts w:ascii="Times New Roman" w:hAnsi="Times New Roman"/>
          <w:sz w:val="24"/>
          <w:szCs w:val="24"/>
        </w:rPr>
        <w:t xml:space="preserve"> </w:t>
      </w:r>
    </w:p>
    <w:p w14:paraId="25826020" w14:textId="77777777" w:rsidR="00D64C8B" w:rsidRPr="00144F9C" w:rsidRDefault="00D64C8B" w:rsidP="0067325B">
      <w:pPr>
        <w:numPr>
          <w:ilvl w:val="0"/>
          <w:numId w:val="14"/>
        </w:numPr>
        <w:spacing w:after="0" w:line="276" w:lineRule="auto"/>
        <w:jc w:val="both"/>
        <w:rPr>
          <w:rFonts w:ascii="Times New Roman" w:hAnsi="Times New Roman"/>
          <w:sz w:val="24"/>
          <w:szCs w:val="24"/>
        </w:rPr>
      </w:pPr>
      <w:r w:rsidRPr="00144F9C">
        <w:rPr>
          <w:rFonts w:ascii="Times New Roman" w:hAnsi="Times New Roman"/>
          <w:sz w:val="24"/>
          <w:szCs w:val="24"/>
        </w:rPr>
        <w:t>eventuale abateri de la calitatea produselor și a serviciilor contractate</w:t>
      </w:r>
    </w:p>
    <w:p w14:paraId="5EC83EED" w14:textId="6F752439" w:rsidR="00230A1F" w:rsidRPr="00144F9C" w:rsidRDefault="00230A1F" w:rsidP="00FF72FC">
      <w:pPr>
        <w:pStyle w:val="Heading1"/>
        <w:numPr>
          <w:ilvl w:val="0"/>
          <w:numId w:val="7"/>
        </w:numPr>
        <w:spacing w:before="120" w:after="120" w:line="240" w:lineRule="auto"/>
        <w:jc w:val="both"/>
        <w:rPr>
          <w:rFonts w:ascii="Times New Roman" w:hAnsi="Times New Roman" w:cs="Times New Roman"/>
          <w:sz w:val="24"/>
          <w:szCs w:val="24"/>
        </w:rPr>
      </w:pPr>
      <w:r w:rsidRPr="00144F9C">
        <w:rPr>
          <w:rFonts w:ascii="Times New Roman" w:hAnsi="Times New Roman" w:cs="Times New Roman"/>
          <w:sz w:val="24"/>
          <w:szCs w:val="24"/>
        </w:rPr>
        <w:t xml:space="preserve">Cerințe privind personalul de specialitate </w:t>
      </w:r>
    </w:p>
    <w:p w14:paraId="4322E85C" w14:textId="42AE5175" w:rsidR="00230A1F" w:rsidRPr="00AF4084" w:rsidRDefault="00230A1F" w:rsidP="00703BE2">
      <w:pPr>
        <w:spacing w:line="276" w:lineRule="auto"/>
        <w:jc w:val="both"/>
        <w:rPr>
          <w:rFonts w:ascii="Times New Roman" w:hAnsi="Times New Roman"/>
          <w:color w:val="000000"/>
          <w:sz w:val="24"/>
          <w:szCs w:val="24"/>
        </w:rPr>
      </w:pPr>
      <w:r w:rsidRPr="00AF4084">
        <w:rPr>
          <w:rFonts w:ascii="Times New Roman" w:hAnsi="Times New Roman"/>
          <w:color w:val="000000"/>
          <w:sz w:val="24"/>
          <w:szCs w:val="24"/>
        </w:rPr>
        <w:tab/>
        <w:t>Ofertantul va nominaliza specialiștii proprii care vor asigura pe parcursul Contractului serviciile de instalare, configurare, punere în funcțiune, instruire și testare, cât și cele care asigură activitățile aferente garanției și suportului tehnic.</w:t>
      </w:r>
    </w:p>
    <w:p w14:paraId="2D38D83B" w14:textId="77777777" w:rsidR="00230A1F" w:rsidRPr="00916D65" w:rsidRDefault="00230A1F" w:rsidP="00703BE2">
      <w:pPr>
        <w:tabs>
          <w:tab w:val="left" w:pos="0"/>
          <w:tab w:val="left" w:pos="720"/>
          <w:tab w:val="left" w:pos="1440"/>
          <w:tab w:val="left" w:pos="2160"/>
          <w:tab w:val="left" w:pos="2880"/>
          <w:tab w:val="left" w:pos="3600"/>
          <w:tab w:val="left" w:pos="4320"/>
        </w:tabs>
        <w:spacing w:line="276" w:lineRule="auto"/>
        <w:jc w:val="both"/>
        <w:rPr>
          <w:rFonts w:ascii="Times New Roman" w:hAnsi="Times New Roman"/>
          <w:color w:val="000000"/>
          <w:sz w:val="24"/>
          <w:szCs w:val="24"/>
        </w:rPr>
      </w:pPr>
      <w:r w:rsidRPr="00AF4084">
        <w:rPr>
          <w:rFonts w:ascii="Times New Roman" w:hAnsi="Times New Roman"/>
          <w:color w:val="000000"/>
          <w:sz w:val="24"/>
          <w:szCs w:val="24"/>
        </w:rPr>
        <w:tab/>
        <w:t>Specialiștii propuși trebuie să dețină calificarea și experiența necesare pentru prestarea serviciilor solicitate prin caietul de sarcini.</w:t>
      </w:r>
      <w:r w:rsidRPr="00916D65">
        <w:rPr>
          <w:rFonts w:ascii="Times New Roman" w:hAnsi="Times New Roman"/>
          <w:sz w:val="24"/>
          <w:szCs w:val="24"/>
        </w:rPr>
        <w:t xml:space="preserve"> Pentru aceștia se</w:t>
      </w:r>
      <w:r w:rsidRPr="00916D65">
        <w:rPr>
          <w:rFonts w:ascii="Times New Roman" w:hAnsi="Times New Roman"/>
          <w:color w:val="000000"/>
          <w:sz w:val="24"/>
          <w:szCs w:val="24"/>
        </w:rPr>
        <w:t xml:space="preserve"> vor prezenta următoarele documente:</w:t>
      </w:r>
    </w:p>
    <w:p w14:paraId="78CC1BDB" w14:textId="77777777" w:rsidR="00230A1F" w:rsidRPr="00916D65" w:rsidRDefault="00230A1F" w:rsidP="00133CD0">
      <w:pPr>
        <w:pStyle w:val="ListParagraph"/>
        <w:widowControl w:val="0"/>
        <w:numPr>
          <w:ilvl w:val="0"/>
          <w:numId w:val="37"/>
        </w:numPr>
        <w:spacing w:after="120" w:line="276" w:lineRule="auto"/>
        <w:jc w:val="both"/>
        <w:rPr>
          <w:rFonts w:ascii="Times New Roman" w:eastAsia="Times New Roman" w:hAnsi="Times New Roman" w:cs="Times New Roman"/>
          <w:sz w:val="24"/>
          <w:szCs w:val="24"/>
        </w:rPr>
      </w:pPr>
      <w:r w:rsidRPr="00916D65">
        <w:rPr>
          <w:rFonts w:ascii="Times New Roman" w:eastAsia="Times New Roman" w:hAnsi="Times New Roman" w:cs="Times New Roman"/>
          <w:sz w:val="24"/>
          <w:szCs w:val="24"/>
        </w:rPr>
        <w:t>CV actualizat, semnat de către titular;</w:t>
      </w:r>
    </w:p>
    <w:p w14:paraId="4955AB40" w14:textId="77777777" w:rsidR="00230A1F" w:rsidRPr="00916D65" w:rsidRDefault="00230A1F" w:rsidP="00133CD0">
      <w:pPr>
        <w:pStyle w:val="ListParagraph"/>
        <w:widowControl w:val="0"/>
        <w:numPr>
          <w:ilvl w:val="0"/>
          <w:numId w:val="37"/>
        </w:numPr>
        <w:spacing w:after="120" w:line="276" w:lineRule="auto"/>
        <w:jc w:val="both"/>
        <w:rPr>
          <w:rFonts w:ascii="Times New Roman" w:eastAsia="Times New Roman" w:hAnsi="Times New Roman" w:cs="Times New Roman"/>
          <w:sz w:val="24"/>
          <w:szCs w:val="24"/>
        </w:rPr>
      </w:pPr>
      <w:r w:rsidRPr="00916D65">
        <w:rPr>
          <w:rFonts w:ascii="Times New Roman" w:eastAsia="Times New Roman" w:hAnsi="Times New Roman" w:cs="Times New Roman"/>
          <w:sz w:val="24"/>
          <w:szCs w:val="24"/>
        </w:rPr>
        <w:lastRenderedPageBreak/>
        <w:t>documente suport (diplome, atestate, acreditări, certificări) din care să rezulte pregătirea și competențele/calificările profesionale pentru îndeplinirea cerințelor caietului de sarcini;</w:t>
      </w:r>
    </w:p>
    <w:p w14:paraId="7697987A" w14:textId="77777777" w:rsidR="00230A1F" w:rsidRPr="00CB2A7A" w:rsidRDefault="00230A1F" w:rsidP="00133CD0">
      <w:pPr>
        <w:pStyle w:val="ListParagraph"/>
        <w:widowControl w:val="0"/>
        <w:numPr>
          <w:ilvl w:val="0"/>
          <w:numId w:val="37"/>
        </w:numPr>
        <w:spacing w:after="120" w:line="276" w:lineRule="auto"/>
        <w:jc w:val="both"/>
        <w:rPr>
          <w:rFonts w:ascii="Times New Roman" w:eastAsia="Times New Roman" w:hAnsi="Times New Roman" w:cs="Times New Roman"/>
          <w:sz w:val="24"/>
          <w:szCs w:val="24"/>
        </w:rPr>
      </w:pPr>
      <w:r w:rsidRPr="00CB2A7A">
        <w:rPr>
          <w:rFonts w:ascii="Times New Roman" w:eastAsia="Times New Roman" w:hAnsi="Times New Roman" w:cs="Times New Roman"/>
          <w:sz w:val="24"/>
          <w:szCs w:val="24"/>
        </w:rPr>
        <w:t>experiența generală sau specifică în domeniu, demonstrată prin copii ale unor documente precum: contracte de muncă, contracte de colaborare, contracte de prestări servicii, fișe de post, adeverințe, recomandări sau altele similare;</w:t>
      </w:r>
    </w:p>
    <w:p w14:paraId="30C1858B" w14:textId="77777777" w:rsidR="00230A1F" w:rsidRPr="00CB2A7A" w:rsidRDefault="00230A1F" w:rsidP="00133CD0">
      <w:pPr>
        <w:pStyle w:val="ListParagraph"/>
        <w:widowControl w:val="0"/>
        <w:numPr>
          <w:ilvl w:val="0"/>
          <w:numId w:val="37"/>
        </w:numPr>
        <w:spacing w:after="120" w:line="276" w:lineRule="auto"/>
        <w:jc w:val="both"/>
        <w:rPr>
          <w:rFonts w:ascii="Times New Roman" w:eastAsia="Times New Roman" w:hAnsi="Times New Roman" w:cs="Times New Roman"/>
          <w:sz w:val="24"/>
          <w:szCs w:val="24"/>
        </w:rPr>
      </w:pPr>
      <w:r w:rsidRPr="00CB2A7A">
        <w:rPr>
          <w:rFonts w:ascii="Times New Roman" w:eastAsia="Times New Roman" w:hAnsi="Times New Roman" w:cs="Times New Roman"/>
          <w:sz w:val="24"/>
          <w:szCs w:val="24"/>
        </w:rPr>
        <w:t>declarație de disponibilitate pentru perioada implicării efective în derularea Contractului.</w:t>
      </w:r>
    </w:p>
    <w:p w14:paraId="0B2CFDD7" w14:textId="57A95A07" w:rsidR="00230A1F" w:rsidRPr="00916D65" w:rsidRDefault="00230A1F" w:rsidP="00766074">
      <w:pPr>
        <w:spacing w:line="276" w:lineRule="auto"/>
        <w:ind w:firstLine="851"/>
        <w:contextualSpacing/>
        <w:jc w:val="both"/>
        <w:rPr>
          <w:rFonts w:ascii="Times New Roman" w:hAnsi="Times New Roman"/>
          <w:sz w:val="24"/>
          <w:szCs w:val="24"/>
        </w:rPr>
      </w:pPr>
      <w:r w:rsidRPr="00916D65">
        <w:rPr>
          <w:rFonts w:ascii="Times New Roman" w:hAnsi="Times New Roman"/>
          <w:bCs/>
          <w:iCs/>
          <w:sz w:val="24"/>
          <w:szCs w:val="24"/>
        </w:rPr>
        <w:t xml:space="preserve">Prin aceste cerințe se urmărește protejarea integrității produselor achiziționate și obținerea unei garanții minime că scopul și obiectivele achiziției vor fi îndeplinite. Prin urmare, Ofertantul trebuie să dovedească faptul că dispune de personal calificat corespunzător și cu experiență în asigurarea serviciilor de </w:t>
      </w:r>
      <w:r w:rsidRPr="00916D65">
        <w:rPr>
          <w:rFonts w:ascii="Times New Roman" w:hAnsi="Times New Roman"/>
          <w:color w:val="000000"/>
          <w:sz w:val="24"/>
          <w:szCs w:val="24"/>
        </w:rPr>
        <w:t>instalare, configurare, punere în funcțiune și testare, cât și a serviciilor specifice perioadei de garanție.</w:t>
      </w:r>
    </w:p>
    <w:p w14:paraId="07018EAF" w14:textId="77777777" w:rsidR="00436152" w:rsidRPr="00CB2A7A" w:rsidRDefault="00436152" w:rsidP="00FF72FC">
      <w:pPr>
        <w:pStyle w:val="Heading1"/>
        <w:numPr>
          <w:ilvl w:val="0"/>
          <w:numId w:val="7"/>
        </w:numPr>
        <w:spacing w:before="120" w:after="120" w:line="240" w:lineRule="auto"/>
        <w:jc w:val="both"/>
        <w:rPr>
          <w:rFonts w:ascii="Times New Roman" w:hAnsi="Times New Roman" w:cs="Times New Roman"/>
          <w:sz w:val="24"/>
          <w:szCs w:val="24"/>
        </w:rPr>
      </w:pPr>
      <w:r w:rsidRPr="00CB2A7A">
        <w:rPr>
          <w:rFonts w:ascii="Times New Roman" w:hAnsi="Times New Roman" w:cs="Times New Roman"/>
          <w:sz w:val="24"/>
          <w:szCs w:val="24"/>
        </w:rPr>
        <w:t xml:space="preserve">Modul de întocmire a Propunerii tehnice </w:t>
      </w:r>
    </w:p>
    <w:p w14:paraId="3C812CBA" w14:textId="77777777" w:rsidR="004B6C69" w:rsidRPr="004B6C69" w:rsidRDefault="004B6C69" w:rsidP="004B6C69">
      <w:pPr>
        <w:widowControl w:val="0"/>
        <w:spacing w:after="120" w:line="276" w:lineRule="auto"/>
        <w:ind w:firstLine="851"/>
        <w:jc w:val="both"/>
        <w:rPr>
          <w:rFonts w:ascii="Times New Roman" w:hAnsi="Times New Roman" w:cs="Times New Roman"/>
          <w:sz w:val="24"/>
          <w:szCs w:val="24"/>
        </w:rPr>
      </w:pPr>
      <w:r w:rsidRPr="004B6C69">
        <w:rPr>
          <w:rFonts w:ascii="Times New Roman" w:hAnsi="Times New Roman" w:cs="Times New Roman"/>
          <w:sz w:val="24"/>
          <w:szCs w:val="24"/>
        </w:rPr>
        <w:t xml:space="preserve">Toate specificațiile tehnice din prezentul Caiet de sarcini sunt obligatorii și minimale pentru toți ofertanții. </w:t>
      </w:r>
    </w:p>
    <w:p w14:paraId="429DB6C2" w14:textId="77777777" w:rsidR="004B6C69" w:rsidRDefault="004B6C69" w:rsidP="004B6C69">
      <w:pPr>
        <w:widowControl w:val="0"/>
        <w:spacing w:after="120" w:line="276" w:lineRule="auto"/>
        <w:ind w:firstLine="851"/>
        <w:jc w:val="both"/>
        <w:rPr>
          <w:rFonts w:ascii="Times New Roman" w:hAnsi="Times New Roman" w:cs="Times New Roman"/>
          <w:sz w:val="24"/>
          <w:szCs w:val="24"/>
        </w:rPr>
      </w:pPr>
      <w:r w:rsidRPr="004B6C69">
        <w:rPr>
          <w:rFonts w:ascii="Times New Roman" w:hAnsi="Times New Roman" w:cs="Times New Roman"/>
          <w:sz w:val="24"/>
          <w:szCs w:val="24"/>
        </w:rPr>
        <w:t>Propunerea tehnică va răspunde punct cu punct cerințelor Caietului de sarcini, va prezenta detaliat produsele ofertate și modul de îndeplinire a cerințelor, și va asigura, obligatoriu, posibilitatea verificării facile a corespondenței cu specificațiile tehnice.</w:t>
      </w:r>
    </w:p>
    <w:p w14:paraId="7DC11FAC" w14:textId="77777777" w:rsidR="007474C0" w:rsidRPr="00CC7FC1" w:rsidRDefault="007474C0" w:rsidP="007474C0">
      <w:pPr>
        <w:widowControl w:val="0"/>
        <w:spacing w:after="120" w:line="276" w:lineRule="auto"/>
        <w:ind w:firstLine="709"/>
        <w:jc w:val="both"/>
        <w:rPr>
          <w:rFonts w:ascii="Times New Roman" w:hAnsi="Times New Roman" w:cs="Times New Roman"/>
          <w:sz w:val="24"/>
          <w:szCs w:val="24"/>
        </w:rPr>
      </w:pPr>
      <w:r w:rsidRPr="00CC7FC1">
        <w:rPr>
          <w:rFonts w:ascii="Times New Roman" w:hAnsi="Times New Roman" w:cs="Times New Roman"/>
          <w:sz w:val="24"/>
          <w:szCs w:val="24"/>
        </w:rPr>
        <w:t xml:space="preserve">Propunerea tehnică constă într-o descriere detaliată a produselor ce compun </w:t>
      </w:r>
      <w:r>
        <w:rPr>
          <w:rFonts w:ascii="Times New Roman" w:hAnsi="Times New Roman" w:cs="Times New Roman"/>
          <w:sz w:val="24"/>
          <w:szCs w:val="24"/>
        </w:rPr>
        <w:t>o</w:t>
      </w:r>
      <w:r w:rsidRPr="00CC7FC1">
        <w:rPr>
          <w:rFonts w:ascii="Times New Roman" w:hAnsi="Times New Roman" w:cs="Times New Roman"/>
          <w:sz w:val="24"/>
          <w:szCs w:val="24"/>
        </w:rPr>
        <w:t xml:space="preserve">ferta, a modului de integrare funcțională a acestora conform cerințelor </w:t>
      </w:r>
      <w:r>
        <w:rPr>
          <w:rFonts w:ascii="Times New Roman" w:hAnsi="Times New Roman" w:cs="Times New Roman"/>
          <w:sz w:val="24"/>
          <w:szCs w:val="24"/>
        </w:rPr>
        <w:t>c</w:t>
      </w:r>
      <w:r w:rsidRPr="00CC7FC1">
        <w:rPr>
          <w:rFonts w:ascii="Times New Roman" w:hAnsi="Times New Roman" w:cs="Times New Roman"/>
          <w:sz w:val="24"/>
          <w:szCs w:val="24"/>
        </w:rPr>
        <w:t xml:space="preserve">aietului de sarcini, cu referire clară la specificațiile tehnice ale </w:t>
      </w:r>
      <w:r>
        <w:rPr>
          <w:rFonts w:ascii="Times New Roman" w:hAnsi="Times New Roman" w:cs="Times New Roman"/>
          <w:sz w:val="24"/>
          <w:szCs w:val="24"/>
        </w:rPr>
        <w:t>p</w:t>
      </w:r>
      <w:r w:rsidRPr="00CC7FC1">
        <w:rPr>
          <w:rFonts w:ascii="Times New Roman" w:hAnsi="Times New Roman" w:cs="Times New Roman"/>
          <w:sz w:val="24"/>
          <w:szCs w:val="24"/>
        </w:rPr>
        <w:t xml:space="preserve">roducătorului, la standardele aplicabile și la </w:t>
      </w:r>
      <w:r>
        <w:rPr>
          <w:rFonts w:ascii="Times New Roman" w:hAnsi="Times New Roman" w:cs="Times New Roman"/>
          <w:sz w:val="24"/>
          <w:szCs w:val="24"/>
        </w:rPr>
        <w:t>p</w:t>
      </w:r>
      <w:r w:rsidRPr="00CC7FC1">
        <w:rPr>
          <w:rFonts w:ascii="Times New Roman" w:hAnsi="Times New Roman" w:cs="Times New Roman"/>
          <w:sz w:val="24"/>
          <w:szCs w:val="24"/>
        </w:rPr>
        <w:t>olitica de licențiere a producătorului pentru produsele software ofertate.</w:t>
      </w:r>
    </w:p>
    <w:p w14:paraId="74E8FCCC" w14:textId="77777777" w:rsidR="007474C0" w:rsidRPr="001F40C3" w:rsidRDefault="007474C0" w:rsidP="007474C0">
      <w:pPr>
        <w:widowControl w:val="0"/>
        <w:spacing w:after="120" w:line="276" w:lineRule="auto"/>
        <w:ind w:firstLine="709"/>
        <w:jc w:val="both"/>
        <w:rPr>
          <w:rFonts w:ascii="Times New Roman" w:hAnsi="Times New Roman" w:cs="Times New Roman"/>
          <w:sz w:val="24"/>
          <w:szCs w:val="24"/>
        </w:rPr>
      </w:pPr>
      <w:r w:rsidRPr="001F40C3">
        <w:rPr>
          <w:rFonts w:ascii="Times New Roman" w:hAnsi="Times New Roman" w:cs="Times New Roman"/>
          <w:sz w:val="24"/>
          <w:szCs w:val="24"/>
        </w:rPr>
        <w:t xml:space="preserve">Pentru acele componente (hardware, </w:t>
      </w:r>
      <w:r>
        <w:rPr>
          <w:rFonts w:ascii="Times New Roman" w:hAnsi="Times New Roman" w:cs="Times New Roman"/>
          <w:sz w:val="24"/>
          <w:szCs w:val="24"/>
        </w:rPr>
        <w:t>software</w:t>
      </w:r>
      <w:r w:rsidRPr="001F40C3">
        <w:rPr>
          <w:rFonts w:ascii="Times New Roman" w:hAnsi="Times New Roman" w:cs="Times New Roman"/>
          <w:sz w:val="24"/>
          <w:szCs w:val="24"/>
        </w:rPr>
        <w:t xml:space="preserve">, etc.) ofertate și definite de furnizor ca fiind echivalent sau cel puțin similar ca performanțe, furnizorul va prezenta documente care să justifice în detaliu din punct de vedere tehnic acest lucru. </w:t>
      </w:r>
    </w:p>
    <w:p w14:paraId="37790C7D" w14:textId="77777777" w:rsidR="004B6C69" w:rsidRPr="004B6C69" w:rsidRDefault="004B6C69" w:rsidP="00133CD0">
      <w:pPr>
        <w:widowControl w:val="0"/>
        <w:spacing w:after="120" w:line="276" w:lineRule="auto"/>
        <w:ind w:firstLine="709"/>
        <w:jc w:val="both"/>
        <w:rPr>
          <w:rFonts w:ascii="Times New Roman" w:hAnsi="Times New Roman" w:cs="Times New Roman"/>
          <w:sz w:val="24"/>
          <w:szCs w:val="24"/>
        </w:rPr>
      </w:pPr>
      <w:r w:rsidRPr="004B6C69">
        <w:rPr>
          <w:rFonts w:ascii="Times New Roman" w:hAnsi="Times New Roman" w:cs="Times New Roman"/>
          <w:sz w:val="24"/>
          <w:szCs w:val="24"/>
        </w:rPr>
        <w:t>Propunerea tehnică trebuie întocmită în limba română și va fi însoțită de un format editabil (.</w:t>
      </w:r>
      <w:proofErr w:type="spellStart"/>
      <w:r w:rsidRPr="004B6C69">
        <w:rPr>
          <w:rFonts w:ascii="Times New Roman" w:hAnsi="Times New Roman" w:cs="Times New Roman"/>
          <w:sz w:val="24"/>
          <w:szCs w:val="24"/>
        </w:rPr>
        <w:t>xls</w:t>
      </w:r>
      <w:proofErr w:type="spellEnd"/>
      <w:r w:rsidRPr="004B6C69">
        <w:rPr>
          <w:rFonts w:ascii="Times New Roman" w:hAnsi="Times New Roman" w:cs="Times New Roman"/>
          <w:sz w:val="24"/>
          <w:szCs w:val="24"/>
        </w:rPr>
        <w:t>/.</w:t>
      </w:r>
      <w:proofErr w:type="spellStart"/>
      <w:r w:rsidRPr="004B6C69">
        <w:rPr>
          <w:rFonts w:ascii="Times New Roman" w:hAnsi="Times New Roman" w:cs="Times New Roman"/>
          <w:sz w:val="24"/>
          <w:szCs w:val="24"/>
        </w:rPr>
        <w:t>xlsx</w:t>
      </w:r>
      <w:proofErr w:type="spellEnd"/>
      <w:r w:rsidRPr="004B6C69">
        <w:rPr>
          <w:rFonts w:ascii="Times New Roman" w:hAnsi="Times New Roman" w:cs="Times New Roman"/>
          <w:sz w:val="24"/>
          <w:szCs w:val="24"/>
        </w:rPr>
        <w:t>./</w:t>
      </w:r>
      <w:proofErr w:type="spellStart"/>
      <w:r w:rsidRPr="004B6C69">
        <w:rPr>
          <w:rFonts w:ascii="Times New Roman" w:hAnsi="Times New Roman" w:cs="Times New Roman"/>
          <w:sz w:val="24"/>
          <w:szCs w:val="24"/>
        </w:rPr>
        <w:t>odt</w:t>
      </w:r>
      <w:proofErr w:type="spellEnd"/>
      <w:r w:rsidRPr="004B6C69">
        <w:rPr>
          <w:rFonts w:ascii="Times New Roman" w:hAnsi="Times New Roman" w:cs="Times New Roman"/>
          <w:sz w:val="24"/>
          <w:szCs w:val="24"/>
        </w:rPr>
        <w:t>/ .doc / .</w:t>
      </w:r>
      <w:proofErr w:type="spellStart"/>
      <w:r w:rsidRPr="004B6C69">
        <w:rPr>
          <w:rFonts w:ascii="Times New Roman" w:hAnsi="Times New Roman" w:cs="Times New Roman"/>
          <w:sz w:val="24"/>
          <w:szCs w:val="24"/>
        </w:rPr>
        <w:t>docx</w:t>
      </w:r>
      <w:proofErr w:type="spellEnd"/>
      <w:r w:rsidRPr="004B6C69">
        <w:rPr>
          <w:rFonts w:ascii="Times New Roman" w:hAnsi="Times New Roman" w:cs="Times New Roman"/>
          <w:sz w:val="24"/>
          <w:szCs w:val="24"/>
        </w:rPr>
        <w:t>).</w:t>
      </w:r>
    </w:p>
    <w:p w14:paraId="39E0F359" w14:textId="77777777" w:rsidR="004B6C69" w:rsidRPr="004B6C69" w:rsidRDefault="004B6C69" w:rsidP="004B6C69">
      <w:pPr>
        <w:widowControl w:val="0"/>
        <w:spacing w:after="120" w:line="276" w:lineRule="auto"/>
        <w:ind w:firstLine="851"/>
        <w:jc w:val="both"/>
        <w:rPr>
          <w:rFonts w:ascii="Times New Roman" w:hAnsi="Times New Roman" w:cs="Times New Roman"/>
          <w:sz w:val="24"/>
          <w:szCs w:val="24"/>
        </w:rPr>
      </w:pPr>
      <w:r w:rsidRPr="004B6C69">
        <w:rPr>
          <w:rFonts w:ascii="Times New Roman" w:hAnsi="Times New Roman" w:cs="Times New Roman"/>
          <w:sz w:val="24"/>
          <w:szCs w:val="24"/>
        </w:rPr>
        <w:t xml:space="preserve">Propunerea tehnică va conține: </w:t>
      </w:r>
    </w:p>
    <w:p w14:paraId="05E4724E" w14:textId="2AB063F7" w:rsidR="004B6C69" w:rsidRPr="004B6C69" w:rsidRDefault="004B6C69" w:rsidP="004B6C69">
      <w:pPr>
        <w:pStyle w:val="ListParagraph"/>
        <w:widowControl w:val="0"/>
        <w:numPr>
          <w:ilvl w:val="0"/>
          <w:numId w:val="52"/>
        </w:numPr>
        <w:suppressAutoHyphens/>
        <w:autoSpaceDN w:val="0"/>
        <w:spacing w:after="120" w:line="276" w:lineRule="auto"/>
        <w:contextualSpacing w:val="0"/>
        <w:jc w:val="both"/>
        <w:textAlignment w:val="baseline"/>
        <w:rPr>
          <w:rFonts w:ascii="Times New Roman" w:hAnsi="Times New Roman" w:cs="Times New Roman"/>
          <w:sz w:val="24"/>
          <w:szCs w:val="24"/>
        </w:rPr>
      </w:pPr>
      <w:r w:rsidRPr="004B6C69">
        <w:rPr>
          <w:rFonts w:ascii="Times New Roman" w:hAnsi="Times New Roman" w:cs="Times New Roman"/>
          <w:sz w:val="24"/>
          <w:szCs w:val="24"/>
        </w:rPr>
        <w:t xml:space="preserve">prezentarea detaliată a produselor </w:t>
      </w:r>
      <w:r w:rsidR="007474C0">
        <w:rPr>
          <w:rFonts w:ascii="Times New Roman" w:hAnsi="Times New Roman" w:cs="Times New Roman"/>
          <w:sz w:val="24"/>
          <w:szCs w:val="24"/>
        </w:rPr>
        <w:t xml:space="preserve">hardware și </w:t>
      </w:r>
      <w:r w:rsidRPr="004B6C69">
        <w:rPr>
          <w:rFonts w:ascii="Times New Roman" w:hAnsi="Times New Roman" w:cs="Times New Roman"/>
          <w:sz w:val="24"/>
          <w:szCs w:val="24"/>
        </w:rPr>
        <w:t xml:space="preserve">software ce compun oferta și modul de integrare funcțională a acestora </w:t>
      </w:r>
      <w:r w:rsidR="007474C0">
        <w:rPr>
          <w:rFonts w:ascii="Times New Roman" w:hAnsi="Times New Roman" w:cs="Times New Roman"/>
          <w:sz w:val="24"/>
          <w:szCs w:val="24"/>
        </w:rPr>
        <w:t xml:space="preserve">în cadrul soluției ofertate, </w:t>
      </w:r>
      <w:r w:rsidRPr="004B6C69">
        <w:rPr>
          <w:rFonts w:ascii="Times New Roman" w:hAnsi="Times New Roman" w:cs="Times New Roman"/>
          <w:sz w:val="24"/>
          <w:szCs w:val="24"/>
        </w:rPr>
        <w:t xml:space="preserve">conform cerințelor Caietului de sarcini, cu referire clară la specificațiile tehnice ale </w:t>
      </w:r>
      <w:r w:rsidR="007474C0">
        <w:rPr>
          <w:rFonts w:ascii="Times New Roman" w:hAnsi="Times New Roman" w:cs="Times New Roman"/>
          <w:sz w:val="24"/>
          <w:szCs w:val="24"/>
        </w:rPr>
        <w:t>p</w:t>
      </w:r>
      <w:r w:rsidRPr="004B6C69">
        <w:rPr>
          <w:rFonts w:ascii="Times New Roman" w:hAnsi="Times New Roman" w:cs="Times New Roman"/>
          <w:sz w:val="24"/>
          <w:szCs w:val="24"/>
        </w:rPr>
        <w:t>roducătorului, la standardele aplicabile și la Politica de licențiere a producătorului pentru produsele software ofertate;</w:t>
      </w:r>
    </w:p>
    <w:p w14:paraId="2801CD10" w14:textId="22E1B4BE" w:rsidR="004B6C69" w:rsidRPr="004B6C69" w:rsidRDefault="004B6C69" w:rsidP="004B6C69">
      <w:pPr>
        <w:pStyle w:val="ListParagraph"/>
        <w:widowControl w:val="0"/>
        <w:numPr>
          <w:ilvl w:val="0"/>
          <w:numId w:val="52"/>
        </w:numPr>
        <w:suppressAutoHyphens/>
        <w:autoSpaceDN w:val="0"/>
        <w:spacing w:after="120" w:line="276" w:lineRule="auto"/>
        <w:contextualSpacing w:val="0"/>
        <w:jc w:val="both"/>
        <w:textAlignment w:val="baseline"/>
        <w:rPr>
          <w:rFonts w:ascii="Times New Roman" w:hAnsi="Times New Roman" w:cs="Times New Roman"/>
          <w:sz w:val="24"/>
          <w:szCs w:val="24"/>
        </w:rPr>
      </w:pPr>
      <w:r w:rsidRPr="004B6C69">
        <w:rPr>
          <w:rFonts w:ascii="Times New Roman" w:hAnsi="Times New Roman" w:cs="Times New Roman"/>
          <w:sz w:val="24"/>
          <w:szCs w:val="24"/>
        </w:rPr>
        <w:t xml:space="preserve">informații privind livrarea, </w:t>
      </w:r>
      <w:r w:rsidR="007474C0">
        <w:rPr>
          <w:rFonts w:ascii="Times New Roman" w:hAnsi="Times New Roman" w:cs="Times New Roman"/>
          <w:sz w:val="24"/>
          <w:szCs w:val="24"/>
        </w:rPr>
        <w:t xml:space="preserve">instalarea, configurarea, </w:t>
      </w:r>
      <w:r w:rsidRPr="004B6C69">
        <w:rPr>
          <w:rFonts w:ascii="Times New Roman" w:hAnsi="Times New Roman" w:cs="Times New Roman"/>
          <w:sz w:val="24"/>
          <w:szCs w:val="24"/>
        </w:rPr>
        <w:t xml:space="preserve">testarea </w:t>
      </w:r>
      <w:r w:rsidR="007474C0">
        <w:rPr>
          <w:rFonts w:ascii="Times New Roman" w:hAnsi="Times New Roman" w:cs="Times New Roman"/>
          <w:sz w:val="24"/>
          <w:szCs w:val="24"/>
        </w:rPr>
        <w:t xml:space="preserve">și punerea în funcțiune a </w:t>
      </w:r>
      <w:r w:rsidRPr="004B6C69">
        <w:rPr>
          <w:rFonts w:ascii="Times New Roman" w:hAnsi="Times New Roman" w:cs="Times New Roman"/>
          <w:sz w:val="24"/>
          <w:szCs w:val="24"/>
        </w:rPr>
        <w:t>produselor, modul de asigurare a activităților de instruire</w:t>
      </w:r>
      <w:r w:rsidR="007474C0">
        <w:rPr>
          <w:rFonts w:ascii="Times New Roman" w:hAnsi="Times New Roman" w:cs="Times New Roman"/>
          <w:sz w:val="24"/>
          <w:szCs w:val="24"/>
        </w:rPr>
        <w:t xml:space="preserve">, garanției și </w:t>
      </w:r>
      <w:r w:rsidRPr="004B6C69">
        <w:rPr>
          <w:rFonts w:ascii="Times New Roman" w:hAnsi="Times New Roman" w:cs="Times New Roman"/>
          <w:sz w:val="24"/>
          <w:szCs w:val="24"/>
        </w:rPr>
        <w:t>suportului tehnic, incluzând: detalierea resurselor și mijloacelor pe care Contractantul le va angaja pentru îndeplinirea contractului, obligațiile asumate referitoare la modul de asigurare a garanției și suportului tehnic, responsabilități ale personalului Contractantului implicat pentru îndeplinirea contractului de furnizare;</w:t>
      </w:r>
    </w:p>
    <w:p w14:paraId="6824B787" w14:textId="77777777" w:rsidR="004B6C69" w:rsidRPr="004B6C69" w:rsidRDefault="004B6C69" w:rsidP="004B6C69">
      <w:pPr>
        <w:pStyle w:val="ListParagraph"/>
        <w:widowControl w:val="0"/>
        <w:numPr>
          <w:ilvl w:val="0"/>
          <w:numId w:val="52"/>
        </w:numPr>
        <w:suppressAutoHyphens/>
        <w:autoSpaceDN w:val="0"/>
        <w:spacing w:after="120" w:line="276" w:lineRule="auto"/>
        <w:contextualSpacing w:val="0"/>
        <w:jc w:val="both"/>
        <w:textAlignment w:val="baseline"/>
        <w:rPr>
          <w:rFonts w:ascii="Times New Roman" w:hAnsi="Times New Roman" w:cs="Times New Roman"/>
          <w:sz w:val="24"/>
          <w:szCs w:val="24"/>
        </w:rPr>
      </w:pPr>
      <w:r w:rsidRPr="004B6C69">
        <w:rPr>
          <w:rFonts w:ascii="Times New Roman" w:hAnsi="Times New Roman" w:cs="Times New Roman"/>
          <w:i/>
          <w:sz w:val="24"/>
          <w:szCs w:val="24"/>
        </w:rPr>
        <w:t>Formularul de propunere tehnică</w:t>
      </w:r>
      <w:r w:rsidRPr="004B6C69">
        <w:rPr>
          <w:rFonts w:ascii="Times New Roman" w:hAnsi="Times New Roman" w:cs="Times New Roman"/>
          <w:sz w:val="24"/>
          <w:szCs w:val="24"/>
        </w:rPr>
        <w:t xml:space="preserve">, întocmit conform modelului din </w:t>
      </w:r>
      <w:r w:rsidRPr="004B6C69">
        <w:rPr>
          <w:rFonts w:ascii="Times New Roman" w:hAnsi="Times New Roman" w:cs="Times New Roman"/>
          <w:i/>
          <w:sz w:val="24"/>
          <w:szCs w:val="24"/>
        </w:rPr>
        <w:t>Documentația de atribuire</w:t>
      </w:r>
      <w:r w:rsidRPr="004B6C69">
        <w:rPr>
          <w:rFonts w:ascii="Times New Roman" w:hAnsi="Times New Roman" w:cs="Times New Roman"/>
          <w:sz w:val="24"/>
          <w:szCs w:val="24"/>
        </w:rPr>
        <w:t xml:space="preserve"> – secțiunea </w:t>
      </w:r>
      <w:r w:rsidRPr="004B6C69">
        <w:rPr>
          <w:rFonts w:ascii="Times New Roman" w:hAnsi="Times New Roman" w:cs="Times New Roman"/>
          <w:i/>
          <w:sz w:val="24"/>
          <w:szCs w:val="24"/>
        </w:rPr>
        <w:t>Formulare</w:t>
      </w:r>
      <w:r w:rsidRPr="004B6C69">
        <w:rPr>
          <w:rFonts w:ascii="Times New Roman" w:hAnsi="Times New Roman" w:cs="Times New Roman"/>
          <w:sz w:val="24"/>
          <w:szCs w:val="24"/>
        </w:rPr>
        <w:t>, în care se va răspunde punct cu punct la fiecare dintre cerințele / specificațiile tehnice</w:t>
      </w:r>
      <w:r w:rsidRPr="004B6C69">
        <w:rPr>
          <w:rFonts w:ascii="Times New Roman" w:hAnsi="Times New Roman" w:cs="Times New Roman"/>
          <w:b/>
          <w:i/>
          <w:sz w:val="24"/>
          <w:szCs w:val="24"/>
          <w:vertAlign w:val="superscript"/>
        </w:rPr>
        <w:t>(*)</w:t>
      </w:r>
      <w:r w:rsidRPr="004B6C69">
        <w:rPr>
          <w:rFonts w:ascii="Times New Roman" w:hAnsi="Times New Roman" w:cs="Times New Roman"/>
          <w:sz w:val="24"/>
          <w:szCs w:val="24"/>
        </w:rPr>
        <w:t xml:space="preserve"> prevăzute în cadrul caietului de sarcini și în care se face trimitere la documentația tehnică / documentele suport, anexate la ofertă.</w:t>
      </w:r>
    </w:p>
    <w:p w14:paraId="63A19247" w14:textId="77777777" w:rsidR="004B6C69" w:rsidRPr="004B6C69" w:rsidRDefault="004B6C69" w:rsidP="004B6C69">
      <w:pPr>
        <w:widowControl w:val="0"/>
        <w:spacing w:after="120" w:line="276" w:lineRule="auto"/>
        <w:ind w:firstLine="851"/>
        <w:jc w:val="both"/>
        <w:rPr>
          <w:rFonts w:ascii="Times New Roman" w:hAnsi="Times New Roman" w:cs="Times New Roman"/>
          <w:sz w:val="24"/>
          <w:szCs w:val="24"/>
        </w:rPr>
      </w:pPr>
      <w:r w:rsidRPr="004B6C69">
        <w:rPr>
          <w:rFonts w:ascii="Times New Roman" w:hAnsi="Times New Roman" w:cs="Times New Roman"/>
          <w:b/>
          <w:i/>
          <w:sz w:val="24"/>
          <w:szCs w:val="24"/>
          <w:vertAlign w:val="superscript"/>
          <w:lang w:eastAsia="ro-RO"/>
        </w:rPr>
        <w:lastRenderedPageBreak/>
        <w:t xml:space="preserve"> (*)</w:t>
      </w:r>
      <w:r w:rsidRPr="004B6C69">
        <w:rPr>
          <w:rFonts w:ascii="Times New Roman" w:hAnsi="Times New Roman" w:cs="Times New Roman"/>
          <w:i/>
          <w:sz w:val="24"/>
          <w:szCs w:val="24"/>
          <w:lang w:eastAsia="ro-RO"/>
        </w:rPr>
        <w:t xml:space="preserve"> </w:t>
      </w:r>
      <w:r w:rsidRPr="004B6C69">
        <w:rPr>
          <w:rFonts w:ascii="Times New Roman" w:hAnsi="Times New Roman" w:cs="Times New Roman"/>
          <w:i/>
          <w:sz w:val="24"/>
          <w:szCs w:val="24"/>
        </w:rPr>
        <w:t xml:space="preserve">Pentru specificațiile tehnice ale fiecărui produs în parte se va indica pagina din </w:t>
      </w:r>
      <w:proofErr w:type="spellStart"/>
      <w:r w:rsidRPr="004B6C69">
        <w:rPr>
          <w:rFonts w:ascii="Times New Roman" w:hAnsi="Times New Roman" w:cs="Times New Roman"/>
          <w:i/>
          <w:sz w:val="24"/>
          <w:szCs w:val="24"/>
        </w:rPr>
        <w:t>datasheet-ul</w:t>
      </w:r>
      <w:proofErr w:type="spellEnd"/>
      <w:r w:rsidRPr="004B6C69">
        <w:rPr>
          <w:rFonts w:ascii="Times New Roman" w:hAnsi="Times New Roman" w:cs="Times New Roman"/>
          <w:i/>
          <w:sz w:val="24"/>
          <w:szCs w:val="24"/>
        </w:rPr>
        <w:t xml:space="preserve"> oficial și link-</w:t>
      </w:r>
      <w:proofErr w:type="spellStart"/>
      <w:r w:rsidRPr="004B6C69">
        <w:rPr>
          <w:rFonts w:ascii="Times New Roman" w:hAnsi="Times New Roman" w:cs="Times New Roman"/>
          <w:i/>
          <w:sz w:val="24"/>
          <w:szCs w:val="24"/>
        </w:rPr>
        <w:t>ul</w:t>
      </w:r>
      <w:proofErr w:type="spellEnd"/>
      <w:r w:rsidRPr="004B6C69">
        <w:rPr>
          <w:rFonts w:ascii="Times New Roman" w:hAnsi="Times New Roman" w:cs="Times New Roman"/>
          <w:i/>
          <w:sz w:val="24"/>
          <w:szCs w:val="24"/>
        </w:rPr>
        <w:t xml:space="preserve"> valid al site-ului oficial al producătorului; </w:t>
      </w:r>
      <w:r w:rsidRPr="004B6C69">
        <w:rPr>
          <w:rFonts w:ascii="Times New Roman" w:hAnsi="Times New Roman" w:cs="Times New Roman"/>
          <w:i/>
          <w:sz w:val="24"/>
          <w:szCs w:val="24"/>
          <w:lang w:eastAsia="ro-RO"/>
        </w:rPr>
        <w:t>se atașează extrasele la data ultimei accesări de pe site-urile indicate, relevante pentru demonstrarea conformității cu cerințele din Caietul de sarcini.</w:t>
      </w:r>
    </w:p>
    <w:p w14:paraId="48759EA3" w14:textId="77777777" w:rsidR="004B6C69" w:rsidRPr="004B6C69" w:rsidRDefault="004B6C69" w:rsidP="004B6C69">
      <w:pPr>
        <w:pStyle w:val="NoSpacing"/>
        <w:spacing w:after="120" w:line="276" w:lineRule="auto"/>
        <w:ind w:firstLine="851"/>
        <w:jc w:val="both"/>
        <w:rPr>
          <w:rFonts w:ascii="Times New Roman" w:hAnsi="Times New Roman"/>
          <w:sz w:val="24"/>
          <w:szCs w:val="24"/>
        </w:rPr>
      </w:pPr>
      <w:r w:rsidRPr="004B6C69">
        <w:rPr>
          <w:rFonts w:ascii="Times New Roman" w:hAnsi="Times New Roman"/>
          <w:sz w:val="24"/>
          <w:szCs w:val="24"/>
        </w:rPr>
        <w:t>Pentru fiecare produs ofertat se vor prezenta:</w:t>
      </w:r>
    </w:p>
    <w:p w14:paraId="63539BD2" w14:textId="77777777" w:rsidR="004B6C69" w:rsidRPr="004B6C69" w:rsidRDefault="004B6C69" w:rsidP="004B6C69">
      <w:pPr>
        <w:pStyle w:val="NoSpacing"/>
        <w:numPr>
          <w:ilvl w:val="0"/>
          <w:numId w:val="51"/>
        </w:numPr>
        <w:spacing w:after="120" w:line="276" w:lineRule="auto"/>
        <w:ind w:left="1276" w:hanging="425"/>
        <w:jc w:val="both"/>
        <w:rPr>
          <w:rFonts w:ascii="Times New Roman" w:hAnsi="Times New Roman"/>
          <w:sz w:val="24"/>
          <w:szCs w:val="24"/>
          <w:lang w:eastAsia="ro-RO"/>
        </w:rPr>
      </w:pPr>
      <w:r w:rsidRPr="004B6C69">
        <w:rPr>
          <w:rFonts w:ascii="Times New Roman" w:hAnsi="Times New Roman"/>
          <w:sz w:val="24"/>
          <w:szCs w:val="24"/>
          <w:lang w:eastAsia="ro-RO"/>
        </w:rPr>
        <w:t>producătorul;</w:t>
      </w:r>
    </w:p>
    <w:p w14:paraId="198DA181" w14:textId="77777777" w:rsidR="004B6C69" w:rsidRDefault="004B6C69" w:rsidP="004B6C69">
      <w:pPr>
        <w:pStyle w:val="NoSpacing"/>
        <w:numPr>
          <w:ilvl w:val="0"/>
          <w:numId w:val="51"/>
        </w:numPr>
        <w:spacing w:after="120" w:line="276" w:lineRule="auto"/>
        <w:ind w:left="1276" w:hanging="425"/>
        <w:jc w:val="both"/>
        <w:rPr>
          <w:rFonts w:ascii="Times New Roman" w:hAnsi="Times New Roman"/>
          <w:sz w:val="24"/>
          <w:szCs w:val="24"/>
          <w:lang w:eastAsia="ro-RO"/>
        </w:rPr>
      </w:pPr>
      <w:r w:rsidRPr="004B6C69">
        <w:rPr>
          <w:rFonts w:ascii="Times New Roman" w:hAnsi="Times New Roman"/>
          <w:sz w:val="24"/>
          <w:szCs w:val="24"/>
          <w:lang w:eastAsia="ro-RO"/>
        </w:rPr>
        <w:t xml:space="preserve">denumirea comercială, tipul/versiunea; </w:t>
      </w:r>
    </w:p>
    <w:p w14:paraId="676C6806" w14:textId="7EED322F" w:rsidR="007474C0" w:rsidRDefault="007474C0" w:rsidP="007474C0">
      <w:pPr>
        <w:pStyle w:val="NoSpacing"/>
        <w:numPr>
          <w:ilvl w:val="0"/>
          <w:numId w:val="51"/>
        </w:numPr>
        <w:spacing w:after="120" w:line="276" w:lineRule="auto"/>
        <w:ind w:left="1276" w:hanging="425"/>
        <w:jc w:val="both"/>
        <w:rPr>
          <w:rFonts w:ascii="Times New Roman" w:hAnsi="Times New Roman"/>
          <w:sz w:val="24"/>
          <w:szCs w:val="24"/>
          <w:lang w:eastAsia="ro-RO"/>
        </w:rPr>
      </w:pPr>
      <w:r w:rsidRPr="007474C0">
        <w:rPr>
          <w:rFonts w:ascii="Times New Roman" w:hAnsi="Times New Roman"/>
          <w:sz w:val="24"/>
          <w:szCs w:val="24"/>
          <w:lang w:eastAsia="ro-RO"/>
        </w:rPr>
        <w:t xml:space="preserve">configurația hardware detaliată pe subansamble/componente/module; </w:t>
      </w:r>
    </w:p>
    <w:p w14:paraId="3192AC91" w14:textId="62F307D2" w:rsidR="007474C0" w:rsidRPr="007474C0" w:rsidRDefault="007474C0" w:rsidP="007474C0">
      <w:pPr>
        <w:pStyle w:val="NoSpacing"/>
        <w:numPr>
          <w:ilvl w:val="0"/>
          <w:numId w:val="51"/>
        </w:numPr>
        <w:spacing w:after="120" w:line="276" w:lineRule="auto"/>
        <w:ind w:left="1276" w:hanging="425"/>
        <w:jc w:val="both"/>
        <w:rPr>
          <w:rFonts w:ascii="Times New Roman" w:hAnsi="Times New Roman"/>
          <w:sz w:val="24"/>
          <w:szCs w:val="24"/>
          <w:lang w:eastAsia="ro-RO"/>
        </w:rPr>
      </w:pPr>
      <w:r>
        <w:rPr>
          <w:rFonts w:ascii="Times New Roman" w:hAnsi="Times New Roman"/>
          <w:sz w:val="24"/>
          <w:szCs w:val="24"/>
          <w:lang w:eastAsia="ro-RO"/>
        </w:rPr>
        <w:t xml:space="preserve">versiunea de </w:t>
      </w:r>
      <w:proofErr w:type="spellStart"/>
      <w:r>
        <w:rPr>
          <w:rFonts w:ascii="Times New Roman" w:hAnsi="Times New Roman"/>
          <w:sz w:val="24"/>
          <w:szCs w:val="24"/>
          <w:lang w:eastAsia="ro-RO"/>
        </w:rPr>
        <w:t>firmware</w:t>
      </w:r>
      <w:proofErr w:type="spellEnd"/>
      <w:r>
        <w:rPr>
          <w:rFonts w:ascii="Times New Roman" w:hAnsi="Times New Roman"/>
          <w:sz w:val="24"/>
          <w:szCs w:val="24"/>
          <w:lang w:eastAsia="ro-RO"/>
        </w:rPr>
        <w:t>;</w:t>
      </w:r>
    </w:p>
    <w:p w14:paraId="6979A003" w14:textId="77777777" w:rsidR="004B6C69" w:rsidRPr="004B6C69" w:rsidRDefault="004B6C69" w:rsidP="004B6C69">
      <w:pPr>
        <w:pStyle w:val="NoSpacing"/>
        <w:numPr>
          <w:ilvl w:val="0"/>
          <w:numId w:val="51"/>
        </w:numPr>
        <w:spacing w:after="120" w:line="276" w:lineRule="auto"/>
        <w:ind w:left="1276" w:hanging="425"/>
        <w:jc w:val="both"/>
        <w:rPr>
          <w:rFonts w:ascii="Times New Roman" w:hAnsi="Times New Roman"/>
          <w:sz w:val="24"/>
          <w:szCs w:val="24"/>
          <w:lang w:eastAsia="ro-RO"/>
        </w:rPr>
      </w:pPr>
      <w:r w:rsidRPr="004B6C69">
        <w:rPr>
          <w:rFonts w:ascii="Times New Roman" w:hAnsi="Times New Roman"/>
          <w:sz w:val="24"/>
          <w:szCs w:val="24"/>
          <w:lang w:eastAsia="ro-RO"/>
        </w:rPr>
        <w:t>pachetele software;</w:t>
      </w:r>
    </w:p>
    <w:p w14:paraId="79FC7E3C" w14:textId="77777777" w:rsidR="004B6C69" w:rsidRPr="004B6C69" w:rsidRDefault="004B6C69" w:rsidP="004B6C69">
      <w:pPr>
        <w:pStyle w:val="NoSpacing"/>
        <w:numPr>
          <w:ilvl w:val="0"/>
          <w:numId w:val="51"/>
        </w:numPr>
        <w:spacing w:after="120" w:line="276" w:lineRule="auto"/>
        <w:ind w:left="1276" w:hanging="425"/>
        <w:jc w:val="both"/>
        <w:rPr>
          <w:rFonts w:ascii="Times New Roman" w:hAnsi="Times New Roman"/>
          <w:sz w:val="24"/>
          <w:szCs w:val="24"/>
          <w:lang w:eastAsia="ro-RO"/>
        </w:rPr>
      </w:pPr>
      <w:r w:rsidRPr="004B6C69">
        <w:rPr>
          <w:rFonts w:ascii="Times New Roman" w:hAnsi="Times New Roman"/>
          <w:sz w:val="24"/>
          <w:szCs w:val="24"/>
          <w:lang w:eastAsia="ro-RO"/>
        </w:rPr>
        <w:t>licențele ofertate (proprii și ale terților) și condițiile acestora; Contractantul va prezenta în formă scrisă, printr-o adresă oficială semnată, datată și ștampilată, un exemplar tipărit după politica de licențiere a producătorului, valabil la momentul semnării contactului;</w:t>
      </w:r>
    </w:p>
    <w:p w14:paraId="6683BA42" w14:textId="77777777" w:rsidR="004B6C69" w:rsidRPr="004B6C69" w:rsidRDefault="004B6C69" w:rsidP="004B6C69">
      <w:pPr>
        <w:pStyle w:val="NoSpacing"/>
        <w:numPr>
          <w:ilvl w:val="0"/>
          <w:numId w:val="51"/>
        </w:numPr>
        <w:spacing w:after="120" w:line="276" w:lineRule="auto"/>
        <w:ind w:left="1276" w:hanging="425"/>
        <w:jc w:val="both"/>
        <w:rPr>
          <w:rFonts w:ascii="Times New Roman" w:hAnsi="Times New Roman"/>
          <w:sz w:val="24"/>
          <w:szCs w:val="24"/>
          <w:lang w:eastAsia="ro-RO"/>
        </w:rPr>
      </w:pPr>
      <w:r w:rsidRPr="004B6C69">
        <w:rPr>
          <w:rFonts w:ascii="Times New Roman" w:hAnsi="Times New Roman"/>
          <w:sz w:val="24"/>
          <w:szCs w:val="24"/>
          <w:lang w:eastAsia="ro-RO"/>
        </w:rPr>
        <w:t>servicii asociate;</w:t>
      </w:r>
    </w:p>
    <w:p w14:paraId="668D568F" w14:textId="77777777" w:rsidR="004B6C69" w:rsidRPr="004B6C69" w:rsidRDefault="004B6C69" w:rsidP="004B6C69">
      <w:pPr>
        <w:pStyle w:val="NoSpacing"/>
        <w:numPr>
          <w:ilvl w:val="0"/>
          <w:numId w:val="51"/>
        </w:numPr>
        <w:spacing w:after="120" w:line="276" w:lineRule="auto"/>
        <w:ind w:left="1276" w:hanging="425"/>
        <w:jc w:val="both"/>
        <w:rPr>
          <w:rFonts w:ascii="Times New Roman" w:hAnsi="Times New Roman"/>
          <w:sz w:val="24"/>
          <w:szCs w:val="24"/>
          <w:lang w:eastAsia="ro-RO"/>
        </w:rPr>
      </w:pPr>
      <w:r w:rsidRPr="004B6C69">
        <w:rPr>
          <w:rFonts w:ascii="Times New Roman" w:hAnsi="Times New Roman"/>
          <w:sz w:val="24"/>
          <w:szCs w:val="24"/>
          <w:lang w:eastAsia="ro-RO"/>
        </w:rPr>
        <w:t>specificațiile tehnice emise de Producător;</w:t>
      </w:r>
    </w:p>
    <w:p w14:paraId="573E8AF5" w14:textId="77777777" w:rsidR="004B6C69" w:rsidRPr="004B6C69" w:rsidRDefault="004B6C69" w:rsidP="004B6C69">
      <w:pPr>
        <w:pStyle w:val="NoSpacing"/>
        <w:numPr>
          <w:ilvl w:val="0"/>
          <w:numId w:val="51"/>
        </w:numPr>
        <w:spacing w:after="120" w:line="276" w:lineRule="auto"/>
        <w:ind w:left="1276" w:hanging="425"/>
        <w:jc w:val="both"/>
        <w:rPr>
          <w:rFonts w:ascii="Times New Roman" w:hAnsi="Times New Roman"/>
          <w:sz w:val="24"/>
          <w:szCs w:val="24"/>
          <w:lang w:eastAsia="ro-RO"/>
        </w:rPr>
      </w:pPr>
      <w:r w:rsidRPr="004B6C69">
        <w:rPr>
          <w:rFonts w:ascii="Times New Roman" w:hAnsi="Times New Roman"/>
          <w:sz w:val="24"/>
          <w:szCs w:val="24"/>
          <w:lang w:eastAsia="ro-RO"/>
        </w:rPr>
        <w:t>standardele / protocoalele respectate;</w:t>
      </w:r>
    </w:p>
    <w:p w14:paraId="1565BF22" w14:textId="77777777" w:rsidR="004B6C69" w:rsidRPr="004B6C69" w:rsidRDefault="004B6C69" w:rsidP="004B6C69">
      <w:pPr>
        <w:pStyle w:val="NoSpacing"/>
        <w:numPr>
          <w:ilvl w:val="0"/>
          <w:numId w:val="51"/>
        </w:numPr>
        <w:spacing w:after="120" w:line="276" w:lineRule="auto"/>
        <w:ind w:left="1276" w:hanging="425"/>
        <w:jc w:val="both"/>
        <w:rPr>
          <w:rFonts w:ascii="Times New Roman" w:hAnsi="Times New Roman"/>
          <w:sz w:val="24"/>
          <w:szCs w:val="24"/>
          <w:lang w:eastAsia="ro-RO"/>
        </w:rPr>
      </w:pPr>
      <w:r w:rsidRPr="004B6C69">
        <w:rPr>
          <w:rFonts w:ascii="Times New Roman" w:hAnsi="Times New Roman"/>
          <w:sz w:val="24"/>
          <w:szCs w:val="24"/>
          <w:lang w:eastAsia="ro-RO"/>
        </w:rPr>
        <w:t>modul de integrare funcțională a fiecărui produs ofertat, conform cerințelor Caietului de sarcini.</w:t>
      </w:r>
    </w:p>
    <w:p w14:paraId="7B6244EE" w14:textId="77777777" w:rsidR="004B6C69" w:rsidRPr="004B6C69" w:rsidRDefault="004B6C69" w:rsidP="004B6C69">
      <w:pPr>
        <w:widowControl w:val="0"/>
        <w:spacing w:after="120" w:line="276" w:lineRule="auto"/>
        <w:ind w:firstLine="851"/>
        <w:jc w:val="both"/>
        <w:rPr>
          <w:rFonts w:ascii="Times New Roman" w:hAnsi="Times New Roman" w:cs="Times New Roman"/>
          <w:sz w:val="24"/>
          <w:szCs w:val="24"/>
          <w:lang w:eastAsia="ro-RO"/>
        </w:rPr>
      </w:pPr>
      <w:r w:rsidRPr="004B6C69">
        <w:rPr>
          <w:rFonts w:ascii="Times New Roman" w:hAnsi="Times New Roman" w:cs="Times New Roman"/>
          <w:sz w:val="24"/>
          <w:szCs w:val="24"/>
          <w:lang w:eastAsia="ro-RO"/>
        </w:rPr>
        <w:t>Propunerea tehnică va fi însoțită de anexe:</w:t>
      </w:r>
    </w:p>
    <w:p w14:paraId="03FB468A" w14:textId="77777777" w:rsidR="004B6C69" w:rsidRPr="004B6C69" w:rsidRDefault="004B6C69" w:rsidP="004B6C69">
      <w:pPr>
        <w:pStyle w:val="ListParagraph"/>
        <w:widowControl w:val="0"/>
        <w:numPr>
          <w:ilvl w:val="0"/>
          <w:numId w:val="50"/>
        </w:numPr>
        <w:suppressAutoHyphens/>
        <w:autoSpaceDN w:val="0"/>
        <w:spacing w:after="120" w:line="276" w:lineRule="auto"/>
        <w:ind w:left="1276" w:hanging="425"/>
        <w:contextualSpacing w:val="0"/>
        <w:jc w:val="both"/>
        <w:textAlignment w:val="baseline"/>
        <w:rPr>
          <w:rFonts w:ascii="Times New Roman" w:hAnsi="Times New Roman" w:cs="Times New Roman"/>
          <w:sz w:val="24"/>
          <w:szCs w:val="24"/>
        </w:rPr>
      </w:pPr>
      <w:r w:rsidRPr="004B6C69">
        <w:rPr>
          <w:rFonts w:ascii="Times New Roman" w:hAnsi="Times New Roman" w:cs="Times New Roman"/>
          <w:sz w:val="24"/>
          <w:szCs w:val="24"/>
        </w:rPr>
        <w:t>documentația tehnică și documentele suport necesare pentru identificarea produselor ofertate și a specificațiilor tehnice și funcționale ale acestora. Documentația tehnică și documentele suport se prezintă structurat, pe tipuri de componente, respectând ordinea de prezentare a acestora înscrisă în Formularul de propunere tehnică.</w:t>
      </w:r>
    </w:p>
    <w:p w14:paraId="59CDDB25" w14:textId="77777777" w:rsidR="004B6C69" w:rsidRPr="004B6C69" w:rsidRDefault="004B6C69" w:rsidP="004B6C69">
      <w:pPr>
        <w:pStyle w:val="ListParagraph"/>
        <w:widowControl w:val="0"/>
        <w:numPr>
          <w:ilvl w:val="0"/>
          <w:numId w:val="50"/>
        </w:numPr>
        <w:suppressAutoHyphens/>
        <w:autoSpaceDN w:val="0"/>
        <w:spacing w:after="120" w:line="276" w:lineRule="auto"/>
        <w:ind w:left="1276" w:hanging="425"/>
        <w:contextualSpacing w:val="0"/>
        <w:jc w:val="both"/>
        <w:textAlignment w:val="baseline"/>
        <w:rPr>
          <w:rFonts w:ascii="Times New Roman" w:hAnsi="Times New Roman" w:cs="Times New Roman"/>
          <w:sz w:val="24"/>
          <w:szCs w:val="24"/>
        </w:rPr>
      </w:pPr>
      <w:r w:rsidRPr="004B6C69">
        <w:rPr>
          <w:rFonts w:ascii="Times New Roman" w:hAnsi="Times New Roman" w:cs="Times New Roman"/>
          <w:sz w:val="24"/>
          <w:szCs w:val="24"/>
        </w:rPr>
        <w:t>documentele doveditoare ale calificării și experienței specialiștilor desemnați de ofertant conform cap.9.</w:t>
      </w:r>
    </w:p>
    <w:p w14:paraId="495D116D" w14:textId="77777777" w:rsidR="004B6C69" w:rsidRPr="004B6C69" w:rsidRDefault="004B6C69" w:rsidP="004B6C69">
      <w:pPr>
        <w:widowControl w:val="0"/>
        <w:spacing w:after="120" w:line="276" w:lineRule="auto"/>
        <w:ind w:firstLine="851"/>
        <w:jc w:val="both"/>
        <w:rPr>
          <w:rFonts w:ascii="Times New Roman" w:hAnsi="Times New Roman" w:cs="Times New Roman"/>
          <w:b/>
          <w:sz w:val="24"/>
          <w:szCs w:val="24"/>
          <w:lang w:eastAsia="ro-RO"/>
        </w:rPr>
      </w:pPr>
      <w:r w:rsidRPr="004B6C69">
        <w:rPr>
          <w:rFonts w:ascii="Times New Roman" w:hAnsi="Times New Roman" w:cs="Times New Roman"/>
          <w:b/>
          <w:sz w:val="24"/>
          <w:szCs w:val="24"/>
          <w:lang w:eastAsia="ro-RO"/>
        </w:rPr>
        <w:t>Toate produsele componente ale soluției ofertate vor fi prezentate cantitativ în Propunerea tehnică și cantitativ-valoric în Propunerea financiară, specificându-se prețul unitar al fiecărui produs ofertat. Prețul produselor va include toate serviciile asociate, inclusiv suportul tehnic oferit.</w:t>
      </w:r>
    </w:p>
    <w:p w14:paraId="12726D86" w14:textId="77777777" w:rsidR="004B6C69" w:rsidRPr="004B6C69" w:rsidRDefault="004B6C69" w:rsidP="004B6C69">
      <w:pPr>
        <w:widowControl w:val="0"/>
        <w:spacing w:after="120" w:line="276" w:lineRule="auto"/>
        <w:ind w:firstLine="851"/>
        <w:jc w:val="both"/>
        <w:rPr>
          <w:rFonts w:ascii="Times New Roman" w:hAnsi="Times New Roman" w:cs="Times New Roman"/>
          <w:sz w:val="24"/>
          <w:szCs w:val="24"/>
          <w:lang w:eastAsia="ro-RO"/>
        </w:rPr>
      </w:pPr>
      <w:r w:rsidRPr="004B6C69">
        <w:rPr>
          <w:rFonts w:ascii="Times New Roman" w:hAnsi="Times New Roman" w:cs="Times New Roman"/>
          <w:sz w:val="24"/>
          <w:szCs w:val="24"/>
          <w:lang w:eastAsia="ro-RO"/>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4AE068DF" w14:textId="77777777" w:rsidR="004B6C69" w:rsidRPr="004B6C69" w:rsidRDefault="004B6C69" w:rsidP="004B6C69">
      <w:pPr>
        <w:widowControl w:val="0"/>
        <w:spacing w:after="120" w:line="276" w:lineRule="auto"/>
        <w:ind w:firstLine="851"/>
        <w:jc w:val="both"/>
        <w:rPr>
          <w:rFonts w:ascii="Times New Roman" w:hAnsi="Times New Roman" w:cs="Times New Roman"/>
          <w:sz w:val="24"/>
          <w:szCs w:val="24"/>
          <w:lang w:eastAsia="ro-RO"/>
        </w:rPr>
      </w:pPr>
      <w:r w:rsidRPr="004B6C69">
        <w:rPr>
          <w:rFonts w:ascii="Times New Roman" w:hAnsi="Times New Roman" w:cs="Times New Roman"/>
          <w:sz w:val="24"/>
          <w:szCs w:val="24"/>
          <w:lang w:eastAsia="ro-RO"/>
        </w:rPr>
        <w:t>În mod obligatoriu, Ofertanții vor numerota fiecare pagină a Propunerii tehnice (inclusiv Formularul de Propunere tehnică).</w:t>
      </w:r>
    </w:p>
    <w:p w14:paraId="1E241FE3" w14:textId="77777777" w:rsidR="004B6C69" w:rsidRPr="004B6C69" w:rsidRDefault="004B6C69" w:rsidP="004B6C69">
      <w:pPr>
        <w:widowControl w:val="0"/>
        <w:spacing w:after="120" w:line="276" w:lineRule="auto"/>
        <w:ind w:firstLine="851"/>
        <w:jc w:val="both"/>
        <w:rPr>
          <w:rFonts w:ascii="Times New Roman" w:hAnsi="Times New Roman" w:cs="Times New Roman"/>
          <w:sz w:val="24"/>
          <w:szCs w:val="24"/>
          <w:lang w:eastAsia="ro-RO"/>
        </w:rPr>
      </w:pPr>
      <w:r w:rsidRPr="004B6C69">
        <w:rPr>
          <w:rFonts w:ascii="Times New Roman" w:hAnsi="Times New Roman" w:cs="Times New Roman"/>
          <w:sz w:val="24"/>
          <w:szCs w:val="24"/>
          <w:lang w:eastAsia="ro-RO"/>
        </w:rPr>
        <w:t>În conformitate cu prevederile art.123 alin.(1) din HG nr. 395/2016, fiecare ofertant va indica, motivat, în propunerea tehnică depusă informațiile care sunt confidențiale, clasificate sau sunt protejate de un drept de proprietate intelectuală, în baza legislației aplicabile.</w:t>
      </w:r>
    </w:p>
    <w:p w14:paraId="4C1115C4" w14:textId="77777777" w:rsidR="00CB2A7A" w:rsidRPr="00703BE2" w:rsidRDefault="00CB2A7A" w:rsidP="00703BE2">
      <w:pPr>
        <w:pStyle w:val="Heading1"/>
        <w:numPr>
          <w:ilvl w:val="0"/>
          <w:numId w:val="7"/>
        </w:numPr>
        <w:spacing w:before="120" w:after="120" w:line="240" w:lineRule="auto"/>
        <w:jc w:val="both"/>
        <w:rPr>
          <w:rFonts w:ascii="Times New Roman" w:hAnsi="Times New Roman" w:cs="Times New Roman"/>
          <w:b w:val="0"/>
          <w:bCs w:val="0"/>
          <w:sz w:val="24"/>
          <w:szCs w:val="24"/>
        </w:rPr>
      </w:pPr>
      <w:r w:rsidRPr="00703BE2">
        <w:rPr>
          <w:rFonts w:ascii="Times New Roman" w:hAnsi="Times New Roman" w:cs="Times New Roman"/>
          <w:sz w:val="24"/>
          <w:szCs w:val="24"/>
        </w:rPr>
        <w:lastRenderedPageBreak/>
        <w:t>Alocarea riscurilor în cadrul contractului, măsuri de gestionare a acestora</w:t>
      </w:r>
    </w:p>
    <w:p w14:paraId="467CCBE1" w14:textId="77777777" w:rsidR="00CB2A7A" w:rsidRDefault="00CB2A7A" w:rsidP="00CB2A7A">
      <w:pPr>
        <w:spacing w:after="0" w:line="240" w:lineRule="auto"/>
        <w:ind w:right="270"/>
        <w:jc w:val="both"/>
        <w:rPr>
          <w:rFonts w:ascii="Arial" w:hAnsi="Arial" w:cs="Arial"/>
          <w:sz w:val="20"/>
          <w:szCs w:val="20"/>
        </w:rPr>
      </w:pPr>
    </w:p>
    <w:tbl>
      <w:tblPr>
        <w:tblStyle w:val="TableGrid"/>
        <w:tblW w:w="9781" w:type="dxa"/>
        <w:jc w:val="center"/>
        <w:tblLook w:val="04A0" w:firstRow="1" w:lastRow="0" w:firstColumn="1" w:lastColumn="0" w:noHBand="0" w:noVBand="1"/>
      </w:tblPr>
      <w:tblGrid>
        <w:gridCol w:w="629"/>
        <w:gridCol w:w="2768"/>
        <w:gridCol w:w="6384"/>
      </w:tblGrid>
      <w:tr w:rsidR="00CB2A7A" w:rsidRPr="000A1995" w14:paraId="5A0C7FDF" w14:textId="77777777" w:rsidTr="00703BE2">
        <w:trPr>
          <w:cantSplit/>
          <w:tblHeader/>
          <w:jc w:val="center"/>
        </w:trPr>
        <w:tc>
          <w:tcPr>
            <w:tcW w:w="629" w:type="dxa"/>
            <w:vAlign w:val="center"/>
          </w:tcPr>
          <w:p w14:paraId="3CA6621C" w14:textId="77777777" w:rsidR="00CB2A7A" w:rsidRPr="000A1995" w:rsidRDefault="00CB2A7A" w:rsidP="00CB2A7A">
            <w:pPr>
              <w:widowControl w:val="0"/>
              <w:autoSpaceDE w:val="0"/>
              <w:autoSpaceDN w:val="0"/>
              <w:adjustRightInd w:val="0"/>
              <w:spacing w:after="0" w:line="300" w:lineRule="atLeast"/>
              <w:jc w:val="center"/>
              <w:rPr>
                <w:rFonts w:ascii="Arial" w:hAnsi="Arial" w:cs="Arial"/>
                <w:b/>
                <w:szCs w:val="24"/>
              </w:rPr>
            </w:pPr>
            <w:r w:rsidRPr="000A1995">
              <w:rPr>
                <w:rFonts w:ascii="Arial" w:hAnsi="Arial" w:cs="Arial"/>
                <w:b/>
                <w:szCs w:val="24"/>
              </w:rPr>
              <w:t>Nr. crt.</w:t>
            </w:r>
          </w:p>
        </w:tc>
        <w:tc>
          <w:tcPr>
            <w:tcW w:w="2768" w:type="dxa"/>
            <w:vAlign w:val="center"/>
          </w:tcPr>
          <w:p w14:paraId="560EB12D" w14:textId="77777777" w:rsidR="00CB2A7A" w:rsidRPr="000A1995" w:rsidRDefault="00CB2A7A" w:rsidP="00CB2A7A">
            <w:pPr>
              <w:widowControl w:val="0"/>
              <w:autoSpaceDE w:val="0"/>
              <w:autoSpaceDN w:val="0"/>
              <w:adjustRightInd w:val="0"/>
              <w:spacing w:after="0" w:line="300" w:lineRule="atLeast"/>
              <w:jc w:val="center"/>
              <w:rPr>
                <w:rFonts w:ascii="Arial" w:hAnsi="Arial" w:cs="Arial"/>
                <w:b/>
                <w:szCs w:val="24"/>
              </w:rPr>
            </w:pPr>
            <w:r w:rsidRPr="000A1995">
              <w:rPr>
                <w:rFonts w:ascii="Arial" w:hAnsi="Arial" w:cs="Arial"/>
                <w:b/>
                <w:szCs w:val="24"/>
              </w:rPr>
              <w:t>Risc identificat</w:t>
            </w:r>
          </w:p>
        </w:tc>
        <w:tc>
          <w:tcPr>
            <w:tcW w:w="6384" w:type="dxa"/>
            <w:vAlign w:val="center"/>
          </w:tcPr>
          <w:p w14:paraId="0CAFDF7F" w14:textId="77777777" w:rsidR="00CB2A7A" w:rsidRDefault="00CB2A7A" w:rsidP="00CB2A7A">
            <w:pPr>
              <w:widowControl w:val="0"/>
              <w:spacing w:after="0" w:line="300" w:lineRule="atLeast"/>
              <w:jc w:val="center"/>
              <w:rPr>
                <w:rFonts w:ascii="Arial" w:hAnsi="Arial" w:cs="Arial"/>
                <w:b/>
                <w:szCs w:val="24"/>
              </w:rPr>
            </w:pPr>
            <w:r w:rsidRPr="000A1995">
              <w:rPr>
                <w:rFonts w:ascii="Arial" w:hAnsi="Arial" w:cs="Arial"/>
                <w:b/>
                <w:szCs w:val="24"/>
              </w:rPr>
              <w:t>Măsuri de gestionare a riscurilor</w:t>
            </w:r>
          </w:p>
          <w:p w14:paraId="521DBDF0" w14:textId="77777777" w:rsidR="00CB2A7A" w:rsidRPr="000A1995" w:rsidRDefault="00CB2A7A" w:rsidP="00CB2A7A">
            <w:pPr>
              <w:widowControl w:val="0"/>
              <w:spacing w:after="0" w:line="300" w:lineRule="atLeast"/>
              <w:jc w:val="center"/>
              <w:rPr>
                <w:rFonts w:ascii="Arial" w:hAnsi="Arial" w:cs="Arial"/>
                <w:b/>
                <w:szCs w:val="24"/>
              </w:rPr>
            </w:pPr>
            <w:r w:rsidRPr="000A1995">
              <w:rPr>
                <w:rFonts w:ascii="Arial" w:hAnsi="Arial" w:cs="Arial"/>
                <w:b/>
                <w:szCs w:val="24"/>
              </w:rPr>
              <w:t>(prevenire, reducere sau eliminare)</w:t>
            </w:r>
          </w:p>
        </w:tc>
      </w:tr>
      <w:tr w:rsidR="00CB2A7A" w:rsidRPr="000A1995" w14:paraId="2B707430" w14:textId="77777777" w:rsidTr="00703BE2">
        <w:trPr>
          <w:cantSplit/>
          <w:jc w:val="center"/>
        </w:trPr>
        <w:tc>
          <w:tcPr>
            <w:tcW w:w="629" w:type="dxa"/>
          </w:tcPr>
          <w:p w14:paraId="2C926621" w14:textId="77777777" w:rsidR="00CB2A7A" w:rsidRPr="000A1995" w:rsidRDefault="00CB2A7A" w:rsidP="00CB2A7A">
            <w:pPr>
              <w:widowControl w:val="0"/>
              <w:autoSpaceDE w:val="0"/>
              <w:autoSpaceDN w:val="0"/>
              <w:adjustRightInd w:val="0"/>
              <w:spacing w:after="0" w:line="300" w:lineRule="atLeast"/>
              <w:jc w:val="center"/>
              <w:rPr>
                <w:rFonts w:ascii="Arial" w:hAnsi="Arial" w:cs="Arial"/>
                <w:szCs w:val="24"/>
              </w:rPr>
            </w:pPr>
            <w:r w:rsidRPr="000A1995">
              <w:rPr>
                <w:rFonts w:ascii="Arial" w:hAnsi="Arial" w:cs="Arial"/>
                <w:szCs w:val="24"/>
              </w:rPr>
              <w:t>1</w:t>
            </w:r>
          </w:p>
        </w:tc>
        <w:tc>
          <w:tcPr>
            <w:tcW w:w="2768" w:type="dxa"/>
          </w:tcPr>
          <w:p w14:paraId="0764CAD8" w14:textId="77777777" w:rsidR="00CB2A7A" w:rsidRPr="000A1995" w:rsidRDefault="00CB2A7A" w:rsidP="00CB2A7A">
            <w:pPr>
              <w:widowControl w:val="0"/>
              <w:autoSpaceDE w:val="0"/>
              <w:autoSpaceDN w:val="0"/>
              <w:adjustRightInd w:val="0"/>
              <w:spacing w:after="0" w:line="300" w:lineRule="atLeast"/>
              <w:rPr>
                <w:rFonts w:ascii="Arial" w:hAnsi="Arial" w:cs="Arial"/>
                <w:b/>
                <w:szCs w:val="24"/>
              </w:rPr>
            </w:pPr>
            <w:r w:rsidRPr="000A1995">
              <w:rPr>
                <w:rFonts w:ascii="Arial" w:hAnsi="Arial" w:cs="Arial"/>
                <w:szCs w:val="24"/>
              </w:rPr>
              <w:t>Din cauza capacității tehnice / financiare / profesionale reduse a contractantului, execuția contractului se realizează cu dificultăți.</w:t>
            </w:r>
          </w:p>
        </w:tc>
        <w:tc>
          <w:tcPr>
            <w:tcW w:w="6384" w:type="dxa"/>
          </w:tcPr>
          <w:p w14:paraId="40C6858E" w14:textId="77777777" w:rsidR="00CB2A7A" w:rsidRPr="000A1995" w:rsidRDefault="00CB2A7A" w:rsidP="00703BE2">
            <w:pPr>
              <w:widowControl w:val="0"/>
              <w:autoSpaceDE w:val="0"/>
              <w:autoSpaceDN w:val="0"/>
              <w:adjustRightInd w:val="0"/>
              <w:spacing w:after="0" w:line="300" w:lineRule="atLeast"/>
              <w:jc w:val="both"/>
              <w:rPr>
                <w:rFonts w:ascii="Arial" w:hAnsi="Arial" w:cs="Arial"/>
                <w:iCs/>
                <w:szCs w:val="24"/>
              </w:rPr>
            </w:pPr>
            <w:r w:rsidRPr="000A1995">
              <w:rPr>
                <w:rFonts w:ascii="Arial" w:hAnsi="Arial" w:cs="Arial"/>
                <w:szCs w:val="24"/>
              </w:rPr>
              <w:t>Autoritatea contractantă a solicitat ca cerință minimă de calificare privind capacitatea tehnică și profesională demonstrarea unui nivel al experienței similare, pentru a</w:t>
            </w:r>
            <w:r w:rsidRPr="000A1995">
              <w:rPr>
                <w:rFonts w:ascii="Arial" w:hAnsi="Arial" w:cs="Arial"/>
                <w:iCs/>
                <w:szCs w:val="24"/>
              </w:rPr>
              <w:t xml:space="preserve"> se asigura că ofertanții participanți la procedură dețin capacitatea de a asigura cu profesionalism implementarea contractului, dată fiind specificitatea produsului solicitat și a serviciilor asociate.</w:t>
            </w:r>
          </w:p>
          <w:p w14:paraId="1AFE5E32" w14:textId="044F1761" w:rsidR="00CB2A7A" w:rsidRPr="000A1995" w:rsidRDefault="00CB2A7A" w:rsidP="00703BE2">
            <w:pPr>
              <w:widowControl w:val="0"/>
              <w:autoSpaceDE w:val="0"/>
              <w:autoSpaceDN w:val="0"/>
              <w:adjustRightInd w:val="0"/>
              <w:spacing w:after="0" w:line="300" w:lineRule="atLeast"/>
              <w:jc w:val="both"/>
              <w:rPr>
                <w:rFonts w:ascii="Arial" w:hAnsi="Arial" w:cs="Arial"/>
                <w:szCs w:val="24"/>
              </w:rPr>
            </w:pPr>
          </w:p>
        </w:tc>
      </w:tr>
      <w:tr w:rsidR="00CB2A7A" w:rsidRPr="000A1995" w14:paraId="1FEA438A" w14:textId="77777777" w:rsidTr="00703BE2">
        <w:trPr>
          <w:cantSplit/>
          <w:jc w:val="center"/>
        </w:trPr>
        <w:tc>
          <w:tcPr>
            <w:tcW w:w="629" w:type="dxa"/>
          </w:tcPr>
          <w:p w14:paraId="14262EFB" w14:textId="77777777" w:rsidR="00CB2A7A" w:rsidRPr="000A1995" w:rsidRDefault="00CB2A7A" w:rsidP="00CB2A7A">
            <w:pPr>
              <w:widowControl w:val="0"/>
              <w:autoSpaceDE w:val="0"/>
              <w:autoSpaceDN w:val="0"/>
              <w:adjustRightInd w:val="0"/>
              <w:spacing w:after="0" w:line="300" w:lineRule="atLeast"/>
              <w:jc w:val="center"/>
              <w:rPr>
                <w:rFonts w:ascii="Arial" w:hAnsi="Arial" w:cs="Arial"/>
                <w:szCs w:val="24"/>
              </w:rPr>
            </w:pPr>
            <w:r w:rsidRPr="000A1995">
              <w:rPr>
                <w:rFonts w:ascii="Arial" w:hAnsi="Arial" w:cs="Arial"/>
                <w:szCs w:val="24"/>
              </w:rPr>
              <w:t>2</w:t>
            </w:r>
          </w:p>
        </w:tc>
        <w:tc>
          <w:tcPr>
            <w:tcW w:w="2768" w:type="dxa"/>
          </w:tcPr>
          <w:p w14:paraId="17E508FC" w14:textId="77777777" w:rsidR="00CB2A7A" w:rsidRPr="000A1995" w:rsidRDefault="00CB2A7A" w:rsidP="00CB2A7A">
            <w:pPr>
              <w:widowControl w:val="0"/>
              <w:autoSpaceDE w:val="0"/>
              <w:autoSpaceDN w:val="0"/>
              <w:adjustRightInd w:val="0"/>
              <w:spacing w:after="0" w:line="300" w:lineRule="atLeast"/>
              <w:rPr>
                <w:rFonts w:ascii="Arial" w:hAnsi="Arial" w:cs="Arial"/>
                <w:b/>
                <w:szCs w:val="24"/>
              </w:rPr>
            </w:pPr>
            <w:r w:rsidRPr="000A1995">
              <w:rPr>
                <w:rFonts w:ascii="Arial" w:hAnsi="Arial" w:cs="Arial"/>
                <w:szCs w:val="24"/>
              </w:rPr>
              <w:t>Din cauza capacității tehnice / financiare/ profesionale reduse a contractantului, este posibil ca obligațiile contractuale să fie neîndeplinite / îndeplinite necorespunzător, ori cu întârziere.</w:t>
            </w:r>
          </w:p>
        </w:tc>
        <w:tc>
          <w:tcPr>
            <w:tcW w:w="6384" w:type="dxa"/>
          </w:tcPr>
          <w:p w14:paraId="48966F0F" w14:textId="77777777" w:rsidR="00CB2A7A" w:rsidRPr="000A1995" w:rsidRDefault="00CB2A7A" w:rsidP="00703BE2">
            <w:pPr>
              <w:autoSpaceDE w:val="0"/>
              <w:autoSpaceDN w:val="0"/>
              <w:adjustRightInd w:val="0"/>
              <w:spacing w:after="0" w:line="300" w:lineRule="atLeast"/>
              <w:jc w:val="both"/>
              <w:rPr>
                <w:rFonts w:ascii="Arial" w:hAnsi="Arial" w:cs="Arial"/>
                <w:szCs w:val="24"/>
              </w:rPr>
            </w:pPr>
            <w:r w:rsidRPr="000A1995">
              <w:rPr>
                <w:rFonts w:ascii="Arial" w:hAnsi="Arial" w:cs="Arial"/>
                <w:szCs w:val="24"/>
              </w:rPr>
              <w:t>Pentru compensarea prejudiciului suferit ca urmare a îndeplinirii necorespunzătoare, ori cu întârziere sau a neîndeplinirii obligațiilor asumate de către contractant, autoritatea contractantă include în contract:</w:t>
            </w:r>
          </w:p>
          <w:p w14:paraId="4E2F5F2D" w14:textId="77777777" w:rsidR="00CB2A7A" w:rsidRPr="000A1995" w:rsidRDefault="00CB2A7A" w:rsidP="00703BE2">
            <w:pPr>
              <w:autoSpaceDE w:val="0"/>
              <w:autoSpaceDN w:val="0"/>
              <w:adjustRightInd w:val="0"/>
              <w:spacing w:after="0" w:line="300" w:lineRule="atLeast"/>
              <w:jc w:val="both"/>
              <w:rPr>
                <w:rFonts w:ascii="Arial" w:hAnsi="Arial" w:cs="Arial"/>
                <w:szCs w:val="24"/>
              </w:rPr>
            </w:pPr>
            <w:r w:rsidRPr="000A1995">
              <w:rPr>
                <w:rFonts w:ascii="Arial" w:hAnsi="Arial" w:cs="Arial"/>
                <w:szCs w:val="24"/>
              </w:rPr>
              <w:t>a) dreptul de a deduce penalități din valoarea contractului, conform prevederilor art. 3 alin. (2</w:t>
            </w:r>
            <w:r w:rsidRPr="000A1995">
              <w:rPr>
                <w:rFonts w:ascii="Arial" w:hAnsi="Arial" w:cs="Arial"/>
                <w:szCs w:val="24"/>
                <w:vertAlign w:val="superscript"/>
              </w:rPr>
              <w:t>1</w:t>
            </w:r>
            <w:r w:rsidRPr="000A1995">
              <w:rPr>
                <w:rFonts w:ascii="Arial" w:hAnsi="Arial" w:cs="Arial"/>
                <w:szCs w:val="24"/>
              </w:rPr>
              <w:t>) din OG nr. 13/2011 privind dobânda legală remuneratorie și penalizatoare pentru obligații bănești, precum și pentru reglementarea unor măsuri financiar-fiscale în domeniul bancar, cu modificările și completările ulterioare;</w:t>
            </w:r>
          </w:p>
          <w:p w14:paraId="0A631B31" w14:textId="77777777" w:rsidR="00CB2A7A" w:rsidRPr="000A1995" w:rsidRDefault="00CB2A7A" w:rsidP="00703BE2">
            <w:pPr>
              <w:autoSpaceDE w:val="0"/>
              <w:autoSpaceDN w:val="0"/>
              <w:adjustRightInd w:val="0"/>
              <w:spacing w:after="0" w:line="300" w:lineRule="atLeast"/>
              <w:jc w:val="both"/>
              <w:rPr>
                <w:rFonts w:ascii="Arial" w:hAnsi="Arial" w:cs="Arial"/>
                <w:szCs w:val="24"/>
              </w:rPr>
            </w:pPr>
            <w:r w:rsidRPr="000A1995">
              <w:rPr>
                <w:rFonts w:ascii="Arial" w:hAnsi="Arial" w:cs="Arial"/>
                <w:szCs w:val="24"/>
              </w:rPr>
              <w:t>b) dreptul de a deduce penalități în caz de abateri de la nivelul minim de disponibilitate a serviciilor de suport tehnic, respectiv timpii de intervenție prevăzuți în Caietul de sarcini;</w:t>
            </w:r>
          </w:p>
          <w:p w14:paraId="1716D21D" w14:textId="77777777" w:rsidR="00CB2A7A" w:rsidRPr="000A1995" w:rsidRDefault="00CB2A7A" w:rsidP="00703BE2">
            <w:pPr>
              <w:autoSpaceDE w:val="0"/>
              <w:autoSpaceDN w:val="0"/>
              <w:adjustRightInd w:val="0"/>
              <w:spacing w:after="0" w:line="300" w:lineRule="atLeast"/>
              <w:jc w:val="both"/>
              <w:rPr>
                <w:rFonts w:ascii="Arial" w:hAnsi="Arial" w:cs="Arial"/>
                <w:szCs w:val="24"/>
              </w:rPr>
            </w:pPr>
            <w:r w:rsidRPr="000A1995">
              <w:rPr>
                <w:rFonts w:ascii="Arial" w:hAnsi="Arial" w:cs="Arial"/>
                <w:szCs w:val="24"/>
              </w:rPr>
              <w:t>c) dreptul de a rezilia contractul din vina contractantului și de a pretinde plata de daune-interese,</w:t>
            </w:r>
          </w:p>
          <w:p w14:paraId="6187558F" w14:textId="77777777" w:rsidR="00CB2A7A" w:rsidRPr="000A1995" w:rsidRDefault="00CB2A7A" w:rsidP="00703BE2">
            <w:pPr>
              <w:widowControl w:val="0"/>
              <w:autoSpaceDE w:val="0"/>
              <w:autoSpaceDN w:val="0"/>
              <w:adjustRightInd w:val="0"/>
              <w:spacing w:after="0" w:line="300" w:lineRule="atLeast"/>
              <w:jc w:val="both"/>
              <w:rPr>
                <w:rFonts w:ascii="Arial" w:hAnsi="Arial" w:cs="Arial"/>
                <w:b/>
                <w:szCs w:val="24"/>
              </w:rPr>
            </w:pPr>
            <w:r w:rsidRPr="000A1995">
              <w:rPr>
                <w:rFonts w:ascii="Arial" w:hAnsi="Arial" w:cs="Arial"/>
                <w:szCs w:val="24"/>
              </w:rPr>
              <w:t>d) posibilitatea executării garanției de bună execuție, în limita prejudiciului creat.</w:t>
            </w:r>
          </w:p>
        </w:tc>
      </w:tr>
      <w:tr w:rsidR="00CB2A7A" w:rsidRPr="000A1995" w14:paraId="117AF82A" w14:textId="77777777" w:rsidTr="00703BE2">
        <w:trPr>
          <w:cantSplit/>
          <w:jc w:val="center"/>
        </w:trPr>
        <w:tc>
          <w:tcPr>
            <w:tcW w:w="629" w:type="dxa"/>
          </w:tcPr>
          <w:p w14:paraId="792DD0E2" w14:textId="77777777" w:rsidR="00CB2A7A" w:rsidRPr="000A1995" w:rsidRDefault="00CB2A7A" w:rsidP="00CB2A7A">
            <w:pPr>
              <w:widowControl w:val="0"/>
              <w:autoSpaceDE w:val="0"/>
              <w:autoSpaceDN w:val="0"/>
              <w:adjustRightInd w:val="0"/>
              <w:spacing w:after="0" w:line="300" w:lineRule="atLeast"/>
              <w:jc w:val="center"/>
              <w:rPr>
                <w:rFonts w:ascii="Arial" w:hAnsi="Arial" w:cs="Arial"/>
                <w:szCs w:val="24"/>
              </w:rPr>
            </w:pPr>
            <w:r w:rsidRPr="000A1995">
              <w:rPr>
                <w:rFonts w:ascii="Arial" w:hAnsi="Arial" w:cs="Arial"/>
                <w:szCs w:val="24"/>
              </w:rPr>
              <w:t>3</w:t>
            </w:r>
          </w:p>
        </w:tc>
        <w:tc>
          <w:tcPr>
            <w:tcW w:w="2768" w:type="dxa"/>
          </w:tcPr>
          <w:p w14:paraId="6DB36071" w14:textId="77777777" w:rsidR="00CB2A7A" w:rsidRPr="000A1995" w:rsidRDefault="00CB2A7A" w:rsidP="00CB2A7A">
            <w:pPr>
              <w:widowControl w:val="0"/>
              <w:autoSpaceDE w:val="0"/>
              <w:autoSpaceDN w:val="0"/>
              <w:adjustRightInd w:val="0"/>
              <w:spacing w:after="0" w:line="300" w:lineRule="atLeast"/>
              <w:rPr>
                <w:rFonts w:ascii="Arial" w:hAnsi="Arial" w:cs="Arial"/>
                <w:b/>
                <w:szCs w:val="24"/>
              </w:rPr>
            </w:pPr>
            <w:r w:rsidRPr="000A1995">
              <w:rPr>
                <w:rFonts w:ascii="Arial" w:hAnsi="Arial" w:cs="Arial"/>
                <w:szCs w:val="24"/>
              </w:rPr>
              <w:t>Din cauza analizării neaprofundate a documentelor, există riscul apariției unor erori nedetectate la momentul semnării contractului, incluse în oferta contractantului.</w:t>
            </w:r>
          </w:p>
        </w:tc>
        <w:tc>
          <w:tcPr>
            <w:tcW w:w="6384" w:type="dxa"/>
          </w:tcPr>
          <w:p w14:paraId="1587B016" w14:textId="77777777" w:rsidR="00CB2A7A" w:rsidRPr="000A1995" w:rsidRDefault="00CB2A7A" w:rsidP="00703BE2">
            <w:pPr>
              <w:widowControl w:val="0"/>
              <w:autoSpaceDE w:val="0"/>
              <w:autoSpaceDN w:val="0"/>
              <w:adjustRightInd w:val="0"/>
              <w:spacing w:after="0" w:line="300" w:lineRule="atLeast"/>
              <w:jc w:val="both"/>
              <w:rPr>
                <w:rFonts w:ascii="Arial" w:hAnsi="Arial" w:cs="Arial"/>
                <w:szCs w:val="24"/>
              </w:rPr>
            </w:pPr>
            <w:r w:rsidRPr="000A1995">
              <w:rPr>
                <w:rFonts w:ascii="Arial" w:hAnsi="Arial" w:cs="Arial"/>
                <w:szCs w:val="24"/>
              </w:rPr>
              <w:t xml:space="preserve">În contract se prevede faptul că, </w:t>
            </w:r>
            <w:r w:rsidRPr="000A1995">
              <w:rPr>
                <w:rFonts w:ascii="Arial" w:hAnsi="Arial" w:cs="Arial"/>
                <w:iCs/>
                <w:szCs w:val="24"/>
              </w:rPr>
              <w:t xml:space="preserve">în cazul </w:t>
            </w:r>
            <w:r w:rsidRPr="000A1995">
              <w:rPr>
                <w:rFonts w:ascii="Arial" w:hAnsi="Arial" w:cs="Arial"/>
                <w:szCs w:val="24"/>
              </w:rPr>
              <w:t>apariției de neconcordanțe între Propunerea tehnică și Caietul de sarcini, primează prevederile din Caietul de sarcini.</w:t>
            </w:r>
          </w:p>
        </w:tc>
      </w:tr>
      <w:tr w:rsidR="00CB2A7A" w:rsidRPr="000A1995" w14:paraId="47ECAE78" w14:textId="77777777" w:rsidTr="00703BE2">
        <w:trPr>
          <w:cantSplit/>
          <w:jc w:val="center"/>
        </w:trPr>
        <w:tc>
          <w:tcPr>
            <w:tcW w:w="629" w:type="dxa"/>
          </w:tcPr>
          <w:p w14:paraId="358F1144" w14:textId="77777777" w:rsidR="00CB2A7A" w:rsidRPr="000A1995" w:rsidRDefault="00CB2A7A" w:rsidP="00CB2A7A">
            <w:pPr>
              <w:widowControl w:val="0"/>
              <w:autoSpaceDE w:val="0"/>
              <w:autoSpaceDN w:val="0"/>
              <w:adjustRightInd w:val="0"/>
              <w:spacing w:after="0" w:line="300" w:lineRule="atLeast"/>
              <w:jc w:val="center"/>
              <w:rPr>
                <w:rFonts w:ascii="Arial" w:hAnsi="Arial" w:cs="Arial"/>
                <w:szCs w:val="24"/>
              </w:rPr>
            </w:pPr>
            <w:r w:rsidRPr="000A1995">
              <w:rPr>
                <w:rFonts w:ascii="Arial" w:hAnsi="Arial" w:cs="Arial"/>
                <w:szCs w:val="24"/>
              </w:rPr>
              <w:t>4</w:t>
            </w:r>
          </w:p>
        </w:tc>
        <w:tc>
          <w:tcPr>
            <w:tcW w:w="2768" w:type="dxa"/>
          </w:tcPr>
          <w:p w14:paraId="4C962569" w14:textId="77777777" w:rsidR="00CB2A7A" w:rsidRPr="000A1995" w:rsidRDefault="00CB2A7A" w:rsidP="00CB2A7A">
            <w:pPr>
              <w:widowControl w:val="0"/>
              <w:autoSpaceDE w:val="0"/>
              <w:autoSpaceDN w:val="0"/>
              <w:adjustRightInd w:val="0"/>
              <w:spacing w:after="0" w:line="300" w:lineRule="atLeast"/>
              <w:rPr>
                <w:rFonts w:ascii="Arial" w:hAnsi="Arial" w:cs="Arial"/>
                <w:b/>
                <w:szCs w:val="24"/>
              </w:rPr>
            </w:pPr>
            <w:r w:rsidRPr="000A1995">
              <w:rPr>
                <w:rFonts w:ascii="Arial" w:hAnsi="Arial" w:cs="Arial"/>
                <w:szCs w:val="24"/>
              </w:rPr>
              <w:t>Din cauza unei slabe organizări a contractantului, există riscul nerespectării termenelor de livrare, instalare, punere în funcțiune.</w:t>
            </w:r>
          </w:p>
        </w:tc>
        <w:tc>
          <w:tcPr>
            <w:tcW w:w="6384" w:type="dxa"/>
          </w:tcPr>
          <w:p w14:paraId="37260077" w14:textId="77777777" w:rsidR="00CB2A7A" w:rsidRPr="000A1995" w:rsidRDefault="00CB2A7A" w:rsidP="00703BE2">
            <w:pPr>
              <w:widowControl w:val="0"/>
              <w:autoSpaceDE w:val="0"/>
              <w:autoSpaceDN w:val="0"/>
              <w:adjustRightInd w:val="0"/>
              <w:spacing w:after="0" w:line="300" w:lineRule="atLeast"/>
              <w:jc w:val="both"/>
              <w:rPr>
                <w:rFonts w:ascii="Arial" w:hAnsi="Arial" w:cs="Arial"/>
                <w:b/>
                <w:szCs w:val="24"/>
              </w:rPr>
            </w:pPr>
            <w:r w:rsidRPr="000A1995">
              <w:rPr>
                <w:rFonts w:ascii="Arial" w:hAnsi="Arial" w:cs="Arial"/>
                <w:szCs w:val="24"/>
              </w:rPr>
              <w:t>Prin Caietul de sarcini, autoritatea contractantă a solicitat „</w:t>
            </w:r>
            <w:r w:rsidRPr="000A1995">
              <w:rPr>
                <w:rFonts w:ascii="Arial" w:hAnsi="Arial" w:cs="Arial"/>
              </w:rPr>
              <w:t>Plan de livrare, instalare, instruire, punere în funcțiune, testare și recepție”, ce va fi propus de către contractant și agreat cu autoritatea contractantă.</w:t>
            </w:r>
          </w:p>
        </w:tc>
      </w:tr>
      <w:tr w:rsidR="00CB2A7A" w:rsidRPr="000A1995" w14:paraId="7938BF70" w14:textId="77777777" w:rsidTr="00703BE2">
        <w:trPr>
          <w:cantSplit/>
          <w:jc w:val="center"/>
        </w:trPr>
        <w:tc>
          <w:tcPr>
            <w:tcW w:w="629" w:type="dxa"/>
          </w:tcPr>
          <w:p w14:paraId="5DEE183E" w14:textId="77777777" w:rsidR="00CB2A7A" w:rsidRPr="000A1995" w:rsidRDefault="00CB2A7A" w:rsidP="00CB2A7A">
            <w:pPr>
              <w:widowControl w:val="0"/>
              <w:autoSpaceDE w:val="0"/>
              <w:autoSpaceDN w:val="0"/>
              <w:adjustRightInd w:val="0"/>
              <w:spacing w:after="0" w:line="300" w:lineRule="atLeast"/>
              <w:jc w:val="center"/>
              <w:rPr>
                <w:rFonts w:ascii="Arial" w:hAnsi="Arial" w:cs="Arial"/>
                <w:szCs w:val="24"/>
              </w:rPr>
            </w:pPr>
            <w:r w:rsidRPr="000A1995">
              <w:rPr>
                <w:rFonts w:ascii="Arial" w:hAnsi="Arial" w:cs="Arial"/>
                <w:szCs w:val="24"/>
              </w:rPr>
              <w:lastRenderedPageBreak/>
              <w:t>5</w:t>
            </w:r>
          </w:p>
        </w:tc>
        <w:tc>
          <w:tcPr>
            <w:tcW w:w="2768" w:type="dxa"/>
          </w:tcPr>
          <w:p w14:paraId="1224FCE2" w14:textId="77777777" w:rsidR="00CB2A7A" w:rsidRPr="000A1995" w:rsidRDefault="00CB2A7A" w:rsidP="00CB2A7A">
            <w:pPr>
              <w:widowControl w:val="0"/>
              <w:autoSpaceDE w:val="0"/>
              <w:autoSpaceDN w:val="0"/>
              <w:adjustRightInd w:val="0"/>
              <w:spacing w:after="0" w:line="300" w:lineRule="atLeast"/>
              <w:rPr>
                <w:rFonts w:ascii="Arial" w:hAnsi="Arial" w:cs="Arial"/>
                <w:szCs w:val="24"/>
              </w:rPr>
            </w:pPr>
            <w:r w:rsidRPr="000A1995">
              <w:rPr>
                <w:rFonts w:ascii="Arial" w:hAnsi="Arial" w:cs="Arial"/>
                <w:szCs w:val="24"/>
              </w:rPr>
              <w:t>Din cauza unei slabe comunicări între contractant și producător / distribuitor, există riscul de a furniza produse care nu îndeplinesc specificațiile tehnice.</w:t>
            </w:r>
          </w:p>
        </w:tc>
        <w:tc>
          <w:tcPr>
            <w:tcW w:w="6384" w:type="dxa"/>
          </w:tcPr>
          <w:p w14:paraId="30063555" w14:textId="651180E0" w:rsidR="00CB2A7A" w:rsidRPr="000A1995" w:rsidRDefault="00CB2A7A" w:rsidP="00703BE2">
            <w:pPr>
              <w:widowControl w:val="0"/>
              <w:autoSpaceDE w:val="0"/>
              <w:autoSpaceDN w:val="0"/>
              <w:adjustRightInd w:val="0"/>
              <w:spacing w:after="0" w:line="300" w:lineRule="atLeast"/>
              <w:jc w:val="both"/>
              <w:rPr>
                <w:rFonts w:ascii="Arial" w:hAnsi="Arial" w:cs="Arial"/>
                <w:szCs w:val="24"/>
              </w:rPr>
            </w:pPr>
            <w:r w:rsidRPr="000A1995">
              <w:rPr>
                <w:rFonts w:ascii="Arial" w:hAnsi="Arial" w:cs="Arial"/>
                <w:szCs w:val="24"/>
              </w:rPr>
              <w:t>Prin Caietul de sarcini s-a prevăzut obligația contractantului de a garanta</w:t>
            </w:r>
            <w:r w:rsidRPr="000A1995">
              <w:rPr>
                <w:rFonts w:ascii="Arial" w:hAnsi="Arial" w:cs="Arial"/>
                <w:bCs/>
              </w:rPr>
              <w:t xml:space="preserve"> că produsele software furnizate prin contract sunt noi, de ultimă generație, </w:t>
            </w:r>
            <w:r w:rsidR="002C72C6" w:rsidRPr="000A1995">
              <w:rPr>
                <w:rFonts w:ascii="Arial" w:hAnsi="Arial" w:cs="Arial"/>
                <w:bCs/>
              </w:rPr>
              <w:t>și</w:t>
            </w:r>
            <w:r w:rsidRPr="000A1995">
              <w:rPr>
                <w:rFonts w:ascii="Arial" w:hAnsi="Arial" w:cs="Arial"/>
                <w:bCs/>
              </w:rPr>
              <w:t xml:space="preserve"> încorporează toate îmbunătățirile recente în proiectare </w:t>
            </w:r>
            <w:r w:rsidR="002C72C6" w:rsidRPr="000A1995">
              <w:rPr>
                <w:rFonts w:ascii="Arial" w:hAnsi="Arial" w:cs="Arial"/>
                <w:bCs/>
              </w:rPr>
              <w:t>și</w:t>
            </w:r>
            <w:r w:rsidRPr="000A1995">
              <w:rPr>
                <w:rFonts w:ascii="Arial" w:hAnsi="Arial" w:cs="Arial"/>
                <w:bCs/>
              </w:rPr>
              <w:t xml:space="preserve"> din ultima versiune, inclusiv din punct de vedere al securității. Contractantul are obligația de a garanta că toate produsele furnizate prin contract sunt livrate pe canalul oficial al producătorului, acoperind zona UE.</w:t>
            </w:r>
          </w:p>
        </w:tc>
      </w:tr>
      <w:tr w:rsidR="00CB2A7A" w:rsidRPr="000A1995" w14:paraId="07C8E9B2" w14:textId="77777777" w:rsidTr="00703BE2">
        <w:trPr>
          <w:cantSplit/>
          <w:jc w:val="center"/>
        </w:trPr>
        <w:tc>
          <w:tcPr>
            <w:tcW w:w="629" w:type="dxa"/>
          </w:tcPr>
          <w:p w14:paraId="1115296C" w14:textId="77777777" w:rsidR="00CB2A7A" w:rsidRPr="000A1995" w:rsidRDefault="00CB2A7A" w:rsidP="00CB2A7A">
            <w:pPr>
              <w:widowControl w:val="0"/>
              <w:autoSpaceDE w:val="0"/>
              <w:autoSpaceDN w:val="0"/>
              <w:adjustRightInd w:val="0"/>
              <w:spacing w:after="0" w:line="300" w:lineRule="atLeast"/>
              <w:jc w:val="center"/>
              <w:rPr>
                <w:rFonts w:ascii="Arial" w:hAnsi="Arial" w:cs="Arial"/>
                <w:szCs w:val="24"/>
              </w:rPr>
            </w:pPr>
            <w:r w:rsidRPr="000A1995">
              <w:rPr>
                <w:rFonts w:ascii="Arial" w:hAnsi="Arial" w:cs="Arial"/>
                <w:szCs w:val="24"/>
              </w:rPr>
              <w:t>6</w:t>
            </w:r>
          </w:p>
        </w:tc>
        <w:tc>
          <w:tcPr>
            <w:tcW w:w="2768" w:type="dxa"/>
          </w:tcPr>
          <w:p w14:paraId="73E2BFEA" w14:textId="77777777" w:rsidR="00CB2A7A" w:rsidRPr="000A1995" w:rsidRDefault="00CB2A7A" w:rsidP="00CB2A7A">
            <w:pPr>
              <w:widowControl w:val="0"/>
              <w:autoSpaceDE w:val="0"/>
              <w:autoSpaceDN w:val="0"/>
              <w:adjustRightInd w:val="0"/>
              <w:spacing w:after="0" w:line="300" w:lineRule="atLeast"/>
              <w:rPr>
                <w:rFonts w:ascii="Arial" w:hAnsi="Arial" w:cs="Arial"/>
                <w:szCs w:val="24"/>
              </w:rPr>
            </w:pPr>
            <w:r w:rsidRPr="000A1995">
              <w:rPr>
                <w:rFonts w:ascii="Arial" w:hAnsi="Arial" w:cs="Arial"/>
                <w:szCs w:val="24"/>
              </w:rPr>
              <w:t>Din diverse cauze de natură tehnică, produsele livrate pot funcționa necorespunzător sau se pot defecta</w:t>
            </w:r>
          </w:p>
        </w:tc>
        <w:tc>
          <w:tcPr>
            <w:tcW w:w="6384" w:type="dxa"/>
          </w:tcPr>
          <w:p w14:paraId="0283B44C" w14:textId="273A6D7B" w:rsidR="00CB2A7A" w:rsidRPr="000A1995" w:rsidRDefault="00CB2A7A" w:rsidP="00703BE2">
            <w:pPr>
              <w:autoSpaceDE w:val="0"/>
              <w:autoSpaceDN w:val="0"/>
              <w:adjustRightInd w:val="0"/>
              <w:spacing w:after="0" w:line="300" w:lineRule="atLeast"/>
              <w:jc w:val="both"/>
              <w:rPr>
                <w:rFonts w:ascii="Arial" w:hAnsi="Arial" w:cs="Arial"/>
              </w:rPr>
            </w:pPr>
            <w:r w:rsidRPr="000A1995">
              <w:rPr>
                <w:rFonts w:ascii="Arial" w:hAnsi="Arial" w:cs="Arial"/>
                <w:szCs w:val="24"/>
              </w:rPr>
              <w:t>Autoritatea contractantă a inclus în Caietul de sarcini cerința de asigurare a serviciilor de garanție și suport tehnic pentru o perioadă de minim 36 de luni.</w:t>
            </w:r>
            <w:r w:rsidR="007D7D44">
              <w:rPr>
                <w:rFonts w:ascii="Arial" w:hAnsi="Arial" w:cs="Arial"/>
                <w:szCs w:val="24"/>
              </w:rPr>
              <w:t xml:space="preserve"> </w:t>
            </w:r>
            <w:r w:rsidRPr="000A1995">
              <w:rPr>
                <w:rFonts w:ascii="Arial" w:hAnsi="Arial" w:cs="Arial"/>
                <w:szCs w:val="24"/>
              </w:rPr>
              <w:t xml:space="preserve">De asemenea, prin Caietul de sarcini, autoritatea contractantă a prevăzut obligația </w:t>
            </w:r>
            <w:r w:rsidRPr="000A1995">
              <w:rPr>
                <w:rFonts w:ascii="Arial" w:hAnsi="Arial" w:cs="Arial"/>
              </w:rPr>
              <w:t xml:space="preserve">contractantului de a asigura funcționarea produsului, reparând sau înlocuind prin grija și pe cheltuiala lui orice componentă hardware sau accesoriu. Dacă durata de efectuare a reparației depășește </w:t>
            </w:r>
            <w:r w:rsidR="004B6C69">
              <w:rPr>
                <w:rFonts w:ascii="Arial" w:hAnsi="Arial" w:cs="Arial"/>
              </w:rPr>
              <w:t xml:space="preserve">5 </w:t>
            </w:r>
            <w:r w:rsidRPr="000A1995">
              <w:rPr>
                <w:rFonts w:ascii="Arial" w:hAnsi="Arial" w:cs="Arial"/>
              </w:rPr>
              <w:t>zile lucrătoare de la notificarea transmisă de autoritatea contractantă, produsul defect se va înlocui cu un alt produs nou, identic sau superior calitativ, compatibil din punct de vedere hardware și software.</w:t>
            </w:r>
          </w:p>
          <w:p w14:paraId="11A87CD0" w14:textId="58031757" w:rsidR="00CB2A7A" w:rsidRPr="000A1995" w:rsidRDefault="00CB2A7A" w:rsidP="004B6C69">
            <w:pPr>
              <w:widowControl w:val="0"/>
              <w:autoSpaceDE w:val="0"/>
              <w:autoSpaceDN w:val="0"/>
              <w:adjustRightInd w:val="0"/>
              <w:spacing w:after="0" w:line="300" w:lineRule="atLeast"/>
              <w:jc w:val="both"/>
              <w:rPr>
                <w:rFonts w:ascii="Arial" w:hAnsi="Arial" w:cs="Arial"/>
                <w:szCs w:val="24"/>
              </w:rPr>
            </w:pPr>
            <w:r w:rsidRPr="000A1995">
              <w:rPr>
                <w:rFonts w:ascii="Arial" w:hAnsi="Arial" w:cs="Arial"/>
              </w:rPr>
              <w:t xml:space="preserve">În cazul în care echipamentele și accesoriile necesită înlocuire în perioada de garanție tehnică, ca urmare a defectării sau funcționării neconforme cu cerințele specificate în Caietul de sarcini, aceasta se va realiza în maximum </w:t>
            </w:r>
            <w:r w:rsidR="004B6C69">
              <w:rPr>
                <w:rFonts w:ascii="Arial" w:hAnsi="Arial" w:cs="Arial"/>
              </w:rPr>
              <w:t>48</w:t>
            </w:r>
            <w:r w:rsidRPr="000A1995">
              <w:rPr>
                <w:rFonts w:ascii="Arial" w:hAnsi="Arial" w:cs="Arial"/>
              </w:rPr>
              <w:t xml:space="preserve"> de ore,  transportul de la și înapoi la autoritatea contractantă întrând în sarcina contractantului</w:t>
            </w:r>
            <w:r w:rsidRPr="000A1995">
              <w:rPr>
                <w:rFonts w:ascii="Arial" w:hAnsi="Arial" w:cs="Arial"/>
                <w:szCs w:val="24"/>
              </w:rPr>
              <w:t>.</w:t>
            </w:r>
          </w:p>
        </w:tc>
      </w:tr>
      <w:tr w:rsidR="00CB2A7A" w:rsidRPr="000A1995" w14:paraId="25624179" w14:textId="77777777" w:rsidTr="00703BE2">
        <w:trPr>
          <w:cantSplit/>
          <w:jc w:val="center"/>
        </w:trPr>
        <w:tc>
          <w:tcPr>
            <w:tcW w:w="629" w:type="dxa"/>
          </w:tcPr>
          <w:p w14:paraId="41BA09A3" w14:textId="77777777" w:rsidR="00CB2A7A" w:rsidRPr="000A1995" w:rsidRDefault="00CB2A7A" w:rsidP="00CB2A7A">
            <w:pPr>
              <w:widowControl w:val="0"/>
              <w:autoSpaceDE w:val="0"/>
              <w:autoSpaceDN w:val="0"/>
              <w:adjustRightInd w:val="0"/>
              <w:spacing w:after="0" w:line="300" w:lineRule="atLeast"/>
              <w:jc w:val="center"/>
              <w:rPr>
                <w:rFonts w:ascii="Arial" w:hAnsi="Arial" w:cs="Arial"/>
                <w:szCs w:val="24"/>
              </w:rPr>
            </w:pPr>
            <w:r w:rsidRPr="000A1995">
              <w:rPr>
                <w:rFonts w:ascii="Arial" w:hAnsi="Arial" w:cs="Arial"/>
                <w:szCs w:val="24"/>
              </w:rPr>
              <w:t>7</w:t>
            </w:r>
          </w:p>
        </w:tc>
        <w:tc>
          <w:tcPr>
            <w:tcW w:w="2768" w:type="dxa"/>
          </w:tcPr>
          <w:p w14:paraId="19107FFE" w14:textId="77777777" w:rsidR="00CB2A7A" w:rsidRPr="000A1995" w:rsidRDefault="00CB2A7A" w:rsidP="00CB2A7A">
            <w:pPr>
              <w:widowControl w:val="0"/>
              <w:autoSpaceDE w:val="0"/>
              <w:autoSpaceDN w:val="0"/>
              <w:adjustRightInd w:val="0"/>
              <w:spacing w:after="0" w:line="300" w:lineRule="atLeast"/>
              <w:rPr>
                <w:rFonts w:ascii="Arial" w:hAnsi="Arial" w:cs="Arial"/>
                <w:szCs w:val="24"/>
              </w:rPr>
            </w:pPr>
            <w:r w:rsidRPr="000A1995">
              <w:rPr>
                <w:rFonts w:ascii="Arial" w:hAnsi="Arial" w:cs="Arial"/>
                <w:szCs w:val="24"/>
              </w:rPr>
              <w:t>Din cauza unei slabe organizări a contractantului, există riscul de a nu respectă nivelul de disponibilitate a serviciilor de suport tehnic, respectiv timpii de intervenție prevăzuți în Caietul de sarcini.</w:t>
            </w:r>
          </w:p>
        </w:tc>
        <w:tc>
          <w:tcPr>
            <w:tcW w:w="6384" w:type="dxa"/>
          </w:tcPr>
          <w:p w14:paraId="290AFB95" w14:textId="77777777" w:rsidR="00CB2A7A" w:rsidRPr="000A1995" w:rsidRDefault="00CB2A7A" w:rsidP="00703BE2">
            <w:pPr>
              <w:autoSpaceDE w:val="0"/>
              <w:autoSpaceDN w:val="0"/>
              <w:adjustRightInd w:val="0"/>
              <w:spacing w:after="0" w:line="300" w:lineRule="atLeast"/>
              <w:jc w:val="both"/>
              <w:rPr>
                <w:rFonts w:ascii="Arial" w:hAnsi="Arial" w:cs="Arial"/>
                <w:szCs w:val="24"/>
              </w:rPr>
            </w:pPr>
            <w:r w:rsidRPr="000A1995">
              <w:rPr>
                <w:rFonts w:ascii="Arial" w:hAnsi="Arial" w:cs="Arial"/>
                <w:szCs w:val="24"/>
              </w:rPr>
              <w:t>La nivel contractual s-au introdus penalități în caz de abateri de la nivelul minim de disponibilitate a serviciilor de suport tehnic, respectiv timpii de intervenție prevăzuți în Caietul de sarcini.</w:t>
            </w:r>
          </w:p>
        </w:tc>
      </w:tr>
      <w:tr w:rsidR="00CB2A7A" w:rsidRPr="000A1995" w14:paraId="13753CD3" w14:textId="77777777" w:rsidTr="00703BE2">
        <w:trPr>
          <w:cantSplit/>
          <w:jc w:val="center"/>
        </w:trPr>
        <w:tc>
          <w:tcPr>
            <w:tcW w:w="629" w:type="dxa"/>
          </w:tcPr>
          <w:p w14:paraId="4576773A" w14:textId="77777777" w:rsidR="00CB2A7A" w:rsidRPr="000A1995" w:rsidRDefault="00CB2A7A" w:rsidP="00CB2A7A">
            <w:pPr>
              <w:widowControl w:val="0"/>
              <w:autoSpaceDE w:val="0"/>
              <w:autoSpaceDN w:val="0"/>
              <w:adjustRightInd w:val="0"/>
              <w:spacing w:after="0" w:line="300" w:lineRule="atLeast"/>
              <w:jc w:val="center"/>
              <w:rPr>
                <w:rFonts w:ascii="Arial" w:hAnsi="Arial" w:cs="Arial"/>
                <w:szCs w:val="24"/>
              </w:rPr>
            </w:pPr>
            <w:r w:rsidRPr="000A1995">
              <w:rPr>
                <w:rFonts w:ascii="Arial" w:hAnsi="Arial" w:cs="Arial"/>
                <w:szCs w:val="24"/>
              </w:rPr>
              <w:t>8</w:t>
            </w:r>
          </w:p>
        </w:tc>
        <w:tc>
          <w:tcPr>
            <w:tcW w:w="2768" w:type="dxa"/>
          </w:tcPr>
          <w:p w14:paraId="6CC8D5B7" w14:textId="77777777" w:rsidR="00CB2A7A" w:rsidRPr="000A1995" w:rsidRDefault="00CB2A7A" w:rsidP="00CB2A7A">
            <w:pPr>
              <w:widowControl w:val="0"/>
              <w:autoSpaceDE w:val="0"/>
              <w:autoSpaceDN w:val="0"/>
              <w:adjustRightInd w:val="0"/>
              <w:spacing w:after="0" w:line="300" w:lineRule="atLeast"/>
              <w:rPr>
                <w:rFonts w:ascii="Arial" w:hAnsi="Arial" w:cs="Arial"/>
                <w:szCs w:val="24"/>
              </w:rPr>
            </w:pPr>
            <w:r w:rsidRPr="000A1995">
              <w:rPr>
                <w:rFonts w:ascii="Arial" w:hAnsi="Arial" w:cs="Arial"/>
              </w:rPr>
              <w:t>Riscul utilizării necorespunzătoare a produselor de către personalul autorității contractante.</w:t>
            </w:r>
          </w:p>
        </w:tc>
        <w:tc>
          <w:tcPr>
            <w:tcW w:w="6384" w:type="dxa"/>
          </w:tcPr>
          <w:p w14:paraId="6FBBD207" w14:textId="09A3450B" w:rsidR="00CB2A7A" w:rsidRPr="000A1995" w:rsidRDefault="00CB2A7A" w:rsidP="00703BE2">
            <w:pPr>
              <w:autoSpaceDE w:val="0"/>
              <w:autoSpaceDN w:val="0"/>
              <w:adjustRightInd w:val="0"/>
              <w:spacing w:after="0" w:line="300" w:lineRule="atLeast"/>
              <w:jc w:val="both"/>
              <w:rPr>
                <w:rFonts w:ascii="Arial" w:hAnsi="Arial" w:cs="Arial"/>
                <w:szCs w:val="24"/>
              </w:rPr>
            </w:pPr>
            <w:r w:rsidRPr="000A1995">
              <w:rPr>
                <w:rFonts w:ascii="Arial" w:hAnsi="Arial" w:cs="Arial"/>
              </w:rPr>
              <w:t xml:space="preserve">Prin Caietul de sarcini, autoritatea contractantă a </w:t>
            </w:r>
            <w:r w:rsidRPr="000A1995">
              <w:rPr>
                <w:rFonts w:ascii="Arial" w:hAnsi="Arial" w:cs="Arial"/>
                <w:szCs w:val="24"/>
              </w:rPr>
              <w:t xml:space="preserve">prevăzut obligația contractantului de a asigura cursuri de instruire pentru minim </w:t>
            </w:r>
            <w:r w:rsidR="00703BE2">
              <w:rPr>
                <w:rFonts w:ascii="Arial" w:hAnsi="Arial" w:cs="Arial"/>
                <w:szCs w:val="24"/>
              </w:rPr>
              <w:t>6</w:t>
            </w:r>
            <w:r w:rsidRPr="000A1995">
              <w:rPr>
                <w:rFonts w:ascii="Arial" w:hAnsi="Arial" w:cs="Arial"/>
                <w:szCs w:val="24"/>
              </w:rPr>
              <w:t xml:space="preserve"> persoane. </w:t>
            </w:r>
            <w:r w:rsidRPr="000A1995">
              <w:rPr>
                <w:rFonts w:ascii="Arial" w:hAnsi="Arial" w:cs="Arial"/>
                <w:szCs w:val="24"/>
                <w:lang w:eastAsia="ro-RO"/>
              </w:rPr>
              <w:t>Cursurile vor cuprinde atât partea teoretică cât și practică.</w:t>
            </w:r>
          </w:p>
        </w:tc>
      </w:tr>
    </w:tbl>
    <w:p w14:paraId="13AB1BE2" w14:textId="77777777" w:rsidR="00CB2A7A" w:rsidRDefault="00CB2A7A" w:rsidP="00CB2A7A">
      <w:pPr>
        <w:spacing w:after="0" w:line="240" w:lineRule="auto"/>
        <w:ind w:right="270"/>
        <w:jc w:val="both"/>
        <w:rPr>
          <w:rFonts w:ascii="Arial" w:hAnsi="Arial" w:cs="Arial"/>
          <w:sz w:val="20"/>
          <w:szCs w:val="20"/>
        </w:rPr>
      </w:pPr>
    </w:p>
    <w:p w14:paraId="26596D8B" w14:textId="77777777" w:rsidR="00CB2A7A" w:rsidRDefault="00CB2A7A" w:rsidP="00CB2A7A">
      <w:pPr>
        <w:spacing w:after="0" w:line="240" w:lineRule="auto"/>
        <w:ind w:right="270"/>
        <w:jc w:val="both"/>
        <w:rPr>
          <w:rFonts w:ascii="Arial" w:hAnsi="Arial" w:cs="Arial"/>
          <w:sz w:val="20"/>
          <w:szCs w:val="20"/>
        </w:rPr>
      </w:pPr>
    </w:p>
    <w:p w14:paraId="4FCC2910" w14:textId="77777777" w:rsidR="00CB2A7A" w:rsidRDefault="00CB2A7A" w:rsidP="00CB2A7A">
      <w:pPr>
        <w:spacing w:after="0" w:line="240" w:lineRule="auto"/>
        <w:ind w:right="270"/>
        <w:jc w:val="both"/>
        <w:rPr>
          <w:rFonts w:ascii="Arial" w:hAnsi="Arial" w:cs="Arial"/>
          <w:b/>
          <w:sz w:val="20"/>
          <w:szCs w:val="20"/>
        </w:rPr>
      </w:pPr>
      <w:r w:rsidRPr="0052728E">
        <w:rPr>
          <w:rFonts w:ascii="Arial" w:hAnsi="Arial" w:cs="Arial"/>
          <w:b/>
          <w:sz w:val="20"/>
          <w:szCs w:val="20"/>
        </w:rPr>
        <w:t xml:space="preserve"> </w:t>
      </w:r>
    </w:p>
    <w:p w14:paraId="5508CFEA" w14:textId="77777777" w:rsidR="00436152" w:rsidRPr="00CB2A7A" w:rsidRDefault="00436152" w:rsidP="00436152">
      <w:pPr>
        <w:spacing w:after="0" w:line="240" w:lineRule="auto"/>
        <w:ind w:left="709" w:firstLine="567"/>
        <w:jc w:val="both"/>
        <w:rPr>
          <w:rFonts w:ascii="Times New Roman" w:hAnsi="Times New Roman" w:cs="Times New Roman"/>
          <w:sz w:val="24"/>
          <w:szCs w:val="24"/>
        </w:rPr>
      </w:pPr>
    </w:p>
    <w:p w14:paraId="46AFE19C" w14:textId="3B9A0E9F" w:rsidR="00E23C4B" w:rsidRPr="00CB2A7A" w:rsidRDefault="00E23C4B" w:rsidP="00985BC1">
      <w:pPr>
        <w:spacing w:before="120" w:after="120" w:line="276" w:lineRule="auto"/>
        <w:jc w:val="both"/>
        <w:rPr>
          <w:rFonts w:ascii="Times New Roman" w:hAnsi="Times New Roman" w:cs="Times New Roman"/>
          <w:sz w:val="24"/>
          <w:szCs w:val="24"/>
        </w:rPr>
      </w:pPr>
      <w:bookmarkStart w:id="37" w:name="_GoBack"/>
      <w:bookmarkEnd w:id="37"/>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E23C4B" w:rsidRPr="00CB2A7A">
      <w:footerReference w:type="default" r:id="rId8"/>
      <w:footerReference w:type="first" r:id="rId9"/>
      <w:pgSz w:w="11906" w:h="16838"/>
      <w:pgMar w:top="1134" w:right="1134" w:bottom="1134" w:left="1134" w:header="709"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8DDD4" w14:textId="77777777" w:rsidR="00985BC1" w:rsidRDefault="00985BC1">
      <w:pPr>
        <w:spacing w:after="0" w:line="240" w:lineRule="auto"/>
      </w:pPr>
      <w:r>
        <w:separator/>
      </w:r>
    </w:p>
  </w:endnote>
  <w:endnote w:type="continuationSeparator" w:id="0">
    <w:p w14:paraId="5BE4701D" w14:textId="77777777" w:rsidR="00985BC1" w:rsidRDefault="009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
    <w:altName w:val="Times New Roman"/>
    <w:panose1 w:val="00000000000000000000"/>
    <w:charset w:val="00"/>
    <w:family w:val="auto"/>
    <w:notTrueType/>
    <w:pitch w:val="default"/>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es">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27329"/>
      <w:docPartObj>
        <w:docPartGallery w:val="Page Numbers (Bottom of Page)"/>
        <w:docPartUnique/>
      </w:docPartObj>
    </w:sdtPr>
    <w:sdtEndPr>
      <w:rPr>
        <w:noProof/>
      </w:rPr>
    </w:sdtEndPr>
    <w:sdtContent>
      <w:p w14:paraId="11F7CC7B" w14:textId="74510D50" w:rsidR="00985BC1" w:rsidRDefault="00985BC1">
        <w:pPr>
          <w:pStyle w:val="Footer"/>
          <w:jc w:val="right"/>
        </w:pPr>
        <w:r>
          <w:fldChar w:fldCharType="begin"/>
        </w:r>
        <w:r>
          <w:instrText xml:space="preserve"> PAGE   \* MERGEFORMAT </w:instrText>
        </w:r>
        <w:r>
          <w:fldChar w:fldCharType="separate"/>
        </w:r>
        <w:r w:rsidR="00F226DD">
          <w:rPr>
            <w:noProof/>
          </w:rPr>
          <w:t>19</w:t>
        </w:r>
        <w:r>
          <w:rPr>
            <w:noProof/>
          </w:rPr>
          <w:fldChar w:fldCharType="end"/>
        </w:r>
      </w:p>
    </w:sdtContent>
  </w:sdt>
  <w:p w14:paraId="448B7E86" w14:textId="77777777" w:rsidR="00985BC1" w:rsidRDefault="00985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96CF" w14:textId="1E80E787" w:rsidR="00985BC1" w:rsidRDefault="00985BC1">
    <w:pPr>
      <w:pStyle w:val="Footer"/>
      <w:jc w:val="right"/>
    </w:pPr>
    <w:r>
      <w:fldChar w:fldCharType="begin"/>
    </w:r>
    <w:r>
      <w:instrText>PAGE</w:instrText>
    </w:r>
    <w:r>
      <w:fldChar w:fldCharType="separate"/>
    </w:r>
    <w:r w:rsidR="00F226DD">
      <w:rPr>
        <w:noProof/>
      </w:rPr>
      <w:t>1</w:t>
    </w:r>
    <w:r>
      <w:fldChar w:fldCharType="end"/>
    </w:r>
  </w:p>
  <w:p w14:paraId="4D334775" w14:textId="77777777" w:rsidR="00985BC1" w:rsidRDefault="00985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DBBAF" w14:textId="77777777" w:rsidR="00985BC1" w:rsidRDefault="00985BC1">
      <w:pPr>
        <w:spacing w:after="0" w:line="240" w:lineRule="auto"/>
      </w:pPr>
      <w:r>
        <w:separator/>
      </w:r>
    </w:p>
  </w:footnote>
  <w:footnote w:type="continuationSeparator" w:id="0">
    <w:p w14:paraId="0A6712E9" w14:textId="77777777" w:rsidR="00985BC1" w:rsidRDefault="00985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69A"/>
    <w:multiLevelType w:val="multilevel"/>
    <w:tmpl w:val="7242D39C"/>
    <w:lvl w:ilvl="0">
      <w:start w:val="1"/>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1">
    <w:nsid w:val="081F3C4A"/>
    <w:multiLevelType w:val="hybridMultilevel"/>
    <w:tmpl w:val="4EB25FDA"/>
    <w:lvl w:ilvl="0" w:tplc="89E4596C">
      <w:start w:val="2"/>
      <w:numFmt w:val="bullet"/>
      <w:lvlText w:val="-"/>
      <w:lvlJc w:val="left"/>
      <w:pPr>
        <w:ind w:left="1571" w:hanging="360"/>
      </w:pPr>
      <w:rPr>
        <w:rFonts w:ascii="Times New Roman" w:eastAsia="Calibri" w:hAnsi="Times New Roman"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
    <w:nsid w:val="09F945A7"/>
    <w:multiLevelType w:val="multilevel"/>
    <w:tmpl w:val="CDF2323E"/>
    <w:lvl w:ilvl="0">
      <w:start w:val="3"/>
      <w:numFmt w:val="decimal"/>
      <w:lvlText w:val="%1"/>
      <w:lvlJc w:val="left"/>
      <w:pPr>
        <w:ind w:left="555" w:hanging="555"/>
      </w:pPr>
      <w:rPr>
        <w:rFonts w:ascii="Arial" w:eastAsia="Times New Roman" w:hAnsi="Arial"/>
        <w:b/>
      </w:rPr>
    </w:lvl>
    <w:lvl w:ilvl="1">
      <w:start w:val="5"/>
      <w:numFmt w:val="decimal"/>
      <w:lvlText w:val="%1.%2"/>
      <w:lvlJc w:val="left"/>
      <w:pPr>
        <w:ind w:left="3435" w:hanging="555"/>
      </w:pPr>
      <w:rPr>
        <w:rFonts w:ascii="Arial" w:eastAsia="Times New Roman" w:hAnsi="Arial"/>
        <w:b/>
      </w:rPr>
    </w:lvl>
    <w:lvl w:ilvl="2">
      <w:start w:val="3"/>
      <w:numFmt w:val="decimal"/>
      <w:lvlText w:val="%1.%2.%3"/>
      <w:lvlJc w:val="left"/>
      <w:pPr>
        <w:ind w:left="1296" w:hanging="720"/>
      </w:pPr>
      <w:rPr>
        <w:rFonts w:ascii="Arial" w:eastAsia="Times New Roman" w:hAnsi="Arial"/>
        <w:b/>
      </w:rPr>
    </w:lvl>
    <w:lvl w:ilvl="3">
      <w:start w:val="2"/>
      <w:numFmt w:val="decimal"/>
      <w:lvlText w:val="%1.%2.%3.%4"/>
      <w:lvlJc w:val="left"/>
      <w:pPr>
        <w:ind w:left="1584" w:hanging="720"/>
      </w:pPr>
      <w:rPr>
        <w:rFonts w:ascii="Arial" w:eastAsia="Times New Roman" w:hAnsi="Arial"/>
        <w:b/>
      </w:rPr>
    </w:lvl>
    <w:lvl w:ilvl="4">
      <w:start w:val="1"/>
      <w:numFmt w:val="decimal"/>
      <w:lvlText w:val="%1.%2.%3.%4.%5"/>
      <w:lvlJc w:val="left"/>
      <w:pPr>
        <w:ind w:left="1872" w:hanging="720"/>
      </w:pPr>
      <w:rPr>
        <w:rFonts w:eastAsia="Times New Roman"/>
        <w:b/>
      </w:rPr>
    </w:lvl>
    <w:lvl w:ilvl="5">
      <w:start w:val="1"/>
      <w:numFmt w:val="decimal"/>
      <w:lvlText w:val="%1.%2.%3.%4.%5.%6"/>
      <w:lvlJc w:val="left"/>
      <w:pPr>
        <w:ind w:left="2520" w:hanging="1080"/>
      </w:pPr>
      <w:rPr>
        <w:rFonts w:eastAsia="Times New Roman"/>
        <w:b/>
      </w:rPr>
    </w:lvl>
    <w:lvl w:ilvl="6">
      <w:start w:val="1"/>
      <w:numFmt w:val="decimal"/>
      <w:lvlText w:val="%1.%2.%3.%4.%5.%6.%7"/>
      <w:lvlJc w:val="left"/>
      <w:pPr>
        <w:ind w:left="2808" w:hanging="1080"/>
      </w:pPr>
      <w:rPr>
        <w:rFonts w:eastAsia="Times New Roman"/>
        <w:b/>
      </w:rPr>
    </w:lvl>
    <w:lvl w:ilvl="7">
      <w:start w:val="1"/>
      <w:numFmt w:val="decimal"/>
      <w:lvlText w:val="%1.%2.%3.%4.%5.%6.%7.%8"/>
      <w:lvlJc w:val="left"/>
      <w:pPr>
        <w:ind w:left="3456" w:hanging="1440"/>
      </w:pPr>
      <w:rPr>
        <w:rFonts w:eastAsia="Times New Roman"/>
        <w:b/>
      </w:rPr>
    </w:lvl>
    <w:lvl w:ilvl="8">
      <w:start w:val="1"/>
      <w:numFmt w:val="decimal"/>
      <w:lvlText w:val="%1.%2.%3.%4.%5.%6.%7.%8.%9"/>
      <w:lvlJc w:val="left"/>
      <w:pPr>
        <w:ind w:left="3744" w:hanging="1440"/>
      </w:pPr>
      <w:rPr>
        <w:rFonts w:eastAsia="Times New Roman"/>
        <w:b/>
      </w:rPr>
    </w:lvl>
  </w:abstractNum>
  <w:abstractNum w:abstractNumId="3">
    <w:nsid w:val="0CA94FF4"/>
    <w:multiLevelType w:val="hybridMultilevel"/>
    <w:tmpl w:val="FA760A3C"/>
    <w:lvl w:ilvl="0" w:tplc="0418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8A0"/>
    <w:multiLevelType w:val="multilevel"/>
    <w:tmpl w:val="98649A2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47870DB"/>
    <w:multiLevelType w:val="hybridMultilevel"/>
    <w:tmpl w:val="90BABCBC"/>
    <w:lvl w:ilvl="0" w:tplc="5686C90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0577F2"/>
    <w:multiLevelType w:val="hybridMultilevel"/>
    <w:tmpl w:val="9EA49E6C"/>
    <w:lvl w:ilvl="0" w:tplc="99DAAFE0">
      <w:numFmt w:val="bullet"/>
      <w:lvlText w:val="-"/>
      <w:lvlJc w:val="left"/>
      <w:pPr>
        <w:ind w:left="1571" w:hanging="360"/>
      </w:pPr>
      <w:rPr>
        <w:rFonts w:ascii="Times New Roman" w:eastAsia="Times New Roman" w:hAnsi="Times New Roman" w:cs="Times New Roman"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
    <w:nsid w:val="18B05C8C"/>
    <w:multiLevelType w:val="hybridMultilevel"/>
    <w:tmpl w:val="5A7807B4"/>
    <w:lvl w:ilvl="0" w:tplc="04180019">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8">
    <w:nsid w:val="197F4493"/>
    <w:multiLevelType w:val="multilevel"/>
    <w:tmpl w:val="FB7EC0C2"/>
    <w:lvl w:ilvl="0">
      <w:start w:val="1"/>
      <w:numFmt w:val="lowerLetter"/>
      <w:lvlText w:val="%1)"/>
      <w:lvlJc w:val="left"/>
      <w:pPr>
        <w:ind w:left="786" w:hanging="360"/>
      </w:pPr>
      <w:rPr>
        <w:rFonts w:ascii="Times New Roman" w:hAnsi="Times New Roman" w:cs="Times New Roman"/>
        <w:i w:val="0"/>
        <w:sz w:val="2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9">
    <w:nsid w:val="1ABA7707"/>
    <w:multiLevelType w:val="multilevel"/>
    <w:tmpl w:val="0E563C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B0B2DCA"/>
    <w:multiLevelType w:val="multilevel"/>
    <w:tmpl w:val="CAA81E1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B7D2EBC"/>
    <w:multiLevelType w:val="multilevel"/>
    <w:tmpl w:val="3D5A1374"/>
    <w:lvl w:ilvl="0">
      <w:start w:val="1"/>
      <w:numFmt w:val="lowerLetter"/>
      <w:lvlText w:val="%1."/>
      <w:lvlJc w:val="left"/>
      <w:pPr>
        <w:ind w:left="1080" w:hanging="360"/>
      </w:pPr>
      <w:rPr>
        <w:rFonts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12">
    <w:nsid w:val="1C603A38"/>
    <w:multiLevelType w:val="multilevel"/>
    <w:tmpl w:val="8F9E4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D5A2AC5"/>
    <w:multiLevelType w:val="hybridMultilevel"/>
    <w:tmpl w:val="11869F7C"/>
    <w:lvl w:ilvl="0" w:tplc="E812B082">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4">
    <w:nsid w:val="1EF3179D"/>
    <w:multiLevelType w:val="multilevel"/>
    <w:tmpl w:val="0C92A9FE"/>
    <w:lvl w:ilvl="0">
      <w:start w:val="1"/>
      <w:numFmt w:val="lowerLetter"/>
      <w:lvlText w:val="%1)"/>
      <w:lvlJc w:val="left"/>
      <w:pPr>
        <w:ind w:left="720" w:hanging="360"/>
      </w:p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0DB23DD"/>
    <w:multiLevelType w:val="hybridMultilevel"/>
    <w:tmpl w:val="24EA6DC2"/>
    <w:lvl w:ilvl="0" w:tplc="A33489CC">
      <w:start w:val="4"/>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351AABCC">
      <w:numFmt w:val="bullet"/>
      <w:lvlText w:val="•"/>
      <w:lvlJc w:val="left"/>
      <w:pPr>
        <w:ind w:left="1995" w:hanging="555"/>
      </w:pPr>
      <w:rPr>
        <w:rFonts w:ascii="Calibri" w:eastAsia="Calibri" w:hAnsi="Calibri" w:cs="Times New Roman"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79C5202"/>
    <w:multiLevelType w:val="hybridMultilevel"/>
    <w:tmpl w:val="0568AE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B0761AE"/>
    <w:multiLevelType w:val="hybridMultilevel"/>
    <w:tmpl w:val="4CD26916"/>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8">
    <w:nsid w:val="2DDF09D1"/>
    <w:multiLevelType w:val="multilevel"/>
    <w:tmpl w:val="AE4C2002"/>
    <w:lvl w:ilvl="0">
      <w:start w:val="1"/>
      <w:numFmt w:val="lowerLetter"/>
      <w:lvlText w:val="%1)"/>
      <w:lvlJc w:val="left"/>
      <w:pPr>
        <w:ind w:left="786" w:hanging="360"/>
      </w:pPr>
      <w:rPr>
        <w:rFonts w:ascii="Times New Roman" w:hAnsi="Times New Roman" w:cs="Times New Roman"/>
        <w:i w:val="0"/>
        <w:sz w:val="2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9">
    <w:nsid w:val="2F3E23C9"/>
    <w:multiLevelType w:val="hybridMultilevel"/>
    <w:tmpl w:val="25C2EEAE"/>
    <w:lvl w:ilvl="0" w:tplc="432EA5AC">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FC01741"/>
    <w:multiLevelType w:val="multilevel"/>
    <w:tmpl w:val="81200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DB748E"/>
    <w:multiLevelType w:val="multilevel"/>
    <w:tmpl w:val="6AEAFA30"/>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i w:val="0"/>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AC969C4"/>
    <w:multiLevelType w:val="hybridMultilevel"/>
    <w:tmpl w:val="8BA2646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E824A78"/>
    <w:multiLevelType w:val="multilevel"/>
    <w:tmpl w:val="91307A48"/>
    <w:lvl w:ilvl="0">
      <w:start w:val="3"/>
      <w:numFmt w:val="decimal"/>
      <w:lvlText w:val="%1"/>
      <w:lvlJc w:val="left"/>
      <w:pPr>
        <w:ind w:left="432" w:hanging="432"/>
      </w:pPr>
      <w:rPr>
        <w:rFonts w:hint="default"/>
        <w:b/>
      </w:rPr>
    </w:lvl>
    <w:lvl w:ilvl="1">
      <w:start w:val="3"/>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nsid w:val="426D1698"/>
    <w:multiLevelType w:val="hybridMultilevel"/>
    <w:tmpl w:val="02665F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B87BF5"/>
    <w:multiLevelType w:val="multilevel"/>
    <w:tmpl w:val="575CE94C"/>
    <w:lvl w:ilvl="0">
      <w:start w:val="1"/>
      <w:numFmt w:val="bullet"/>
      <w:pStyle w:val="bullet1"/>
      <w:lvlText w:val=""/>
      <w:lvlJc w:val="left"/>
      <w:pPr>
        <w:ind w:left="1639" w:hanging="360"/>
      </w:pPr>
      <w:rPr>
        <w:rFonts w:ascii="Symbol" w:hAnsi="Symbol" w:cs="Symbol" w:hint="default"/>
      </w:rPr>
    </w:lvl>
    <w:lvl w:ilvl="1">
      <w:start w:val="1"/>
      <w:numFmt w:val="bullet"/>
      <w:lvlText w:val="o"/>
      <w:lvlJc w:val="left"/>
      <w:pPr>
        <w:ind w:left="2359" w:hanging="360"/>
      </w:pPr>
      <w:rPr>
        <w:rFonts w:ascii="Courier New" w:hAnsi="Courier New" w:cs="Courier New" w:hint="default"/>
      </w:rPr>
    </w:lvl>
    <w:lvl w:ilvl="2">
      <w:start w:val="1"/>
      <w:numFmt w:val="bullet"/>
      <w:lvlText w:val=""/>
      <w:lvlJc w:val="left"/>
      <w:pPr>
        <w:ind w:left="3079" w:hanging="360"/>
      </w:pPr>
      <w:rPr>
        <w:rFonts w:ascii="Wingdings" w:hAnsi="Wingdings" w:cs="Wingdings" w:hint="default"/>
      </w:rPr>
    </w:lvl>
    <w:lvl w:ilvl="3">
      <w:start w:val="1"/>
      <w:numFmt w:val="bullet"/>
      <w:lvlText w:val=""/>
      <w:lvlJc w:val="left"/>
      <w:pPr>
        <w:ind w:left="3799" w:hanging="360"/>
      </w:pPr>
      <w:rPr>
        <w:rFonts w:ascii="Symbol" w:hAnsi="Symbol" w:cs="Symbol" w:hint="default"/>
      </w:rPr>
    </w:lvl>
    <w:lvl w:ilvl="4">
      <w:start w:val="1"/>
      <w:numFmt w:val="bullet"/>
      <w:lvlText w:val="o"/>
      <w:lvlJc w:val="left"/>
      <w:pPr>
        <w:ind w:left="4519" w:hanging="360"/>
      </w:pPr>
      <w:rPr>
        <w:rFonts w:ascii="Courier New" w:hAnsi="Courier New" w:cs="Courier New" w:hint="default"/>
      </w:rPr>
    </w:lvl>
    <w:lvl w:ilvl="5">
      <w:start w:val="1"/>
      <w:numFmt w:val="bullet"/>
      <w:lvlText w:val=""/>
      <w:lvlJc w:val="left"/>
      <w:pPr>
        <w:ind w:left="5239" w:hanging="360"/>
      </w:pPr>
      <w:rPr>
        <w:rFonts w:ascii="Wingdings" w:hAnsi="Wingdings" w:cs="Wingdings" w:hint="default"/>
      </w:rPr>
    </w:lvl>
    <w:lvl w:ilvl="6">
      <w:start w:val="1"/>
      <w:numFmt w:val="bullet"/>
      <w:lvlText w:val=""/>
      <w:lvlJc w:val="left"/>
      <w:pPr>
        <w:ind w:left="5959" w:hanging="360"/>
      </w:pPr>
      <w:rPr>
        <w:rFonts w:ascii="Symbol" w:hAnsi="Symbol" w:cs="Symbol" w:hint="default"/>
      </w:rPr>
    </w:lvl>
    <w:lvl w:ilvl="7">
      <w:start w:val="1"/>
      <w:numFmt w:val="bullet"/>
      <w:lvlText w:val="o"/>
      <w:lvlJc w:val="left"/>
      <w:pPr>
        <w:ind w:left="6679" w:hanging="360"/>
      </w:pPr>
      <w:rPr>
        <w:rFonts w:ascii="Courier New" w:hAnsi="Courier New" w:cs="Courier New" w:hint="default"/>
      </w:rPr>
    </w:lvl>
    <w:lvl w:ilvl="8">
      <w:start w:val="1"/>
      <w:numFmt w:val="bullet"/>
      <w:lvlText w:val=""/>
      <w:lvlJc w:val="left"/>
      <w:pPr>
        <w:ind w:left="7399" w:hanging="360"/>
      </w:pPr>
      <w:rPr>
        <w:rFonts w:ascii="Wingdings" w:hAnsi="Wingdings" w:cs="Wingdings" w:hint="default"/>
      </w:rPr>
    </w:lvl>
  </w:abstractNum>
  <w:abstractNum w:abstractNumId="27">
    <w:nsid w:val="4824407E"/>
    <w:multiLevelType w:val="hybridMultilevel"/>
    <w:tmpl w:val="BEAE9E1A"/>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48E545CD"/>
    <w:multiLevelType w:val="multilevel"/>
    <w:tmpl w:val="79845C0C"/>
    <w:lvl w:ilvl="0">
      <w:start w:val="3"/>
      <w:numFmt w:val="decimal"/>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A991038"/>
    <w:multiLevelType w:val="hybridMultilevel"/>
    <w:tmpl w:val="E5B8890A"/>
    <w:lvl w:ilvl="0" w:tplc="99DAAFE0">
      <w:numFmt w:val="bullet"/>
      <w:lvlText w:val="-"/>
      <w:lvlJc w:val="left"/>
      <w:pPr>
        <w:ind w:left="1571" w:hanging="360"/>
      </w:pPr>
      <w:rPr>
        <w:rFonts w:ascii="Times New Roman" w:eastAsia="Times New Roman" w:hAnsi="Times New Roman"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1">
    <w:nsid w:val="4ACE7D9B"/>
    <w:multiLevelType w:val="multilevel"/>
    <w:tmpl w:val="03A066CA"/>
    <w:lvl w:ilvl="0">
      <w:start w:val="1"/>
      <w:numFmt w:val="lowerLetter"/>
      <w:lvlText w:val="%1."/>
      <w:lvlJc w:val="left"/>
      <w:pPr>
        <w:ind w:left="990" w:hanging="360"/>
      </w:pPr>
      <w:rPr>
        <w:rFont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abstractNum w:abstractNumId="32">
    <w:nsid w:val="4DB30E8C"/>
    <w:multiLevelType w:val="multilevel"/>
    <w:tmpl w:val="96E4177E"/>
    <w:lvl w:ilvl="0">
      <w:start w:val="4"/>
      <w:numFmt w:val="bullet"/>
      <w:lvlText w:val="-"/>
      <w:lvlJc w:val="left"/>
      <w:pPr>
        <w:ind w:left="1635" w:hanging="360"/>
      </w:pPr>
      <w:rPr>
        <w:rFonts w:ascii="Arial" w:hAnsi="Arial" w:cs="Arial" w:hint="default"/>
        <w:sz w:val="24"/>
      </w:rPr>
    </w:lvl>
    <w:lvl w:ilvl="1">
      <w:start w:val="1"/>
      <w:numFmt w:val="bullet"/>
      <w:lvlText w:val="o"/>
      <w:lvlJc w:val="left"/>
      <w:pPr>
        <w:ind w:left="2355" w:hanging="360"/>
      </w:pPr>
      <w:rPr>
        <w:rFonts w:ascii="Courier New" w:hAnsi="Courier New" w:cs="Courier New" w:hint="default"/>
        <w:sz w:val="24"/>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sz w:val="24"/>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sz w:val="24"/>
      </w:rPr>
    </w:lvl>
    <w:lvl w:ilvl="8">
      <w:start w:val="1"/>
      <w:numFmt w:val="bullet"/>
      <w:lvlText w:val=""/>
      <w:lvlJc w:val="left"/>
      <w:pPr>
        <w:ind w:left="7395" w:hanging="360"/>
      </w:pPr>
      <w:rPr>
        <w:rFonts w:ascii="Wingdings" w:hAnsi="Wingdings" w:cs="Wingdings" w:hint="default"/>
      </w:rPr>
    </w:lvl>
  </w:abstractNum>
  <w:abstractNum w:abstractNumId="33">
    <w:nsid w:val="4F2343E4"/>
    <w:multiLevelType w:val="hybridMultilevel"/>
    <w:tmpl w:val="EAEE7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51F90"/>
    <w:multiLevelType w:val="hybridMultilevel"/>
    <w:tmpl w:val="EAEE7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F60AA"/>
    <w:multiLevelType w:val="multilevel"/>
    <w:tmpl w:val="23A0154E"/>
    <w:lvl w:ilvl="0">
      <w:start w:val="1"/>
      <w:numFmt w:val="bullet"/>
      <w:lvlText w:val=""/>
      <w:lvlJc w:val="left"/>
      <w:pPr>
        <w:ind w:left="720" w:hanging="360"/>
      </w:pPr>
      <w:rPr>
        <w:rFonts w:ascii="Symbol" w:hAnsi="Symbol" w:cs="Symbol" w:hint="default"/>
        <w:b/>
        <w:sz w:val="24"/>
        <w:szCs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6">
    <w:nsid w:val="588C2A28"/>
    <w:multiLevelType w:val="hybridMultilevel"/>
    <w:tmpl w:val="DEF61342"/>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7">
    <w:nsid w:val="625F319E"/>
    <w:multiLevelType w:val="hybridMultilevel"/>
    <w:tmpl w:val="5A086C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85002EF"/>
    <w:multiLevelType w:val="multilevel"/>
    <w:tmpl w:val="82ACA820"/>
    <w:lvl w:ilvl="0">
      <w:start w:val="1"/>
      <w:numFmt w:val="bullet"/>
      <w:lvlText w:val="-"/>
      <w:lvlJc w:val="left"/>
      <w:pPr>
        <w:ind w:left="720" w:hanging="360"/>
      </w:pPr>
      <w:rPr>
        <w:rFonts w:ascii="Calibri" w:hAnsi="Calibri" w:cs="Calibri" w:hint="default"/>
        <w:sz w:val="22"/>
        <w:szCs w:val="24"/>
      </w:rPr>
    </w:lvl>
    <w:lvl w:ilvl="1">
      <w:start w:val="1"/>
      <w:numFmt w:val="bullet"/>
      <w:lvlText w:val="-"/>
      <w:lvlJc w:val="left"/>
      <w:pPr>
        <w:ind w:left="1440" w:hanging="360"/>
      </w:pPr>
      <w:rPr>
        <w:rFonts w:ascii="Calibri" w:hAnsi="Calibri" w:cs="Calibri"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9">
    <w:nsid w:val="689910C7"/>
    <w:multiLevelType w:val="hybridMultilevel"/>
    <w:tmpl w:val="8E1C6FF2"/>
    <w:lvl w:ilvl="0" w:tplc="99DAAF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8EC6890"/>
    <w:multiLevelType w:val="hybridMultilevel"/>
    <w:tmpl w:val="ED0456B8"/>
    <w:lvl w:ilvl="0" w:tplc="CE02C5EE">
      <w:start w:val="36"/>
      <w:numFmt w:val="bullet"/>
      <w:lvlText w:val="-"/>
      <w:lvlJc w:val="left"/>
      <w:pPr>
        <w:ind w:left="1211" w:hanging="360"/>
      </w:pPr>
      <w:rPr>
        <w:rFonts w:ascii="Times New Roman" w:eastAsia="Calibr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1">
    <w:nsid w:val="69CC0F70"/>
    <w:multiLevelType w:val="multilevel"/>
    <w:tmpl w:val="62387336"/>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42">
    <w:nsid w:val="73C645E2"/>
    <w:multiLevelType w:val="multilevel"/>
    <w:tmpl w:val="7916C3F0"/>
    <w:lvl w:ilvl="0">
      <w:start w:val="1"/>
      <w:numFmt w:val="bullet"/>
      <w:lvlText w:val="-"/>
      <w:lvlJc w:val="left"/>
      <w:pPr>
        <w:ind w:left="990" w:hanging="360"/>
      </w:pPr>
      <w:rPr>
        <w:rFonts w:ascii="Arial" w:hAnsi="Arial" w:cs="Aria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abstractNum w:abstractNumId="43">
    <w:nsid w:val="73D87148"/>
    <w:multiLevelType w:val="multilevel"/>
    <w:tmpl w:val="5EE0446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7BA68E7"/>
    <w:multiLevelType w:val="multilevel"/>
    <w:tmpl w:val="61383F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4"/>
  </w:num>
  <w:num w:numId="2">
    <w:abstractNumId w:val="10"/>
  </w:num>
  <w:num w:numId="3">
    <w:abstractNumId w:val="20"/>
  </w:num>
  <w:num w:numId="4">
    <w:abstractNumId w:val="8"/>
  </w:num>
  <w:num w:numId="5">
    <w:abstractNumId w:val="18"/>
  </w:num>
  <w:num w:numId="6">
    <w:abstractNumId w:val="23"/>
  </w:num>
  <w:num w:numId="7">
    <w:abstractNumId w:val="29"/>
  </w:num>
  <w:num w:numId="8">
    <w:abstractNumId w:val="1"/>
  </w:num>
  <w:num w:numId="9">
    <w:abstractNumId w:val="40"/>
  </w:num>
  <w:num w:numId="10">
    <w:abstractNumId w:val="17"/>
  </w:num>
  <w:num w:numId="11">
    <w:abstractNumId w:val="22"/>
  </w:num>
  <w:num w:numId="12">
    <w:abstractNumId w:val="30"/>
  </w:num>
  <w:num w:numId="13">
    <w:abstractNumId w:val="39"/>
  </w:num>
  <w:num w:numId="14">
    <w:abstractNumId w:val="32"/>
  </w:num>
  <w:num w:numId="15">
    <w:abstractNumId w:val="38"/>
  </w:num>
  <w:num w:numId="16">
    <w:abstractNumId w:val="16"/>
  </w:num>
  <w:num w:numId="17">
    <w:abstractNumId w:val="42"/>
  </w:num>
  <w:num w:numId="18">
    <w:abstractNumId w:val="35"/>
  </w:num>
  <w:num w:numId="19">
    <w:abstractNumId w:val="0"/>
  </w:num>
  <w:num w:numId="20">
    <w:abstractNumId w:val="15"/>
  </w:num>
  <w:num w:numId="21">
    <w:abstractNumId w:val="24"/>
  </w:num>
  <w:num w:numId="22">
    <w:abstractNumId w:val="26"/>
  </w:num>
  <w:num w:numId="23">
    <w:abstractNumId w:val="41"/>
  </w:num>
  <w:num w:numId="24">
    <w:abstractNumId w:val="13"/>
  </w:num>
  <w:num w:numId="25">
    <w:abstractNumId w:val="6"/>
  </w:num>
  <w:num w:numId="26">
    <w:abstractNumId w:val="36"/>
  </w:num>
  <w:num w:numId="27">
    <w:abstractNumId w:val="37"/>
  </w:num>
  <w:num w:numId="28">
    <w:abstractNumId w:val="2"/>
  </w:num>
  <w:num w:numId="29">
    <w:abstractNumId w:val="44"/>
  </w:num>
  <w:num w:numId="30">
    <w:abstractNumId w:val="5"/>
  </w:num>
  <w:num w:numId="31">
    <w:abstractNumId w:val="19"/>
  </w:num>
  <w:num w:numId="32">
    <w:abstractNumId w:val="28"/>
  </w:num>
  <w:num w:numId="33">
    <w:abstractNumId w:val="44"/>
  </w:num>
  <w:num w:numId="34">
    <w:abstractNumId w:val="44"/>
  </w:num>
  <w:num w:numId="35">
    <w:abstractNumId w:val="44"/>
  </w:num>
  <w:num w:numId="36">
    <w:abstractNumId w:val="44"/>
  </w:num>
  <w:num w:numId="37">
    <w:abstractNumId w:val="31"/>
  </w:num>
  <w:num w:numId="38">
    <w:abstractNumId w:val="14"/>
  </w:num>
  <w:num w:numId="39">
    <w:abstractNumId w:val="21"/>
  </w:num>
  <w:num w:numId="40">
    <w:abstractNumId w:val="11"/>
  </w:num>
  <w:num w:numId="41">
    <w:abstractNumId w:val="44"/>
  </w:num>
  <w:num w:numId="42">
    <w:abstractNumId w:val="44"/>
  </w:num>
  <w:num w:numId="43">
    <w:abstractNumId w:val="27"/>
  </w:num>
  <w:num w:numId="44">
    <w:abstractNumId w:val="43"/>
  </w:num>
  <w:num w:numId="45">
    <w:abstractNumId w:val="34"/>
  </w:num>
  <w:num w:numId="46">
    <w:abstractNumId w:val="33"/>
  </w:num>
  <w:num w:numId="47">
    <w:abstractNumId w:val="7"/>
  </w:num>
  <w:num w:numId="48">
    <w:abstractNumId w:val="3"/>
  </w:num>
  <w:num w:numId="49">
    <w:abstractNumId w:val="12"/>
  </w:num>
  <w:num w:numId="50">
    <w:abstractNumId w:val="9"/>
  </w:num>
  <w:num w:numId="51">
    <w:abstractNumId w:val="25"/>
  </w:num>
  <w:num w:numId="52">
    <w:abstractNumId w:val="4"/>
  </w:num>
  <w:num w:numId="53">
    <w:abstractNumId w:val="44"/>
  </w:num>
  <w:num w:numId="54">
    <w:abstractNumId w:val="44"/>
  </w:num>
  <w:num w:numId="55">
    <w:abstractNumId w:val="44"/>
  </w:num>
  <w:num w:numId="56">
    <w:abstractNumId w:val="44"/>
  </w:num>
  <w:num w:numId="5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00"/>
    <w:rsid w:val="00002E78"/>
    <w:rsid w:val="00020214"/>
    <w:rsid w:val="0004282F"/>
    <w:rsid w:val="0004442D"/>
    <w:rsid w:val="000821A4"/>
    <w:rsid w:val="00085A84"/>
    <w:rsid w:val="000A37C3"/>
    <w:rsid w:val="000B644F"/>
    <w:rsid w:val="000D0F33"/>
    <w:rsid w:val="000E1DC8"/>
    <w:rsid w:val="000E662A"/>
    <w:rsid w:val="000E7CFA"/>
    <w:rsid w:val="00101056"/>
    <w:rsid w:val="00133CD0"/>
    <w:rsid w:val="00144F9C"/>
    <w:rsid w:val="001530C4"/>
    <w:rsid w:val="001568F3"/>
    <w:rsid w:val="00165019"/>
    <w:rsid w:val="00171188"/>
    <w:rsid w:val="00172CCB"/>
    <w:rsid w:val="001810A7"/>
    <w:rsid w:val="0019159F"/>
    <w:rsid w:val="001925C9"/>
    <w:rsid w:val="001A463C"/>
    <w:rsid w:val="001D6009"/>
    <w:rsid w:val="00205F03"/>
    <w:rsid w:val="0021437D"/>
    <w:rsid w:val="00230A1F"/>
    <w:rsid w:val="00233AB2"/>
    <w:rsid w:val="00241D17"/>
    <w:rsid w:val="002C72C6"/>
    <w:rsid w:val="002D0A8F"/>
    <w:rsid w:val="002E337E"/>
    <w:rsid w:val="00301175"/>
    <w:rsid w:val="00315B26"/>
    <w:rsid w:val="00343FE0"/>
    <w:rsid w:val="003628B2"/>
    <w:rsid w:val="003935F8"/>
    <w:rsid w:val="003B1199"/>
    <w:rsid w:val="003C4F3F"/>
    <w:rsid w:val="003C7B4A"/>
    <w:rsid w:val="003F6A68"/>
    <w:rsid w:val="00401CC4"/>
    <w:rsid w:val="00436152"/>
    <w:rsid w:val="0043657D"/>
    <w:rsid w:val="00440281"/>
    <w:rsid w:val="00453F5B"/>
    <w:rsid w:val="004805FD"/>
    <w:rsid w:val="00484923"/>
    <w:rsid w:val="00497D38"/>
    <w:rsid w:val="004A5A7A"/>
    <w:rsid w:val="004B6C69"/>
    <w:rsid w:val="004C2F82"/>
    <w:rsid w:val="004E28AD"/>
    <w:rsid w:val="00512008"/>
    <w:rsid w:val="0054099F"/>
    <w:rsid w:val="005607D5"/>
    <w:rsid w:val="00567226"/>
    <w:rsid w:val="00593034"/>
    <w:rsid w:val="005A4FED"/>
    <w:rsid w:val="005B1D4B"/>
    <w:rsid w:val="005F6B81"/>
    <w:rsid w:val="0062022B"/>
    <w:rsid w:val="00627F8E"/>
    <w:rsid w:val="006301E2"/>
    <w:rsid w:val="006311D5"/>
    <w:rsid w:val="006333F4"/>
    <w:rsid w:val="0064144C"/>
    <w:rsid w:val="006416B9"/>
    <w:rsid w:val="006517C9"/>
    <w:rsid w:val="00652DBE"/>
    <w:rsid w:val="00664EAE"/>
    <w:rsid w:val="0067325B"/>
    <w:rsid w:val="00673E2B"/>
    <w:rsid w:val="006817A0"/>
    <w:rsid w:val="00692FD6"/>
    <w:rsid w:val="0069572D"/>
    <w:rsid w:val="006A10D2"/>
    <w:rsid w:val="006A48F1"/>
    <w:rsid w:val="006A60A1"/>
    <w:rsid w:val="006A7509"/>
    <w:rsid w:val="006E6123"/>
    <w:rsid w:val="006F585C"/>
    <w:rsid w:val="006F58E1"/>
    <w:rsid w:val="00703BE2"/>
    <w:rsid w:val="00735D74"/>
    <w:rsid w:val="007474C0"/>
    <w:rsid w:val="00766074"/>
    <w:rsid w:val="00773BCF"/>
    <w:rsid w:val="0078337E"/>
    <w:rsid w:val="007956A3"/>
    <w:rsid w:val="007A32D7"/>
    <w:rsid w:val="007B5EB9"/>
    <w:rsid w:val="007C2C86"/>
    <w:rsid w:val="007D1496"/>
    <w:rsid w:val="007D7D44"/>
    <w:rsid w:val="007E44F1"/>
    <w:rsid w:val="00806B27"/>
    <w:rsid w:val="0088108A"/>
    <w:rsid w:val="0088289F"/>
    <w:rsid w:val="00884EB3"/>
    <w:rsid w:val="008933B1"/>
    <w:rsid w:val="00894901"/>
    <w:rsid w:val="008C1D01"/>
    <w:rsid w:val="008C4747"/>
    <w:rsid w:val="008C6566"/>
    <w:rsid w:val="008C7036"/>
    <w:rsid w:val="008F08F2"/>
    <w:rsid w:val="008F76C6"/>
    <w:rsid w:val="009036A7"/>
    <w:rsid w:val="0091250C"/>
    <w:rsid w:val="00916D65"/>
    <w:rsid w:val="00930231"/>
    <w:rsid w:val="00982767"/>
    <w:rsid w:val="00985BC1"/>
    <w:rsid w:val="009A3395"/>
    <w:rsid w:val="009A7835"/>
    <w:rsid w:val="009F58B5"/>
    <w:rsid w:val="00A27BDB"/>
    <w:rsid w:val="00A31F80"/>
    <w:rsid w:val="00A33EE5"/>
    <w:rsid w:val="00A93B1B"/>
    <w:rsid w:val="00AA2F36"/>
    <w:rsid w:val="00AB04B1"/>
    <w:rsid w:val="00AC2EB7"/>
    <w:rsid w:val="00AE1536"/>
    <w:rsid w:val="00AF4084"/>
    <w:rsid w:val="00B2169B"/>
    <w:rsid w:val="00B45566"/>
    <w:rsid w:val="00B53D1E"/>
    <w:rsid w:val="00B65A07"/>
    <w:rsid w:val="00BF7FB2"/>
    <w:rsid w:val="00C008A1"/>
    <w:rsid w:val="00C27481"/>
    <w:rsid w:val="00C32DFF"/>
    <w:rsid w:val="00C40E2F"/>
    <w:rsid w:val="00C456C2"/>
    <w:rsid w:val="00C471F0"/>
    <w:rsid w:val="00C74D23"/>
    <w:rsid w:val="00C85FC9"/>
    <w:rsid w:val="00C924EB"/>
    <w:rsid w:val="00CB2A7A"/>
    <w:rsid w:val="00CC1D87"/>
    <w:rsid w:val="00D10BA2"/>
    <w:rsid w:val="00D472C1"/>
    <w:rsid w:val="00D64C8B"/>
    <w:rsid w:val="00D75FF8"/>
    <w:rsid w:val="00DC22A0"/>
    <w:rsid w:val="00E01D09"/>
    <w:rsid w:val="00E048DA"/>
    <w:rsid w:val="00E05346"/>
    <w:rsid w:val="00E05E2D"/>
    <w:rsid w:val="00E22A5D"/>
    <w:rsid w:val="00E23C4B"/>
    <w:rsid w:val="00E315DC"/>
    <w:rsid w:val="00E44E00"/>
    <w:rsid w:val="00E72F2F"/>
    <w:rsid w:val="00E82571"/>
    <w:rsid w:val="00EC7B8D"/>
    <w:rsid w:val="00EC7F07"/>
    <w:rsid w:val="00ED2FED"/>
    <w:rsid w:val="00ED4CAB"/>
    <w:rsid w:val="00ED5D31"/>
    <w:rsid w:val="00ED5DA9"/>
    <w:rsid w:val="00EF1C79"/>
    <w:rsid w:val="00F047D6"/>
    <w:rsid w:val="00F133A4"/>
    <w:rsid w:val="00F226DD"/>
    <w:rsid w:val="00F368F7"/>
    <w:rsid w:val="00F44F4B"/>
    <w:rsid w:val="00F46E9D"/>
    <w:rsid w:val="00F56958"/>
    <w:rsid w:val="00F726EA"/>
    <w:rsid w:val="00F731C6"/>
    <w:rsid w:val="00F953A9"/>
    <w:rsid w:val="00FA0053"/>
    <w:rsid w:val="00FA478D"/>
    <w:rsid w:val="00FF378E"/>
    <w:rsid w:val="00FF72FC"/>
    <w:rsid w:val="00FF7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E2BB"/>
  <w15:docId w15:val="{F3811F41-8790-4611-8BC0-479EA152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626B24"/>
    <w:pPr>
      <w:keepNext/>
      <w:keepLines/>
      <w:numPr>
        <w:numId w:val="1"/>
      </w:numPr>
      <w:spacing w:before="480" w:after="0" w:line="276" w:lineRule="auto"/>
      <w:outlineLvl w:val="0"/>
    </w:pPr>
    <w:rPr>
      <w:rFonts w:eastAsia="Calibri Light" w:cs="Calibri Light"/>
      <w:b/>
      <w:bCs/>
      <w:szCs w:val="28"/>
    </w:rPr>
  </w:style>
  <w:style w:type="paragraph" w:styleId="Heading2">
    <w:name w:val="heading 2"/>
    <w:basedOn w:val="Normal"/>
    <w:next w:val="Normal"/>
    <w:link w:val="Heading2Char"/>
    <w:unhideWhenUsed/>
    <w:qFormat/>
    <w:rsid w:val="00626B24"/>
    <w:pPr>
      <w:keepNext/>
      <w:keepLines/>
      <w:numPr>
        <w:ilvl w:val="1"/>
        <w:numId w:val="1"/>
      </w:numPr>
      <w:spacing w:before="200" w:after="0" w:line="276" w:lineRule="auto"/>
      <w:outlineLvl w:val="1"/>
    </w:pPr>
    <w:rPr>
      <w:rFonts w:eastAsia="Calibri Light" w:cs="Calibri Light"/>
      <w:b/>
      <w:bCs/>
      <w:sz w:val="20"/>
      <w:szCs w:val="26"/>
    </w:rPr>
  </w:style>
  <w:style w:type="paragraph" w:styleId="Heading3">
    <w:name w:val="heading 3"/>
    <w:basedOn w:val="Normal"/>
    <w:next w:val="Normal"/>
    <w:link w:val="Heading3Char"/>
    <w:uiPriority w:val="9"/>
    <w:unhideWhenUsed/>
    <w:qFormat/>
    <w:rsid w:val="00626B24"/>
    <w:pPr>
      <w:keepNext/>
      <w:keepLines/>
      <w:numPr>
        <w:ilvl w:val="2"/>
        <w:numId w:val="1"/>
      </w:numPr>
      <w:spacing w:before="200" w:after="0" w:line="276" w:lineRule="auto"/>
      <w:outlineLvl w:val="2"/>
    </w:pPr>
    <w:rPr>
      <w:rFonts w:ascii="Calibri Light" w:eastAsia="Calibri Light" w:hAnsi="Calibri Light" w:cs="Calibri Light"/>
      <w:b/>
      <w:bCs/>
      <w:color w:val="5B9BD5"/>
    </w:rPr>
  </w:style>
  <w:style w:type="paragraph" w:styleId="Heading4">
    <w:name w:val="heading 4"/>
    <w:basedOn w:val="Normal"/>
    <w:next w:val="Normal"/>
    <w:link w:val="Heading4Char"/>
    <w:uiPriority w:val="9"/>
    <w:unhideWhenUsed/>
    <w:qFormat/>
    <w:rsid w:val="00626B24"/>
    <w:pPr>
      <w:keepNext/>
      <w:keepLines/>
      <w:numPr>
        <w:ilvl w:val="3"/>
        <w:numId w:val="1"/>
      </w:numPr>
      <w:spacing w:before="200" w:after="0" w:line="276" w:lineRule="auto"/>
      <w:outlineLvl w:val="3"/>
    </w:pPr>
    <w:rPr>
      <w:rFonts w:ascii="Calibri Light" w:eastAsia="Calibri Light" w:hAnsi="Calibri Light" w:cs="Calibri Light"/>
      <w:b/>
      <w:bCs/>
      <w:i/>
      <w:iCs/>
      <w:color w:val="5B9BD5"/>
    </w:rPr>
  </w:style>
  <w:style w:type="paragraph" w:styleId="Heading5">
    <w:name w:val="heading 5"/>
    <w:basedOn w:val="Normal"/>
    <w:next w:val="Normal"/>
    <w:link w:val="Heading5Char"/>
    <w:uiPriority w:val="9"/>
    <w:unhideWhenUsed/>
    <w:qFormat/>
    <w:rsid w:val="00626B24"/>
    <w:pPr>
      <w:keepNext/>
      <w:keepLines/>
      <w:numPr>
        <w:ilvl w:val="4"/>
        <w:numId w:val="1"/>
      </w:numPr>
      <w:spacing w:before="200" w:after="0" w:line="276" w:lineRule="auto"/>
      <w:outlineLvl w:val="4"/>
    </w:pPr>
    <w:rPr>
      <w:rFonts w:ascii="Calibri Light" w:eastAsia="Calibri Light" w:hAnsi="Calibri Light" w:cs="Calibri Light"/>
      <w:color w:val="1F4D78"/>
    </w:rPr>
  </w:style>
  <w:style w:type="paragraph" w:styleId="Heading6">
    <w:name w:val="heading 6"/>
    <w:basedOn w:val="Normal"/>
    <w:next w:val="Normal"/>
    <w:link w:val="Heading6Char"/>
    <w:uiPriority w:val="9"/>
    <w:unhideWhenUsed/>
    <w:qFormat/>
    <w:rsid w:val="00626B24"/>
    <w:pPr>
      <w:keepNext/>
      <w:keepLines/>
      <w:numPr>
        <w:ilvl w:val="5"/>
        <w:numId w:val="1"/>
      </w:numPr>
      <w:spacing w:before="200" w:after="0" w:line="276" w:lineRule="auto"/>
      <w:outlineLvl w:val="5"/>
    </w:pPr>
    <w:rPr>
      <w:rFonts w:ascii="Calibri Light" w:eastAsia="Calibri Light" w:hAnsi="Calibri Light" w:cs="Calibri Light"/>
      <w:i/>
      <w:iCs/>
      <w:color w:val="1F4D78"/>
    </w:rPr>
  </w:style>
  <w:style w:type="paragraph" w:styleId="Heading7">
    <w:name w:val="heading 7"/>
    <w:basedOn w:val="Normal"/>
    <w:next w:val="Normal"/>
    <w:link w:val="Heading7Char"/>
    <w:uiPriority w:val="9"/>
    <w:unhideWhenUsed/>
    <w:qFormat/>
    <w:rsid w:val="00626B24"/>
    <w:pPr>
      <w:keepNext/>
      <w:keepLines/>
      <w:numPr>
        <w:ilvl w:val="6"/>
        <w:numId w:val="1"/>
      </w:numPr>
      <w:spacing w:before="200" w:after="0" w:line="276" w:lineRule="auto"/>
      <w:outlineLvl w:val="6"/>
    </w:pPr>
    <w:rPr>
      <w:rFonts w:ascii="Calibri Light" w:eastAsia="Calibri Light" w:hAnsi="Calibri Light" w:cs="Calibri Light"/>
      <w:i/>
      <w:iCs/>
      <w:color w:val="404040"/>
    </w:rPr>
  </w:style>
  <w:style w:type="paragraph" w:styleId="Heading8">
    <w:name w:val="heading 8"/>
    <w:basedOn w:val="Normal"/>
    <w:next w:val="Normal"/>
    <w:link w:val="Heading8Char"/>
    <w:uiPriority w:val="9"/>
    <w:unhideWhenUsed/>
    <w:qFormat/>
    <w:rsid w:val="00626B24"/>
    <w:pPr>
      <w:keepNext/>
      <w:keepLines/>
      <w:numPr>
        <w:ilvl w:val="7"/>
        <w:numId w:val="1"/>
      </w:numPr>
      <w:spacing w:before="200" w:after="0" w:line="276" w:lineRule="auto"/>
      <w:outlineLvl w:val="7"/>
    </w:pPr>
    <w:rPr>
      <w:rFonts w:ascii="Calibri Light" w:eastAsia="Calibri Light" w:hAnsi="Calibri Light" w:cs="Calibri Light"/>
      <w:color w:val="404040"/>
      <w:sz w:val="20"/>
      <w:szCs w:val="20"/>
    </w:rPr>
  </w:style>
  <w:style w:type="paragraph" w:styleId="Heading9">
    <w:name w:val="heading 9"/>
    <w:basedOn w:val="Normal"/>
    <w:next w:val="Normal"/>
    <w:link w:val="Heading9Char"/>
    <w:unhideWhenUsed/>
    <w:qFormat/>
    <w:rsid w:val="00626B24"/>
    <w:pPr>
      <w:keepNext/>
      <w:keepLines/>
      <w:numPr>
        <w:ilvl w:val="8"/>
        <w:numId w:val="1"/>
      </w:numPr>
      <w:spacing w:before="200" w:after="0" w:line="276" w:lineRule="auto"/>
      <w:outlineLvl w:val="8"/>
    </w:pPr>
    <w:rPr>
      <w:rFonts w:ascii="Calibri Light" w:eastAsia="Calibri Light"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qFormat/>
    <w:rsid w:val="001504ED"/>
    <w:rPr>
      <w:sz w:val="20"/>
      <w:szCs w:val="20"/>
    </w:rPr>
  </w:style>
  <w:style w:type="character" w:customStyle="1" w:styleId="FootnoteCharacters">
    <w:name w:val="Footnote Characters"/>
    <w:uiPriority w:val="99"/>
    <w:unhideWhenUsed/>
    <w:qFormat/>
    <w:rsid w:val="001504ED"/>
    <w:rPr>
      <w:vertAlign w:val="superscript"/>
    </w:rPr>
  </w:style>
  <w:style w:type="character" w:customStyle="1" w:styleId="FootnoteAnchor">
    <w:name w:val="Footnote Anchor"/>
    <w:rPr>
      <w:vertAlign w:val="superscript"/>
    </w:rPr>
  </w:style>
  <w:style w:type="character" w:styleId="CommentReference">
    <w:name w:val="annotation reference"/>
    <w:uiPriority w:val="99"/>
    <w:semiHidden/>
    <w:unhideWhenUsed/>
    <w:qFormat/>
    <w:rsid w:val="002D17F7"/>
    <w:rPr>
      <w:sz w:val="16"/>
      <w:szCs w:val="16"/>
    </w:rPr>
  </w:style>
  <w:style w:type="character" w:customStyle="1" w:styleId="CommentTextChar">
    <w:name w:val="Comment Text Char"/>
    <w:link w:val="CommentText"/>
    <w:uiPriority w:val="99"/>
    <w:semiHidden/>
    <w:qFormat/>
    <w:rsid w:val="002D17F7"/>
    <w:rPr>
      <w:sz w:val="20"/>
      <w:szCs w:val="20"/>
    </w:rPr>
  </w:style>
  <w:style w:type="character" w:customStyle="1" w:styleId="CommentSubjectChar">
    <w:name w:val="Comment Subject Char"/>
    <w:link w:val="CommentSubject"/>
    <w:uiPriority w:val="99"/>
    <w:semiHidden/>
    <w:qFormat/>
    <w:rsid w:val="002D17F7"/>
    <w:rPr>
      <w:b/>
      <w:bCs/>
      <w:sz w:val="20"/>
      <w:szCs w:val="20"/>
    </w:rPr>
  </w:style>
  <w:style w:type="character" w:customStyle="1" w:styleId="BalloonTextChar">
    <w:name w:val="Balloon Text Char"/>
    <w:link w:val="BalloonText"/>
    <w:uiPriority w:val="99"/>
    <w:semiHidden/>
    <w:qFormat/>
    <w:rsid w:val="002D17F7"/>
    <w:rPr>
      <w:rFonts w:ascii="Segoe UI" w:hAnsi="Segoe UI" w:cs="Segoe UI"/>
      <w:sz w:val="18"/>
      <w:szCs w:val="18"/>
    </w:rPr>
  </w:style>
  <w:style w:type="character" w:customStyle="1" w:styleId="HeaderChar">
    <w:name w:val="Header Char"/>
    <w:basedOn w:val="DefaultParagraphFont"/>
    <w:link w:val="Header"/>
    <w:uiPriority w:val="99"/>
    <w:qFormat/>
    <w:rsid w:val="00733FDD"/>
  </w:style>
  <w:style w:type="character" w:customStyle="1" w:styleId="FooterChar">
    <w:name w:val="Footer Char"/>
    <w:basedOn w:val="DefaultParagraphFont"/>
    <w:link w:val="Footer"/>
    <w:uiPriority w:val="99"/>
    <w:qFormat/>
    <w:rsid w:val="00733FDD"/>
  </w:style>
  <w:style w:type="character" w:customStyle="1" w:styleId="Heading1Char">
    <w:name w:val="Heading 1 Char"/>
    <w:link w:val="Heading1"/>
    <w:qFormat/>
    <w:rsid w:val="00626B24"/>
    <w:rPr>
      <w:rFonts w:eastAsia="Calibri Light" w:cs="Calibri Light"/>
      <w:b/>
      <w:bCs/>
      <w:sz w:val="22"/>
      <w:szCs w:val="28"/>
      <w:lang w:eastAsia="en-US"/>
    </w:rPr>
  </w:style>
  <w:style w:type="character" w:customStyle="1" w:styleId="Heading2Char">
    <w:name w:val="Heading 2 Char"/>
    <w:link w:val="Heading2"/>
    <w:qFormat/>
    <w:rsid w:val="00626B24"/>
    <w:rPr>
      <w:rFonts w:eastAsia="Calibri Light" w:cs="Calibri Light"/>
      <w:b/>
      <w:bCs/>
      <w:szCs w:val="26"/>
      <w:lang w:eastAsia="en-US"/>
    </w:rPr>
  </w:style>
  <w:style w:type="character" w:customStyle="1" w:styleId="Heading3Char">
    <w:name w:val="Heading 3 Char"/>
    <w:link w:val="Heading3"/>
    <w:uiPriority w:val="9"/>
    <w:qFormat/>
    <w:rsid w:val="00626B24"/>
    <w:rPr>
      <w:rFonts w:ascii="Calibri Light" w:eastAsia="Calibri Light" w:hAnsi="Calibri Light" w:cs="Calibri Light"/>
      <w:b/>
      <w:bCs/>
      <w:color w:val="5B9BD5"/>
      <w:sz w:val="22"/>
      <w:szCs w:val="22"/>
      <w:lang w:eastAsia="en-US"/>
    </w:rPr>
  </w:style>
  <w:style w:type="character" w:customStyle="1" w:styleId="Heading4Char">
    <w:name w:val="Heading 4 Char"/>
    <w:link w:val="Heading4"/>
    <w:uiPriority w:val="9"/>
    <w:qFormat/>
    <w:rsid w:val="00626B24"/>
    <w:rPr>
      <w:rFonts w:ascii="Calibri Light" w:eastAsia="Calibri Light" w:hAnsi="Calibri Light" w:cs="Calibri Light"/>
      <w:b/>
      <w:bCs/>
      <w:i/>
      <w:iCs/>
      <w:color w:val="5B9BD5"/>
      <w:sz w:val="22"/>
      <w:szCs w:val="22"/>
      <w:lang w:eastAsia="en-US"/>
    </w:rPr>
  </w:style>
  <w:style w:type="character" w:customStyle="1" w:styleId="Heading5Char">
    <w:name w:val="Heading 5 Char"/>
    <w:link w:val="Heading5"/>
    <w:uiPriority w:val="9"/>
    <w:qFormat/>
    <w:rsid w:val="00626B24"/>
    <w:rPr>
      <w:rFonts w:ascii="Calibri Light" w:eastAsia="Calibri Light" w:hAnsi="Calibri Light" w:cs="Calibri Light"/>
      <w:color w:val="1F4D78"/>
      <w:sz w:val="22"/>
      <w:szCs w:val="22"/>
      <w:lang w:eastAsia="en-US"/>
    </w:rPr>
  </w:style>
  <w:style w:type="character" w:customStyle="1" w:styleId="Heading6Char">
    <w:name w:val="Heading 6 Char"/>
    <w:link w:val="Heading6"/>
    <w:uiPriority w:val="9"/>
    <w:qFormat/>
    <w:rsid w:val="00626B24"/>
    <w:rPr>
      <w:rFonts w:ascii="Calibri Light" w:eastAsia="Calibri Light" w:hAnsi="Calibri Light" w:cs="Calibri Light"/>
      <w:i/>
      <w:iCs/>
      <w:color w:val="1F4D78"/>
      <w:sz w:val="22"/>
      <w:szCs w:val="22"/>
      <w:lang w:eastAsia="en-US"/>
    </w:rPr>
  </w:style>
  <w:style w:type="character" w:customStyle="1" w:styleId="Heading7Char">
    <w:name w:val="Heading 7 Char"/>
    <w:link w:val="Heading7"/>
    <w:uiPriority w:val="9"/>
    <w:qFormat/>
    <w:rsid w:val="00626B24"/>
    <w:rPr>
      <w:rFonts w:ascii="Calibri Light" w:eastAsia="Calibri Light" w:hAnsi="Calibri Light" w:cs="Calibri Light"/>
      <w:i/>
      <w:iCs/>
      <w:color w:val="404040"/>
      <w:sz w:val="22"/>
      <w:szCs w:val="22"/>
      <w:lang w:eastAsia="en-US"/>
    </w:rPr>
  </w:style>
  <w:style w:type="character" w:customStyle="1" w:styleId="Heading8Char">
    <w:name w:val="Heading 8 Char"/>
    <w:link w:val="Heading8"/>
    <w:uiPriority w:val="9"/>
    <w:qFormat/>
    <w:rsid w:val="00626B24"/>
    <w:rPr>
      <w:rFonts w:ascii="Calibri Light" w:eastAsia="Calibri Light" w:hAnsi="Calibri Light" w:cs="Calibri Light"/>
      <w:color w:val="404040"/>
      <w:lang w:eastAsia="en-US"/>
    </w:rPr>
  </w:style>
  <w:style w:type="character" w:customStyle="1" w:styleId="Heading9Char">
    <w:name w:val="Heading 9 Char"/>
    <w:link w:val="Heading9"/>
    <w:qFormat/>
    <w:rsid w:val="00626B24"/>
    <w:rPr>
      <w:rFonts w:ascii="Calibri Light" w:eastAsia="Calibri Light" w:hAnsi="Calibri Light" w:cs="Calibri Light"/>
      <w:i/>
      <w:iCs/>
      <w:color w:val="404040"/>
      <w:lang w:eastAsia="en-US"/>
    </w:rPr>
  </w:style>
  <w:style w:type="character" w:customStyle="1" w:styleId="InternetLink">
    <w:name w:val="Internet Link"/>
    <w:uiPriority w:val="99"/>
    <w:unhideWhenUsed/>
    <w:rsid w:val="00626B24"/>
    <w:rPr>
      <w:color w:val="0563C1"/>
      <w:u w:val="single"/>
    </w:rPr>
  </w:style>
  <w:style w:type="character" w:customStyle="1" w:styleId="HTMLPreformattedChar">
    <w:name w:val="HTML Preformatted Char"/>
    <w:link w:val="HTMLPreformatted"/>
    <w:uiPriority w:val="99"/>
    <w:semiHidden/>
    <w:qFormat/>
    <w:rsid w:val="00626B24"/>
    <w:rPr>
      <w:rFonts w:ascii="Courier New" w:eastAsia="Times New Roman" w:hAnsi="Courier New" w:cs="Courier New"/>
      <w:sz w:val="20"/>
      <w:szCs w:val="20"/>
      <w:lang w:eastAsia="ro-RO"/>
    </w:rPr>
  </w:style>
  <w:style w:type="character" w:styleId="PlaceholderText">
    <w:name w:val="Placeholder Text"/>
    <w:uiPriority w:val="99"/>
    <w:semiHidden/>
    <w:qFormat/>
    <w:rsid w:val="00626B24"/>
    <w:rPr>
      <w:color w:val="808080"/>
    </w:rPr>
  </w:style>
  <w:style w:type="character" w:customStyle="1" w:styleId="BodyChar">
    <w:name w:val="Body Char"/>
    <w:link w:val="Body"/>
    <w:qFormat/>
    <w:rsid w:val="00626B24"/>
    <w:rPr>
      <w:rFonts w:ascii="Trebuchet MS" w:hAnsi="Trebuchet MS" w:cs="Arial"/>
      <w:sz w:val="20"/>
      <w:szCs w:val="24"/>
      <w:lang w:val="en-US"/>
    </w:rPr>
  </w:style>
  <w:style w:type="character" w:customStyle="1" w:styleId="BuletChar">
    <w:name w:val="Bulet Char"/>
    <w:link w:val="Bulet"/>
    <w:qFormat/>
    <w:rsid w:val="00626B24"/>
    <w:rPr>
      <w:rFonts w:ascii="Trebuchet MS" w:hAnsi="Trebuchet MS" w:cs="Arial"/>
      <w:sz w:val="20"/>
      <w:szCs w:val="24"/>
      <w:lang w:val="en-US"/>
    </w:rPr>
  </w:style>
  <w:style w:type="character" w:styleId="Strong">
    <w:name w:val="Strong"/>
    <w:uiPriority w:val="22"/>
    <w:qFormat/>
    <w:rsid w:val="00626B24"/>
    <w:rPr>
      <w:b/>
      <w:bCs/>
    </w:rPr>
  </w:style>
  <w:style w:type="character" w:customStyle="1" w:styleId="tal1">
    <w:name w:val="tal1"/>
    <w:basedOn w:val="DefaultParagraphFont"/>
    <w:qFormat/>
    <w:rsid w:val="00626B24"/>
  </w:style>
  <w:style w:type="character" w:customStyle="1" w:styleId="Text2Char">
    <w:name w:val="Text 2 Char"/>
    <w:link w:val="Text2"/>
    <w:qFormat/>
    <w:rsid w:val="00626B24"/>
    <w:rPr>
      <w:szCs w:val="20"/>
    </w:rPr>
  </w:style>
  <w:style w:type="character" w:customStyle="1" w:styleId="Bodytext">
    <w:name w:val="Body text_"/>
    <w:link w:val="BodyText10"/>
    <w:qFormat/>
    <w:rsid w:val="00626B24"/>
    <w:rPr>
      <w:rFonts w:ascii="Lucida Sans Unicode" w:eastAsia="Lucida Sans Unicode" w:hAnsi="Lucida Sans Unicode" w:cs="Lucida Sans Unicode"/>
      <w:sz w:val="19"/>
      <w:szCs w:val="19"/>
      <w:shd w:val="clear" w:color="auto" w:fill="FFFFFF"/>
    </w:rPr>
  </w:style>
  <w:style w:type="character" w:customStyle="1" w:styleId="BodytextSegoeUIBoldSpacing0pt">
    <w:name w:val="Body text + Segoe UI;Bold;Spacing 0 pt"/>
    <w:qFormat/>
    <w:rsid w:val="00626B24"/>
    <w:rPr>
      <w:rFonts w:ascii="Segoe UI" w:eastAsia="Segoe UI" w:hAnsi="Segoe UI" w:cs="Segoe UI"/>
      <w:color w:val="000000"/>
      <w:spacing w:val="0"/>
      <w:w w:val="100"/>
      <w:sz w:val="26"/>
      <w:szCs w:val="26"/>
      <w:shd w:val="clear" w:color="auto" w:fill="FFFFFF"/>
      <w:lang w:val="en-US" w:eastAsia="en-US" w:bidi="en-US"/>
    </w:rPr>
  </w:style>
  <w:style w:type="character" w:customStyle="1" w:styleId="BodytextSegoeUI12ptSpacing0pt">
    <w:name w:val="Body text + Segoe UI;12 pt;Spacing 0 pt"/>
    <w:qFormat/>
    <w:rsid w:val="00626B24"/>
    <w:rPr>
      <w:rFonts w:ascii="Segoe UI" w:eastAsia="Segoe UI" w:hAnsi="Segoe UI" w:cs="Segoe UI"/>
      <w:color w:val="000000"/>
      <w:spacing w:val="0"/>
      <w:w w:val="100"/>
      <w:sz w:val="24"/>
      <w:szCs w:val="24"/>
      <w:shd w:val="clear" w:color="auto" w:fill="FFFFFF"/>
      <w:lang w:val="en-US" w:eastAsia="en-US" w:bidi="en-US"/>
    </w:rPr>
  </w:style>
  <w:style w:type="character" w:customStyle="1" w:styleId="Tablecaption">
    <w:name w:val="Table caption_"/>
    <w:link w:val="Tablecaption0"/>
    <w:qFormat/>
    <w:rsid w:val="00626B24"/>
    <w:rPr>
      <w:rFonts w:ascii="Segoe UI" w:eastAsia="Segoe UI" w:hAnsi="Segoe UI" w:cs="Segoe UI"/>
      <w:sz w:val="26"/>
      <w:szCs w:val="26"/>
      <w:shd w:val="clear" w:color="auto" w:fill="FFFFFF"/>
    </w:rPr>
  </w:style>
  <w:style w:type="character" w:customStyle="1" w:styleId="BodytextArialItalic">
    <w:name w:val="Body text + Arial;Italic"/>
    <w:qFormat/>
    <w:rsid w:val="00626B24"/>
    <w:rPr>
      <w:rFonts w:ascii="Arial" w:eastAsia="Arial" w:hAnsi="Arial" w:cs="Arial"/>
      <w:i/>
      <w:iCs/>
      <w:caps w:val="0"/>
      <w:smallCaps w:val="0"/>
      <w:color w:val="000000"/>
      <w:spacing w:val="0"/>
      <w:w w:val="100"/>
      <w:sz w:val="19"/>
      <w:szCs w:val="19"/>
      <w:shd w:val="clear" w:color="auto" w:fill="FFFFFF"/>
      <w:lang w:val="en-US" w:eastAsia="en-US" w:bidi="en-US"/>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link w:val="ListParagraph"/>
    <w:uiPriority w:val="34"/>
    <w:qFormat/>
    <w:locked/>
    <w:rsid w:val="00626B24"/>
  </w:style>
  <w:style w:type="character" w:customStyle="1" w:styleId="A16">
    <w:name w:val="A16"/>
    <w:uiPriority w:val="99"/>
    <w:qFormat/>
    <w:rsid w:val="00626B24"/>
    <w:rPr>
      <w:rFonts w:cs="Myriad"/>
      <w:color w:val="211D1E"/>
      <w:sz w:val="22"/>
      <w:szCs w:val="22"/>
    </w:rPr>
  </w:style>
  <w:style w:type="character" w:customStyle="1" w:styleId="tli1">
    <w:name w:val="tli1"/>
    <w:basedOn w:val="DefaultParagraphFont"/>
    <w:qFormat/>
    <w:rsid w:val="00626B24"/>
  </w:style>
  <w:style w:type="character" w:customStyle="1" w:styleId="tpa1">
    <w:name w:val="tpa1"/>
    <w:basedOn w:val="DefaultParagraphFont"/>
    <w:qFormat/>
    <w:rsid w:val="00694228"/>
  </w:style>
  <w:style w:type="character" w:customStyle="1" w:styleId="ListLabel1">
    <w:name w:val="ListLabel 1"/>
    <w:qFormat/>
    <w:rPr>
      <w:rFonts w:ascii="Times New Roman" w:hAnsi="Times New Roman"/>
      <w:b/>
      <w:i w:val="0"/>
      <w:sz w:val="16"/>
      <w:szCs w:val="20"/>
      <w:u w:val="none"/>
    </w:rPr>
  </w:style>
  <w:style w:type="character" w:customStyle="1" w:styleId="ListLabel2">
    <w:name w:val="ListLabel 2"/>
    <w:qFormat/>
    <w:rPr>
      <w:rFonts w:ascii="Times New Roman" w:hAnsi="Times New Roman"/>
      <w:b/>
      <w:i w:val="0"/>
      <w:sz w:val="16"/>
      <w:szCs w:val="20"/>
      <w:u w:val="non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i w:val="0"/>
      <w:sz w:val="22"/>
      <w:szCs w:val="22"/>
    </w:rPr>
  </w:style>
  <w:style w:type="character" w:customStyle="1" w:styleId="ListLabel10">
    <w:name w:val="ListLabel 10"/>
    <w:qFormat/>
    <w:rPr>
      <w:b/>
    </w:rPr>
  </w:style>
  <w:style w:type="character" w:customStyle="1" w:styleId="ListLabel11">
    <w:name w:val="ListLabel 11"/>
    <w:qFormat/>
    <w:rPr>
      <w:b w:val="0"/>
      <w:i w:val="0"/>
    </w:rPr>
  </w:style>
  <w:style w:type="character" w:customStyle="1" w:styleId="ListLabel12">
    <w:name w:val="ListLabel 12"/>
    <w:qFormat/>
    <w:rPr>
      <w:rFonts w:eastAsia="Arial"/>
    </w:rPr>
  </w:style>
  <w:style w:type="character" w:customStyle="1" w:styleId="ListLabel13">
    <w:name w:val="ListLabel 13"/>
    <w:qFormat/>
    <w:rPr>
      <w:rFonts w:eastAsia="Arial"/>
    </w:rPr>
  </w:style>
  <w:style w:type="character" w:customStyle="1" w:styleId="ListLabel14">
    <w:name w:val="ListLabel 14"/>
    <w:qFormat/>
    <w:rPr>
      <w:rFonts w:eastAsia="Arial"/>
    </w:rPr>
  </w:style>
  <w:style w:type="character" w:customStyle="1" w:styleId="ListLabel15">
    <w:name w:val="ListLabel 15"/>
    <w:qFormat/>
    <w:rPr>
      <w:rFonts w:eastAsia="Arial"/>
    </w:rPr>
  </w:style>
  <w:style w:type="character" w:customStyle="1" w:styleId="ListLabel16">
    <w:name w:val="ListLabel 16"/>
    <w:qFormat/>
    <w:rPr>
      <w:rFonts w:eastAsia="Arial"/>
    </w:rPr>
  </w:style>
  <w:style w:type="character" w:customStyle="1" w:styleId="ListLabel17">
    <w:name w:val="ListLabel 17"/>
    <w:qFormat/>
    <w:rPr>
      <w:rFonts w:eastAsia="Arial"/>
    </w:rPr>
  </w:style>
  <w:style w:type="character" w:customStyle="1" w:styleId="ListLabel18">
    <w:name w:val="ListLabel 18"/>
    <w:qFormat/>
    <w:rPr>
      <w:rFonts w:eastAsia="Arial"/>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i w:val="0"/>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b/>
      <w:sz w:val="20"/>
    </w:rPr>
  </w:style>
  <w:style w:type="character" w:customStyle="1" w:styleId="ListLabel38">
    <w:name w:val="ListLabel 38"/>
    <w:qFormat/>
    <w:rPr>
      <w:rFonts w:ascii="Times New Roman" w:hAnsi="Times New Roman"/>
      <w:b/>
      <w:sz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Times New Roman" w:hAnsi="Times New Roman"/>
      <w:b/>
      <w:sz w:val="20"/>
    </w:rPr>
  </w:style>
  <w:style w:type="character" w:customStyle="1" w:styleId="ListLabel51">
    <w:name w:val="ListLabel 51"/>
    <w:qFormat/>
    <w:rPr>
      <w:rFonts w:ascii="Times New Roman" w:hAnsi="Times New Roman"/>
      <w:b/>
      <w:sz w:val="20"/>
    </w:rPr>
  </w:style>
  <w:style w:type="character" w:customStyle="1" w:styleId="ListLabel52">
    <w:name w:val="ListLabel 52"/>
    <w:qFormat/>
    <w:rPr>
      <w:rFonts w:ascii="Times New Roman" w:hAnsi="Times New Roman"/>
      <w:b/>
      <w:sz w:val="20"/>
    </w:rPr>
  </w:style>
  <w:style w:type="character" w:customStyle="1" w:styleId="ListLabel53">
    <w:name w:val="ListLabel 53"/>
    <w:qFormat/>
    <w:rPr>
      <w:rFonts w:ascii="Times New Roman" w:hAnsi="Times New Roman"/>
      <w:b/>
      <w:sz w:val="20"/>
    </w:rPr>
  </w:style>
  <w:style w:type="character" w:customStyle="1" w:styleId="ListLabel54">
    <w:name w:val="ListLabel 54"/>
    <w:qFormat/>
    <w:rPr>
      <w:rFonts w:ascii="Times New Roman" w:hAnsi="Times New Roman"/>
      <w:b/>
      <w:sz w:val="20"/>
    </w:rPr>
  </w:style>
  <w:style w:type="character" w:customStyle="1" w:styleId="ListLabel55">
    <w:name w:val="ListLabel 55"/>
    <w:qFormat/>
    <w:rPr>
      <w:rFonts w:ascii="Times New Roman" w:hAnsi="Times New Roman"/>
      <w:b/>
      <w:sz w:val="20"/>
    </w:rPr>
  </w:style>
  <w:style w:type="character" w:customStyle="1" w:styleId="ListLabel56">
    <w:name w:val="ListLabel 56"/>
    <w:qFormat/>
    <w:rPr>
      <w:rFonts w:ascii="Times New Roman" w:hAnsi="Times New Roman"/>
      <w:b/>
      <w:sz w:val="20"/>
    </w:rPr>
  </w:style>
  <w:style w:type="character" w:customStyle="1" w:styleId="ListLabel57">
    <w:name w:val="ListLabel 57"/>
    <w:qFormat/>
    <w:rPr>
      <w:rFonts w:ascii="Times New Roman" w:hAnsi="Times New Roman"/>
      <w:b/>
      <w:sz w:val="20"/>
    </w:rPr>
  </w:style>
  <w:style w:type="character" w:customStyle="1" w:styleId="ListLabel58">
    <w:name w:val="ListLabel 58"/>
    <w:qFormat/>
    <w:rPr>
      <w:rFonts w:ascii="Times New Roman" w:hAnsi="Times New Roman"/>
      <w:b/>
      <w:sz w:val="20"/>
    </w:rPr>
  </w:style>
  <w:style w:type="character" w:customStyle="1" w:styleId="ListLabel59">
    <w:name w:val="ListLabel 59"/>
    <w:qFormat/>
    <w:rPr>
      <w:rFonts w:ascii="Times New Roman" w:hAnsi="Times New Roman"/>
      <w:b/>
      <w:sz w:val="20"/>
    </w:rPr>
  </w:style>
  <w:style w:type="character" w:customStyle="1" w:styleId="ListLabel60">
    <w:name w:val="ListLabel 60"/>
    <w:qFormat/>
    <w:rPr>
      <w:rFonts w:ascii="Times New Roman" w:hAnsi="Times New Roman"/>
      <w:b/>
      <w:sz w:val="20"/>
    </w:rPr>
  </w:style>
  <w:style w:type="character" w:customStyle="1" w:styleId="ListLabel61">
    <w:name w:val="ListLabel 61"/>
    <w:qFormat/>
    <w:rPr>
      <w:rFonts w:ascii="Times New Roman" w:hAnsi="Times New Roman"/>
      <w:b/>
      <w:sz w:val="20"/>
    </w:rPr>
  </w:style>
  <w:style w:type="character" w:customStyle="1" w:styleId="ListLabel62">
    <w:name w:val="ListLabel 62"/>
    <w:qFormat/>
    <w:rPr>
      <w:rFonts w:ascii="Times New Roman" w:hAnsi="Times New Roman"/>
      <w:b/>
      <w:sz w:val="20"/>
    </w:rPr>
  </w:style>
  <w:style w:type="character" w:customStyle="1" w:styleId="ListLabel63">
    <w:name w:val="ListLabel 63"/>
    <w:qFormat/>
    <w:rPr>
      <w:rFonts w:ascii="Times New Roman" w:hAnsi="Times New Roman"/>
      <w:b/>
      <w:sz w:val="20"/>
    </w:rPr>
  </w:style>
  <w:style w:type="character" w:customStyle="1" w:styleId="ListLabel64">
    <w:name w:val="ListLabel 64"/>
    <w:qFormat/>
    <w:rPr>
      <w:rFonts w:ascii="Times New Roman" w:hAnsi="Times New Roman"/>
      <w:b/>
      <w:sz w:val="20"/>
    </w:rPr>
  </w:style>
  <w:style w:type="character" w:customStyle="1" w:styleId="ListLabel65">
    <w:name w:val="ListLabel 65"/>
    <w:qFormat/>
    <w:rPr>
      <w:rFonts w:ascii="Times New Roman" w:hAnsi="Times New Roman"/>
      <w:b/>
      <w:sz w:val="20"/>
    </w:rPr>
  </w:style>
  <w:style w:type="character" w:customStyle="1" w:styleId="ListLabel66">
    <w:name w:val="ListLabel 66"/>
    <w:qFormat/>
    <w:rPr>
      <w:rFonts w:ascii="Times New Roman" w:hAnsi="Times New Roman"/>
      <w:b/>
      <w:sz w:val="20"/>
    </w:rPr>
  </w:style>
  <w:style w:type="character" w:customStyle="1" w:styleId="ListLabel67">
    <w:name w:val="ListLabel 67"/>
    <w:qFormat/>
    <w:rPr>
      <w:rFonts w:ascii="Times New Roman" w:hAnsi="Times New Roman"/>
      <w:b/>
      <w:sz w:val="20"/>
    </w:rPr>
  </w:style>
  <w:style w:type="character" w:customStyle="1" w:styleId="ListLabel68">
    <w:name w:val="ListLabel 68"/>
    <w:qFormat/>
    <w:rPr>
      <w:rFonts w:ascii="Times New Roman" w:hAnsi="Times New Roman"/>
      <w:b/>
      <w:sz w:val="20"/>
    </w:rPr>
  </w:style>
  <w:style w:type="character" w:customStyle="1" w:styleId="ListLabel69">
    <w:name w:val="ListLabel 69"/>
    <w:qFormat/>
    <w:rPr>
      <w:rFonts w:ascii="Times New Roman" w:hAnsi="Times New Roman"/>
      <w:b/>
      <w:sz w:val="20"/>
    </w:rPr>
  </w:style>
  <w:style w:type="character" w:customStyle="1" w:styleId="ListLabel70">
    <w:name w:val="ListLabel 70"/>
    <w:qFormat/>
    <w:rPr>
      <w:rFonts w:ascii="Times New Roman" w:hAnsi="Times New Roman"/>
      <w:b/>
      <w:sz w:val="20"/>
    </w:rPr>
  </w:style>
  <w:style w:type="character" w:customStyle="1" w:styleId="ListLabel71">
    <w:name w:val="ListLabel 71"/>
    <w:qFormat/>
    <w:rPr>
      <w:rFonts w:ascii="Times New Roman" w:hAnsi="Times New Roman"/>
      <w:b/>
      <w:sz w:val="20"/>
    </w:rPr>
  </w:style>
  <w:style w:type="character" w:customStyle="1" w:styleId="ListLabel72">
    <w:name w:val="ListLabel 72"/>
    <w:qFormat/>
    <w:rPr>
      <w:rFonts w:ascii="Times New Roman" w:hAnsi="Times New Roman"/>
      <w:b/>
      <w:sz w:val="20"/>
    </w:rPr>
  </w:style>
  <w:style w:type="character" w:customStyle="1" w:styleId="ListLabel73">
    <w:name w:val="ListLabel 73"/>
    <w:qFormat/>
    <w:rPr>
      <w:rFonts w:ascii="Times New Roman" w:hAnsi="Times New Roman"/>
      <w:b/>
      <w:sz w:val="20"/>
    </w:rPr>
  </w:style>
  <w:style w:type="character" w:customStyle="1" w:styleId="ListLabel74">
    <w:name w:val="ListLabel 74"/>
    <w:qFormat/>
    <w:rPr>
      <w:rFonts w:ascii="Times New Roman" w:hAnsi="Times New Roman"/>
      <w:b/>
      <w:sz w:val="20"/>
    </w:rPr>
  </w:style>
  <w:style w:type="character" w:customStyle="1" w:styleId="ListLabel75">
    <w:name w:val="ListLabel 75"/>
    <w:qFormat/>
    <w:rPr>
      <w:rFonts w:ascii="Times New Roman" w:hAnsi="Times New Roman"/>
      <w:b/>
      <w:sz w:val="20"/>
    </w:rPr>
  </w:style>
  <w:style w:type="character" w:customStyle="1" w:styleId="ListLabel76">
    <w:name w:val="ListLabel 76"/>
    <w:qFormat/>
    <w:rPr>
      <w:rFonts w:ascii="Times New Roman" w:hAnsi="Times New Roman"/>
      <w:b/>
      <w:sz w:val="2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Times New Roman" w:hAnsi="Times New Roman" w:cs="Times New Roman"/>
      <w:i w:val="0"/>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Calibri" w:cs="Calibri"/>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ascii="Times New Roman" w:hAnsi="Times New Roman" w:cs="Times New Roman"/>
      <w:i w:val="0"/>
      <w:sz w:val="20"/>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ascii="Times New Roman" w:hAnsi="Times New Roman" w:cs="Times New Roman"/>
      <w:i w:val="0"/>
      <w:sz w:val="20"/>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Times New Roman" w:hAnsi="Times New Roman" w:cs="Times New Roman"/>
      <w:i w:val="0"/>
      <w:sz w:val="20"/>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Times New Roman" w:hAnsi="Times New Roman"/>
      <w:b/>
      <w:i w:val="0"/>
      <w:sz w:val="16"/>
      <w:szCs w:val="16"/>
      <w:u w:val="none"/>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Times New Roman" w:hAnsi="Times New Roman" w:cs="Times New Roman"/>
      <w:b/>
      <w:sz w:val="20"/>
      <w:szCs w:val="22"/>
    </w:rPr>
  </w:style>
  <w:style w:type="character" w:customStyle="1" w:styleId="ListLabel119">
    <w:name w:val="ListLabel 119"/>
    <w:qFormat/>
    <w:rPr>
      <w:rFonts w:ascii="Times New Roman" w:hAnsi="Times New Roman"/>
      <w:b/>
      <w:sz w:val="22"/>
      <w:szCs w:val="22"/>
    </w:rPr>
  </w:style>
  <w:style w:type="character" w:customStyle="1" w:styleId="ListLabel120">
    <w:name w:val="ListLabel 120"/>
    <w:qFormat/>
    <w:rPr>
      <w:rFonts w:ascii="Times New Roman" w:hAnsi="Times New Roman" w:cs="Times New Roman"/>
      <w:b/>
      <w:sz w:val="18"/>
      <w:szCs w:val="22"/>
    </w:rPr>
  </w:style>
  <w:style w:type="character" w:customStyle="1" w:styleId="ListLabel121">
    <w:name w:val="ListLabel 121"/>
    <w:qFormat/>
    <w:rPr>
      <w:rFonts w:ascii="Times New Roman" w:hAnsi="Times New Roman"/>
      <w:color w:val="auto"/>
      <w:sz w:val="20"/>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ascii="Times New Roman" w:hAnsi="Times New Roman"/>
      <w:color w:val="auto"/>
      <w:sz w:val="20"/>
    </w:rPr>
  </w:style>
  <w:style w:type="character" w:customStyle="1" w:styleId="ListLabel126">
    <w:name w:val="ListLabel 126"/>
    <w:qFormat/>
    <w:rPr>
      <w:rFonts w:ascii="Times New Roman" w:hAnsi="Times New Roman"/>
      <w:color w:val="auto"/>
      <w:sz w:val="20"/>
    </w:rPr>
  </w:style>
  <w:style w:type="character" w:customStyle="1" w:styleId="ListLabel127">
    <w:name w:val="ListLabel 127"/>
    <w:qFormat/>
    <w:rPr>
      <w:rFonts w:ascii="Times New Roman" w:hAnsi="Times New Roman"/>
      <w:color w:val="auto"/>
      <w:sz w:val="20"/>
    </w:rPr>
  </w:style>
  <w:style w:type="character" w:customStyle="1" w:styleId="ListLabel128">
    <w:name w:val="ListLabel 128"/>
    <w:qFormat/>
    <w:rPr>
      <w:rFonts w:ascii="Times New Roman" w:hAnsi="Times New Roman"/>
      <w:color w:val="auto"/>
      <w:sz w:val="20"/>
    </w:rPr>
  </w:style>
  <w:style w:type="character" w:customStyle="1" w:styleId="ListLabel129">
    <w:name w:val="ListLabel 129"/>
    <w:qFormat/>
    <w:rPr>
      <w:rFonts w:ascii="Times New Roman" w:hAnsi="Times New Roman" w:cs="Times New Roman"/>
      <w:b/>
      <w:sz w:val="20"/>
      <w:szCs w:val="20"/>
    </w:rPr>
  </w:style>
  <w:style w:type="character" w:customStyle="1" w:styleId="ListLabel130">
    <w:name w:val="ListLabel 130"/>
    <w:qFormat/>
    <w:rPr>
      <w:rFonts w:ascii="Times New Roman" w:hAnsi="Times New Roman"/>
      <w:color w:val="auto"/>
      <w:sz w:val="20"/>
    </w:rPr>
  </w:style>
  <w:style w:type="character" w:customStyle="1" w:styleId="ListLabel131">
    <w:name w:val="ListLabel 131"/>
    <w:qFormat/>
    <w:rPr>
      <w:rFonts w:ascii="Times New Roman" w:hAnsi="Times New Roman"/>
      <w:color w:val="auto"/>
      <w:sz w:val="20"/>
    </w:rPr>
  </w:style>
  <w:style w:type="character" w:customStyle="1" w:styleId="ListLabel132">
    <w:name w:val="ListLabel 132"/>
    <w:qFormat/>
    <w:rPr>
      <w:rFonts w:ascii="Times New Roman" w:hAnsi="Times New Roman"/>
      <w:color w:val="auto"/>
    </w:rPr>
  </w:style>
  <w:style w:type="character" w:customStyle="1" w:styleId="ListLabel133">
    <w:name w:val="ListLabel 133"/>
    <w:qFormat/>
    <w:rPr>
      <w:rFonts w:ascii="Times New Roman" w:hAnsi="Times New Roman"/>
      <w:color w:val="auto"/>
      <w:sz w:val="20"/>
    </w:rPr>
  </w:style>
  <w:style w:type="character" w:customStyle="1" w:styleId="ListLabel134">
    <w:name w:val="ListLabel 134"/>
    <w:qFormat/>
    <w:rPr>
      <w:rFonts w:ascii="Times New Roman" w:hAnsi="Times New Roman"/>
      <w:b/>
      <w:sz w:val="20"/>
    </w:rPr>
  </w:style>
  <w:style w:type="character" w:customStyle="1" w:styleId="ListLabel135">
    <w:name w:val="ListLabel 135"/>
    <w:qFormat/>
    <w:rPr>
      <w:rFonts w:ascii="Times New Roman" w:hAnsi="Times New Roman"/>
      <w:b/>
      <w:sz w:val="20"/>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New Roman" w:hAnsi="Times New Roman"/>
      <w:b/>
      <w:sz w:val="2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ascii="Times New Roman" w:hAnsi="Times New Roman"/>
      <w:b/>
      <w:sz w:val="20"/>
    </w:rPr>
  </w:style>
  <w:style w:type="character" w:customStyle="1" w:styleId="ListLabel144">
    <w:name w:val="ListLabel 144"/>
    <w:qFormat/>
    <w:rPr>
      <w:rFonts w:ascii="Times New Roman" w:hAnsi="Times New Roman"/>
      <w:b/>
      <w:sz w:val="20"/>
    </w:rPr>
  </w:style>
  <w:style w:type="character" w:customStyle="1" w:styleId="ListLabel145">
    <w:name w:val="ListLabel 145"/>
    <w:qFormat/>
    <w:rPr>
      <w:rFonts w:ascii="Times New Roman" w:hAnsi="Times New Roman"/>
      <w:b/>
      <w:sz w:val="20"/>
    </w:rPr>
  </w:style>
  <w:style w:type="paragraph" w:customStyle="1" w:styleId="Heading">
    <w:name w:val="Heading"/>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76"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noteText">
    <w:name w:val="footnote text"/>
    <w:basedOn w:val="Normal"/>
    <w:link w:val="FootnoteTextChar"/>
    <w:uiPriority w:val="99"/>
    <w:semiHidden/>
    <w:unhideWhenUsed/>
    <w:rsid w:val="001504ED"/>
    <w:pPr>
      <w:spacing w:after="0" w:line="240" w:lineRule="auto"/>
    </w:pPr>
    <w:rPr>
      <w:sz w:val="20"/>
      <w:szCs w:val="20"/>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A2149E"/>
    <w:pPr>
      <w:ind w:left="720"/>
      <w:contextualSpacing/>
    </w:pPr>
  </w:style>
  <w:style w:type="paragraph" w:styleId="CommentText">
    <w:name w:val="annotation text"/>
    <w:basedOn w:val="Normal"/>
    <w:link w:val="CommentTextChar"/>
    <w:uiPriority w:val="99"/>
    <w:semiHidden/>
    <w:unhideWhenUsed/>
    <w:qFormat/>
    <w:rsid w:val="002D17F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D17F7"/>
    <w:rPr>
      <w:b/>
      <w:bCs/>
    </w:rPr>
  </w:style>
  <w:style w:type="paragraph" w:styleId="BalloonText">
    <w:name w:val="Balloon Text"/>
    <w:basedOn w:val="Normal"/>
    <w:link w:val="BalloonTextChar"/>
    <w:uiPriority w:val="99"/>
    <w:semiHidden/>
    <w:unhideWhenUsed/>
    <w:qFormat/>
    <w:rsid w:val="002D17F7"/>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paragraph" w:styleId="TOC1">
    <w:name w:val="toc 1"/>
    <w:basedOn w:val="Normal"/>
    <w:next w:val="Normal"/>
    <w:autoRedefine/>
    <w:uiPriority w:val="39"/>
    <w:unhideWhenUsed/>
    <w:qFormat/>
    <w:rsid w:val="00626B24"/>
    <w:pPr>
      <w:spacing w:before="120" w:after="120" w:line="276" w:lineRule="auto"/>
    </w:pPr>
    <w:rPr>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paragraph" w:styleId="NormalWeb">
    <w:name w:val="Normal (Web)"/>
    <w:basedOn w:val="Normal"/>
    <w:uiPriority w:val="99"/>
    <w:semiHidden/>
    <w:unhideWhenUsed/>
    <w:qFormat/>
    <w:rsid w:val="00626B24"/>
    <w:pPr>
      <w:spacing w:beforeAutospacing="1" w:afterAutospacing="1" w:line="240" w:lineRule="auto"/>
    </w:pPr>
    <w:rPr>
      <w:rFonts w:ascii="Times New Roman" w:hAnsi="Times New Roman" w:cs="Times New Roman"/>
      <w:sz w:val="24"/>
      <w:szCs w:val="24"/>
      <w:lang w:val="en-GB" w:eastAsia="en-GB"/>
    </w:rPr>
  </w:style>
  <w:style w:type="paragraph" w:styleId="Revision">
    <w:name w:val="Revision"/>
    <w:uiPriority w:val="99"/>
    <w:semiHidden/>
    <w:qFormat/>
    <w:rsid w:val="00626B24"/>
    <w:rPr>
      <w:sz w:val="22"/>
      <w:szCs w:val="22"/>
      <w:lang w:eastAsia="en-US"/>
    </w:rPr>
  </w:style>
  <w:style w:type="paragraph" w:styleId="HTMLPreformatted">
    <w:name w:val="HTML Preformatted"/>
    <w:basedOn w:val="Normal"/>
    <w:link w:val="HTMLPreformattedChar"/>
    <w:uiPriority w:val="99"/>
    <w:semiHidden/>
    <w:unhideWhenUsed/>
    <w:qFormat/>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paragraph" w:customStyle="1" w:styleId="Bulet">
    <w:name w:val="Bulet"/>
    <w:basedOn w:val="Normal"/>
    <w:next w:val="Body"/>
    <w:link w:val="BuletChar"/>
    <w:qFormat/>
    <w:rsid w:val="00626B24"/>
    <w:pPr>
      <w:spacing w:after="0" w:line="240" w:lineRule="exact"/>
      <w:jc w:val="both"/>
    </w:pPr>
    <w:rPr>
      <w:rFonts w:ascii="Trebuchet MS" w:hAnsi="Trebuchet MS" w:cs="Arial"/>
      <w:sz w:val="20"/>
      <w:szCs w:val="24"/>
      <w:lang w:val="en-US"/>
    </w:rPr>
  </w:style>
  <w:style w:type="paragraph" w:customStyle="1" w:styleId="Norm">
    <w:name w:val="Norm"/>
    <w:basedOn w:val="Normal"/>
    <w:qFormat/>
    <w:rsid w:val="00626B24"/>
    <w:pPr>
      <w:spacing w:after="0" w:line="240" w:lineRule="exact"/>
      <w:jc w:val="both"/>
    </w:pPr>
    <w:rPr>
      <w:rFonts w:ascii="Trebuchet MS" w:hAnsi="Trebuchet MS" w:cs="Arial"/>
      <w:sz w:val="20"/>
      <w:szCs w:val="24"/>
      <w:lang w:val="en-US"/>
    </w:rPr>
  </w:style>
  <w:style w:type="paragraph" w:customStyle="1" w:styleId="Capitol">
    <w:name w:val="Capitol"/>
    <w:basedOn w:val="Body"/>
    <w:next w:val="Body"/>
    <w:qFormat/>
    <w:rsid w:val="00626B24"/>
    <w:pPr>
      <w:tabs>
        <w:tab w:val="left"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tabs>
        <w:tab w:val="left"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shd w:val="clear" w:color="auto" w:fill="FFFFFF"/>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qFormat/>
    <w:rsid w:val="00626B24"/>
    <w:pPr>
      <w:keepLines w:val="0"/>
      <w:numPr>
        <w:ilvl w:val="0"/>
        <w:numId w:val="0"/>
      </w:numPr>
      <w:spacing w:before="60" w:after="120"/>
      <w:ind w:left="1916" w:hanging="839"/>
    </w:pPr>
    <w:rPr>
      <w:rFonts w:ascii="Calibri" w:eastAsia="Calibri" w:hAnsi="Calibri" w:cs="Calibri"/>
      <w:b w:val="0"/>
      <w:bCs w:val="0"/>
      <w:iCs/>
      <w:color w:val="auto"/>
      <w:sz w:val="26"/>
      <w:szCs w:val="20"/>
    </w:rPr>
  </w:style>
  <w:style w:type="paragraph" w:customStyle="1" w:styleId="Text2">
    <w:name w:val="Text 2"/>
    <w:basedOn w:val="Normal"/>
    <w:link w:val="Text2Char"/>
    <w:qFormat/>
    <w:rsid w:val="00626B24"/>
    <w:pPr>
      <w:tabs>
        <w:tab w:val="left" w:pos="2161"/>
      </w:tabs>
      <w:spacing w:after="240" w:line="276" w:lineRule="auto"/>
      <w:ind w:left="1077"/>
      <w:jc w:val="both"/>
    </w:pPr>
    <w:rPr>
      <w:szCs w:val="20"/>
    </w:rPr>
  </w:style>
  <w:style w:type="paragraph" w:customStyle="1" w:styleId="Default">
    <w:name w:val="Default"/>
    <w:qFormat/>
    <w:rsid w:val="00626B24"/>
    <w:rPr>
      <w:rFonts w:ascii="Andes" w:hAnsi="Andes" w:cs="Andes"/>
      <w:color w:val="000000"/>
      <w:sz w:val="24"/>
      <w:szCs w:val="24"/>
      <w:lang w:eastAsia="en-US"/>
    </w:rPr>
  </w:style>
  <w:style w:type="paragraph" w:customStyle="1" w:styleId="BodyText10">
    <w:name w:val="Body Text10"/>
    <w:basedOn w:val="Normal"/>
    <w:link w:val="Bodytext"/>
    <w:qFormat/>
    <w:rsid w:val="00626B24"/>
    <w:pPr>
      <w:widowControl w:val="0"/>
      <w:shd w:val="clear" w:color="auto" w:fill="FFFFFF"/>
      <w:spacing w:after="0"/>
      <w:ind w:hanging="560"/>
      <w:jc w:val="center"/>
    </w:pPr>
    <w:rPr>
      <w:rFonts w:ascii="Lucida Sans Unicode" w:eastAsia="Lucida Sans Unicode" w:hAnsi="Lucida Sans Unicode" w:cs="Lucida Sans Unicode"/>
      <w:sz w:val="19"/>
      <w:szCs w:val="19"/>
    </w:rPr>
  </w:style>
  <w:style w:type="paragraph" w:customStyle="1" w:styleId="BodyText2">
    <w:name w:val="Body Text2"/>
    <w:basedOn w:val="Normal"/>
    <w:qFormat/>
    <w:rsid w:val="00626B24"/>
    <w:pPr>
      <w:widowControl w:val="0"/>
      <w:shd w:val="clear" w:color="auto" w:fill="FFFFFF"/>
      <w:spacing w:after="0"/>
      <w:ind w:hanging="360"/>
      <w:jc w:val="both"/>
    </w:pPr>
    <w:rPr>
      <w:rFonts w:ascii="Palatino Linotype" w:eastAsia="Palatino Linotype" w:hAnsi="Palatino Linotype" w:cs="Palatino Linotype"/>
      <w:spacing w:val="10"/>
      <w:sz w:val="26"/>
      <w:szCs w:val="26"/>
    </w:rPr>
  </w:style>
  <w:style w:type="paragraph" w:customStyle="1" w:styleId="Tablecaption0">
    <w:name w:val="Table caption"/>
    <w:basedOn w:val="Normal"/>
    <w:link w:val="Tablecaption"/>
    <w:qFormat/>
    <w:rsid w:val="00626B24"/>
    <w:pPr>
      <w:widowControl w:val="0"/>
      <w:shd w:val="clear" w:color="auto" w:fill="FFFFFF"/>
      <w:spacing w:after="0" w:line="383" w:lineRule="exact"/>
      <w:jc w:val="both"/>
    </w:pPr>
    <w:rPr>
      <w:rFonts w:ascii="Segoe UI" w:eastAsia="Segoe UI" w:hAnsi="Segoe UI" w:cs="Segoe UI"/>
      <w:b/>
      <w:bCs/>
      <w:sz w:val="26"/>
      <w:szCs w:val="26"/>
    </w:rPr>
  </w:style>
  <w:style w:type="paragraph" w:customStyle="1" w:styleId="Heading1EIB">
    <w:name w:val="Heading 1 EIB"/>
    <w:basedOn w:val="Heading1"/>
    <w:autoRedefine/>
    <w:qFormat/>
    <w:rsid w:val="00626B24"/>
    <w:pPr>
      <w:keepNext w:val="0"/>
      <w:keepLines w:val="0"/>
      <w:numPr>
        <w:numId w:val="0"/>
      </w:numPr>
      <w:tabs>
        <w:tab w:val="left" w:pos="360"/>
      </w:tabs>
      <w:spacing w:before="0" w:after="200"/>
      <w:ind w:left="284"/>
      <w:contextualSpacing/>
    </w:pPr>
    <w:rPr>
      <w:color w:val="000000"/>
      <w:sz w:val="24"/>
      <w:szCs w:val="20"/>
      <w:lang w:val="en-GB"/>
    </w:rPr>
  </w:style>
  <w:style w:type="paragraph" w:customStyle="1" w:styleId="Heading2EIB">
    <w:name w:val="Heading 2 EIB"/>
    <w:basedOn w:val="Heading2"/>
    <w:autoRedefine/>
    <w:qFormat/>
    <w:rsid w:val="00626B24"/>
    <w:pPr>
      <w:numPr>
        <w:ilvl w:val="0"/>
        <w:numId w:val="0"/>
      </w:numPr>
      <w:tabs>
        <w:tab w:val="left" w:pos="360"/>
      </w:tabs>
      <w:spacing w:before="40" w:after="120" w:line="300" w:lineRule="atLeast"/>
      <w:ind w:left="284"/>
    </w:pPr>
    <w:rPr>
      <w:color w:val="000000"/>
      <w:sz w:val="22"/>
      <w:lang w:val="en-GB"/>
    </w:rPr>
  </w:style>
  <w:style w:type="paragraph" w:customStyle="1" w:styleId="Heading3EIB">
    <w:name w:val="Heading 3 EIB"/>
    <w:basedOn w:val="Heading3"/>
    <w:autoRedefine/>
    <w:qFormat/>
    <w:rsid w:val="00626B24"/>
    <w:pPr>
      <w:numPr>
        <w:ilvl w:val="0"/>
        <w:numId w:val="0"/>
      </w:numPr>
      <w:tabs>
        <w:tab w:val="left" w:pos="360"/>
      </w:tabs>
      <w:spacing w:before="120" w:after="120" w:line="300" w:lineRule="atLeast"/>
      <w:ind w:left="284"/>
    </w:pPr>
    <w:rPr>
      <w:rFonts w:ascii="Calibri" w:hAnsi="Calibri"/>
      <w:bCs w:val="0"/>
      <w:color w:val="000000"/>
      <w:szCs w:val="24"/>
      <w:lang w:val="en-GB"/>
    </w:rPr>
  </w:style>
  <w:style w:type="paragraph" w:customStyle="1" w:styleId="normalpropostasChar">
    <w:name w:val="normal_propostas Char"/>
    <w:basedOn w:val="Normal"/>
    <w:qFormat/>
    <w:rsid w:val="00626B24"/>
    <w:pPr>
      <w:suppressAutoHyphens/>
      <w:spacing w:after="120" w:line="288" w:lineRule="auto"/>
      <w:jc w:val="both"/>
    </w:pPr>
    <w:rPr>
      <w:rFonts w:ascii="Arial" w:eastAsia="Times New Roman" w:hAnsi="Arial"/>
      <w:sz w:val="24"/>
      <w:szCs w:val="24"/>
      <w:lang w:eastAsia="ar-SA"/>
    </w:rPr>
  </w:style>
  <w:style w:type="paragraph" w:styleId="TOCHeading">
    <w:name w:val="TOC Heading"/>
    <w:basedOn w:val="Heading1"/>
    <w:next w:val="Normal"/>
    <w:uiPriority w:val="39"/>
    <w:semiHidden/>
    <w:unhideWhenUsed/>
    <w:qFormat/>
    <w:rsid w:val="00626B24"/>
    <w:pPr>
      <w:numPr>
        <w:numId w:val="0"/>
      </w:numPr>
    </w:pPr>
    <w:rPr>
      <w:rFonts w:ascii="Calibri Light" w:hAnsi="Calibri Light"/>
      <w:color w:val="2E74B5"/>
      <w:sz w:val="28"/>
      <w:lang w:val="en-US" w:eastAsia="ja-JP"/>
    </w:rPr>
  </w:style>
  <w:style w:type="paragraph" w:customStyle="1" w:styleId="listenumrobis">
    <w:name w:val="liste numéro bis"/>
    <w:qFormat/>
    <w:rsid w:val="00626B24"/>
    <w:pPr>
      <w:spacing w:before="240"/>
      <w:contextualSpacing/>
      <w:jc w:val="both"/>
    </w:pPr>
    <w:rPr>
      <w:rFonts w:ascii="Arial" w:eastAsia="Cambria" w:hAnsi="Arial" w:cs="Arial"/>
      <w:color w:val="6A5E6F"/>
      <w:lang w:val="en-GB" w:eastAsia="en-US"/>
    </w:rPr>
  </w:style>
  <w:style w:type="paragraph" w:customStyle="1" w:styleId="tiret">
    <w:name w:val="tiret +"/>
    <w:qFormat/>
    <w:rsid w:val="00626B24"/>
    <w:pPr>
      <w:contextualSpacing/>
      <w:jc w:val="both"/>
    </w:pPr>
    <w:rPr>
      <w:rFonts w:ascii="Arial" w:eastAsia="Cambria" w:hAnsi="Arial" w:cs="Times New Roman"/>
      <w:color w:val="6A5E6F"/>
      <w:szCs w:val="24"/>
      <w:lang w:val="en-GB" w:eastAsia="fr-FR"/>
    </w:rPr>
  </w:style>
  <w:style w:type="paragraph" w:customStyle="1" w:styleId="FrameContents">
    <w:name w:val="Frame Contents"/>
    <w:basedOn w:val="Normal"/>
    <w:qFormat/>
  </w:style>
  <w:style w:type="numbering" w:customStyle="1" w:styleId="Style1">
    <w:name w:val="Style1"/>
    <w:uiPriority w:val="99"/>
    <w:qFormat/>
    <w:rsid w:val="00626B24"/>
  </w:style>
  <w:style w:type="table" w:styleId="TableGrid">
    <w:name w:val="Table Grid"/>
    <w:basedOn w:val="TableNormal"/>
    <w:uiPriority w:val="99"/>
    <w:rsid w:val="004D0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08F2"/>
    <w:rPr>
      <w:color w:val="0563C1" w:themeColor="hyperlink"/>
      <w:u w:val="single"/>
    </w:rPr>
  </w:style>
  <w:style w:type="table" w:customStyle="1" w:styleId="TableGrid1">
    <w:name w:val="Table Grid1"/>
    <w:basedOn w:val="TableNormal"/>
    <w:next w:val="TableGrid"/>
    <w:uiPriority w:val="59"/>
    <w:rsid w:val="00436152"/>
    <w:rPr>
      <w:rFonts w:ascii="Times New Roman" w:eastAsia="Times New Roman" w:hAnsi="Times New Roman"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qFormat/>
    <w:rsid w:val="007A32D7"/>
    <w:pPr>
      <w:suppressAutoHyphens/>
      <w:spacing w:before="60" w:after="120" w:line="280" w:lineRule="atLeast"/>
      <w:ind w:left="720"/>
    </w:pPr>
    <w:rPr>
      <w:rFonts w:ascii="Franklin Gothic Book" w:eastAsia="MS Mincho" w:hAnsi="Franklin Gothic Book" w:cs="Times New Roman"/>
      <w:sz w:val="20"/>
      <w:szCs w:val="20"/>
      <w:lang w:val="hu-HU" w:eastAsia="hu-HU"/>
    </w:rPr>
  </w:style>
  <w:style w:type="paragraph" w:customStyle="1" w:styleId="bullet1">
    <w:name w:val="bullet1"/>
    <w:basedOn w:val="Normal"/>
    <w:autoRedefine/>
    <w:qFormat/>
    <w:rsid w:val="00C471F0"/>
    <w:pPr>
      <w:widowControl w:val="0"/>
      <w:numPr>
        <w:numId w:val="22"/>
      </w:numPr>
      <w:shd w:val="clear" w:color="auto" w:fill="FFFFFF"/>
      <w:tabs>
        <w:tab w:val="left" w:pos="567"/>
      </w:tabs>
      <w:spacing w:after="0" w:line="276" w:lineRule="auto"/>
      <w:contextualSpacing/>
      <w:jc w:val="both"/>
    </w:pPr>
    <w:rPr>
      <w:rFonts w:ascii="Arial" w:eastAsia="Arial" w:hAnsi="Arial" w:cs="Arial"/>
      <w:sz w:val="24"/>
      <w:szCs w:val="24"/>
      <w:lang w:eastAsia="ro-RO"/>
    </w:rPr>
  </w:style>
  <w:style w:type="paragraph" w:customStyle="1" w:styleId="DefaultText">
    <w:name w:val="Default Text"/>
    <w:basedOn w:val="Normal"/>
    <w:link w:val="DefaultTextChar"/>
    <w:rsid w:val="00806B2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DefaultTextChar">
    <w:name w:val="Default Text Char"/>
    <w:link w:val="DefaultText"/>
    <w:locked/>
    <w:rsid w:val="00806B27"/>
    <w:rPr>
      <w:rFonts w:ascii="Times New Roman" w:eastAsia="Times New Roman" w:hAnsi="Times New Roman" w:cs="Times New Roman"/>
      <w:sz w:val="24"/>
      <w:lang w:val="en-US" w:eastAsia="en-US"/>
    </w:rPr>
  </w:style>
  <w:style w:type="paragraph" w:customStyle="1" w:styleId="Standarduser">
    <w:name w:val="Standard (user)"/>
    <w:rsid w:val="001568F3"/>
    <w:pPr>
      <w:suppressAutoHyphens/>
      <w:autoSpaceDN w:val="0"/>
      <w:textAlignment w:val="baseline"/>
    </w:pPr>
    <w:rPr>
      <w:rFonts w:ascii="Times New Roman" w:eastAsia="Times New Roman" w:hAnsi="Times New Roman" w:cs="Times New Roman"/>
      <w:kern w:val="3"/>
      <w:sz w:val="24"/>
      <w:lang w:val="en-US" w:eastAsia="zh-CN"/>
    </w:rPr>
  </w:style>
  <w:style w:type="paragraph" w:styleId="NoSpacing">
    <w:name w:val="No Spacing"/>
    <w:uiPriority w:val="1"/>
    <w:qFormat/>
    <w:rsid w:val="004B6C69"/>
    <w:pPr>
      <w:suppressAutoHyphens/>
      <w:autoSpaceDN w:val="0"/>
      <w:textAlignment w:val="baseline"/>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finant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8691</Words>
  <Characters>50409</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FLORIAN-CĂTĂLIN BĂDESCU</dc:creator>
  <cp:keywords/>
  <dc:description/>
  <cp:lastModifiedBy>SILVIA-BIANCA NIŢĂ</cp:lastModifiedBy>
  <cp:revision>2</cp:revision>
  <cp:lastPrinted>2019-05-13T06:46:00Z</cp:lastPrinted>
  <dcterms:created xsi:type="dcterms:W3CDTF">2021-06-04T05:26:00Z</dcterms:created>
  <dcterms:modified xsi:type="dcterms:W3CDTF">2021-06-04T05:26:00Z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