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0241" w14:textId="77777777" w:rsidR="00110959" w:rsidRPr="005517D6" w:rsidRDefault="00110959" w:rsidP="00CC7FC1">
      <w:pPr>
        <w:spacing w:before="120" w:after="120" w:line="276" w:lineRule="auto"/>
        <w:ind w:left="1"/>
        <w:jc w:val="center"/>
        <w:rPr>
          <w:rFonts w:ascii="Arial" w:hAnsi="Arial" w:cs="Arial"/>
          <w:b/>
        </w:rPr>
      </w:pPr>
    </w:p>
    <w:p w14:paraId="3794525A" w14:textId="77777777" w:rsidR="00525433" w:rsidRPr="005517D6" w:rsidRDefault="00525433" w:rsidP="00CC7FC1">
      <w:pPr>
        <w:spacing w:before="120" w:after="120" w:line="276" w:lineRule="auto"/>
        <w:ind w:left="1"/>
        <w:jc w:val="center"/>
        <w:rPr>
          <w:rFonts w:ascii="Arial" w:hAnsi="Arial" w:cs="Arial"/>
          <w:b/>
        </w:rPr>
      </w:pPr>
    </w:p>
    <w:p w14:paraId="50281F43" w14:textId="77777777" w:rsidR="00525433" w:rsidRPr="005517D6" w:rsidRDefault="00525433" w:rsidP="00CC7FC1">
      <w:pPr>
        <w:spacing w:before="120" w:after="120" w:line="276" w:lineRule="auto"/>
        <w:ind w:left="1"/>
        <w:jc w:val="center"/>
        <w:rPr>
          <w:rFonts w:ascii="Arial" w:hAnsi="Arial" w:cs="Arial"/>
          <w:b/>
        </w:rPr>
      </w:pPr>
    </w:p>
    <w:p w14:paraId="2E441BA4" w14:textId="77777777" w:rsidR="00525433" w:rsidRPr="005517D6" w:rsidRDefault="00CB1F88" w:rsidP="00CC7FC1">
      <w:pPr>
        <w:spacing w:before="120" w:after="120" w:line="276" w:lineRule="auto"/>
        <w:ind w:left="1"/>
        <w:jc w:val="center"/>
        <w:rPr>
          <w:rFonts w:ascii="Arial" w:hAnsi="Arial" w:cs="Arial"/>
          <w:b/>
        </w:rPr>
      </w:pPr>
      <w:r w:rsidRPr="005517D6">
        <w:rPr>
          <w:rFonts w:ascii="Arial" w:hAnsi="Arial" w:cs="Arial"/>
          <w:b/>
        </w:rPr>
        <w:t>Caiet de sarcini</w:t>
      </w:r>
      <w:r w:rsidR="00E34757" w:rsidRPr="005517D6">
        <w:rPr>
          <w:rFonts w:ascii="Arial" w:hAnsi="Arial" w:cs="Arial"/>
          <w:b/>
        </w:rPr>
        <w:t xml:space="preserve"> </w:t>
      </w:r>
    </w:p>
    <w:p w14:paraId="05E5354E" w14:textId="41CA15D2" w:rsidR="00915A2F" w:rsidRPr="005517D6" w:rsidRDefault="008526AE" w:rsidP="00915A2F">
      <w:pPr>
        <w:spacing w:before="120" w:after="120" w:line="276" w:lineRule="auto"/>
        <w:ind w:left="1"/>
        <w:jc w:val="center"/>
        <w:rPr>
          <w:rFonts w:ascii="Arial" w:hAnsi="Arial" w:cs="Arial"/>
        </w:rPr>
      </w:pPr>
      <w:r w:rsidRPr="005517D6">
        <w:rPr>
          <w:rFonts w:ascii="Arial" w:hAnsi="Arial" w:cs="Arial"/>
          <w:b/>
          <w:bCs/>
          <w:i/>
        </w:rPr>
        <w:t>Solu</w:t>
      </w:r>
      <w:r w:rsidR="00E60D57" w:rsidRPr="005517D6">
        <w:rPr>
          <w:rFonts w:ascii="Arial" w:hAnsi="Arial" w:cs="Arial"/>
          <w:b/>
          <w:bCs/>
          <w:i/>
        </w:rPr>
        <w:t>ț</w:t>
      </w:r>
      <w:r w:rsidRPr="005517D6">
        <w:rPr>
          <w:rFonts w:ascii="Arial" w:hAnsi="Arial" w:cs="Arial"/>
          <w:b/>
          <w:bCs/>
          <w:i/>
        </w:rPr>
        <w:t>ie alimentare curent ele</w:t>
      </w:r>
      <w:r w:rsidR="00E60D57" w:rsidRPr="005517D6">
        <w:rPr>
          <w:rFonts w:ascii="Arial" w:hAnsi="Arial" w:cs="Arial"/>
          <w:b/>
          <w:bCs/>
          <w:i/>
        </w:rPr>
        <w:t>ctric pentru centrala telefonică</w:t>
      </w:r>
      <w:r w:rsidRPr="005517D6">
        <w:rPr>
          <w:rFonts w:ascii="Arial" w:hAnsi="Arial" w:cs="Arial"/>
          <w:b/>
          <w:bCs/>
          <w:i/>
        </w:rPr>
        <w:t xml:space="preserve"> a MF/ANAF</w:t>
      </w:r>
    </w:p>
    <w:p w14:paraId="453A92D4" w14:textId="77777777" w:rsidR="00E57509" w:rsidRPr="005517D6" w:rsidRDefault="00E57509" w:rsidP="00915A2F">
      <w:pPr>
        <w:spacing w:before="120" w:after="120" w:line="276" w:lineRule="auto"/>
        <w:ind w:left="1"/>
        <w:jc w:val="center"/>
        <w:rPr>
          <w:rFonts w:ascii="Arial" w:hAnsi="Arial" w:cs="Arial"/>
        </w:rPr>
      </w:pPr>
    </w:p>
    <w:p w14:paraId="731FB045" w14:textId="77777777" w:rsidR="00CB1F88" w:rsidRPr="005517D6" w:rsidRDefault="00CB1F88" w:rsidP="00CC7FC1">
      <w:pPr>
        <w:keepNext/>
        <w:keepLines/>
        <w:numPr>
          <w:ilvl w:val="0"/>
          <w:numId w:val="1"/>
        </w:numPr>
        <w:spacing w:before="120" w:after="120" w:line="276" w:lineRule="auto"/>
        <w:outlineLvl w:val="0"/>
        <w:rPr>
          <w:rFonts w:ascii="Arial" w:eastAsia="Times New Roman" w:hAnsi="Arial" w:cs="Arial"/>
          <w:b/>
          <w:bCs/>
        </w:rPr>
      </w:pPr>
      <w:bookmarkStart w:id="0" w:name="_Toc478634958"/>
      <w:r w:rsidRPr="005517D6">
        <w:rPr>
          <w:rFonts w:ascii="Arial" w:eastAsia="Times New Roman" w:hAnsi="Arial" w:cs="Arial"/>
          <w:b/>
          <w:bCs/>
        </w:rPr>
        <w:t>Introducere</w:t>
      </w:r>
      <w:bookmarkEnd w:id="0"/>
    </w:p>
    <w:p w14:paraId="21BA3E6E" w14:textId="77777777" w:rsidR="00E34757" w:rsidRPr="005517D6" w:rsidRDefault="00E34757" w:rsidP="00CC7FC1">
      <w:pPr>
        <w:spacing w:before="120" w:after="120" w:line="276" w:lineRule="auto"/>
        <w:ind w:firstLine="851"/>
        <w:jc w:val="both"/>
        <w:rPr>
          <w:rFonts w:ascii="Arial" w:hAnsi="Arial" w:cs="Arial"/>
        </w:rPr>
      </w:pPr>
      <w:r w:rsidRPr="005517D6">
        <w:rPr>
          <w:rFonts w:ascii="Arial" w:hAnsi="Arial" w:cs="Arial"/>
        </w:rPr>
        <w:t>Caietul de sarcini face parte integrantă din documentația de atribuire și constituie ansamblul cerințelor pe baza cărora se elaborează de către fiecare ofertant propunerea tehnică.</w:t>
      </w:r>
    </w:p>
    <w:p w14:paraId="00F9C314" w14:textId="77777777" w:rsidR="00E34757" w:rsidRPr="005517D6" w:rsidRDefault="00E34757" w:rsidP="00CC7FC1">
      <w:pPr>
        <w:spacing w:before="120" w:after="120" w:line="276" w:lineRule="auto"/>
        <w:ind w:firstLine="851"/>
        <w:jc w:val="both"/>
        <w:rPr>
          <w:rFonts w:ascii="Arial" w:hAnsi="Arial" w:cs="Arial"/>
        </w:rPr>
      </w:pPr>
      <w:r w:rsidRPr="005517D6">
        <w:rPr>
          <w:rFonts w:ascii="Arial" w:hAnsi="Arial" w:cs="Arial"/>
        </w:rPr>
        <w:t>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08BD83D3" w14:textId="77777777" w:rsidR="00CB1F88" w:rsidRPr="005517D6" w:rsidRDefault="00CB1F88" w:rsidP="00CC7FC1">
      <w:pPr>
        <w:spacing w:before="120" w:after="120" w:line="276" w:lineRule="auto"/>
        <w:ind w:firstLine="851"/>
        <w:jc w:val="both"/>
        <w:rPr>
          <w:rFonts w:ascii="Arial" w:hAnsi="Arial" w:cs="Arial"/>
        </w:rPr>
      </w:pPr>
      <w:r w:rsidRPr="005517D6">
        <w:rPr>
          <w:rFonts w:ascii="Arial" w:hAnsi="Arial" w:cs="Arial"/>
        </w:rPr>
        <w:t xml:space="preserve">În cadrul acestei proceduri, </w:t>
      </w:r>
      <w:r w:rsidR="00915A2F" w:rsidRPr="005517D6">
        <w:rPr>
          <w:rFonts w:ascii="Arial" w:hAnsi="Arial" w:cs="Arial"/>
        </w:rPr>
        <w:t>Ministerul Finanțelor</w:t>
      </w:r>
      <w:r w:rsidR="00FE2814" w:rsidRPr="005517D6">
        <w:rPr>
          <w:rFonts w:ascii="Arial" w:hAnsi="Arial" w:cs="Arial"/>
        </w:rPr>
        <w:t xml:space="preserve"> (MF)</w:t>
      </w:r>
      <w:r w:rsidR="00915A2F" w:rsidRPr="005517D6">
        <w:rPr>
          <w:rFonts w:ascii="Arial" w:hAnsi="Arial" w:cs="Arial"/>
        </w:rPr>
        <w:t xml:space="preserve"> </w:t>
      </w:r>
      <w:r w:rsidRPr="005517D6">
        <w:rPr>
          <w:rFonts w:ascii="Arial" w:hAnsi="Arial" w:cs="Arial"/>
        </w:rPr>
        <w:t xml:space="preserve">îndeplinește rolul de </w:t>
      </w:r>
      <w:r w:rsidR="00CF7A8A" w:rsidRPr="005517D6">
        <w:rPr>
          <w:rFonts w:ascii="Arial" w:hAnsi="Arial" w:cs="Arial"/>
        </w:rPr>
        <w:t xml:space="preserve">Autoritate </w:t>
      </w:r>
      <w:r w:rsidRPr="005517D6">
        <w:rPr>
          <w:rFonts w:ascii="Arial" w:hAnsi="Arial" w:cs="Arial"/>
        </w:rPr>
        <w:t>contractant</w:t>
      </w:r>
      <w:r w:rsidR="00F41F0F" w:rsidRPr="005517D6">
        <w:rPr>
          <w:rFonts w:ascii="Arial" w:hAnsi="Arial" w:cs="Arial"/>
        </w:rPr>
        <w:t>ă</w:t>
      </w:r>
      <w:r w:rsidR="009472C2" w:rsidRPr="005517D6">
        <w:rPr>
          <w:rFonts w:ascii="Arial" w:hAnsi="Arial" w:cs="Arial"/>
        </w:rPr>
        <w:t>,</w:t>
      </w:r>
      <w:r w:rsidRPr="005517D6">
        <w:rPr>
          <w:rFonts w:ascii="Arial" w:hAnsi="Arial" w:cs="Arial"/>
        </w:rPr>
        <w:t xml:space="preserve"> respectiv </w:t>
      </w:r>
      <w:r w:rsidR="0073025D" w:rsidRPr="005517D6">
        <w:rPr>
          <w:rFonts w:ascii="Arial" w:hAnsi="Arial" w:cs="Arial"/>
        </w:rPr>
        <w:t>Autorit</w:t>
      </w:r>
      <w:r w:rsidR="001D04EC" w:rsidRPr="005517D6">
        <w:rPr>
          <w:rFonts w:ascii="Arial" w:hAnsi="Arial" w:cs="Arial"/>
        </w:rPr>
        <w:t xml:space="preserve">atea </w:t>
      </w:r>
      <w:r w:rsidR="00F75D24" w:rsidRPr="005517D6">
        <w:rPr>
          <w:rFonts w:ascii="Arial" w:hAnsi="Arial" w:cs="Arial"/>
        </w:rPr>
        <w:t>c</w:t>
      </w:r>
      <w:r w:rsidR="001D04EC" w:rsidRPr="005517D6">
        <w:rPr>
          <w:rFonts w:ascii="Arial" w:hAnsi="Arial" w:cs="Arial"/>
        </w:rPr>
        <w:t>ontractantă</w:t>
      </w:r>
      <w:r w:rsidRPr="005517D6">
        <w:rPr>
          <w:rFonts w:ascii="Arial" w:hAnsi="Arial" w:cs="Arial"/>
        </w:rPr>
        <w:t xml:space="preserve"> în cadrul Contractului.</w:t>
      </w:r>
    </w:p>
    <w:p w14:paraId="6976F9E9" w14:textId="77777777" w:rsidR="00CB1F88" w:rsidRPr="005517D6" w:rsidRDefault="007437EF" w:rsidP="00CC7FC1">
      <w:pPr>
        <w:spacing w:before="120" w:after="120" w:line="276" w:lineRule="auto"/>
        <w:ind w:firstLine="851"/>
        <w:jc w:val="both"/>
        <w:rPr>
          <w:rFonts w:ascii="Arial" w:hAnsi="Arial" w:cs="Arial"/>
        </w:rPr>
      </w:pPr>
      <w:r w:rsidRPr="005517D6">
        <w:rPr>
          <w:rFonts w:ascii="Arial" w:hAnsi="Arial" w:cs="Arial"/>
        </w:rPr>
        <w:t>O</w:t>
      </w:r>
      <w:r w:rsidR="00CB1F88" w:rsidRPr="005517D6">
        <w:rPr>
          <w:rFonts w:ascii="Arial" w:hAnsi="Arial" w:cs="Arial"/>
        </w:rPr>
        <w:t>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145E5732" w14:textId="77777777" w:rsidR="00CB1F88" w:rsidRPr="005517D6" w:rsidRDefault="00CB1F88" w:rsidP="00CC7FC1">
      <w:pPr>
        <w:spacing w:before="120" w:after="120" w:line="276" w:lineRule="auto"/>
        <w:ind w:firstLine="851"/>
        <w:jc w:val="both"/>
        <w:rPr>
          <w:rFonts w:ascii="Arial" w:hAnsi="Arial" w:cs="Arial"/>
        </w:rPr>
      </w:pPr>
      <w:r w:rsidRPr="005517D6">
        <w:rPr>
          <w:rFonts w:ascii="Arial" w:hAnsi="Arial" w:cs="Arial"/>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0243D868" w14:textId="77777777" w:rsidR="00CB1F88" w:rsidRPr="005517D6" w:rsidRDefault="00CB1F88" w:rsidP="00CC7FC1">
      <w:pPr>
        <w:spacing w:before="120" w:after="120" w:line="276" w:lineRule="auto"/>
        <w:ind w:firstLine="851"/>
        <w:jc w:val="both"/>
        <w:rPr>
          <w:rFonts w:ascii="Arial" w:hAnsi="Arial" w:cs="Arial"/>
        </w:rPr>
      </w:pPr>
      <w:r w:rsidRPr="005517D6">
        <w:rPr>
          <w:rFonts w:ascii="Arial" w:hAnsi="Arial" w:cs="Arial"/>
        </w:rPr>
        <w:t>În conformitate cu regulile de elaborare a documentației de atribuire din Legea nr. 98/2016, privind achizițiile publice, cu modificările și completările ulterioare, art. 156, alin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14:paraId="7FD1CCF1" w14:textId="77777777" w:rsidR="00CB1F88" w:rsidRPr="005517D6" w:rsidRDefault="00CB1F88" w:rsidP="00CC7FC1">
      <w:pPr>
        <w:spacing w:before="120" w:after="120" w:line="276" w:lineRule="auto"/>
        <w:ind w:firstLine="851"/>
        <w:jc w:val="both"/>
        <w:rPr>
          <w:rFonts w:ascii="Arial" w:hAnsi="Arial" w:cs="Arial"/>
        </w:rPr>
      </w:pPr>
    </w:p>
    <w:p w14:paraId="2EB03E7A" w14:textId="77777777" w:rsidR="00CB1F88" w:rsidRPr="005517D6" w:rsidRDefault="00CB1F88" w:rsidP="00CC7FC1">
      <w:pPr>
        <w:keepNext/>
        <w:keepLines/>
        <w:numPr>
          <w:ilvl w:val="0"/>
          <w:numId w:val="1"/>
        </w:numPr>
        <w:spacing w:before="120" w:after="120" w:line="276" w:lineRule="auto"/>
        <w:outlineLvl w:val="0"/>
        <w:rPr>
          <w:rFonts w:ascii="Arial" w:eastAsia="Times New Roman" w:hAnsi="Arial" w:cs="Arial"/>
          <w:b/>
          <w:bCs/>
        </w:rPr>
      </w:pPr>
      <w:bookmarkStart w:id="1" w:name="_Toc478634959"/>
      <w:r w:rsidRPr="005517D6">
        <w:rPr>
          <w:rFonts w:ascii="Arial" w:eastAsia="Times New Roman" w:hAnsi="Arial" w:cs="Arial"/>
          <w:b/>
          <w:bCs/>
        </w:rPr>
        <w:t>Contextul realizării acestei achiziții de produse</w:t>
      </w:r>
      <w:bookmarkEnd w:id="1"/>
    </w:p>
    <w:p w14:paraId="3A59A1B7" w14:textId="77777777" w:rsidR="00CB1F88" w:rsidRPr="005517D6" w:rsidRDefault="00CB1F88" w:rsidP="00CC7FC1">
      <w:pPr>
        <w:spacing w:before="120" w:after="120" w:line="276" w:lineRule="auto"/>
        <w:jc w:val="both"/>
        <w:rPr>
          <w:rFonts w:ascii="Arial" w:hAnsi="Arial" w:cs="Arial"/>
          <w:i/>
        </w:rPr>
      </w:pPr>
    </w:p>
    <w:p w14:paraId="1B9DC9B1" w14:textId="77777777" w:rsidR="00CB1F88" w:rsidRPr="005517D6" w:rsidRDefault="00CB1F88" w:rsidP="00CC7FC1">
      <w:pPr>
        <w:keepNext/>
        <w:keepLines/>
        <w:numPr>
          <w:ilvl w:val="1"/>
          <w:numId w:val="1"/>
        </w:numPr>
        <w:spacing w:before="120" w:after="120" w:line="276" w:lineRule="auto"/>
        <w:outlineLvl w:val="1"/>
        <w:rPr>
          <w:rFonts w:ascii="Arial" w:eastAsia="Times New Roman" w:hAnsi="Arial" w:cs="Arial"/>
          <w:b/>
          <w:bCs/>
        </w:rPr>
      </w:pPr>
      <w:bookmarkStart w:id="2" w:name="_Toc478634960"/>
      <w:r w:rsidRPr="005517D6">
        <w:rPr>
          <w:rFonts w:ascii="Arial" w:eastAsia="Times New Roman" w:hAnsi="Arial" w:cs="Arial"/>
          <w:b/>
          <w:bCs/>
        </w:rPr>
        <w:t xml:space="preserve">Informații despre </w:t>
      </w:r>
      <w:bookmarkEnd w:id="2"/>
      <w:r w:rsidRPr="005517D6">
        <w:rPr>
          <w:rFonts w:ascii="Arial" w:eastAsia="Times New Roman" w:hAnsi="Arial" w:cs="Arial"/>
          <w:b/>
          <w:bCs/>
        </w:rPr>
        <w:t>Autoritatea contractantă</w:t>
      </w:r>
    </w:p>
    <w:p w14:paraId="0F4F4779" w14:textId="77777777" w:rsidR="003E7B38" w:rsidRPr="005517D6" w:rsidRDefault="003E7B38" w:rsidP="00CC7FC1">
      <w:pPr>
        <w:spacing w:after="0" w:line="276" w:lineRule="auto"/>
        <w:ind w:firstLine="851"/>
        <w:jc w:val="both"/>
        <w:rPr>
          <w:rFonts w:ascii="Arial" w:hAnsi="Arial" w:cs="Arial"/>
        </w:rPr>
      </w:pPr>
      <w:r w:rsidRPr="005517D6">
        <w:rPr>
          <w:rFonts w:ascii="Arial" w:hAnsi="Arial" w:cs="Arial"/>
        </w:rPr>
        <w:t xml:space="preserve">Ministerul Finanțelor </w:t>
      </w:r>
      <w:r w:rsidR="00DF3C5F" w:rsidRPr="005517D6">
        <w:rPr>
          <w:rFonts w:ascii="Arial" w:hAnsi="Arial" w:cs="Arial"/>
        </w:rPr>
        <w:t xml:space="preserve">este un minister cu rol de sinteză, care </w:t>
      </w:r>
      <w:r w:rsidRPr="005517D6">
        <w:rPr>
          <w:rFonts w:ascii="Arial" w:hAnsi="Arial" w:cs="Arial"/>
        </w:rPr>
        <w:t>se organizează și funcționează ca organ de specialitate al administrației publice centrale, cu personalitate juridică, în subordinea Guvernului, care aplică strategia și Programul de guvernare în domeniul finanțelor publice.</w:t>
      </w:r>
    </w:p>
    <w:p w14:paraId="6F759AF6" w14:textId="77777777" w:rsidR="00CB1F88" w:rsidRPr="005517D6" w:rsidRDefault="003E7B38" w:rsidP="00CC7FC1">
      <w:pPr>
        <w:spacing w:after="0" w:line="276" w:lineRule="auto"/>
        <w:ind w:firstLine="851"/>
        <w:jc w:val="both"/>
        <w:rPr>
          <w:rFonts w:ascii="Arial" w:hAnsi="Arial" w:cs="Arial"/>
        </w:rPr>
      </w:pPr>
      <w:r w:rsidRPr="005517D6">
        <w:rPr>
          <w:rFonts w:ascii="Arial" w:hAnsi="Arial" w:cs="Arial"/>
        </w:rPr>
        <w:t>Ministe</w:t>
      </w:r>
      <w:r w:rsidR="0040048A" w:rsidRPr="005517D6">
        <w:rPr>
          <w:rFonts w:ascii="Arial" w:hAnsi="Arial" w:cs="Arial"/>
        </w:rPr>
        <w:t>rul Finanț</w:t>
      </w:r>
      <w:r w:rsidR="00915A2F" w:rsidRPr="005517D6">
        <w:rPr>
          <w:rFonts w:ascii="Arial" w:hAnsi="Arial" w:cs="Arial"/>
        </w:rPr>
        <w:t xml:space="preserve">elor </w:t>
      </w:r>
      <w:r w:rsidR="0040048A" w:rsidRPr="005517D6">
        <w:rPr>
          <w:rFonts w:ascii="Arial" w:hAnsi="Arial" w:cs="Arial"/>
        </w:rPr>
        <w:t>aplică Programul de guvernare ș</w:t>
      </w:r>
      <w:r w:rsidRPr="005517D6">
        <w:rPr>
          <w:rFonts w:ascii="Arial" w:hAnsi="Arial" w:cs="Arial"/>
        </w:rPr>
        <w:t>i contribuie la</w:t>
      </w:r>
      <w:r w:rsidR="0040048A" w:rsidRPr="005517D6">
        <w:rPr>
          <w:rFonts w:ascii="Arial" w:hAnsi="Arial" w:cs="Arial"/>
        </w:rPr>
        <w:t xml:space="preserve"> </w:t>
      </w:r>
      <w:r w:rsidRPr="005517D6">
        <w:rPr>
          <w:rFonts w:ascii="Arial" w:hAnsi="Arial" w:cs="Arial"/>
        </w:rPr>
        <w:t xml:space="preserve">elaborarea </w:t>
      </w:r>
      <w:r w:rsidR="0040048A" w:rsidRPr="005517D6">
        <w:rPr>
          <w:rFonts w:ascii="Arial" w:hAnsi="Arial" w:cs="Arial"/>
        </w:rPr>
        <w:t>ș</w:t>
      </w:r>
      <w:r w:rsidRPr="005517D6">
        <w:rPr>
          <w:rFonts w:ascii="Arial" w:hAnsi="Arial" w:cs="Arial"/>
        </w:rPr>
        <w:t>i implementarea strategiei în domeniul finan</w:t>
      </w:r>
      <w:r w:rsidR="0040048A" w:rsidRPr="005517D6">
        <w:rPr>
          <w:rFonts w:ascii="Arial" w:hAnsi="Arial" w:cs="Arial"/>
        </w:rPr>
        <w:t>ț</w:t>
      </w:r>
      <w:r w:rsidRPr="005517D6">
        <w:rPr>
          <w:rFonts w:ascii="Arial" w:hAnsi="Arial" w:cs="Arial"/>
        </w:rPr>
        <w:t>elor publice, în exercitarea</w:t>
      </w:r>
      <w:r w:rsidR="0040048A" w:rsidRPr="005517D6">
        <w:rPr>
          <w:rFonts w:ascii="Arial" w:hAnsi="Arial" w:cs="Arial"/>
        </w:rPr>
        <w:t xml:space="preserve"> administrării generale a finanț</w:t>
      </w:r>
      <w:r w:rsidRPr="005517D6">
        <w:rPr>
          <w:rFonts w:ascii="Arial" w:hAnsi="Arial" w:cs="Arial"/>
        </w:rPr>
        <w:t>elor publice, asigurând utilizarea pârghiilor financiare, în</w:t>
      </w:r>
      <w:r w:rsidR="0040048A" w:rsidRPr="005517D6">
        <w:rPr>
          <w:rFonts w:ascii="Arial" w:hAnsi="Arial" w:cs="Arial"/>
        </w:rPr>
        <w:t xml:space="preserve"> </w:t>
      </w:r>
      <w:r w:rsidRPr="005517D6">
        <w:rPr>
          <w:rFonts w:ascii="Arial" w:hAnsi="Arial" w:cs="Arial"/>
        </w:rPr>
        <w:t>concordan</w:t>
      </w:r>
      <w:r w:rsidR="0040048A" w:rsidRPr="005517D6">
        <w:rPr>
          <w:rFonts w:ascii="Arial" w:hAnsi="Arial" w:cs="Arial"/>
        </w:rPr>
        <w:t>ț</w:t>
      </w:r>
      <w:r w:rsidRPr="005517D6">
        <w:rPr>
          <w:rFonts w:ascii="Arial" w:hAnsi="Arial" w:cs="Arial"/>
        </w:rPr>
        <w:t>ă cu cerin</w:t>
      </w:r>
      <w:r w:rsidR="0040048A" w:rsidRPr="005517D6">
        <w:rPr>
          <w:rFonts w:ascii="Arial" w:hAnsi="Arial" w:cs="Arial"/>
        </w:rPr>
        <w:t>ț</w:t>
      </w:r>
      <w:r w:rsidRPr="005517D6">
        <w:rPr>
          <w:rFonts w:ascii="Arial" w:hAnsi="Arial" w:cs="Arial"/>
        </w:rPr>
        <w:t>ele economiei de pia</w:t>
      </w:r>
      <w:r w:rsidR="0040048A" w:rsidRPr="005517D6">
        <w:rPr>
          <w:rFonts w:ascii="Arial" w:hAnsi="Arial" w:cs="Arial"/>
        </w:rPr>
        <w:t>ț</w:t>
      </w:r>
      <w:r w:rsidRPr="005517D6">
        <w:rPr>
          <w:rFonts w:ascii="Arial" w:hAnsi="Arial" w:cs="Arial"/>
        </w:rPr>
        <w:t xml:space="preserve">ă </w:t>
      </w:r>
      <w:r w:rsidR="0040048A" w:rsidRPr="005517D6">
        <w:rPr>
          <w:rFonts w:ascii="Arial" w:hAnsi="Arial" w:cs="Arial"/>
        </w:rPr>
        <w:t>ș</w:t>
      </w:r>
      <w:r w:rsidRPr="005517D6">
        <w:rPr>
          <w:rFonts w:ascii="Arial" w:hAnsi="Arial" w:cs="Arial"/>
        </w:rPr>
        <w:t>i pentru stimularea ini</w:t>
      </w:r>
      <w:r w:rsidR="0040048A" w:rsidRPr="005517D6">
        <w:rPr>
          <w:rFonts w:ascii="Arial" w:hAnsi="Arial" w:cs="Arial"/>
        </w:rPr>
        <w:t>ț</w:t>
      </w:r>
      <w:r w:rsidRPr="005517D6">
        <w:rPr>
          <w:rFonts w:ascii="Arial" w:hAnsi="Arial" w:cs="Arial"/>
        </w:rPr>
        <w:t>iativei operatorilor</w:t>
      </w:r>
      <w:r w:rsidR="0040048A" w:rsidRPr="005517D6">
        <w:rPr>
          <w:rFonts w:ascii="Arial" w:hAnsi="Arial" w:cs="Arial"/>
        </w:rPr>
        <w:t xml:space="preserve"> </w:t>
      </w:r>
      <w:r w:rsidRPr="005517D6">
        <w:rPr>
          <w:rFonts w:ascii="Arial" w:hAnsi="Arial" w:cs="Arial"/>
        </w:rPr>
        <w:t>economici.</w:t>
      </w:r>
    </w:p>
    <w:p w14:paraId="0DC6BD71" w14:textId="77777777" w:rsidR="0040048A" w:rsidRPr="005517D6" w:rsidRDefault="0040048A" w:rsidP="00CC7FC1">
      <w:pPr>
        <w:spacing w:after="0" w:line="276" w:lineRule="auto"/>
        <w:ind w:firstLine="851"/>
        <w:jc w:val="both"/>
        <w:rPr>
          <w:rFonts w:ascii="Arial" w:hAnsi="Arial" w:cs="Arial"/>
        </w:rPr>
      </w:pPr>
      <w:r w:rsidRPr="005517D6">
        <w:rPr>
          <w:rFonts w:ascii="Arial" w:hAnsi="Arial" w:cs="Arial"/>
        </w:rPr>
        <w:lastRenderedPageBreak/>
        <w:t>Ministerul Finanțelor îndeplinește toate atribuțiile și are toate competențele conferite prin legi sau prin alte acte normative în vigoare, monitorizează și coordonează atribuțiile conferite de lege unităților subordonate.</w:t>
      </w:r>
    </w:p>
    <w:p w14:paraId="1C5E4516" w14:textId="77777777" w:rsidR="00DF3C5F" w:rsidRPr="005517D6" w:rsidRDefault="00DF3C5F" w:rsidP="00CC7FC1">
      <w:pPr>
        <w:spacing w:after="0" w:line="276" w:lineRule="auto"/>
        <w:ind w:firstLine="851"/>
        <w:jc w:val="both"/>
        <w:rPr>
          <w:rFonts w:ascii="Arial" w:hAnsi="Arial" w:cs="Arial"/>
        </w:rPr>
      </w:pPr>
      <w:r w:rsidRPr="005517D6">
        <w:rPr>
          <w:rFonts w:ascii="Arial" w:hAnsi="Arial" w:cs="Arial"/>
        </w:rPr>
        <w:t>Sediul principal al Ministerului Finanțelor este în municipiul București, Bulevardul Libertății nr. 16, sectorul 5. Ministerul Finanțelor își desfășoară activitatea și în alte sedii deținute potrivit legii.</w:t>
      </w:r>
    </w:p>
    <w:p w14:paraId="678D16D6" w14:textId="77777777" w:rsidR="0040048A" w:rsidRPr="005517D6" w:rsidRDefault="00DF3C5F" w:rsidP="00CC7FC1">
      <w:pPr>
        <w:spacing w:after="0" w:line="276" w:lineRule="auto"/>
        <w:ind w:firstLine="851"/>
        <w:jc w:val="both"/>
        <w:rPr>
          <w:rFonts w:ascii="Arial" w:hAnsi="Arial" w:cs="Arial"/>
        </w:rPr>
      </w:pPr>
      <w:r w:rsidRPr="005517D6">
        <w:rPr>
          <w:rFonts w:ascii="Arial" w:hAnsi="Arial" w:cs="Arial"/>
        </w:rPr>
        <w:t xml:space="preserve">Informații suplimentare despre </w:t>
      </w:r>
      <w:r w:rsidR="00AB0C9D" w:rsidRPr="005517D6">
        <w:rPr>
          <w:rFonts w:ascii="Arial" w:hAnsi="Arial" w:cs="Arial"/>
        </w:rPr>
        <w:t>A</w:t>
      </w:r>
      <w:r w:rsidRPr="005517D6">
        <w:rPr>
          <w:rFonts w:ascii="Arial" w:hAnsi="Arial" w:cs="Arial"/>
        </w:rPr>
        <w:t xml:space="preserve">utoritatea </w:t>
      </w:r>
      <w:r w:rsidR="00956BCF" w:rsidRPr="005517D6">
        <w:rPr>
          <w:rFonts w:ascii="Arial" w:hAnsi="Arial" w:cs="Arial"/>
        </w:rPr>
        <w:t>c</w:t>
      </w:r>
      <w:r w:rsidRPr="005517D6">
        <w:rPr>
          <w:rFonts w:ascii="Arial" w:hAnsi="Arial" w:cs="Arial"/>
        </w:rPr>
        <w:t>ontractantă, Ministerul Finanțelor</w:t>
      </w:r>
      <w:r w:rsidR="00915A2F" w:rsidRPr="005517D6">
        <w:rPr>
          <w:rFonts w:ascii="Arial" w:hAnsi="Arial" w:cs="Arial"/>
        </w:rPr>
        <w:t xml:space="preserve">, </w:t>
      </w:r>
      <w:r w:rsidRPr="005517D6">
        <w:rPr>
          <w:rFonts w:ascii="Arial" w:hAnsi="Arial" w:cs="Arial"/>
        </w:rPr>
        <w:t xml:space="preserve">se pot regăsi pe site-ul web oficial al instituției: </w:t>
      </w:r>
      <w:hyperlink r:id="rId8" w:history="1">
        <w:r w:rsidRPr="005517D6">
          <w:rPr>
            <w:rStyle w:val="Hyperlink"/>
            <w:rFonts w:ascii="Arial" w:hAnsi="Arial" w:cs="Arial"/>
          </w:rPr>
          <w:t>www.mfinante.gov.ro</w:t>
        </w:r>
      </w:hyperlink>
      <w:r w:rsidRPr="005517D6">
        <w:rPr>
          <w:rFonts w:ascii="Arial" w:hAnsi="Arial" w:cs="Arial"/>
        </w:rPr>
        <w:t>.</w:t>
      </w:r>
    </w:p>
    <w:p w14:paraId="2AB1F246" w14:textId="77777777" w:rsidR="00CB1F88" w:rsidRPr="005517D6" w:rsidRDefault="00CB1F88" w:rsidP="00CC7FC1">
      <w:pPr>
        <w:spacing w:before="120" w:after="120" w:line="276" w:lineRule="auto"/>
        <w:jc w:val="both"/>
        <w:rPr>
          <w:rFonts w:ascii="Arial" w:hAnsi="Arial" w:cs="Arial"/>
        </w:rPr>
      </w:pPr>
    </w:p>
    <w:p w14:paraId="07A83BCD" w14:textId="77777777" w:rsidR="00CB1F88" w:rsidRPr="005517D6" w:rsidRDefault="00CB1F88" w:rsidP="00CC7FC1">
      <w:pPr>
        <w:keepNext/>
        <w:keepLines/>
        <w:numPr>
          <w:ilvl w:val="1"/>
          <w:numId w:val="1"/>
        </w:numPr>
        <w:spacing w:before="120" w:after="120" w:line="276" w:lineRule="auto"/>
        <w:outlineLvl w:val="1"/>
        <w:rPr>
          <w:rFonts w:ascii="Arial" w:eastAsia="Times New Roman" w:hAnsi="Arial" w:cs="Arial"/>
          <w:b/>
          <w:bCs/>
        </w:rPr>
      </w:pPr>
      <w:bookmarkStart w:id="3" w:name="_Toc478634961"/>
      <w:r w:rsidRPr="005517D6">
        <w:rPr>
          <w:rFonts w:ascii="Arial" w:eastAsia="Times New Roman" w:hAnsi="Arial" w:cs="Arial"/>
          <w:b/>
          <w:bCs/>
        </w:rPr>
        <w:t>Informații despre contextul care a determinat achiziționarea produselor</w:t>
      </w:r>
      <w:bookmarkEnd w:id="3"/>
    </w:p>
    <w:p w14:paraId="5C0AEF2D" w14:textId="74846ECB" w:rsidR="00525433" w:rsidRPr="005517D6" w:rsidRDefault="00FE2814" w:rsidP="00FE2814">
      <w:pPr>
        <w:spacing w:before="120" w:after="120" w:line="276" w:lineRule="auto"/>
        <w:ind w:firstLine="576"/>
        <w:jc w:val="both"/>
        <w:rPr>
          <w:rFonts w:ascii="Arial" w:hAnsi="Arial" w:cs="Arial"/>
        </w:rPr>
      </w:pPr>
      <w:r w:rsidRPr="005517D6">
        <w:rPr>
          <w:rFonts w:ascii="Arial" w:hAnsi="Arial" w:cs="Arial"/>
        </w:rPr>
        <w:t xml:space="preserve">Centrala telefonică și echipamentele anexe (servere suport, comunicații) asigură servicii critice de voce și fax pentru structura centrală a MF/ANAF precum și infrastructura pentru Serviciul central de asistență telefonică a contribuabililor (Contact Center). Buna funcționare a centralei telefonice depinde în mod direct de modalitatea de alimentare cu energie electrică. La momentul punerii în funcțiune, în anul 2007, centrala telefonică a beneficiat de o soluție de alimentare cu energie electrică formată dintr-o stație de încărcare și 4 bucăți invertoare necesare asigurării parametrilor curentului de intrare. Ca urmare a uzurii fizice și morale, soluția existentă de alimentare s-a defectat, și datorită vechimii acesteia, nu se mai găsesc repere noi pentru repararea sau înlocuirea celor defecte. În acest caz, nu se pot realiza nici majorări de capacități de furnizare tensiuni electrice stabilizate pentru susținerea unor proiecte viitoare. În acest moment, alimentarea cu energie electrică a centralei telefonice MF/ANAF și a echipamentelor anexe se realizează direct de la rețeaua de alimentare a clădirii (funcționează numai pe redresoare). Datorită deselor întreruperi in furnizarea de energie electrică și, implicit, a posibilelor defecte cauzate componentelor centralei telefonice, este necesară achiziționarea unei soluții corespunzătoare preîntâmpinării eventualelor efecte negative cauzate de întreruperea funcționării centralei telefonice și a echipamentelor anexe, la nivel central. Centrala telefonică a suferit de lungul timpului mai multe avarii datorate disfuncționalităților în alimentarea cu energie electrică, ultima dintre acestea ducând la indisponibilizarea serviciilor mai multe ore. </w:t>
      </w:r>
      <w:r w:rsidR="00A123AE" w:rsidRPr="005517D6">
        <w:rPr>
          <w:rFonts w:ascii="Arial" w:hAnsi="Arial" w:cs="Arial"/>
        </w:rPr>
        <w:t>Î</w:t>
      </w:r>
      <w:r w:rsidR="009117AA" w:rsidRPr="005517D6">
        <w:rPr>
          <w:rFonts w:ascii="Arial" w:hAnsi="Arial" w:cs="Arial"/>
        </w:rPr>
        <w:t xml:space="preserve">n urma unor eforturi </w:t>
      </w:r>
      <w:proofErr w:type="spellStart"/>
      <w:r w:rsidR="009117AA" w:rsidRPr="005517D6">
        <w:rPr>
          <w:rFonts w:ascii="Arial" w:hAnsi="Arial" w:cs="Arial"/>
        </w:rPr>
        <w:t>sustinute</w:t>
      </w:r>
      <w:proofErr w:type="spellEnd"/>
      <w:r w:rsidR="009117AA" w:rsidRPr="005517D6">
        <w:rPr>
          <w:rFonts w:ascii="Arial" w:hAnsi="Arial" w:cs="Arial"/>
        </w:rPr>
        <w:t>,</w:t>
      </w:r>
      <w:r w:rsidRPr="005517D6">
        <w:rPr>
          <w:rFonts w:ascii="Arial" w:hAnsi="Arial" w:cs="Arial"/>
        </w:rPr>
        <w:t xml:space="preserve"> </w:t>
      </w:r>
      <w:r w:rsidR="009117AA" w:rsidRPr="005517D6">
        <w:rPr>
          <w:rFonts w:ascii="Arial" w:hAnsi="Arial" w:cs="Arial"/>
        </w:rPr>
        <w:t>s-a</w:t>
      </w:r>
      <w:r w:rsidRPr="005517D6">
        <w:rPr>
          <w:rFonts w:ascii="Arial" w:hAnsi="Arial" w:cs="Arial"/>
        </w:rPr>
        <w:t xml:space="preserve"> reușit repornirea acesteia însă există în continuare, pericolul iminent al unor avarii viitoare. În concluzie, este necesară achiziția unei soluții de alimentare curent electric care să asigure funcționarea la parametrii optimi a serviciilor critice asigurate de centrala telefonică a MF/ANAF.</w:t>
      </w:r>
    </w:p>
    <w:p w14:paraId="2A868B08" w14:textId="77777777" w:rsidR="00CB1F88" w:rsidRPr="005517D6" w:rsidRDefault="00CB1F88" w:rsidP="00CC7FC1">
      <w:pPr>
        <w:keepNext/>
        <w:keepLines/>
        <w:numPr>
          <w:ilvl w:val="1"/>
          <w:numId w:val="1"/>
        </w:numPr>
        <w:spacing w:before="120" w:after="120" w:line="276" w:lineRule="auto"/>
        <w:jc w:val="both"/>
        <w:outlineLvl w:val="1"/>
        <w:rPr>
          <w:rFonts w:ascii="Arial" w:eastAsia="Times New Roman" w:hAnsi="Arial" w:cs="Arial"/>
          <w:b/>
          <w:bCs/>
        </w:rPr>
      </w:pPr>
      <w:bookmarkStart w:id="4" w:name="_Toc478634962"/>
      <w:r w:rsidRPr="005517D6">
        <w:rPr>
          <w:rFonts w:ascii="Arial" w:eastAsia="Times New Roman" w:hAnsi="Arial" w:cs="Arial"/>
          <w:b/>
          <w:bCs/>
        </w:rPr>
        <w:t xml:space="preserve">Informații despre beneficiile anticipate de către </w:t>
      </w:r>
      <w:bookmarkEnd w:id="4"/>
      <w:r w:rsidRPr="005517D6">
        <w:rPr>
          <w:rFonts w:ascii="Arial" w:eastAsia="Times New Roman" w:hAnsi="Arial" w:cs="Arial"/>
          <w:b/>
          <w:bCs/>
        </w:rPr>
        <w:t>Autoritatea contractantă</w:t>
      </w:r>
    </w:p>
    <w:p w14:paraId="06908B26" w14:textId="5B5CD164" w:rsidR="002E227A" w:rsidRPr="005517D6" w:rsidRDefault="0032790C" w:rsidP="00CC7FC1">
      <w:pPr>
        <w:spacing w:after="0" w:line="276" w:lineRule="auto"/>
        <w:ind w:firstLine="851"/>
        <w:jc w:val="both"/>
        <w:rPr>
          <w:rFonts w:ascii="Arial" w:hAnsi="Arial" w:cs="Arial"/>
        </w:rPr>
      </w:pPr>
      <w:r w:rsidRPr="005517D6">
        <w:rPr>
          <w:rFonts w:ascii="Arial" w:hAnsi="Arial" w:cs="Arial"/>
        </w:rPr>
        <w:t xml:space="preserve">Achiziția produselor solicitate în prezentul Caiet de sarcini are în vedere </w:t>
      </w:r>
      <w:r w:rsidR="00217A56" w:rsidRPr="005517D6">
        <w:rPr>
          <w:rFonts w:ascii="Arial" w:hAnsi="Arial" w:cs="Arial"/>
        </w:rPr>
        <w:t>men</w:t>
      </w:r>
      <w:r w:rsidR="00E60D57" w:rsidRPr="005517D6">
        <w:rPr>
          <w:rFonts w:ascii="Arial" w:hAnsi="Arial" w:cs="Arial"/>
        </w:rPr>
        <w:t>ț</w:t>
      </w:r>
      <w:r w:rsidR="00217A56" w:rsidRPr="005517D6">
        <w:rPr>
          <w:rFonts w:ascii="Arial" w:hAnsi="Arial" w:cs="Arial"/>
        </w:rPr>
        <w:t xml:space="preserve">inerea </w:t>
      </w:r>
      <w:r w:rsidR="00A123AE" w:rsidRPr="005517D6">
        <w:rPr>
          <w:rFonts w:ascii="Arial" w:hAnsi="Arial" w:cs="Arial"/>
        </w:rPr>
        <w:t>î</w:t>
      </w:r>
      <w:r w:rsidR="00217A56" w:rsidRPr="005517D6">
        <w:rPr>
          <w:rFonts w:ascii="Arial" w:hAnsi="Arial" w:cs="Arial"/>
        </w:rPr>
        <w:t>n func</w:t>
      </w:r>
      <w:r w:rsidR="00A123AE" w:rsidRPr="005517D6">
        <w:rPr>
          <w:rFonts w:ascii="Arial" w:hAnsi="Arial" w:cs="Arial"/>
        </w:rPr>
        <w:t>ț</w:t>
      </w:r>
      <w:r w:rsidR="00217A56" w:rsidRPr="005517D6">
        <w:rPr>
          <w:rFonts w:ascii="Arial" w:hAnsi="Arial" w:cs="Arial"/>
        </w:rPr>
        <w:t xml:space="preserve">iune a Sistemului </w:t>
      </w:r>
      <w:r w:rsidR="006B1519" w:rsidRPr="005517D6">
        <w:rPr>
          <w:rFonts w:ascii="Arial" w:hAnsi="Arial" w:cs="Arial"/>
        </w:rPr>
        <w:t xml:space="preserve">telefonic </w:t>
      </w:r>
      <w:r w:rsidR="00A123AE" w:rsidRPr="005517D6">
        <w:rPr>
          <w:rFonts w:ascii="Arial" w:hAnsi="Arial" w:cs="Arial"/>
        </w:rPr>
        <w:t>ș</w:t>
      </w:r>
      <w:r w:rsidR="006B1519" w:rsidRPr="005517D6">
        <w:rPr>
          <w:rFonts w:ascii="Arial" w:hAnsi="Arial" w:cs="Arial"/>
        </w:rPr>
        <w:t xml:space="preserve">i a sistemului Contact Center </w:t>
      </w:r>
      <w:r w:rsidR="00217A56" w:rsidRPr="005517D6">
        <w:rPr>
          <w:rFonts w:ascii="Arial" w:hAnsi="Arial" w:cs="Arial"/>
        </w:rPr>
        <w:t xml:space="preserve"> MF/ANAF</w:t>
      </w:r>
      <w:r w:rsidR="006B1519" w:rsidRPr="005517D6">
        <w:rPr>
          <w:rFonts w:ascii="Arial" w:hAnsi="Arial" w:cs="Arial"/>
        </w:rPr>
        <w:t>.</w:t>
      </w:r>
    </w:p>
    <w:p w14:paraId="7236F117" w14:textId="77777777" w:rsidR="00110959" w:rsidRPr="005517D6" w:rsidRDefault="00110959" w:rsidP="00CC7FC1">
      <w:pPr>
        <w:spacing w:after="0" w:line="276" w:lineRule="auto"/>
        <w:ind w:firstLine="851"/>
        <w:jc w:val="both"/>
        <w:rPr>
          <w:rFonts w:ascii="Arial" w:hAnsi="Arial" w:cs="Arial"/>
        </w:rPr>
      </w:pPr>
    </w:p>
    <w:p w14:paraId="40CBF9B7" w14:textId="77777777" w:rsidR="00CB1F88" w:rsidRPr="005517D6" w:rsidRDefault="00CB1F88" w:rsidP="00CC7FC1">
      <w:pPr>
        <w:keepNext/>
        <w:keepLines/>
        <w:numPr>
          <w:ilvl w:val="1"/>
          <w:numId w:val="1"/>
        </w:numPr>
        <w:spacing w:before="120" w:after="120" w:line="276" w:lineRule="auto"/>
        <w:jc w:val="both"/>
        <w:outlineLvl w:val="1"/>
        <w:rPr>
          <w:rFonts w:ascii="Arial" w:eastAsia="Times New Roman" w:hAnsi="Arial" w:cs="Arial"/>
          <w:b/>
          <w:bCs/>
        </w:rPr>
      </w:pPr>
      <w:bookmarkStart w:id="5" w:name="_Toc478634963"/>
      <w:r w:rsidRPr="005517D6">
        <w:rPr>
          <w:rFonts w:ascii="Arial" w:eastAsia="Times New Roman" w:hAnsi="Arial" w:cs="Arial"/>
          <w:b/>
          <w:bCs/>
        </w:rPr>
        <w:t>Alte inițiative/proiecte/programe asociate cu această achiziție de produse</w:t>
      </w:r>
      <w:bookmarkEnd w:id="5"/>
    </w:p>
    <w:p w14:paraId="6C37ACC8" w14:textId="77777777" w:rsidR="00CB1F88" w:rsidRPr="005517D6" w:rsidRDefault="002E227A" w:rsidP="00E60D57">
      <w:pPr>
        <w:spacing w:before="120" w:after="120" w:line="276" w:lineRule="auto"/>
        <w:ind w:firstLine="576"/>
        <w:jc w:val="both"/>
        <w:rPr>
          <w:rFonts w:ascii="Arial" w:hAnsi="Arial" w:cs="Arial"/>
          <w:i/>
        </w:rPr>
      </w:pPr>
      <w:r w:rsidRPr="005517D6">
        <w:rPr>
          <w:rFonts w:ascii="Arial" w:hAnsi="Arial" w:cs="Arial"/>
          <w:i/>
        </w:rPr>
        <w:t>Nu este cazul</w:t>
      </w:r>
    </w:p>
    <w:p w14:paraId="2EEC638D" w14:textId="77777777" w:rsidR="002E227A" w:rsidRPr="005517D6" w:rsidRDefault="002E227A" w:rsidP="00CC7FC1">
      <w:pPr>
        <w:spacing w:before="120" w:after="120" w:line="276" w:lineRule="auto"/>
        <w:ind w:left="576"/>
        <w:jc w:val="both"/>
        <w:rPr>
          <w:rFonts w:ascii="Arial" w:hAnsi="Arial" w:cs="Arial"/>
          <w:i/>
        </w:rPr>
      </w:pPr>
    </w:p>
    <w:p w14:paraId="3DB3EB78" w14:textId="77777777" w:rsidR="00CB1F88" w:rsidRPr="005517D6" w:rsidRDefault="00CB1F88" w:rsidP="00CC7FC1">
      <w:pPr>
        <w:keepNext/>
        <w:keepLines/>
        <w:numPr>
          <w:ilvl w:val="1"/>
          <w:numId w:val="1"/>
        </w:numPr>
        <w:spacing w:before="120" w:after="120" w:line="276" w:lineRule="auto"/>
        <w:jc w:val="both"/>
        <w:outlineLvl w:val="1"/>
        <w:rPr>
          <w:rFonts w:ascii="Arial" w:eastAsia="Times New Roman" w:hAnsi="Arial" w:cs="Arial"/>
          <w:b/>
          <w:bCs/>
        </w:rPr>
      </w:pPr>
      <w:bookmarkStart w:id="6" w:name="_Toc478634964"/>
      <w:r w:rsidRPr="005517D6">
        <w:rPr>
          <w:rFonts w:ascii="Arial" w:eastAsia="Times New Roman" w:hAnsi="Arial" w:cs="Arial"/>
          <w:b/>
          <w:bCs/>
        </w:rPr>
        <w:t>Cadrul general al sectorului în care Autoritatea contractantă își desfășoară activitatea</w:t>
      </w:r>
      <w:bookmarkEnd w:id="6"/>
    </w:p>
    <w:p w14:paraId="3A5D2CDE" w14:textId="77777777" w:rsidR="00E77FE5" w:rsidRPr="005517D6" w:rsidRDefault="00E77FE5" w:rsidP="00494698">
      <w:pPr>
        <w:spacing w:before="120" w:after="120" w:line="276" w:lineRule="auto"/>
        <w:ind w:left="547"/>
        <w:contextualSpacing/>
        <w:jc w:val="both"/>
        <w:rPr>
          <w:rFonts w:ascii="Arial" w:hAnsi="Arial" w:cs="Arial"/>
          <w:i/>
        </w:rPr>
      </w:pPr>
      <w:r w:rsidRPr="005517D6">
        <w:rPr>
          <w:rFonts w:ascii="Arial" w:hAnsi="Arial" w:cs="Arial"/>
          <w:i/>
        </w:rPr>
        <w:t>Administrație publică</w:t>
      </w:r>
    </w:p>
    <w:p w14:paraId="238F050F" w14:textId="77777777" w:rsidR="005063C3" w:rsidRPr="005517D6" w:rsidRDefault="005063C3" w:rsidP="00CC7FC1">
      <w:pPr>
        <w:spacing w:before="120" w:after="120" w:line="276" w:lineRule="auto"/>
        <w:ind w:left="641"/>
        <w:contextualSpacing/>
        <w:jc w:val="both"/>
        <w:rPr>
          <w:rFonts w:ascii="Arial" w:hAnsi="Arial" w:cs="Arial"/>
          <w:i/>
        </w:rPr>
      </w:pPr>
    </w:p>
    <w:p w14:paraId="40C1E412" w14:textId="77777777" w:rsidR="00CB1F88" w:rsidRPr="005517D6" w:rsidRDefault="00CB1F88" w:rsidP="00CC7FC1">
      <w:pPr>
        <w:keepNext/>
        <w:keepLines/>
        <w:numPr>
          <w:ilvl w:val="1"/>
          <w:numId w:val="1"/>
        </w:numPr>
        <w:spacing w:before="120" w:after="120" w:line="276" w:lineRule="auto"/>
        <w:outlineLvl w:val="1"/>
        <w:rPr>
          <w:rFonts w:ascii="Arial" w:eastAsia="Times New Roman" w:hAnsi="Arial" w:cs="Arial"/>
          <w:b/>
          <w:bCs/>
        </w:rPr>
      </w:pPr>
      <w:bookmarkStart w:id="7" w:name="_Toc478634965"/>
      <w:r w:rsidRPr="005517D6">
        <w:rPr>
          <w:rFonts w:ascii="Arial" w:eastAsia="Times New Roman" w:hAnsi="Arial" w:cs="Arial"/>
          <w:b/>
          <w:bCs/>
        </w:rPr>
        <w:t>Factori interesați și rolul acestora</w:t>
      </w:r>
      <w:bookmarkEnd w:id="7"/>
      <w:r w:rsidRPr="005517D6">
        <w:rPr>
          <w:rFonts w:ascii="Arial" w:eastAsia="Times New Roman" w:hAnsi="Arial" w:cs="Arial"/>
          <w:b/>
          <w:bCs/>
        </w:rPr>
        <w:t>, dacă este cazul</w:t>
      </w:r>
    </w:p>
    <w:p w14:paraId="69575549" w14:textId="77777777" w:rsidR="002E227A" w:rsidRPr="005517D6" w:rsidRDefault="002E227A" w:rsidP="00A25E05">
      <w:pPr>
        <w:pStyle w:val="Heading1"/>
        <w:numPr>
          <w:ilvl w:val="0"/>
          <w:numId w:val="0"/>
        </w:numPr>
        <w:spacing w:before="0"/>
        <w:ind w:firstLine="576"/>
        <w:rPr>
          <w:rFonts w:ascii="Arial" w:hAnsi="Arial" w:cs="Arial"/>
          <w:b w:val="0"/>
          <w:szCs w:val="22"/>
        </w:rPr>
      </w:pPr>
      <w:r w:rsidRPr="005517D6">
        <w:rPr>
          <w:rFonts w:ascii="Arial" w:hAnsi="Arial" w:cs="Arial"/>
          <w:b w:val="0"/>
          <w:szCs w:val="22"/>
        </w:rPr>
        <w:t>Factorii interesați în implementarea Contractului sunt:</w:t>
      </w:r>
    </w:p>
    <w:p w14:paraId="566FCE0D" w14:textId="7DCC1CF0" w:rsidR="00693EB1" w:rsidRPr="005517D6" w:rsidRDefault="00693EB1" w:rsidP="005278EF">
      <w:pPr>
        <w:numPr>
          <w:ilvl w:val="0"/>
          <w:numId w:val="9"/>
        </w:numPr>
        <w:spacing w:after="0" w:line="276" w:lineRule="auto"/>
        <w:jc w:val="both"/>
        <w:rPr>
          <w:rFonts w:ascii="Arial" w:hAnsi="Arial" w:cs="Arial"/>
        </w:rPr>
      </w:pPr>
      <w:r w:rsidRPr="005517D6">
        <w:rPr>
          <w:rFonts w:ascii="Arial" w:hAnsi="Arial" w:cs="Arial"/>
        </w:rPr>
        <w:t>ANAF prin Direc</w:t>
      </w:r>
      <w:r w:rsidR="00A123AE" w:rsidRPr="005517D6">
        <w:rPr>
          <w:rFonts w:ascii="Arial" w:hAnsi="Arial" w:cs="Arial"/>
        </w:rPr>
        <w:t>ț</w:t>
      </w:r>
      <w:r w:rsidRPr="005517D6">
        <w:rPr>
          <w:rFonts w:ascii="Arial" w:hAnsi="Arial" w:cs="Arial"/>
        </w:rPr>
        <w:t>ia General</w:t>
      </w:r>
      <w:r w:rsidR="00A123AE" w:rsidRPr="005517D6">
        <w:rPr>
          <w:rFonts w:ascii="Arial" w:hAnsi="Arial" w:cs="Arial"/>
        </w:rPr>
        <w:t>ă</w:t>
      </w:r>
      <w:r w:rsidRPr="005517D6">
        <w:rPr>
          <w:rFonts w:ascii="Arial" w:hAnsi="Arial" w:cs="Arial"/>
        </w:rPr>
        <w:t xml:space="preserve"> de Asisten</w:t>
      </w:r>
      <w:r w:rsidR="00A123AE" w:rsidRPr="005517D6">
        <w:rPr>
          <w:rFonts w:ascii="Arial" w:hAnsi="Arial" w:cs="Arial"/>
        </w:rPr>
        <w:t>ță</w:t>
      </w:r>
      <w:r w:rsidRPr="005517D6">
        <w:rPr>
          <w:rFonts w:ascii="Arial" w:hAnsi="Arial" w:cs="Arial"/>
        </w:rPr>
        <w:t xml:space="preserve"> Contribuabili pentru utilizarea Contact Center </w:t>
      </w:r>
      <w:r w:rsidR="00A123AE" w:rsidRPr="005517D6">
        <w:rPr>
          <w:rFonts w:ascii="Arial" w:hAnsi="Arial" w:cs="Arial"/>
        </w:rPr>
        <w:t>î</w:t>
      </w:r>
      <w:r w:rsidRPr="005517D6">
        <w:rPr>
          <w:rFonts w:ascii="Arial" w:hAnsi="Arial" w:cs="Arial"/>
        </w:rPr>
        <w:t>n vederea furniz</w:t>
      </w:r>
      <w:r w:rsidR="00A123AE" w:rsidRPr="005517D6">
        <w:rPr>
          <w:rFonts w:ascii="Arial" w:hAnsi="Arial" w:cs="Arial"/>
        </w:rPr>
        <w:t>ă</w:t>
      </w:r>
      <w:r w:rsidRPr="005517D6">
        <w:rPr>
          <w:rFonts w:ascii="Arial" w:hAnsi="Arial" w:cs="Arial"/>
        </w:rPr>
        <w:t>rii de informa</w:t>
      </w:r>
      <w:r w:rsidR="00A123AE" w:rsidRPr="005517D6">
        <w:rPr>
          <w:rFonts w:ascii="Arial" w:hAnsi="Arial" w:cs="Arial"/>
        </w:rPr>
        <w:t>ț</w:t>
      </w:r>
      <w:r w:rsidRPr="005517D6">
        <w:rPr>
          <w:rFonts w:ascii="Arial" w:hAnsi="Arial" w:cs="Arial"/>
        </w:rPr>
        <w:t>ii fiscale c</w:t>
      </w:r>
      <w:r w:rsidR="00A123AE" w:rsidRPr="005517D6">
        <w:rPr>
          <w:rFonts w:ascii="Arial" w:hAnsi="Arial" w:cs="Arial"/>
        </w:rPr>
        <w:t>ă</w:t>
      </w:r>
      <w:r w:rsidRPr="005517D6">
        <w:rPr>
          <w:rFonts w:ascii="Arial" w:hAnsi="Arial" w:cs="Arial"/>
        </w:rPr>
        <w:t>tre contribuabili;</w:t>
      </w:r>
    </w:p>
    <w:p w14:paraId="1A409E38" w14:textId="58D6971E" w:rsidR="006B1519" w:rsidRPr="005517D6" w:rsidRDefault="006B1519" w:rsidP="005278EF">
      <w:pPr>
        <w:numPr>
          <w:ilvl w:val="0"/>
          <w:numId w:val="9"/>
        </w:numPr>
        <w:spacing w:after="0" w:line="276" w:lineRule="auto"/>
        <w:jc w:val="both"/>
        <w:rPr>
          <w:rFonts w:ascii="Arial" w:hAnsi="Arial" w:cs="Arial"/>
        </w:rPr>
      </w:pPr>
      <w:r w:rsidRPr="005517D6">
        <w:rPr>
          <w:rFonts w:ascii="Arial" w:hAnsi="Arial" w:cs="Arial"/>
        </w:rPr>
        <w:t xml:space="preserve">Ministerul Finanțelor prin Centrul Național pentru Informații Financiare </w:t>
      </w:r>
      <w:r w:rsidR="00693EB1" w:rsidRPr="005517D6">
        <w:rPr>
          <w:rFonts w:ascii="Arial" w:hAnsi="Arial" w:cs="Arial"/>
        </w:rPr>
        <w:t xml:space="preserve">pentru utilizare Contact Center </w:t>
      </w:r>
      <w:r w:rsidR="00A123AE" w:rsidRPr="005517D6">
        <w:rPr>
          <w:rFonts w:ascii="Arial" w:hAnsi="Arial" w:cs="Arial"/>
        </w:rPr>
        <w:t>î</w:t>
      </w:r>
      <w:r w:rsidR="00693EB1" w:rsidRPr="005517D6">
        <w:rPr>
          <w:rFonts w:ascii="Arial" w:hAnsi="Arial" w:cs="Arial"/>
        </w:rPr>
        <w:t>n vederea furniz</w:t>
      </w:r>
      <w:r w:rsidR="00A123AE" w:rsidRPr="005517D6">
        <w:rPr>
          <w:rFonts w:ascii="Arial" w:hAnsi="Arial" w:cs="Arial"/>
        </w:rPr>
        <w:t>ă</w:t>
      </w:r>
      <w:r w:rsidR="00693EB1" w:rsidRPr="005517D6">
        <w:rPr>
          <w:rFonts w:ascii="Arial" w:hAnsi="Arial" w:cs="Arial"/>
        </w:rPr>
        <w:t>rii de informa</w:t>
      </w:r>
      <w:r w:rsidR="00A123AE" w:rsidRPr="005517D6">
        <w:rPr>
          <w:rFonts w:ascii="Arial" w:hAnsi="Arial" w:cs="Arial"/>
        </w:rPr>
        <w:t>ț</w:t>
      </w:r>
      <w:r w:rsidR="00693EB1" w:rsidRPr="005517D6">
        <w:rPr>
          <w:rFonts w:ascii="Arial" w:hAnsi="Arial" w:cs="Arial"/>
        </w:rPr>
        <w:t>ii tip HELP DESK pentru aplica</w:t>
      </w:r>
      <w:r w:rsidR="00A123AE" w:rsidRPr="005517D6">
        <w:rPr>
          <w:rFonts w:ascii="Arial" w:hAnsi="Arial" w:cs="Arial"/>
        </w:rPr>
        <w:t>ț</w:t>
      </w:r>
      <w:r w:rsidR="00693EB1" w:rsidRPr="005517D6">
        <w:rPr>
          <w:rFonts w:ascii="Arial" w:hAnsi="Arial" w:cs="Arial"/>
        </w:rPr>
        <w:t>iile g</w:t>
      </w:r>
      <w:r w:rsidR="00A123AE" w:rsidRPr="005517D6">
        <w:rPr>
          <w:rFonts w:ascii="Arial" w:hAnsi="Arial" w:cs="Arial"/>
        </w:rPr>
        <w:t>ă</w:t>
      </w:r>
      <w:r w:rsidR="00693EB1" w:rsidRPr="005517D6">
        <w:rPr>
          <w:rFonts w:ascii="Arial" w:hAnsi="Arial" w:cs="Arial"/>
        </w:rPr>
        <w:t>zduite de MF-ANAF</w:t>
      </w:r>
      <w:r w:rsidRPr="005517D6">
        <w:rPr>
          <w:rFonts w:ascii="Arial" w:hAnsi="Arial" w:cs="Arial"/>
        </w:rPr>
        <w:t>;</w:t>
      </w:r>
    </w:p>
    <w:p w14:paraId="3C02877C" w14:textId="2A9CC6AE" w:rsidR="002E227A" w:rsidRPr="005517D6" w:rsidRDefault="002E227A" w:rsidP="005278EF">
      <w:pPr>
        <w:numPr>
          <w:ilvl w:val="0"/>
          <w:numId w:val="9"/>
        </w:numPr>
        <w:spacing w:after="0" w:line="276" w:lineRule="auto"/>
        <w:jc w:val="both"/>
        <w:rPr>
          <w:rFonts w:ascii="Arial" w:hAnsi="Arial" w:cs="Arial"/>
        </w:rPr>
      </w:pPr>
      <w:r w:rsidRPr="005517D6">
        <w:rPr>
          <w:rFonts w:ascii="Arial" w:hAnsi="Arial" w:cs="Arial"/>
        </w:rPr>
        <w:lastRenderedPageBreak/>
        <w:t>Angajații din Ministerul Finanțelor</w:t>
      </w:r>
      <w:r w:rsidR="00B8224B" w:rsidRPr="005517D6">
        <w:rPr>
          <w:rFonts w:ascii="Arial" w:hAnsi="Arial" w:cs="Arial"/>
        </w:rPr>
        <w:t xml:space="preserve"> </w:t>
      </w:r>
      <w:r w:rsidR="00A123AE" w:rsidRPr="005517D6">
        <w:rPr>
          <w:rFonts w:ascii="Arial" w:hAnsi="Arial" w:cs="Arial"/>
        </w:rPr>
        <w:t>ș</w:t>
      </w:r>
      <w:r w:rsidR="00B8224B" w:rsidRPr="005517D6">
        <w:rPr>
          <w:rFonts w:ascii="Arial" w:hAnsi="Arial" w:cs="Arial"/>
        </w:rPr>
        <w:t>i</w:t>
      </w:r>
      <w:r w:rsidRPr="005517D6">
        <w:rPr>
          <w:rFonts w:ascii="Arial" w:hAnsi="Arial" w:cs="Arial"/>
        </w:rPr>
        <w:t xml:space="preserve"> Agenția Națională de Administrare Fiscală aparat central și instituții subordonate din ter</w:t>
      </w:r>
      <w:r w:rsidR="00693EB1" w:rsidRPr="005517D6">
        <w:rPr>
          <w:rFonts w:ascii="Arial" w:hAnsi="Arial" w:cs="Arial"/>
        </w:rPr>
        <w:t xml:space="preserve">itoriu care utilizează Sistemul Telefonic </w:t>
      </w:r>
      <w:r w:rsidR="00A123AE" w:rsidRPr="005517D6">
        <w:rPr>
          <w:rFonts w:ascii="Arial" w:hAnsi="Arial" w:cs="Arial"/>
        </w:rPr>
        <w:t>ș</w:t>
      </w:r>
      <w:r w:rsidR="00693EB1" w:rsidRPr="005517D6">
        <w:rPr>
          <w:rFonts w:ascii="Arial" w:hAnsi="Arial" w:cs="Arial"/>
        </w:rPr>
        <w:t xml:space="preserve">i Sistemul Contact Center </w:t>
      </w:r>
      <w:r w:rsidRPr="005517D6">
        <w:rPr>
          <w:rFonts w:ascii="Arial" w:hAnsi="Arial" w:cs="Arial"/>
        </w:rPr>
        <w:t>al MF</w:t>
      </w:r>
      <w:r w:rsidR="00693EB1" w:rsidRPr="005517D6">
        <w:rPr>
          <w:rFonts w:ascii="Arial" w:hAnsi="Arial" w:cs="Arial"/>
        </w:rPr>
        <w:t>/ANAF.</w:t>
      </w:r>
    </w:p>
    <w:p w14:paraId="48148247" w14:textId="77777777" w:rsidR="0087123C" w:rsidRPr="005517D6" w:rsidRDefault="002E227A" w:rsidP="00CC7FC1">
      <w:pPr>
        <w:pStyle w:val="ListParagraph"/>
        <w:tabs>
          <w:tab w:val="left" w:pos="720"/>
        </w:tabs>
        <w:spacing w:after="0"/>
        <w:ind w:left="0"/>
        <w:jc w:val="both"/>
        <w:rPr>
          <w:rFonts w:ascii="Arial" w:hAnsi="Arial" w:cs="Arial"/>
        </w:rPr>
      </w:pPr>
      <w:r w:rsidRPr="005517D6">
        <w:rPr>
          <w:rFonts w:ascii="Arial" w:hAnsi="Arial" w:cs="Arial"/>
        </w:rPr>
        <w:tab/>
      </w:r>
    </w:p>
    <w:p w14:paraId="55D6BCA7" w14:textId="77777777" w:rsidR="003861DD" w:rsidRPr="005517D6" w:rsidRDefault="003861DD" w:rsidP="00CC7FC1">
      <w:pPr>
        <w:pStyle w:val="ListParagraph"/>
        <w:tabs>
          <w:tab w:val="left" w:pos="720"/>
        </w:tabs>
        <w:spacing w:after="0"/>
        <w:ind w:left="360"/>
        <w:jc w:val="both"/>
        <w:rPr>
          <w:rFonts w:ascii="Arial" w:hAnsi="Arial" w:cs="Arial"/>
        </w:rPr>
      </w:pPr>
    </w:p>
    <w:p w14:paraId="2A102ADC" w14:textId="77777777" w:rsidR="007C34E9" w:rsidRPr="005517D6" w:rsidRDefault="007C34E9" w:rsidP="00CC7FC1">
      <w:pPr>
        <w:pStyle w:val="Heading1"/>
        <w:numPr>
          <w:ilvl w:val="0"/>
          <w:numId w:val="1"/>
        </w:numPr>
        <w:spacing w:before="120" w:after="120"/>
        <w:jc w:val="both"/>
        <w:rPr>
          <w:rFonts w:ascii="Arial" w:hAnsi="Arial" w:cs="Arial"/>
          <w:szCs w:val="22"/>
        </w:rPr>
      </w:pPr>
      <w:bookmarkStart w:id="8" w:name="_Toc478634966"/>
      <w:r w:rsidRPr="005517D6">
        <w:rPr>
          <w:rFonts w:ascii="Arial" w:hAnsi="Arial" w:cs="Arial"/>
          <w:szCs w:val="22"/>
        </w:rPr>
        <w:t>Descrierea produselor solicitate</w:t>
      </w:r>
      <w:bookmarkEnd w:id="8"/>
    </w:p>
    <w:p w14:paraId="49490BBE" w14:textId="77777777" w:rsidR="007C34E9" w:rsidRPr="005517D6" w:rsidRDefault="007C34E9" w:rsidP="00CC7FC1">
      <w:pPr>
        <w:pStyle w:val="Heading2"/>
        <w:numPr>
          <w:ilvl w:val="1"/>
          <w:numId w:val="1"/>
        </w:numPr>
        <w:spacing w:before="120" w:after="120"/>
        <w:rPr>
          <w:rFonts w:ascii="Arial" w:hAnsi="Arial" w:cs="Arial"/>
          <w:sz w:val="22"/>
          <w:szCs w:val="22"/>
        </w:rPr>
      </w:pPr>
      <w:bookmarkStart w:id="9" w:name="_Toc478634967"/>
      <w:r w:rsidRPr="005517D6">
        <w:rPr>
          <w:rFonts w:ascii="Arial" w:hAnsi="Arial" w:cs="Arial"/>
          <w:sz w:val="22"/>
          <w:szCs w:val="22"/>
        </w:rPr>
        <w:t>Descrierea situației actuale la nivelul Autorității contractante</w:t>
      </w:r>
      <w:bookmarkEnd w:id="9"/>
    </w:p>
    <w:p w14:paraId="12545F5A" w14:textId="77777777" w:rsidR="00B024A8" w:rsidRPr="005517D6" w:rsidRDefault="003A6770" w:rsidP="009117AA">
      <w:pPr>
        <w:tabs>
          <w:tab w:val="left" w:pos="709"/>
        </w:tabs>
        <w:spacing w:after="120" w:line="276" w:lineRule="auto"/>
        <w:jc w:val="both"/>
        <w:rPr>
          <w:rFonts w:ascii="Arial" w:hAnsi="Arial" w:cs="Arial"/>
          <w:i/>
        </w:rPr>
      </w:pPr>
      <w:r w:rsidRPr="005517D6">
        <w:rPr>
          <w:rFonts w:ascii="Arial" w:hAnsi="Arial" w:cs="Arial"/>
          <w:i/>
        </w:rPr>
        <w:tab/>
      </w:r>
      <w:r w:rsidR="00DB26DC" w:rsidRPr="005517D6">
        <w:rPr>
          <w:rFonts w:ascii="Arial" w:hAnsi="Arial" w:cs="Arial"/>
          <w:i/>
        </w:rPr>
        <w:t xml:space="preserve">Echipamentele actuale </w:t>
      </w:r>
      <w:r w:rsidR="00E60D57" w:rsidRPr="005517D6">
        <w:rPr>
          <w:rFonts w:ascii="Arial" w:hAnsi="Arial" w:cs="Arial"/>
          <w:i/>
        </w:rPr>
        <w:t>aflate î</w:t>
      </w:r>
      <w:r w:rsidR="001112F1" w:rsidRPr="005517D6">
        <w:rPr>
          <w:rFonts w:ascii="Arial" w:hAnsi="Arial" w:cs="Arial"/>
          <w:i/>
        </w:rPr>
        <w:t xml:space="preserve">n </w:t>
      </w:r>
      <w:r w:rsidR="009117AA" w:rsidRPr="005517D6">
        <w:rPr>
          <w:rFonts w:ascii="Arial" w:hAnsi="Arial" w:cs="Arial"/>
          <w:i/>
        </w:rPr>
        <w:t>uz</w:t>
      </w:r>
      <w:r w:rsidR="001112F1" w:rsidRPr="005517D6">
        <w:rPr>
          <w:rFonts w:ascii="Arial" w:hAnsi="Arial" w:cs="Arial"/>
          <w:i/>
        </w:rPr>
        <w:t xml:space="preserve"> </w:t>
      </w:r>
      <w:r w:rsidR="009117AA" w:rsidRPr="005517D6">
        <w:rPr>
          <w:rFonts w:ascii="Arial" w:hAnsi="Arial" w:cs="Arial"/>
          <w:i/>
        </w:rPr>
        <w:t>au</w:t>
      </w:r>
      <w:r w:rsidR="001112F1" w:rsidRPr="005517D6">
        <w:rPr>
          <w:rFonts w:ascii="Arial" w:hAnsi="Arial" w:cs="Arial"/>
          <w:i/>
        </w:rPr>
        <w:t xml:space="preserve"> </w:t>
      </w:r>
      <w:r w:rsidR="00DB26DC" w:rsidRPr="005517D6">
        <w:rPr>
          <w:rFonts w:ascii="Arial" w:hAnsi="Arial" w:cs="Arial"/>
          <w:i/>
        </w:rPr>
        <w:t>un nivel ridicat de uzur</w:t>
      </w:r>
      <w:r w:rsidR="00E60D57" w:rsidRPr="005517D6">
        <w:rPr>
          <w:rFonts w:ascii="Arial" w:hAnsi="Arial" w:cs="Arial"/>
          <w:i/>
        </w:rPr>
        <w:t>ă</w:t>
      </w:r>
      <w:r w:rsidR="00DB26DC" w:rsidRPr="005517D6">
        <w:rPr>
          <w:rFonts w:ascii="Arial" w:hAnsi="Arial" w:cs="Arial"/>
          <w:i/>
        </w:rPr>
        <w:t xml:space="preserve"> fizic</w:t>
      </w:r>
      <w:r w:rsidR="00E60D57" w:rsidRPr="005517D6">
        <w:rPr>
          <w:rFonts w:ascii="Arial" w:hAnsi="Arial" w:cs="Arial"/>
          <w:i/>
        </w:rPr>
        <w:t>ă</w:t>
      </w:r>
      <w:r w:rsidR="00DB26DC" w:rsidRPr="005517D6">
        <w:rPr>
          <w:rFonts w:ascii="Arial" w:hAnsi="Arial" w:cs="Arial"/>
          <w:i/>
        </w:rPr>
        <w:t xml:space="preserve"> </w:t>
      </w:r>
      <w:r w:rsidR="00E60D57" w:rsidRPr="005517D6">
        <w:rPr>
          <w:rFonts w:ascii="Arial" w:hAnsi="Arial" w:cs="Arial"/>
          <w:i/>
        </w:rPr>
        <w:t>ș</w:t>
      </w:r>
      <w:r w:rsidR="00DB26DC" w:rsidRPr="005517D6">
        <w:rPr>
          <w:rFonts w:ascii="Arial" w:hAnsi="Arial" w:cs="Arial"/>
          <w:i/>
        </w:rPr>
        <w:t>i moral</w:t>
      </w:r>
      <w:r w:rsidR="00E60D57" w:rsidRPr="005517D6">
        <w:rPr>
          <w:rFonts w:ascii="Arial" w:hAnsi="Arial" w:cs="Arial"/>
          <w:i/>
        </w:rPr>
        <w:t>ă</w:t>
      </w:r>
      <w:r w:rsidR="00DB26DC" w:rsidRPr="005517D6">
        <w:rPr>
          <w:rFonts w:ascii="Arial" w:hAnsi="Arial" w:cs="Arial"/>
          <w:i/>
        </w:rPr>
        <w:t xml:space="preserve"> </w:t>
      </w:r>
      <w:r w:rsidR="00E60D57" w:rsidRPr="005517D6">
        <w:rPr>
          <w:rFonts w:ascii="Arial" w:hAnsi="Arial" w:cs="Arial"/>
          <w:i/>
        </w:rPr>
        <w:t>ș</w:t>
      </w:r>
      <w:r w:rsidR="00DB26DC" w:rsidRPr="005517D6">
        <w:rPr>
          <w:rFonts w:ascii="Arial" w:hAnsi="Arial" w:cs="Arial"/>
          <w:i/>
        </w:rPr>
        <w:t>i nu asigur</w:t>
      </w:r>
      <w:r w:rsidR="00E60D57" w:rsidRPr="005517D6">
        <w:rPr>
          <w:rFonts w:ascii="Arial" w:hAnsi="Arial" w:cs="Arial"/>
          <w:i/>
        </w:rPr>
        <w:t>ă</w:t>
      </w:r>
      <w:r w:rsidR="00DB26DC" w:rsidRPr="005517D6">
        <w:rPr>
          <w:rFonts w:ascii="Arial" w:hAnsi="Arial" w:cs="Arial"/>
          <w:i/>
        </w:rPr>
        <w:t xml:space="preserve"> condi</w:t>
      </w:r>
      <w:r w:rsidR="00E60D57" w:rsidRPr="005517D6">
        <w:rPr>
          <w:rFonts w:ascii="Arial" w:hAnsi="Arial" w:cs="Arial"/>
          <w:i/>
        </w:rPr>
        <w:t>ț</w:t>
      </w:r>
      <w:r w:rsidR="00DB26DC" w:rsidRPr="005517D6">
        <w:rPr>
          <w:rFonts w:ascii="Arial" w:hAnsi="Arial" w:cs="Arial"/>
          <w:i/>
        </w:rPr>
        <w:t>ii optime pen</w:t>
      </w:r>
      <w:r w:rsidR="00B276DC" w:rsidRPr="005517D6">
        <w:rPr>
          <w:rFonts w:ascii="Arial" w:hAnsi="Arial" w:cs="Arial"/>
          <w:i/>
        </w:rPr>
        <w:t>tru exploatarea resurselor re</w:t>
      </w:r>
      <w:r w:rsidR="00E60D57" w:rsidRPr="005517D6">
        <w:rPr>
          <w:rFonts w:ascii="Arial" w:hAnsi="Arial" w:cs="Arial"/>
          <w:i/>
        </w:rPr>
        <w:t>ț</w:t>
      </w:r>
      <w:r w:rsidR="00B276DC" w:rsidRPr="005517D6">
        <w:rPr>
          <w:rFonts w:ascii="Arial" w:hAnsi="Arial" w:cs="Arial"/>
          <w:i/>
        </w:rPr>
        <w:t xml:space="preserve">elei de </w:t>
      </w:r>
      <w:r w:rsidR="001112F1" w:rsidRPr="005517D6">
        <w:rPr>
          <w:rFonts w:ascii="Arial" w:hAnsi="Arial" w:cs="Arial"/>
          <w:i/>
        </w:rPr>
        <w:t>voce</w:t>
      </w:r>
      <w:r w:rsidR="00B276DC" w:rsidRPr="005517D6">
        <w:rPr>
          <w:rFonts w:ascii="Arial" w:hAnsi="Arial" w:cs="Arial"/>
          <w:i/>
        </w:rPr>
        <w:t xml:space="preserve">. </w:t>
      </w:r>
    </w:p>
    <w:p w14:paraId="49DAC5AE" w14:textId="77777777" w:rsidR="00F31962" w:rsidRPr="005517D6" w:rsidRDefault="003A6770" w:rsidP="00B8224B">
      <w:pPr>
        <w:tabs>
          <w:tab w:val="left" w:pos="720"/>
        </w:tabs>
        <w:spacing w:after="120" w:line="276" w:lineRule="auto"/>
        <w:jc w:val="both"/>
        <w:rPr>
          <w:rFonts w:ascii="Arial" w:hAnsi="Arial" w:cs="Arial"/>
        </w:rPr>
      </w:pPr>
      <w:r w:rsidRPr="005517D6">
        <w:rPr>
          <w:rFonts w:ascii="Arial" w:hAnsi="Arial" w:cs="Arial"/>
        </w:rPr>
        <w:tab/>
      </w:r>
      <w:r w:rsidR="009117AA" w:rsidRPr="005517D6">
        <w:rPr>
          <w:rFonts w:ascii="Arial" w:hAnsi="Arial" w:cs="Arial"/>
        </w:rPr>
        <w:t>Acestea</w:t>
      </w:r>
      <w:r w:rsidR="001112F1" w:rsidRPr="005517D6">
        <w:rPr>
          <w:rFonts w:ascii="Arial" w:hAnsi="Arial" w:cs="Arial"/>
        </w:rPr>
        <w:t xml:space="preserve"> sunt alimentate prin intermediul unei solu</w:t>
      </w:r>
      <w:r w:rsidR="00E60D57" w:rsidRPr="005517D6">
        <w:rPr>
          <w:rFonts w:ascii="Arial" w:hAnsi="Arial" w:cs="Arial"/>
        </w:rPr>
        <w:t>ț</w:t>
      </w:r>
      <w:r w:rsidR="001112F1" w:rsidRPr="005517D6">
        <w:rPr>
          <w:rFonts w:ascii="Arial" w:hAnsi="Arial" w:cs="Arial"/>
        </w:rPr>
        <w:t>ii tip ANTRICE Sta</w:t>
      </w:r>
      <w:r w:rsidR="00E60D57" w:rsidRPr="005517D6">
        <w:rPr>
          <w:rFonts w:ascii="Arial" w:hAnsi="Arial" w:cs="Arial"/>
        </w:rPr>
        <w:t>ț</w:t>
      </w:r>
      <w:r w:rsidR="001112F1" w:rsidRPr="005517D6">
        <w:rPr>
          <w:rFonts w:ascii="Arial" w:hAnsi="Arial" w:cs="Arial"/>
        </w:rPr>
        <w:t xml:space="preserve">ie de Energie 48Vcc / 60A. </w:t>
      </w:r>
      <w:r w:rsidR="00F31962" w:rsidRPr="005517D6">
        <w:rPr>
          <w:rFonts w:ascii="Arial" w:hAnsi="Arial" w:cs="Arial"/>
        </w:rPr>
        <w:t>Aceasta con</w:t>
      </w:r>
      <w:r w:rsidR="00E60D57" w:rsidRPr="005517D6">
        <w:rPr>
          <w:rFonts w:ascii="Arial" w:hAnsi="Arial" w:cs="Arial"/>
        </w:rPr>
        <w:t>ț</w:t>
      </w:r>
      <w:r w:rsidR="00F31962" w:rsidRPr="005517D6">
        <w:rPr>
          <w:rFonts w:ascii="Arial" w:hAnsi="Arial" w:cs="Arial"/>
        </w:rPr>
        <w:t>ine urm</w:t>
      </w:r>
      <w:r w:rsidR="00E60D57" w:rsidRPr="005517D6">
        <w:rPr>
          <w:rFonts w:ascii="Arial" w:hAnsi="Arial" w:cs="Arial"/>
        </w:rPr>
        <w:t>ă</w:t>
      </w:r>
      <w:r w:rsidR="00F31962" w:rsidRPr="005517D6">
        <w:rPr>
          <w:rFonts w:ascii="Arial" w:hAnsi="Arial" w:cs="Arial"/>
        </w:rPr>
        <w:t>toarele module (blocuri func</w:t>
      </w:r>
      <w:r w:rsidR="00E60D57" w:rsidRPr="005517D6">
        <w:rPr>
          <w:rFonts w:ascii="Arial" w:hAnsi="Arial" w:cs="Arial"/>
        </w:rPr>
        <w:t>ț</w:t>
      </w:r>
      <w:r w:rsidR="00F31962" w:rsidRPr="005517D6">
        <w:rPr>
          <w:rFonts w:ascii="Arial" w:hAnsi="Arial" w:cs="Arial"/>
        </w:rPr>
        <w:t>ionale):</w:t>
      </w:r>
    </w:p>
    <w:p w14:paraId="68DE70B6" w14:textId="77777777" w:rsidR="00F31962" w:rsidRPr="005517D6" w:rsidRDefault="00F31962" w:rsidP="005278EF">
      <w:pPr>
        <w:pStyle w:val="ListParagraph"/>
        <w:numPr>
          <w:ilvl w:val="0"/>
          <w:numId w:val="9"/>
        </w:numPr>
        <w:tabs>
          <w:tab w:val="left" w:pos="720"/>
        </w:tabs>
        <w:spacing w:after="120"/>
        <w:jc w:val="both"/>
        <w:rPr>
          <w:rFonts w:ascii="Arial" w:hAnsi="Arial" w:cs="Arial"/>
        </w:rPr>
      </w:pPr>
      <w:r w:rsidRPr="005517D6">
        <w:rPr>
          <w:rFonts w:ascii="Arial" w:hAnsi="Arial" w:cs="Arial"/>
        </w:rPr>
        <w:t>3 x Redresoare SMR 34 – care furnizeaz</w:t>
      </w:r>
      <w:r w:rsidR="00E60D57" w:rsidRPr="005517D6">
        <w:rPr>
          <w:rFonts w:ascii="Arial" w:hAnsi="Arial" w:cs="Arial"/>
        </w:rPr>
        <w:t>ă</w:t>
      </w:r>
      <w:r w:rsidRPr="005517D6">
        <w:rPr>
          <w:rFonts w:ascii="Arial" w:hAnsi="Arial" w:cs="Arial"/>
        </w:rPr>
        <w:t xml:space="preserve"> 48Vcc /34A </w:t>
      </w:r>
    </w:p>
    <w:p w14:paraId="3896E16A" w14:textId="77777777" w:rsidR="00F31962" w:rsidRPr="005517D6" w:rsidRDefault="00F31962" w:rsidP="005278EF">
      <w:pPr>
        <w:pStyle w:val="ListParagraph"/>
        <w:numPr>
          <w:ilvl w:val="0"/>
          <w:numId w:val="9"/>
        </w:numPr>
        <w:tabs>
          <w:tab w:val="left" w:pos="720"/>
        </w:tabs>
        <w:spacing w:after="120"/>
        <w:jc w:val="both"/>
        <w:rPr>
          <w:rFonts w:ascii="Arial" w:hAnsi="Arial" w:cs="Arial"/>
        </w:rPr>
      </w:pPr>
      <w:r w:rsidRPr="005517D6">
        <w:rPr>
          <w:rFonts w:ascii="Arial" w:hAnsi="Arial" w:cs="Arial"/>
        </w:rPr>
        <w:t xml:space="preserve">4 x acumulatori 12V x 190Ah </w:t>
      </w:r>
    </w:p>
    <w:p w14:paraId="0F527D8C" w14:textId="77777777" w:rsidR="00F31962" w:rsidRPr="005517D6" w:rsidRDefault="00F31962" w:rsidP="005278EF">
      <w:pPr>
        <w:pStyle w:val="ListParagraph"/>
        <w:numPr>
          <w:ilvl w:val="0"/>
          <w:numId w:val="9"/>
        </w:numPr>
        <w:tabs>
          <w:tab w:val="left" w:pos="720"/>
        </w:tabs>
        <w:spacing w:after="120"/>
        <w:jc w:val="both"/>
        <w:rPr>
          <w:rFonts w:ascii="Arial" w:hAnsi="Arial" w:cs="Arial"/>
        </w:rPr>
      </w:pPr>
      <w:r w:rsidRPr="005517D6">
        <w:rPr>
          <w:rFonts w:ascii="Arial" w:hAnsi="Arial" w:cs="Arial"/>
        </w:rPr>
        <w:t>Invertor 48Vcc – 230Vca , 1400VA</w:t>
      </w:r>
    </w:p>
    <w:p w14:paraId="6AA715C2" w14:textId="487350ED" w:rsidR="00F31962" w:rsidRPr="005517D6" w:rsidRDefault="00F31962" w:rsidP="005278EF">
      <w:pPr>
        <w:pStyle w:val="ListParagraph"/>
        <w:numPr>
          <w:ilvl w:val="0"/>
          <w:numId w:val="9"/>
        </w:numPr>
        <w:tabs>
          <w:tab w:val="left" w:pos="720"/>
        </w:tabs>
        <w:spacing w:after="120"/>
        <w:jc w:val="both"/>
        <w:rPr>
          <w:rFonts w:ascii="Arial" w:hAnsi="Arial" w:cs="Arial"/>
        </w:rPr>
      </w:pPr>
      <w:r w:rsidRPr="005517D6">
        <w:rPr>
          <w:rFonts w:ascii="Arial" w:hAnsi="Arial" w:cs="Arial"/>
        </w:rPr>
        <w:t>Modul de comand</w:t>
      </w:r>
      <w:r w:rsidR="00843FEF" w:rsidRPr="005517D6">
        <w:rPr>
          <w:rFonts w:ascii="Arial" w:hAnsi="Arial" w:cs="Arial"/>
        </w:rPr>
        <w:t>ă</w:t>
      </w:r>
      <w:r w:rsidRPr="005517D6">
        <w:rPr>
          <w:rFonts w:ascii="Arial" w:hAnsi="Arial" w:cs="Arial"/>
        </w:rPr>
        <w:t>/</w:t>
      </w:r>
      <w:r w:rsidR="00E60D57" w:rsidRPr="005517D6">
        <w:rPr>
          <w:rFonts w:ascii="Arial" w:hAnsi="Arial" w:cs="Arial"/>
        </w:rPr>
        <w:t xml:space="preserve"> </w:t>
      </w:r>
      <w:r w:rsidRPr="005517D6">
        <w:rPr>
          <w:rFonts w:ascii="Arial" w:hAnsi="Arial" w:cs="Arial"/>
        </w:rPr>
        <w:t>control/</w:t>
      </w:r>
      <w:r w:rsidR="00E60D57" w:rsidRPr="005517D6">
        <w:rPr>
          <w:rFonts w:ascii="Arial" w:hAnsi="Arial" w:cs="Arial"/>
        </w:rPr>
        <w:t xml:space="preserve"> </w:t>
      </w:r>
      <w:r w:rsidRPr="005517D6">
        <w:rPr>
          <w:rFonts w:ascii="Arial" w:hAnsi="Arial" w:cs="Arial"/>
        </w:rPr>
        <w:t>afi</w:t>
      </w:r>
      <w:r w:rsidR="00843FEF" w:rsidRPr="005517D6">
        <w:rPr>
          <w:rFonts w:ascii="Arial" w:hAnsi="Arial" w:cs="Arial"/>
        </w:rPr>
        <w:t>ș</w:t>
      </w:r>
      <w:r w:rsidRPr="005517D6">
        <w:rPr>
          <w:rFonts w:ascii="Arial" w:hAnsi="Arial" w:cs="Arial"/>
        </w:rPr>
        <w:t>are/</w:t>
      </w:r>
      <w:r w:rsidR="00E60D57" w:rsidRPr="005517D6">
        <w:rPr>
          <w:rFonts w:ascii="Arial" w:hAnsi="Arial" w:cs="Arial"/>
        </w:rPr>
        <w:t xml:space="preserve"> </w:t>
      </w:r>
      <w:proofErr w:type="spellStart"/>
      <w:r w:rsidRPr="005517D6">
        <w:rPr>
          <w:rFonts w:ascii="Arial" w:hAnsi="Arial" w:cs="Arial"/>
        </w:rPr>
        <w:t>charger</w:t>
      </w:r>
      <w:proofErr w:type="spellEnd"/>
      <w:r w:rsidRPr="005517D6">
        <w:rPr>
          <w:rFonts w:ascii="Arial" w:hAnsi="Arial" w:cs="Arial"/>
        </w:rPr>
        <w:t>.</w:t>
      </w:r>
    </w:p>
    <w:p w14:paraId="26FAB2A2" w14:textId="77777777" w:rsidR="001112F1" w:rsidRPr="005517D6" w:rsidRDefault="00F31962" w:rsidP="00F31962">
      <w:pPr>
        <w:tabs>
          <w:tab w:val="left" w:pos="720"/>
        </w:tabs>
        <w:spacing w:after="120"/>
        <w:jc w:val="both"/>
        <w:rPr>
          <w:rFonts w:ascii="Arial" w:hAnsi="Arial" w:cs="Arial"/>
        </w:rPr>
      </w:pPr>
      <w:r w:rsidRPr="005517D6">
        <w:rPr>
          <w:rFonts w:ascii="Arial" w:hAnsi="Arial" w:cs="Arial"/>
        </w:rPr>
        <w:tab/>
      </w:r>
      <w:r w:rsidR="00B8224B" w:rsidRPr="005517D6">
        <w:rPr>
          <w:rFonts w:ascii="Arial" w:hAnsi="Arial" w:cs="Arial"/>
        </w:rPr>
        <w:t>Men</w:t>
      </w:r>
      <w:r w:rsidR="00E60D57" w:rsidRPr="005517D6">
        <w:rPr>
          <w:rFonts w:ascii="Arial" w:hAnsi="Arial" w:cs="Arial"/>
        </w:rPr>
        <w:t>ț</w:t>
      </w:r>
      <w:r w:rsidR="00B8224B" w:rsidRPr="005517D6">
        <w:rPr>
          <w:rFonts w:ascii="Arial" w:hAnsi="Arial" w:cs="Arial"/>
        </w:rPr>
        <w:t>ion</w:t>
      </w:r>
      <w:r w:rsidR="00E60D57" w:rsidRPr="005517D6">
        <w:rPr>
          <w:rFonts w:ascii="Arial" w:hAnsi="Arial" w:cs="Arial"/>
        </w:rPr>
        <w:t>ă</w:t>
      </w:r>
      <w:r w:rsidR="00B8224B" w:rsidRPr="005517D6">
        <w:rPr>
          <w:rFonts w:ascii="Arial" w:hAnsi="Arial" w:cs="Arial"/>
        </w:rPr>
        <w:t>m c</w:t>
      </w:r>
      <w:r w:rsidR="00E60D57" w:rsidRPr="005517D6">
        <w:rPr>
          <w:rFonts w:ascii="Arial" w:hAnsi="Arial" w:cs="Arial"/>
        </w:rPr>
        <w:t>ă</w:t>
      </w:r>
      <w:r w:rsidR="00B8224B" w:rsidRPr="005517D6">
        <w:rPr>
          <w:rFonts w:ascii="Arial" w:hAnsi="Arial" w:cs="Arial"/>
        </w:rPr>
        <w:t xml:space="preserve"> </w:t>
      </w:r>
      <w:r w:rsidR="009117AA" w:rsidRPr="005517D6">
        <w:rPr>
          <w:rFonts w:ascii="Arial" w:hAnsi="Arial" w:cs="Arial"/>
        </w:rPr>
        <w:t>solu</w:t>
      </w:r>
      <w:r w:rsidR="00E60D57" w:rsidRPr="005517D6">
        <w:rPr>
          <w:rFonts w:ascii="Arial" w:hAnsi="Arial" w:cs="Arial"/>
        </w:rPr>
        <w:t>ț</w:t>
      </w:r>
      <w:r w:rsidR="009117AA" w:rsidRPr="005517D6">
        <w:rPr>
          <w:rFonts w:ascii="Arial" w:hAnsi="Arial" w:cs="Arial"/>
        </w:rPr>
        <w:t>ia actual</w:t>
      </w:r>
      <w:r w:rsidR="00E60D57" w:rsidRPr="005517D6">
        <w:rPr>
          <w:rFonts w:ascii="Arial" w:hAnsi="Arial" w:cs="Arial"/>
        </w:rPr>
        <w:t>ă</w:t>
      </w:r>
      <w:r w:rsidR="009117AA" w:rsidRPr="005517D6">
        <w:rPr>
          <w:rFonts w:ascii="Arial" w:hAnsi="Arial" w:cs="Arial"/>
        </w:rPr>
        <w:t xml:space="preserve"> de a</w:t>
      </w:r>
      <w:r w:rsidR="001112F1" w:rsidRPr="005517D6">
        <w:rPr>
          <w:rFonts w:ascii="Arial" w:hAnsi="Arial" w:cs="Arial"/>
        </w:rPr>
        <w:t>limentare cu energie electric</w:t>
      </w:r>
      <w:r w:rsidR="00E60D57" w:rsidRPr="005517D6">
        <w:rPr>
          <w:rFonts w:ascii="Arial" w:hAnsi="Arial" w:cs="Arial"/>
        </w:rPr>
        <w:t>ă</w:t>
      </w:r>
      <w:r w:rsidR="001112F1" w:rsidRPr="005517D6">
        <w:rPr>
          <w:rFonts w:ascii="Arial" w:hAnsi="Arial" w:cs="Arial"/>
        </w:rPr>
        <w:t xml:space="preserve"> nu mai este</w:t>
      </w:r>
      <w:r w:rsidR="00B8224B" w:rsidRPr="005517D6">
        <w:rPr>
          <w:rFonts w:ascii="Arial" w:hAnsi="Arial" w:cs="Arial"/>
        </w:rPr>
        <w:t xml:space="preserve"> </w:t>
      </w:r>
      <w:r w:rsidR="00E60D57" w:rsidRPr="005517D6">
        <w:rPr>
          <w:rFonts w:ascii="Arial" w:hAnsi="Arial" w:cs="Arial"/>
        </w:rPr>
        <w:t>î</w:t>
      </w:r>
      <w:r w:rsidR="00B8224B" w:rsidRPr="005517D6">
        <w:rPr>
          <w:rFonts w:ascii="Arial" w:hAnsi="Arial" w:cs="Arial"/>
        </w:rPr>
        <w:t>n fabrica</w:t>
      </w:r>
      <w:r w:rsidR="00E60D57" w:rsidRPr="005517D6">
        <w:rPr>
          <w:rFonts w:ascii="Arial" w:hAnsi="Arial" w:cs="Arial"/>
        </w:rPr>
        <w:t>ț</w:t>
      </w:r>
      <w:r w:rsidR="00B8224B" w:rsidRPr="005517D6">
        <w:rPr>
          <w:rFonts w:ascii="Arial" w:hAnsi="Arial" w:cs="Arial"/>
        </w:rPr>
        <w:t>ia produc</w:t>
      </w:r>
      <w:r w:rsidR="00E60D57" w:rsidRPr="005517D6">
        <w:rPr>
          <w:rFonts w:ascii="Arial" w:hAnsi="Arial" w:cs="Arial"/>
        </w:rPr>
        <w:t>ă</w:t>
      </w:r>
      <w:r w:rsidR="00B8224B" w:rsidRPr="005517D6">
        <w:rPr>
          <w:rFonts w:ascii="Arial" w:hAnsi="Arial" w:cs="Arial"/>
        </w:rPr>
        <w:t>torilor (</w:t>
      </w:r>
      <w:r w:rsidR="009117AA" w:rsidRPr="005517D6">
        <w:rPr>
          <w:rFonts w:ascii="Arial" w:hAnsi="Arial" w:cs="Arial"/>
        </w:rPr>
        <w:t>este declarat</w:t>
      </w:r>
      <w:r w:rsidR="00E60D57" w:rsidRPr="005517D6">
        <w:rPr>
          <w:rFonts w:ascii="Arial" w:hAnsi="Arial" w:cs="Arial"/>
        </w:rPr>
        <w:t>ă</w:t>
      </w:r>
      <w:r w:rsidR="009117AA" w:rsidRPr="005517D6">
        <w:rPr>
          <w:rFonts w:ascii="Arial" w:hAnsi="Arial" w:cs="Arial"/>
        </w:rPr>
        <w:t xml:space="preserve"> ca produs „ajuns la finalul ciclului de via</w:t>
      </w:r>
      <w:r w:rsidR="00E60D57" w:rsidRPr="005517D6">
        <w:rPr>
          <w:rFonts w:ascii="Arial" w:hAnsi="Arial" w:cs="Arial"/>
        </w:rPr>
        <w:t>ță</w:t>
      </w:r>
      <w:r w:rsidR="009117AA" w:rsidRPr="005517D6">
        <w:rPr>
          <w:rFonts w:ascii="Arial" w:hAnsi="Arial" w:cs="Arial"/>
        </w:rPr>
        <w:t>”,</w:t>
      </w:r>
      <w:r w:rsidR="00B8224B" w:rsidRPr="005517D6">
        <w:rPr>
          <w:rFonts w:ascii="Arial" w:hAnsi="Arial" w:cs="Arial"/>
        </w:rPr>
        <w:t xml:space="preserve"> EOL – </w:t>
      </w:r>
      <w:r w:rsidR="009117AA" w:rsidRPr="005517D6">
        <w:rPr>
          <w:rFonts w:ascii="Arial" w:hAnsi="Arial" w:cs="Arial"/>
        </w:rPr>
        <w:t>„</w:t>
      </w:r>
      <w:proofErr w:type="spellStart"/>
      <w:r w:rsidR="00B8224B" w:rsidRPr="005517D6">
        <w:rPr>
          <w:rFonts w:ascii="Arial" w:hAnsi="Arial" w:cs="Arial"/>
        </w:rPr>
        <w:t>end</w:t>
      </w:r>
      <w:proofErr w:type="spellEnd"/>
      <w:r w:rsidR="00B8224B" w:rsidRPr="005517D6">
        <w:rPr>
          <w:rFonts w:ascii="Arial" w:hAnsi="Arial" w:cs="Arial"/>
        </w:rPr>
        <w:t xml:space="preserve"> of </w:t>
      </w:r>
      <w:proofErr w:type="spellStart"/>
      <w:r w:rsidR="00B8224B" w:rsidRPr="005517D6">
        <w:rPr>
          <w:rFonts w:ascii="Arial" w:hAnsi="Arial" w:cs="Arial"/>
        </w:rPr>
        <w:t>life</w:t>
      </w:r>
      <w:proofErr w:type="spellEnd"/>
      <w:r w:rsidR="00B8224B" w:rsidRPr="005517D6">
        <w:rPr>
          <w:rFonts w:ascii="Arial" w:hAnsi="Arial" w:cs="Arial"/>
        </w:rPr>
        <w:t xml:space="preserve">”), </w:t>
      </w:r>
    </w:p>
    <w:p w14:paraId="7AA3ADB1" w14:textId="77777777" w:rsidR="003A6770" w:rsidRPr="005517D6" w:rsidRDefault="003A6770" w:rsidP="00B8224B">
      <w:pPr>
        <w:tabs>
          <w:tab w:val="left" w:pos="720"/>
        </w:tabs>
        <w:spacing w:after="120" w:line="276" w:lineRule="auto"/>
        <w:jc w:val="both"/>
        <w:rPr>
          <w:rFonts w:ascii="Arial" w:hAnsi="Arial" w:cs="Arial"/>
        </w:rPr>
      </w:pPr>
    </w:p>
    <w:p w14:paraId="744B4C05" w14:textId="77777777" w:rsidR="007C34E9" w:rsidRPr="005517D6" w:rsidRDefault="007C34E9" w:rsidP="00CC7FC1">
      <w:pPr>
        <w:pStyle w:val="Heading2"/>
        <w:numPr>
          <w:ilvl w:val="1"/>
          <w:numId w:val="1"/>
        </w:numPr>
        <w:spacing w:before="120" w:after="120"/>
        <w:rPr>
          <w:rFonts w:ascii="Arial" w:hAnsi="Arial" w:cs="Arial"/>
          <w:sz w:val="22"/>
          <w:szCs w:val="22"/>
        </w:rPr>
      </w:pPr>
      <w:bookmarkStart w:id="10" w:name="_Toc478634968"/>
      <w:r w:rsidRPr="005517D6">
        <w:rPr>
          <w:rFonts w:ascii="Arial" w:hAnsi="Arial" w:cs="Arial"/>
          <w:sz w:val="22"/>
          <w:szCs w:val="22"/>
        </w:rPr>
        <w:t>Obiectivul general la care contribuie furnizarea produselor</w:t>
      </w:r>
      <w:bookmarkEnd w:id="10"/>
    </w:p>
    <w:p w14:paraId="07B04B3D" w14:textId="3EEA5863" w:rsidR="007C34E9" w:rsidRPr="005517D6" w:rsidRDefault="0051156F" w:rsidP="003A6136">
      <w:pPr>
        <w:spacing w:before="120" w:after="120" w:line="276" w:lineRule="auto"/>
        <w:jc w:val="both"/>
        <w:rPr>
          <w:rFonts w:ascii="Arial" w:hAnsi="Arial" w:cs="Arial"/>
          <w:i/>
        </w:rPr>
      </w:pPr>
      <w:r w:rsidRPr="005517D6">
        <w:rPr>
          <w:rFonts w:ascii="Arial" w:hAnsi="Arial" w:cs="Arial"/>
        </w:rPr>
        <w:t>Furnizarea în condiții optime a serviciilor de voce aferente sediului central MF/ANAF.</w:t>
      </w:r>
    </w:p>
    <w:p w14:paraId="11431A89" w14:textId="77777777" w:rsidR="001D565F" w:rsidRPr="005517D6" w:rsidRDefault="001D565F" w:rsidP="00CC7FC1">
      <w:pPr>
        <w:spacing w:after="0" w:line="276" w:lineRule="auto"/>
        <w:ind w:left="708"/>
        <w:jc w:val="both"/>
        <w:rPr>
          <w:rFonts w:ascii="Arial" w:hAnsi="Arial" w:cs="Arial"/>
        </w:rPr>
      </w:pPr>
    </w:p>
    <w:p w14:paraId="565DB629" w14:textId="77777777" w:rsidR="00AB2646" w:rsidRPr="005517D6" w:rsidRDefault="00AB2646" w:rsidP="00AB2646">
      <w:pPr>
        <w:pStyle w:val="Heading2"/>
        <w:numPr>
          <w:ilvl w:val="1"/>
          <w:numId w:val="1"/>
        </w:numPr>
        <w:spacing w:before="120" w:after="120"/>
        <w:rPr>
          <w:rFonts w:ascii="Arial" w:hAnsi="Arial" w:cs="Arial"/>
          <w:sz w:val="22"/>
          <w:szCs w:val="22"/>
        </w:rPr>
      </w:pPr>
      <w:bookmarkStart w:id="11" w:name="_Toc478634970"/>
      <w:r w:rsidRPr="005517D6">
        <w:rPr>
          <w:rFonts w:ascii="Arial" w:hAnsi="Arial" w:cs="Arial"/>
          <w:sz w:val="22"/>
          <w:szCs w:val="22"/>
        </w:rPr>
        <w:t>Obiectivul specific la care contribuie furnizarea produselor</w:t>
      </w:r>
    </w:p>
    <w:p w14:paraId="64222C2B" w14:textId="43960D45" w:rsidR="00AB2646" w:rsidRPr="005517D6" w:rsidRDefault="0051156F">
      <w:r w:rsidRPr="005517D6">
        <w:rPr>
          <w:rFonts w:ascii="Arial" w:hAnsi="Arial" w:cs="Arial"/>
        </w:rPr>
        <w:t>Asigurarea alimentării în condiții optime a centralei telefonice și a echipamentelor anexe (servere suport, comunicații), în regim continuu, precum și asigurarea de suport tehnic pentru 36 de luni.</w:t>
      </w:r>
    </w:p>
    <w:p w14:paraId="0E054F55" w14:textId="77777777" w:rsidR="007C34E9" w:rsidRPr="005517D6" w:rsidRDefault="007C34E9" w:rsidP="00AB2646">
      <w:pPr>
        <w:pStyle w:val="Heading2"/>
        <w:keepNext w:val="0"/>
        <w:keepLines w:val="0"/>
        <w:numPr>
          <w:ilvl w:val="1"/>
          <w:numId w:val="1"/>
        </w:numPr>
        <w:spacing w:before="120" w:after="120"/>
        <w:rPr>
          <w:rFonts w:ascii="Arial" w:hAnsi="Arial" w:cs="Arial"/>
          <w:sz w:val="22"/>
          <w:szCs w:val="22"/>
        </w:rPr>
      </w:pPr>
      <w:r w:rsidRPr="005517D6">
        <w:rPr>
          <w:rFonts w:ascii="Arial" w:hAnsi="Arial" w:cs="Arial"/>
          <w:sz w:val="22"/>
          <w:szCs w:val="22"/>
        </w:rPr>
        <w:t>Produsele solicitate și operațiunile cu titlu accesoriu necesar a fi realizate</w:t>
      </w:r>
      <w:bookmarkEnd w:id="11"/>
    </w:p>
    <w:p w14:paraId="7CC11DF5" w14:textId="77777777" w:rsidR="007C34E9" w:rsidRPr="005517D6" w:rsidRDefault="007C34E9" w:rsidP="00AB2646">
      <w:pPr>
        <w:spacing w:after="0" w:line="276" w:lineRule="auto"/>
        <w:jc w:val="both"/>
        <w:rPr>
          <w:rFonts w:ascii="Arial" w:hAnsi="Arial" w:cs="Arial"/>
        </w:rPr>
      </w:pPr>
    </w:p>
    <w:p w14:paraId="17A7350B" w14:textId="77777777" w:rsidR="007C34E9" w:rsidRPr="005517D6" w:rsidRDefault="007C34E9" w:rsidP="00AB2646">
      <w:pPr>
        <w:pStyle w:val="Heading2"/>
        <w:keepNext w:val="0"/>
        <w:keepLines w:val="0"/>
        <w:numPr>
          <w:ilvl w:val="2"/>
          <w:numId w:val="1"/>
        </w:numPr>
        <w:spacing w:before="120" w:after="120"/>
        <w:rPr>
          <w:rFonts w:ascii="Arial" w:hAnsi="Arial" w:cs="Arial"/>
          <w:sz w:val="22"/>
          <w:szCs w:val="22"/>
        </w:rPr>
      </w:pPr>
      <w:bookmarkStart w:id="12" w:name="_Toc478634971"/>
      <w:r w:rsidRPr="005517D6">
        <w:rPr>
          <w:rFonts w:ascii="Arial" w:hAnsi="Arial" w:cs="Arial"/>
          <w:sz w:val="22"/>
          <w:szCs w:val="22"/>
        </w:rPr>
        <w:t>Produse solicitate</w:t>
      </w:r>
      <w:bookmarkEnd w:id="12"/>
      <w:r w:rsidRPr="005517D6">
        <w:rPr>
          <w:rFonts w:ascii="Arial" w:hAnsi="Arial" w:cs="Arial"/>
          <w:sz w:val="22"/>
          <w:szCs w:val="22"/>
        </w:rPr>
        <w:t xml:space="preserve"> </w:t>
      </w:r>
    </w:p>
    <w:p w14:paraId="24223586" w14:textId="1DE5BD78" w:rsidR="00844202" w:rsidRPr="005517D6" w:rsidRDefault="009D41B5" w:rsidP="00AB2646">
      <w:pPr>
        <w:pStyle w:val="Heading2"/>
        <w:keepNext w:val="0"/>
        <w:keepLines w:val="0"/>
        <w:numPr>
          <w:ilvl w:val="3"/>
          <w:numId w:val="1"/>
        </w:numPr>
        <w:spacing w:before="120" w:after="120"/>
        <w:rPr>
          <w:rFonts w:ascii="Arial" w:eastAsia="MS Mincho" w:hAnsi="Arial" w:cs="Arial"/>
          <w:bCs w:val="0"/>
          <w:sz w:val="22"/>
          <w:szCs w:val="22"/>
          <w:lang w:eastAsia="ja-JP"/>
        </w:rPr>
      </w:pPr>
      <w:r w:rsidRPr="005517D6">
        <w:rPr>
          <w:rFonts w:ascii="Arial" w:eastAsia="MS Mincho" w:hAnsi="Arial" w:cs="Arial"/>
          <w:bCs w:val="0"/>
          <w:sz w:val="22"/>
          <w:szCs w:val="22"/>
          <w:lang w:eastAsia="ja-JP"/>
        </w:rPr>
        <w:t>Soluț</w:t>
      </w:r>
      <w:r w:rsidR="00E60D57" w:rsidRPr="005517D6">
        <w:rPr>
          <w:rFonts w:ascii="Arial" w:eastAsia="MS Mincho" w:hAnsi="Arial" w:cs="Arial"/>
          <w:bCs w:val="0"/>
          <w:sz w:val="22"/>
          <w:szCs w:val="22"/>
          <w:lang w:eastAsia="ja-JP"/>
        </w:rPr>
        <w:t>ie alimentare curent ele</w:t>
      </w:r>
      <w:r w:rsidRPr="005517D6">
        <w:rPr>
          <w:rFonts w:ascii="Arial" w:eastAsia="MS Mincho" w:hAnsi="Arial" w:cs="Arial"/>
          <w:bCs w:val="0"/>
          <w:sz w:val="22"/>
          <w:szCs w:val="22"/>
          <w:lang w:eastAsia="ja-JP"/>
        </w:rPr>
        <w:t>ctric pentru centrala telefonică</w:t>
      </w:r>
      <w:r w:rsidR="00E60D57" w:rsidRPr="005517D6">
        <w:rPr>
          <w:rFonts w:ascii="Arial" w:eastAsia="MS Mincho" w:hAnsi="Arial" w:cs="Arial"/>
          <w:bCs w:val="0"/>
          <w:sz w:val="22"/>
          <w:szCs w:val="22"/>
          <w:lang w:eastAsia="ja-JP"/>
        </w:rPr>
        <w:t xml:space="preserve"> a MF-ANAF</w:t>
      </w:r>
    </w:p>
    <w:tbl>
      <w:tblPr>
        <w:tblpPr w:leftFromText="180" w:rightFromText="180" w:vertAnchor="text" w:tblpXSpec="center" w:tblpY="1"/>
        <w:tblOverlap w:val="never"/>
        <w:tblW w:w="97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119"/>
        <w:gridCol w:w="936"/>
        <w:gridCol w:w="1440"/>
        <w:gridCol w:w="1440"/>
        <w:gridCol w:w="1530"/>
        <w:gridCol w:w="1530"/>
        <w:gridCol w:w="1771"/>
      </w:tblGrid>
      <w:tr w:rsidR="00834345" w:rsidRPr="005517D6" w14:paraId="2D192907" w14:textId="77777777" w:rsidTr="00AB2646">
        <w:trPr>
          <w:trHeight w:val="1388"/>
          <w:tblHeader/>
        </w:trPr>
        <w:tc>
          <w:tcPr>
            <w:tcW w:w="1119" w:type="dxa"/>
            <w:shd w:val="clear" w:color="auto" w:fill="auto"/>
            <w:vAlign w:val="center"/>
          </w:tcPr>
          <w:p w14:paraId="4F6C0A34" w14:textId="77777777" w:rsidR="007C34E9" w:rsidRPr="005517D6" w:rsidRDefault="007C34E9" w:rsidP="00CC7FC1">
            <w:pPr>
              <w:spacing w:before="120" w:after="120" w:line="276" w:lineRule="auto"/>
              <w:jc w:val="center"/>
              <w:rPr>
                <w:rFonts w:ascii="Arial" w:hAnsi="Arial" w:cs="Arial"/>
                <w:b/>
                <w:sz w:val="20"/>
                <w:szCs w:val="20"/>
              </w:rPr>
            </w:pPr>
            <w:r w:rsidRPr="005517D6">
              <w:rPr>
                <w:rFonts w:ascii="Arial" w:hAnsi="Arial" w:cs="Arial"/>
                <w:b/>
                <w:iCs/>
                <w:sz w:val="20"/>
                <w:szCs w:val="20"/>
              </w:rPr>
              <w:t>Cantitate</w:t>
            </w:r>
          </w:p>
        </w:tc>
        <w:tc>
          <w:tcPr>
            <w:tcW w:w="936" w:type="dxa"/>
            <w:shd w:val="clear" w:color="auto" w:fill="auto"/>
            <w:vAlign w:val="center"/>
          </w:tcPr>
          <w:p w14:paraId="7ED05364" w14:textId="77777777" w:rsidR="007C34E9" w:rsidRPr="005517D6" w:rsidRDefault="007C34E9" w:rsidP="00CC7FC1">
            <w:pPr>
              <w:spacing w:before="120" w:after="120" w:line="276" w:lineRule="auto"/>
              <w:jc w:val="center"/>
              <w:rPr>
                <w:rFonts w:ascii="Arial" w:hAnsi="Arial" w:cs="Arial"/>
                <w:b/>
                <w:iCs/>
                <w:sz w:val="20"/>
                <w:szCs w:val="20"/>
              </w:rPr>
            </w:pPr>
            <w:r w:rsidRPr="005517D6">
              <w:rPr>
                <w:rFonts w:ascii="Arial" w:hAnsi="Arial" w:cs="Arial"/>
                <w:b/>
                <w:iCs/>
                <w:sz w:val="20"/>
                <w:szCs w:val="20"/>
              </w:rPr>
              <w:t>Unitate de măsură</w:t>
            </w:r>
          </w:p>
        </w:tc>
        <w:tc>
          <w:tcPr>
            <w:tcW w:w="1440" w:type="dxa"/>
            <w:shd w:val="clear" w:color="auto" w:fill="auto"/>
            <w:vAlign w:val="center"/>
          </w:tcPr>
          <w:p w14:paraId="191C0FC1" w14:textId="77777777" w:rsidR="007C34E9" w:rsidRPr="005517D6" w:rsidRDefault="007C34E9" w:rsidP="00CC7FC1">
            <w:pPr>
              <w:spacing w:before="120" w:after="120" w:line="276" w:lineRule="auto"/>
              <w:jc w:val="center"/>
              <w:rPr>
                <w:rFonts w:ascii="Arial" w:hAnsi="Arial" w:cs="Arial"/>
                <w:b/>
                <w:iCs/>
                <w:sz w:val="20"/>
                <w:szCs w:val="20"/>
              </w:rPr>
            </w:pPr>
            <w:r w:rsidRPr="005517D6">
              <w:rPr>
                <w:rFonts w:ascii="Arial" w:hAnsi="Arial" w:cs="Arial"/>
                <w:b/>
                <w:iCs/>
                <w:sz w:val="20"/>
                <w:szCs w:val="20"/>
              </w:rPr>
              <w:t>Loc de livrare</w:t>
            </w:r>
            <w:r w:rsidR="000E747D" w:rsidRPr="005517D6">
              <w:rPr>
                <w:rFonts w:ascii="Arial" w:hAnsi="Arial" w:cs="Arial"/>
                <w:b/>
                <w:iCs/>
                <w:sz w:val="20"/>
                <w:szCs w:val="20"/>
              </w:rPr>
              <w:t>*</w:t>
            </w:r>
          </w:p>
        </w:tc>
        <w:tc>
          <w:tcPr>
            <w:tcW w:w="1440" w:type="dxa"/>
            <w:shd w:val="clear" w:color="auto" w:fill="auto"/>
            <w:vAlign w:val="center"/>
          </w:tcPr>
          <w:p w14:paraId="64950C4B" w14:textId="77777777" w:rsidR="00ED1137" w:rsidRPr="005517D6" w:rsidRDefault="007C34E9" w:rsidP="00CC7FC1">
            <w:pPr>
              <w:spacing w:before="120" w:after="120" w:line="276" w:lineRule="auto"/>
              <w:jc w:val="center"/>
              <w:rPr>
                <w:rFonts w:ascii="Arial" w:hAnsi="Arial" w:cs="Arial"/>
                <w:b/>
                <w:iCs/>
                <w:sz w:val="20"/>
                <w:szCs w:val="20"/>
              </w:rPr>
            </w:pPr>
            <w:r w:rsidRPr="005517D6">
              <w:rPr>
                <w:rFonts w:ascii="Arial" w:hAnsi="Arial" w:cs="Arial"/>
                <w:b/>
                <w:iCs/>
                <w:sz w:val="20"/>
                <w:szCs w:val="20"/>
              </w:rPr>
              <w:t>Data de livrare solicitată</w:t>
            </w:r>
          </w:p>
          <w:p w14:paraId="45058764" w14:textId="77777777" w:rsidR="007C34E9" w:rsidRPr="005517D6" w:rsidRDefault="00826283" w:rsidP="00CC7FC1">
            <w:pPr>
              <w:spacing w:before="120" w:after="120" w:line="276" w:lineRule="auto"/>
              <w:jc w:val="center"/>
              <w:rPr>
                <w:rFonts w:ascii="Arial" w:hAnsi="Arial" w:cs="Arial"/>
                <w:b/>
                <w:iCs/>
                <w:sz w:val="20"/>
                <w:szCs w:val="20"/>
              </w:rPr>
            </w:pPr>
            <w:r w:rsidRPr="005517D6">
              <w:rPr>
                <w:rFonts w:ascii="Arial" w:hAnsi="Arial" w:cs="Arial"/>
                <w:b/>
                <w:iCs/>
                <w:sz w:val="20"/>
                <w:szCs w:val="20"/>
              </w:rPr>
              <w:t>**</w:t>
            </w:r>
          </w:p>
        </w:tc>
        <w:tc>
          <w:tcPr>
            <w:tcW w:w="1530" w:type="dxa"/>
            <w:shd w:val="clear" w:color="auto" w:fill="auto"/>
            <w:vAlign w:val="center"/>
          </w:tcPr>
          <w:p w14:paraId="0027E19F" w14:textId="77777777" w:rsidR="007C34E9" w:rsidRPr="005517D6" w:rsidRDefault="007C34E9" w:rsidP="00CC7FC1">
            <w:pPr>
              <w:spacing w:before="120" w:after="120" w:line="276" w:lineRule="auto"/>
              <w:jc w:val="center"/>
              <w:rPr>
                <w:rFonts w:ascii="Arial" w:hAnsi="Arial" w:cs="Arial"/>
                <w:b/>
                <w:iCs/>
                <w:sz w:val="20"/>
                <w:szCs w:val="20"/>
              </w:rPr>
            </w:pPr>
            <w:r w:rsidRPr="005517D6">
              <w:rPr>
                <w:rFonts w:ascii="Arial" w:hAnsi="Arial" w:cs="Arial"/>
                <w:b/>
                <w:iCs/>
                <w:sz w:val="20"/>
                <w:szCs w:val="20"/>
              </w:rPr>
              <w:t>Specificații tehnice SAU cerințe funcționale minime</w:t>
            </w:r>
          </w:p>
        </w:tc>
        <w:tc>
          <w:tcPr>
            <w:tcW w:w="1530" w:type="dxa"/>
            <w:shd w:val="clear" w:color="auto" w:fill="auto"/>
            <w:vAlign w:val="center"/>
          </w:tcPr>
          <w:p w14:paraId="15073F85" w14:textId="77777777" w:rsidR="007C34E9" w:rsidRPr="005517D6" w:rsidRDefault="007C34E9" w:rsidP="00CC7FC1">
            <w:pPr>
              <w:spacing w:before="120" w:after="120" w:line="276" w:lineRule="auto"/>
              <w:jc w:val="center"/>
              <w:rPr>
                <w:rFonts w:ascii="Arial" w:hAnsi="Arial" w:cs="Arial"/>
                <w:b/>
                <w:iCs/>
                <w:sz w:val="20"/>
                <w:szCs w:val="20"/>
              </w:rPr>
            </w:pPr>
            <w:r w:rsidRPr="005517D6">
              <w:rPr>
                <w:rFonts w:ascii="Arial" w:hAnsi="Arial" w:cs="Arial"/>
                <w:b/>
                <w:iCs/>
                <w:sz w:val="20"/>
                <w:szCs w:val="20"/>
              </w:rPr>
              <w:t xml:space="preserve">Specificații tehnice SAU cerințe funcționale extinse </w:t>
            </w:r>
          </w:p>
        </w:tc>
        <w:tc>
          <w:tcPr>
            <w:tcW w:w="1771" w:type="dxa"/>
            <w:vAlign w:val="center"/>
          </w:tcPr>
          <w:p w14:paraId="521C91FB" w14:textId="77777777" w:rsidR="007C34E9" w:rsidRPr="005517D6" w:rsidRDefault="007C34E9" w:rsidP="00D45118">
            <w:pPr>
              <w:spacing w:before="120" w:after="120" w:line="276" w:lineRule="auto"/>
              <w:jc w:val="center"/>
              <w:rPr>
                <w:rFonts w:ascii="Arial" w:hAnsi="Arial" w:cs="Arial"/>
                <w:b/>
                <w:iCs/>
                <w:sz w:val="20"/>
                <w:szCs w:val="20"/>
              </w:rPr>
            </w:pPr>
            <w:r w:rsidRPr="005517D6">
              <w:rPr>
                <w:rFonts w:ascii="Arial" w:hAnsi="Arial" w:cs="Arial"/>
                <w:b/>
                <w:sz w:val="20"/>
                <w:szCs w:val="20"/>
              </w:rPr>
              <w:t>Durata minim</w:t>
            </w:r>
            <w:r w:rsidR="001D665C" w:rsidRPr="005517D6">
              <w:rPr>
                <w:rFonts w:ascii="Arial" w:hAnsi="Arial" w:cs="Arial"/>
                <w:b/>
                <w:sz w:val="20"/>
                <w:szCs w:val="20"/>
              </w:rPr>
              <w:t>ă</w:t>
            </w:r>
            <w:r w:rsidRPr="005517D6">
              <w:rPr>
                <w:rFonts w:ascii="Arial" w:hAnsi="Arial" w:cs="Arial"/>
                <w:b/>
                <w:sz w:val="20"/>
                <w:szCs w:val="20"/>
              </w:rPr>
              <w:t xml:space="preserve"> garanție/termen de valabilitate</w:t>
            </w:r>
          </w:p>
        </w:tc>
      </w:tr>
      <w:tr w:rsidR="00834345" w:rsidRPr="005517D6" w14:paraId="4E55324E" w14:textId="77777777" w:rsidTr="00A25C90">
        <w:trPr>
          <w:trHeight w:val="200"/>
          <w:tblHeader/>
        </w:trPr>
        <w:tc>
          <w:tcPr>
            <w:tcW w:w="1119" w:type="dxa"/>
            <w:shd w:val="clear" w:color="auto" w:fill="auto"/>
            <w:vAlign w:val="center"/>
          </w:tcPr>
          <w:p w14:paraId="3947AB3D" w14:textId="77777777" w:rsidR="007C34E9" w:rsidRPr="005517D6" w:rsidRDefault="007C34E9" w:rsidP="00D02843">
            <w:pPr>
              <w:pStyle w:val="ListParagraph"/>
              <w:numPr>
                <w:ilvl w:val="0"/>
                <w:numId w:val="4"/>
              </w:numPr>
              <w:suppressAutoHyphens w:val="0"/>
              <w:spacing w:before="120" w:after="120"/>
              <w:jc w:val="center"/>
              <w:rPr>
                <w:rFonts w:ascii="Arial" w:hAnsi="Arial" w:cs="Arial"/>
                <w:b/>
                <w:iCs/>
                <w:sz w:val="20"/>
                <w:szCs w:val="20"/>
              </w:rPr>
            </w:pPr>
          </w:p>
        </w:tc>
        <w:tc>
          <w:tcPr>
            <w:tcW w:w="936" w:type="dxa"/>
            <w:shd w:val="clear" w:color="auto" w:fill="auto"/>
            <w:vAlign w:val="center"/>
          </w:tcPr>
          <w:p w14:paraId="0D8117C2" w14:textId="77777777" w:rsidR="007C34E9" w:rsidRPr="005517D6" w:rsidRDefault="007C34E9" w:rsidP="00D02843">
            <w:pPr>
              <w:pStyle w:val="ListParagraph"/>
              <w:numPr>
                <w:ilvl w:val="0"/>
                <w:numId w:val="4"/>
              </w:numPr>
              <w:suppressAutoHyphens w:val="0"/>
              <w:spacing w:before="120" w:after="120"/>
              <w:jc w:val="center"/>
              <w:rPr>
                <w:rFonts w:ascii="Arial" w:hAnsi="Arial" w:cs="Arial"/>
                <w:b/>
                <w:iCs/>
                <w:sz w:val="20"/>
                <w:szCs w:val="20"/>
              </w:rPr>
            </w:pPr>
          </w:p>
        </w:tc>
        <w:tc>
          <w:tcPr>
            <w:tcW w:w="1440" w:type="dxa"/>
            <w:shd w:val="clear" w:color="auto" w:fill="auto"/>
          </w:tcPr>
          <w:p w14:paraId="2C7923BA" w14:textId="77777777" w:rsidR="007C34E9" w:rsidRPr="005517D6" w:rsidRDefault="007C34E9" w:rsidP="00D02843">
            <w:pPr>
              <w:pStyle w:val="ListParagraph"/>
              <w:numPr>
                <w:ilvl w:val="0"/>
                <w:numId w:val="4"/>
              </w:numPr>
              <w:suppressAutoHyphens w:val="0"/>
              <w:spacing w:before="120" w:after="120"/>
              <w:jc w:val="center"/>
              <w:rPr>
                <w:rFonts w:ascii="Arial" w:hAnsi="Arial" w:cs="Arial"/>
                <w:b/>
                <w:iCs/>
                <w:sz w:val="20"/>
                <w:szCs w:val="20"/>
              </w:rPr>
            </w:pPr>
          </w:p>
        </w:tc>
        <w:tc>
          <w:tcPr>
            <w:tcW w:w="1440" w:type="dxa"/>
            <w:shd w:val="clear" w:color="auto" w:fill="auto"/>
          </w:tcPr>
          <w:p w14:paraId="3E5C5D87" w14:textId="77777777" w:rsidR="007C34E9" w:rsidRPr="005517D6" w:rsidRDefault="007C34E9" w:rsidP="00D02843">
            <w:pPr>
              <w:pStyle w:val="ListParagraph"/>
              <w:numPr>
                <w:ilvl w:val="0"/>
                <w:numId w:val="4"/>
              </w:numPr>
              <w:suppressAutoHyphens w:val="0"/>
              <w:spacing w:before="120" w:after="120"/>
              <w:jc w:val="center"/>
              <w:rPr>
                <w:rFonts w:ascii="Arial" w:hAnsi="Arial" w:cs="Arial"/>
                <w:b/>
                <w:iCs/>
                <w:sz w:val="20"/>
                <w:szCs w:val="20"/>
              </w:rPr>
            </w:pPr>
          </w:p>
        </w:tc>
        <w:tc>
          <w:tcPr>
            <w:tcW w:w="1530" w:type="dxa"/>
            <w:shd w:val="clear" w:color="auto" w:fill="auto"/>
          </w:tcPr>
          <w:p w14:paraId="787CDE67" w14:textId="77777777" w:rsidR="007C34E9" w:rsidRPr="005517D6" w:rsidRDefault="007C34E9" w:rsidP="00D02843">
            <w:pPr>
              <w:pStyle w:val="ListParagraph"/>
              <w:numPr>
                <w:ilvl w:val="0"/>
                <w:numId w:val="4"/>
              </w:numPr>
              <w:suppressAutoHyphens w:val="0"/>
              <w:spacing w:before="120" w:after="120"/>
              <w:jc w:val="center"/>
              <w:rPr>
                <w:rFonts w:ascii="Arial" w:hAnsi="Arial" w:cs="Arial"/>
                <w:b/>
                <w:iCs/>
                <w:sz w:val="20"/>
                <w:szCs w:val="20"/>
              </w:rPr>
            </w:pPr>
          </w:p>
        </w:tc>
        <w:tc>
          <w:tcPr>
            <w:tcW w:w="1530" w:type="dxa"/>
            <w:shd w:val="clear" w:color="auto" w:fill="auto"/>
          </w:tcPr>
          <w:p w14:paraId="696D17DE" w14:textId="77777777" w:rsidR="007C34E9" w:rsidRPr="005517D6" w:rsidRDefault="007C34E9" w:rsidP="00D02843">
            <w:pPr>
              <w:pStyle w:val="ListParagraph"/>
              <w:numPr>
                <w:ilvl w:val="0"/>
                <w:numId w:val="4"/>
              </w:numPr>
              <w:suppressAutoHyphens w:val="0"/>
              <w:spacing w:before="120" w:after="120"/>
              <w:jc w:val="center"/>
              <w:rPr>
                <w:rFonts w:ascii="Arial" w:hAnsi="Arial" w:cs="Arial"/>
                <w:b/>
                <w:iCs/>
                <w:sz w:val="20"/>
                <w:szCs w:val="20"/>
              </w:rPr>
            </w:pPr>
          </w:p>
        </w:tc>
        <w:tc>
          <w:tcPr>
            <w:tcW w:w="1771" w:type="dxa"/>
          </w:tcPr>
          <w:p w14:paraId="193982A2" w14:textId="77777777" w:rsidR="007C34E9" w:rsidRPr="005517D6" w:rsidRDefault="007C34E9" w:rsidP="00D02843">
            <w:pPr>
              <w:pStyle w:val="ListParagraph"/>
              <w:numPr>
                <w:ilvl w:val="0"/>
                <w:numId w:val="4"/>
              </w:numPr>
              <w:suppressAutoHyphens w:val="0"/>
              <w:spacing w:before="120" w:after="120"/>
              <w:jc w:val="center"/>
              <w:rPr>
                <w:rFonts w:ascii="Arial" w:hAnsi="Arial" w:cs="Arial"/>
                <w:b/>
                <w:iCs/>
                <w:sz w:val="20"/>
                <w:szCs w:val="20"/>
              </w:rPr>
            </w:pPr>
          </w:p>
        </w:tc>
      </w:tr>
      <w:tr w:rsidR="00834345" w:rsidRPr="005517D6" w14:paraId="612F50B6" w14:textId="77777777" w:rsidTr="00A25C90">
        <w:trPr>
          <w:trHeight w:val="819"/>
          <w:tblHeader/>
        </w:trPr>
        <w:tc>
          <w:tcPr>
            <w:tcW w:w="1119" w:type="dxa"/>
            <w:shd w:val="clear" w:color="auto" w:fill="auto"/>
          </w:tcPr>
          <w:p w14:paraId="3577AFAE" w14:textId="77777777" w:rsidR="007C34E9" w:rsidRPr="005517D6" w:rsidRDefault="00F25A73" w:rsidP="00CC7FC1">
            <w:pPr>
              <w:spacing w:before="120" w:after="120" w:line="276" w:lineRule="auto"/>
              <w:jc w:val="center"/>
              <w:rPr>
                <w:rFonts w:ascii="Arial" w:hAnsi="Arial" w:cs="Arial"/>
                <w:b/>
                <w:sz w:val="20"/>
                <w:szCs w:val="20"/>
              </w:rPr>
            </w:pPr>
            <w:r w:rsidRPr="005517D6">
              <w:rPr>
                <w:rFonts w:ascii="Arial" w:hAnsi="Arial" w:cs="Arial"/>
                <w:b/>
                <w:sz w:val="20"/>
                <w:szCs w:val="20"/>
              </w:rPr>
              <w:t>1</w:t>
            </w:r>
          </w:p>
        </w:tc>
        <w:tc>
          <w:tcPr>
            <w:tcW w:w="936" w:type="dxa"/>
            <w:shd w:val="clear" w:color="auto" w:fill="auto"/>
          </w:tcPr>
          <w:p w14:paraId="4B9B7BC7" w14:textId="5450F016" w:rsidR="007C34E9" w:rsidRPr="005517D6" w:rsidRDefault="00F25A73" w:rsidP="00CC7FC1">
            <w:pPr>
              <w:spacing w:before="120" w:after="120" w:line="276" w:lineRule="auto"/>
              <w:jc w:val="center"/>
              <w:rPr>
                <w:rFonts w:ascii="Arial" w:hAnsi="Arial" w:cs="Arial"/>
                <w:b/>
                <w:iCs/>
                <w:sz w:val="20"/>
                <w:szCs w:val="20"/>
              </w:rPr>
            </w:pPr>
            <w:r w:rsidRPr="005517D6">
              <w:rPr>
                <w:rFonts w:ascii="Arial" w:hAnsi="Arial" w:cs="Arial"/>
                <w:b/>
                <w:iCs/>
                <w:sz w:val="20"/>
                <w:szCs w:val="20"/>
              </w:rPr>
              <w:t>Solu</w:t>
            </w:r>
            <w:r w:rsidR="00843FEF" w:rsidRPr="005517D6">
              <w:rPr>
                <w:rFonts w:ascii="Arial" w:hAnsi="Arial" w:cs="Arial"/>
                <w:b/>
                <w:iCs/>
                <w:sz w:val="20"/>
                <w:szCs w:val="20"/>
              </w:rPr>
              <w:t>ț</w:t>
            </w:r>
            <w:r w:rsidRPr="005517D6">
              <w:rPr>
                <w:rFonts w:ascii="Arial" w:hAnsi="Arial" w:cs="Arial"/>
                <w:b/>
                <w:iCs/>
                <w:sz w:val="20"/>
                <w:szCs w:val="20"/>
              </w:rPr>
              <w:t>ie</w:t>
            </w:r>
          </w:p>
        </w:tc>
        <w:tc>
          <w:tcPr>
            <w:tcW w:w="1440" w:type="dxa"/>
            <w:shd w:val="clear" w:color="auto" w:fill="auto"/>
          </w:tcPr>
          <w:p w14:paraId="26E86BC5" w14:textId="0AF46480" w:rsidR="007C34E9" w:rsidRPr="005517D6" w:rsidRDefault="00D2085D" w:rsidP="00D2085D">
            <w:pPr>
              <w:spacing w:before="120" w:after="120" w:line="276" w:lineRule="auto"/>
              <w:jc w:val="center"/>
              <w:rPr>
                <w:rFonts w:ascii="Arial" w:hAnsi="Arial" w:cs="Arial"/>
                <w:bCs/>
                <w:iCs/>
                <w:sz w:val="20"/>
                <w:szCs w:val="20"/>
              </w:rPr>
            </w:pPr>
            <w:r w:rsidRPr="005517D6">
              <w:rPr>
                <w:rFonts w:ascii="Arial" w:hAnsi="Arial" w:cs="Arial"/>
                <w:bCs/>
                <w:iCs/>
                <w:sz w:val="20"/>
                <w:szCs w:val="20"/>
              </w:rPr>
              <w:t>la sediul</w:t>
            </w:r>
            <w:r w:rsidR="00ED1137" w:rsidRPr="005517D6">
              <w:rPr>
                <w:rFonts w:ascii="Arial" w:hAnsi="Arial" w:cs="Arial"/>
                <w:bCs/>
                <w:iCs/>
                <w:sz w:val="20"/>
                <w:szCs w:val="20"/>
              </w:rPr>
              <w:t xml:space="preserve"> Autorității contractante din București, </w:t>
            </w:r>
            <w:r w:rsidRPr="005517D6">
              <w:rPr>
                <w:rFonts w:ascii="Arial" w:hAnsi="Arial" w:cs="Arial"/>
                <w:bCs/>
                <w:iCs/>
                <w:sz w:val="20"/>
                <w:szCs w:val="20"/>
              </w:rPr>
              <w:t xml:space="preserve">B-dul </w:t>
            </w:r>
            <w:proofErr w:type="spellStart"/>
            <w:r w:rsidRPr="005517D6">
              <w:rPr>
                <w:rFonts w:ascii="Arial" w:hAnsi="Arial" w:cs="Arial"/>
                <w:bCs/>
                <w:iCs/>
                <w:sz w:val="20"/>
                <w:szCs w:val="20"/>
              </w:rPr>
              <w:t>Libertatii</w:t>
            </w:r>
            <w:proofErr w:type="spellEnd"/>
            <w:r w:rsidR="00843FEF" w:rsidRPr="005517D6">
              <w:rPr>
                <w:rFonts w:ascii="Arial" w:hAnsi="Arial" w:cs="Arial"/>
                <w:bCs/>
                <w:iCs/>
                <w:sz w:val="20"/>
                <w:szCs w:val="20"/>
              </w:rPr>
              <w:t>,</w:t>
            </w:r>
            <w:r w:rsidRPr="005517D6">
              <w:rPr>
                <w:rFonts w:ascii="Arial" w:hAnsi="Arial" w:cs="Arial"/>
                <w:bCs/>
                <w:iCs/>
                <w:sz w:val="20"/>
                <w:szCs w:val="20"/>
              </w:rPr>
              <w:t xml:space="preserve"> nr 16, sector 5</w:t>
            </w:r>
          </w:p>
        </w:tc>
        <w:tc>
          <w:tcPr>
            <w:tcW w:w="1440" w:type="dxa"/>
            <w:shd w:val="clear" w:color="auto" w:fill="auto"/>
          </w:tcPr>
          <w:p w14:paraId="3D7B1C50" w14:textId="77777777" w:rsidR="007C34E9" w:rsidRPr="005517D6" w:rsidRDefault="003C7D85" w:rsidP="003C7D85">
            <w:pPr>
              <w:spacing w:before="120" w:after="120" w:line="276" w:lineRule="auto"/>
              <w:jc w:val="center"/>
              <w:rPr>
                <w:rFonts w:ascii="Arial" w:hAnsi="Arial" w:cs="Arial"/>
                <w:bCs/>
                <w:iCs/>
                <w:sz w:val="20"/>
                <w:szCs w:val="20"/>
              </w:rPr>
            </w:pPr>
            <w:r w:rsidRPr="005517D6">
              <w:rPr>
                <w:rFonts w:ascii="Arial" w:hAnsi="Arial" w:cs="Arial"/>
                <w:bCs/>
                <w:iCs/>
                <w:sz w:val="20"/>
                <w:szCs w:val="20"/>
              </w:rPr>
              <w:t>90 zile</w:t>
            </w:r>
            <w:r w:rsidR="00ED1137" w:rsidRPr="005517D6">
              <w:rPr>
                <w:rFonts w:ascii="Arial" w:hAnsi="Arial" w:cs="Arial"/>
                <w:bCs/>
                <w:iCs/>
                <w:sz w:val="20"/>
                <w:szCs w:val="20"/>
              </w:rPr>
              <w:t xml:space="preserve"> de la intrarea în vigoare a contractului </w:t>
            </w:r>
          </w:p>
        </w:tc>
        <w:tc>
          <w:tcPr>
            <w:tcW w:w="1530" w:type="dxa"/>
            <w:shd w:val="clear" w:color="auto" w:fill="auto"/>
          </w:tcPr>
          <w:p w14:paraId="36FA084C" w14:textId="77777777" w:rsidR="007C34E9" w:rsidRPr="005517D6" w:rsidRDefault="00345B0B" w:rsidP="00CC7FC1">
            <w:pPr>
              <w:spacing w:before="120" w:after="120" w:line="276" w:lineRule="auto"/>
              <w:jc w:val="center"/>
              <w:rPr>
                <w:rFonts w:ascii="Arial" w:hAnsi="Arial" w:cs="Arial"/>
                <w:bCs/>
                <w:iCs/>
                <w:sz w:val="20"/>
                <w:szCs w:val="20"/>
              </w:rPr>
            </w:pPr>
            <w:r w:rsidRPr="005517D6">
              <w:rPr>
                <w:rFonts w:ascii="Arial" w:hAnsi="Arial" w:cs="Arial"/>
                <w:bCs/>
                <w:iCs/>
                <w:sz w:val="20"/>
                <w:szCs w:val="20"/>
              </w:rPr>
              <w:t>conform precizărilor de mai jos**</w:t>
            </w:r>
            <w:r w:rsidR="00826283" w:rsidRPr="005517D6">
              <w:rPr>
                <w:rFonts w:ascii="Arial" w:hAnsi="Arial" w:cs="Arial"/>
                <w:bCs/>
                <w:iCs/>
                <w:sz w:val="20"/>
                <w:szCs w:val="20"/>
              </w:rPr>
              <w:t>*</w:t>
            </w:r>
          </w:p>
        </w:tc>
        <w:tc>
          <w:tcPr>
            <w:tcW w:w="1530" w:type="dxa"/>
            <w:shd w:val="clear" w:color="auto" w:fill="auto"/>
          </w:tcPr>
          <w:p w14:paraId="311D2048" w14:textId="77777777" w:rsidR="007C34E9" w:rsidRPr="005517D6" w:rsidRDefault="00F25A73" w:rsidP="00CC7FC1">
            <w:pPr>
              <w:spacing w:before="120" w:after="120" w:line="276" w:lineRule="auto"/>
              <w:jc w:val="center"/>
              <w:rPr>
                <w:rFonts w:ascii="Arial" w:hAnsi="Arial" w:cs="Arial"/>
                <w:bCs/>
                <w:iCs/>
                <w:sz w:val="20"/>
                <w:szCs w:val="20"/>
              </w:rPr>
            </w:pPr>
            <w:r w:rsidRPr="005517D6">
              <w:rPr>
                <w:rFonts w:ascii="Arial" w:hAnsi="Arial" w:cs="Arial"/>
                <w:bCs/>
                <w:iCs/>
                <w:sz w:val="20"/>
                <w:szCs w:val="20"/>
              </w:rPr>
              <w:t>-</w:t>
            </w:r>
          </w:p>
        </w:tc>
        <w:tc>
          <w:tcPr>
            <w:tcW w:w="1771" w:type="dxa"/>
          </w:tcPr>
          <w:p w14:paraId="456C275F" w14:textId="7ECE451B" w:rsidR="007C34E9" w:rsidRPr="005517D6" w:rsidRDefault="00F25A73" w:rsidP="005278EF">
            <w:pPr>
              <w:pStyle w:val="ListParagraph"/>
              <w:numPr>
                <w:ilvl w:val="0"/>
                <w:numId w:val="20"/>
              </w:numPr>
              <w:spacing w:before="120" w:after="120"/>
              <w:jc w:val="center"/>
              <w:rPr>
                <w:rFonts w:ascii="Arial" w:hAnsi="Arial" w:cs="Arial"/>
                <w:bCs/>
                <w:iCs/>
                <w:sz w:val="20"/>
                <w:szCs w:val="20"/>
              </w:rPr>
            </w:pPr>
            <w:r w:rsidRPr="005517D6">
              <w:rPr>
                <w:rFonts w:ascii="Arial" w:hAnsi="Arial" w:cs="Arial"/>
                <w:bCs/>
                <w:iCs/>
                <w:sz w:val="20"/>
                <w:szCs w:val="20"/>
              </w:rPr>
              <w:t>luni</w:t>
            </w:r>
          </w:p>
        </w:tc>
      </w:tr>
    </w:tbl>
    <w:p w14:paraId="3D02EC2B" w14:textId="401767BD" w:rsidR="00A20765" w:rsidRPr="005517D6" w:rsidRDefault="00345B0B" w:rsidP="00A20765">
      <w:pPr>
        <w:spacing w:after="0" w:line="240" w:lineRule="auto"/>
        <w:jc w:val="both"/>
        <w:rPr>
          <w:rFonts w:cs="Arial"/>
        </w:rPr>
      </w:pPr>
      <w:r w:rsidRPr="005517D6">
        <w:rPr>
          <w:rFonts w:ascii="Arial" w:hAnsi="Arial" w:cs="Arial"/>
        </w:rPr>
        <w:lastRenderedPageBreak/>
        <w:t xml:space="preserve">** </w:t>
      </w:r>
      <w:r w:rsidR="00826283" w:rsidRPr="005517D6">
        <w:rPr>
          <w:rFonts w:ascii="Arial" w:hAnsi="Arial" w:cs="Arial"/>
        </w:rPr>
        <w:t xml:space="preserve">Data de livrare include și acceptarea de către </w:t>
      </w:r>
      <w:r w:rsidR="0073025D" w:rsidRPr="005517D6">
        <w:rPr>
          <w:rFonts w:ascii="Arial" w:hAnsi="Arial" w:cs="Arial"/>
        </w:rPr>
        <w:t>A</w:t>
      </w:r>
      <w:r w:rsidR="00826283" w:rsidRPr="005517D6">
        <w:rPr>
          <w:rFonts w:ascii="Arial" w:hAnsi="Arial" w:cs="Arial"/>
        </w:rPr>
        <w:t xml:space="preserve">utoritatea </w:t>
      </w:r>
      <w:r w:rsidR="005E666D" w:rsidRPr="005517D6">
        <w:rPr>
          <w:rFonts w:ascii="Arial" w:hAnsi="Arial" w:cs="Arial"/>
        </w:rPr>
        <w:t>c</w:t>
      </w:r>
      <w:r w:rsidR="00826283" w:rsidRPr="005517D6">
        <w:rPr>
          <w:rFonts w:ascii="Arial" w:hAnsi="Arial" w:cs="Arial"/>
        </w:rPr>
        <w:t>ontractantă (recepția cantitativă și calitativă)</w:t>
      </w:r>
      <w:r w:rsidR="00A20765" w:rsidRPr="005517D6">
        <w:rPr>
          <w:rFonts w:ascii="Arial" w:hAnsi="Arial" w:cs="Arial"/>
          <w:b/>
        </w:rPr>
        <w:t xml:space="preserve">. </w:t>
      </w:r>
      <w:r w:rsidR="00A20765" w:rsidRPr="005517D6">
        <w:rPr>
          <w:rFonts w:ascii="Arial" w:hAnsi="Arial" w:cs="Arial"/>
        </w:rPr>
        <w:t xml:space="preserve">În cadrul acestui termen, contractantul va fi responsabil de livrarea echipamentelor și de realizarea serviciilor asociate de </w:t>
      </w:r>
      <w:proofErr w:type="spellStart"/>
      <w:r w:rsidR="00A20765" w:rsidRPr="005517D6">
        <w:rPr>
          <w:rFonts w:ascii="Arial" w:hAnsi="Arial" w:cs="Arial"/>
        </w:rPr>
        <w:t>de</w:t>
      </w:r>
      <w:proofErr w:type="spellEnd"/>
      <w:r w:rsidR="00A20765" w:rsidRPr="005517D6">
        <w:rPr>
          <w:rFonts w:ascii="Arial" w:hAnsi="Arial" w:cs="Arial"/>
        </w:rPr>
        <w:t xml:space="preserve"> instalare, testare și punere în funcțiune. Autoritatea contractantă își rezervă </w:t>
      </w:r>
      <w:r w:rsidR="00A20765" w:rsidRPr="005517D6">
        <w:rPr>
          <w:rFonts w:ascii="Arial" w:hAnsi="Arial" w:cs="Arial"/>
          <w:b/>
        </w:rPr>
        <w:t xml:space="preserve">un termen de </w:t>
      </w:r>
      <w:r w:rsidR="00F03220" w:rsidRPr="005517D6">
        <w:rPr>
          <w:rFonts w:ascii="Arial" w:hAnsi="Arial" w:cs="Arial"/>
          <w:b/>
        </w:rPr>
        <w:t>5</w:t>
      </w:r>
      <w:r w:rsidR="00A20765" w:rsidRPr="005517D6">
        <w:rPr>
          <w:rFonts w:ascii="Arial" w:hAnsi="Arial" w:cs="Arial"/>
          <w:b/>
        </w:rPr>
        <w:t xml:space="preserve"> zile lucrătoare</w:t>
      </w:r>
      <w:r w:rsidR="00A20765" w:rsidRPr="005517D6">
        <w:rPr>
          <w:rFonts w:ascii="Arial" w:hAnsi="Arial" w:cs="Arial"/>
        </w:rPr>
        <w:t xml:space="preserve"> pentru realizarea recepției cantitative </w:t>
      </w:r>
      <w:r w:rsidR="00F03220" w:rsidRPr="005517D6">
        <w:rPr>
          <w:rFonts w:ascii="Arial" w:hAnsi="Arial" w:cs="Arial"/>
        </w:rPr>
        <w:t>și calitative</w:t>
      </w:r>
      <w:r w:rsidR="00A20765" w:rsidRPr="005517D6">
        <w:rPr>
          <w:rFonts w:ascii="Arial" w:hAnsi="Arial" w:cs="Arial"/>
        </w:rPr>
        <w:t xml:space="preserve"> după </w:t>
      </w:r>
      <w:r w:rsidR="00F03220" w:rsidRPr="005517D6">
        <w:rPr>
          <w:rFonts w:ascii="Arial" w:hAnsi="Arial" w:cs="Arial"/>
        </w:rPr>
        <w:t xml:space="preserve">livrarea </w:t>
      </w:r>
      <w:proofErr w:type="spellStart"/>
      <w:r w:rsidR="00F03220" w:rsidRPr="005517D6">
        <w:rPr>
          <w:rFonts w:ascii="Arial" w:hAnsi="Arial" w:cs="Arial"/>
        </w:rPr>
        <w:t>solluției</w:t>
      </w:r>
      <w:proofErr w:type="spellEnd"/>
      <w:r w:rsidR="00F03220" w:rsidRPr="005517D6">
        <w:rPr>
          <w:rFonts w:ascii="Arial" w:hAnsi="Arial" w:cs="Arial"/>
        </w:rPr>
        <w:t xml:space="preserve"> și </w:t>
      </w:r>
      <w:r w:rsidR="00A20765" w:rsidRPr="005517D6">
        <w:rPr>
          <w:rFonts w:ascii="Arial" w:hAnsi="Arial" w:cs="Arial"/>
        </w:rPr>
        <w:t>realizarea serviciilor asociate.</w:t>
      </w:r>
    </w:p>
    <w:p w14:paraId="59B71A1F" w14:textId="77777777" w:rsidR="00A15355" w:rsidRPr="005517D6" w:rsidRDefault="00826283" w:rsidP="00A15355">
      <w:pPr>
        <w:pStyle w:val="Heading2"/>
        <w:numPr>
          <w:ilvl w:val="0"/>
          <w:numId w:val="0"/>
        </w:numPr>
        <w:spacing w:before="120" w:after="120"/>
        <w:jc w:val="both"/>
        <w:rPr>
          <w:rFonts w:ascii="Arial" w:eastAsia="Calibri" w:hAnsi="Arial" w:cs="Arial"/>
          <w:sz w:val="22"/>
          <w:szCs w:val="22"/>
        </w:rPr>
      </w:pPr>
      <w:r w:rsidRPr="005517D6">
        <w:rPr>
          <w:rFonts w:ascii="Arial" w:eastAsia="Calibri" w:hAnsi="Arial" w:cs="Arial"/>
          <w:sz w:val="22"/>
          <w:szCs w:val="22"/>
        </w:rPr>
        <w:t>***</w:t>
      </w:r>
      <w:r w:rsidR="00ED1137" w:rsidRPr="005517D6">
        <w:rPr>
          <w:rFonts w:ascii="Arial" w:eastAsia="Calibri" w:hAnsi="Arial" w:cs="Arial"/>
          <w:sz w:val="22"/>
          <w:szCs w:val="22"/>
        </w:rPr>
        <w:t>Specificațiile tehnice și /sau cerințele funcționale minime sunt următoar</w:t>
      </w:r>
      <w:r w:rsidR="00FD40ED" w:rsidRPr="005517D6">
        <w:rPr>
          <w:rFonts w:ascii="Arial" w:eastAsia="Calibri" w:hAnsi="Arial" w:cs="Arial"/>
          <w:sz w:val="22"/>
          <w:szCs w:val="22"/>
        </w:rPr>
        <w:t>e</w:t>
      </w:r>
      <w:r w:rsidR="00ED1137" w:rsidRPr="005517D6">
        <w:rPr>
          <w:rFonts w:ascii="Arial" w:eastAsia="Calibri" w:hAnsi="Arial" w:cs="Arial"/>
          <w:sz w:val="22"/>
          <w:szCs w:val="22"/>
        </w:rPr>
        <w:t>le:</w:t>
      </w:r>
    </w:p>
    <w:tbl>
      <w:tblPr>
        <w:tblStyle w:val="TableGrid"/>
        <w:tblW w:w="5000"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Look w:val="04A0" w:firstRow="1" w:lastRow="0" w:firstColumn="1" w:lastColumn="0" w:noHBand="0" w:noVBand="1"/>
      </w:tblPr>
      <w:tblGrid>
        <w:gridCol w:w="592"/>
        <w:gridCol w:w="9036"/>
      </w:tblGrid>
      <w:tr w:rsidR="007B06DD" w:rsidRPr="005517D6" w14:paraId="12461590" w14:textId="77777777" w:rsidTr="00A15355">
        <w:trPr>
          <w:trHeight w:val="301"/>
        </w:trPr>
        <w:tc>
          <w:tcPr>
            <w:tcW w:w="9628" w:type="dxa"/>
            <w:gridSpan w:val="2"/>
            <w:shd w:val="clear" w:color="auto" w:fill="F2F2F2" w:themeFill="background1" w:themeFillShade="F2"/>
            <w:tcMar>
              <w:left w:w="17" w:type="dxa"/>
            </w:tcMar>
          </w:tcPr>
          <w:p w14:paraId="60720C13" w14:textId="4A3E08DB" w:rsidR="007B06DD" w:rsidRPr="005517D6" w:rsidRDefault="007B06DD" w:rsidP="00D20188">
            <w:pPr>
              <w:jc w:val="both"/>
              <w:rPr>
                <w:rFonts w:ascii="Arial" w:hAnsi="Arial" w:cs="Arial"/>
                <w:b/>
                <w:color w:val="000000" w:themeColor="text1"/>
                <w:lang w:val="ro-RO"/>
              </w:rPr>
            </w:pPr>
            <w:r w:rsidRPr="005517D6">
              <w:rPr>
                <w:rFonts w:ascii="Arial" w:hAnsi="Arial" w:cs="Arial"/>
                <w:b/>
                <w:color w:val="000000" w:themeColor="text1"/>
                <w:lang w:val="ro-RO"/>
              </w:rPr>
              <w:t xml:space="preserve">A. Specificații tehnice și cerințele funcționale minime pentru </w:t>
            </w:r>
            <w:r w:rsidR="00A15355" w:rsidRPr="005517D6">
              <w:rPr>
                <w:rFonts w:ascii="Arial" w:hAnsi="Arial" w:cs="Arial"/>
                <w:b/>
                <w:color w:val="000000" w:themeColor="text1"/>
                <w:lang w:val="ro-RO"/>
              </w:rPr>
              <w:t>Solu</w:t>
            </w:r>
            <w:r w:rsidR="00D96CC1" w:rsidRPr="005517D6">
              <w:rPr>
                <w:rFonts w:ascii="Arial" w:hAnsi="Arial" w:cs="Arial"/>
                <w:b/>
                <w:color w:val="000000" w:themeColor="text1"/>
                <w:lang w:val="ro-RO"/>
              </w:rPr>
              <w:t>ț</w:t>
            </w:r>
            <w:r w:rsidR="00A15355" w:rsidRPr="005517D6">
              <w:rPr>
                <w:rFonts w:ascii="Arial" w:hAnsi="Arial" w:cs="Arial"/>
                <w:b/>
                <w:color w:val="000000" w:themeColor="text1"/>
                <w:lang w:val="ro-RO"/>
              </w:rPr>
              <w:t>ie alimentare curent electric pentru centrala telefonic</w:t>
            </w:r>
            <w:r w:rsidR="00D96CC1" w:rsidRPr="005517D6">
              <w:rPr>
                <w:rFonts w:ascii="Arial" w:hAnsi="Arial" w:cs="Arial"/>
                <w:b/>
                <w:color w:val="000000" w:themeColor="text1"/>
                <w:lang w:val="ro-RO"/>
              </w:rPr>
              <w:t>ă</w:t>
            </w:r>
            <w:r w:rsidR="00A15355" w:rsidRPr="005517D6">
              <w:rPr>
                <w:rFonts w:ascii="Arial" w:hAnsi="Arial" w:cs="Arial"/>
                <w:b/>
                <w:color w:val="000000" w:themeColor="text1"/>
                <w:lang w:val="ro-RO"/>
              </w:rPr>
              <w:t xml:space="preserve"> a MF/ANAF</w:t>
            </w:r>
          </w:p>
        </w:tc>
      </w:tr>
      <w:tr w:rsidR="003C7D85" w:rsidRPr="005517D6" w14:paraId="27CA77C4" w14:textId="77777777" w:rsidTr="00A15355">
        <w:trPr>
          <w:trHeight w:val="301"/>
        </w:trPr>
        <w:tc>
          <w:tcPr>
            <w:tcW w:w="592" w:type="dxa"/>
            <w:shd w:val="clear" w:color="auto" w:fill="F2F2F2" w:themeFill="background1" w:themeFillShade="F2"/>
            <w:tcMar>
              <w:left w:w="17" w:type="dxa"/>
            </w:tcMar>
          </w:tcPr>
          <w:p w14:paraId="25B5F4EE" w14:textId="77777777" w:rsidR="003C7D85" w:rsidRPr="005517D6" w:rsidRDefault="003C7D85" w:rsidP="003C7D85">
            <w:pPr>
              <w:rPr>
                <w:rFonts w:ascii="Arial" w:hAnsi="Arial" w:cs="Arial"/>
                <w:b/>
                <w:lang w:val="ro-RO"/>
              </w:rPr>
            </w:pPr>
            <w:r w:rsidRPr="005517D6">
              <w:rPr>
                <w:rFonts w:ascii="Arial" w:hAnsi="Arial" w:cs="Arial"/>
                <w:b/>
                <w:lang w:val="ro-RO"/>
              </w:rPr>
              <w:t>Nr.</w:t>
            </w:r>
            <w:r w:rsidR="00A15355" w:rsidRPr="005517D6">
              <w:rPr>
                <w:rFonts w:ascii="Arial" w:hAnsi="Arial" w:cs="Arial"/>
                <w:b/>
                <w:lang w:val="ro-RO"/>
              </w:rPr>
              <w:t xml:space="preserve"> </w:t>
            </w:r>
            <w:proofErr w:type="spellStart"/>
            <w:r w:rsidRPr="005517D6">
              <w:rPr>
                <w:rFonts w:ascii="Arial" w:hAnsi="Arial" w:cs="Arial"/>
                <w:b/>
                <w:lang w:val="ro-RO"/>
              </w:rPr>
              <w:t>crt</w:t>
            </w:r>
            <w:proofErr w:type="spellEnd"/>
          </w:p>
        </w:tc>
        <w:tc>
          <w:tcPr>
            <w:tcW w:w="9036" w:type="dxa"/>
            <w:shd w:val="clear" w:color="auto" w:fill="F2F2F2" w:themeFill="background1" w:themeFillShade="F2"/>
            <w:tcMar>
              <w:left w:w="17" w:type="dxa"/>
            </w:tcMar>
          </w:tcPr>
          <w:p w14:paraId="50820A1A" w14:textId="092D0DFC" w:rsidR="003C7D85" w:rsidRPr="005517D6" w:rsidRDefault="003C7D85" w:rsidP="00D96CC1">
            <w:pPr>
              <w:jc w:val="both"/>
              <w:rPr>
                <w:rFonts w:ascii="Arial" w:hAnsi="Arial" w:cs="Arial"/>
                <w:b/>
                <w:color w:val="000000" w:themeColor="text1"/>
                <w:lang w:val="ro-RO"/>
              </w:rPr>
            </w:pPr>
            <w:r w:rsidRPr="005517D6">
              <w:rPr>
                <w:rFonts w:ascii="Arial" w:hAnsi="Arial" w:cs="Arial"/>
                <w:b/>
                <w:color w:val="000000" w:themeColor="text1"/>
                <w:lang w:val="ro-RO"/>
              </w:rPr>
              <w:t>Cerin</w:t>
            </w:r>
            <w:r w:rsidR="00843FEF" w:rsidRPr="005517D6">
              <w:rPr>
                <w:rFonts w:ascii="Arial" w:hAnsi="Arial" w:cs="Arial"/>
                <w:b/>
                <w:color w:val="000000" w:themeColor="text1"/>
                <w:lang w:val="ro-RO"/>
              </w:rPr>
              <w:t>ț</w:t>
            </w:r>
            <w:r w:rsidRPr="005517D6">
              <w:rPr>
                <w:rFonts w:ascii="Arial" w:hAnsi="Arial" w:cs="Arial"/>
                <w:b/>
                <w:color w:val="000000" w:themeColor="text1"/>
                <w:lang w:val="ro-RO"/>
              </w:rPr>
              <w:t>a solicitat</w:t>
            </w:r>
            <w:r w:rsidR="00D96CC1" w:rsidRPr="005517D6">
              <w:rPr>
                <w:rFonts w:ascii="Arial" w:hAnsi="Arial" w:cs="Arial"/>
                <w:b/>
                <w:color w:val="000000" w:themeColor="text1"/>
                <w:lang w:val="ro-RO"/>
              </w:rPr>
              <w:t>ă</w:t>
            </w:r>
          </w:p>
        </w:tc>
      </w:tr>
      <w:tr w:rsidR="00A15355" w:rsidRPr="005517D6" w14:paraId="31BB26DB" w14:textId="77777777" w:rsidTr="00A15355">
        <w:trPr>
          <w:trHeight w:val="301"/>
        </w:trPr>
        <w:tc>
          <w:tcPr>
            <w:tcW w:w="592" w:type="dxa"/>
            <w:shd w:val="clear" w:color="auto" w:fill="auto"/>
            <w:tcMar>
              <w:left w:w="17" w:type="dxa"/>
            </w:tcMar>
          </w:tcPr>
          <w:p w14:paraId="1D615865" w14:textId="77777777" w:rsidR="00A15355" w:rsidRPr="005517D6" w:rsidRDefault="00A15355" w:rsidP="003C7D85">
            <w:pPr>
              <w:spacing w:line="276" w:lineRule="auto"/>
              <w:rPr>
                <w:rFonts w:ascii="Arial" w:hAnsi="Arial" w:cs="Arial"/>
                <w:b/>
                <w:lang w:val="ro-RO"/>
              </w:rPr>
            </w:pPr>
            <w:r w:rsidRPr="005517D6">
              <w:rPr>
                <w:rFonts w:ascii="Arial" w:hAnsi="Arial" w:cs="Arial"/>
                <w:b/>
                <w:lang w:val="ro-RO"/>
              </w:rPr>
              <w:t>A1</w:t>
            </w:r>
          </w:p>
        </w:tc>
        <w:tc>
          <w:tcPr>
            <w:tcW w:w="9036" w:type="dxa"/>
            <w:shd w:val="clear" w:color="auto" w:fill="auto"/>
            <w:tcMar>
              <w:left w:w="17" w:type="dxa"/>
            </w:tcMar>
          </w:tcPr>
          <w:p w14:paraId="3A88EB64" w14:textId="77777777" w:rsidR="00A15355" w:rsidRPr="005517D6" w:rsidRDefault="00D96CC1" w:rsidP="00D96CC1">
            <w:pPr>
              <w:jc w:val="both"/>
              <w:rPr>
                <w:rFonts w:ascii="Arial" w:hAnsi="Arial" w:cs="Arial"/>
                <w:color w:val="000000" w:themeColor="text1"/>
                <w:lang w:val="ro-RO"/>
              </w:rPr>
            </w:pPr>
            <w:r w:rsidRPr="005517D6">
              <w:rPr>
                <w:rFonts w:ascii="Arial" w:hAnsi="Arial" w:cs="Arial"/>
                <w:lang w:val="ro-RO"/>
              </w:rPr>
              <w:t>Să</w:t>
            </w:r>
            <w:r w:rsidR="00A15355" w:rsidRPr="005517D6">
              <w:rPr>
                <w:rFonts w:ascii="Arial" w:hAnsi="Arial" w:cs="Arial"/>
                <w:lang w:val="ro-RO"/>
              </w:rPr>
              <w:t xml:space="preserve"> furnizeze tensiune 48Vcc/60A pentru alimentare centrala telefonic</w:t>
            </w:r>
            <w:r w:rsidRPr="005517D6">
              <w:rPr>
                <w:rFonts w:ascii="Arial" w:hAnsi="Arial" w:cs="Arial"/>
                <w:lang w:val="ro-RO"/>
              </w:rPr>
              <w:t>ă</w:t>
            </w:r>
            <w:r w:rsidR="00A15355" w:rsidRPr="005517D6">
              <w:rPr>
                <w:rFonts w:ascii="Arial" w:hAnsi="Arial" w:cs="Arial"/>
                <w:lang w:val="ro-RO"/>
              </w:rPr>
              <w:t xml:space="preserve"> </w:t>
            </w:r>
            <w:r w:rsidR="00C83EA7" w:rsidRPr="005517D6">
              <w:rPr>
                <w:rFonts w:ascii="Arial" w:hAnsi="Arial" w:cs="Arial"/>
                <w:lang w:val="ro-RO"/>
              </w:rPr>
              <w:t>existent</w:t>
            </w:r>
            <w:r w:rsidRPr="005517D6">
              <w:rPr>
                <w:rFonts w:ascii="Arial" w:hAnsi="Arial" w:cs="Arial"/>
                <w:lang w:val="ro-RO"/>
              </w:rPr>
              <w:t>ă</w:t>
            </w:r>
            <w:r w:rsidR="00C83EA7" w:rsidRPr="005517D6">
              <w:rPr>
                <w:rFonts w:ascii="Arial" w:hAnsi="Arial" w:cs="Arial"/>
                <w:lang w:val="ro-RO"/>
              </w:rPr>
              <w:t xml:space="preserve"> </w:t>
            </w:r>
            <w:proofErr w:type="spellStart"/>
            <w:r w:rsidR="00A15355" w:rsidRPr="005517D6">
              <w:rPr>
                <w:rFonts w:ascii="Arial" w:hAnsi="Arial" w:cs="Arial"/>
                <w:lang w:val="ro-RO"/>
              </w:rPr>
              <w:t>Avaya</w:t>
            </w:r>
            <w:proofErr w:type="spellEnd"/>
            <w:r w:rsidR="00A15355" w:rsidRPr="005517D6">
              <w:rPr>
                <w:rFonts w:ascii="Arial" w:hAnsi="Arial" w:cs="Arial"/>
                <w:lang w:val="ro-RO"/>
              </w:rPr>
              <w:t xml:space="preserve"> CS1000M;</w:t>
            </w:r>
          </w:p>
        </w:tc>
      </w:tr>
      <w:tr w:rsidR="00A15355" w:rsidRPr="005517D6" w14:paraId="70E006DC" w14:textId="77777777" w:rsidTr="00A15355">
        <w:trPr>
          <w:trHeight w:val="301"/>
        </w:trPr>
        <w:tc>
          <w:tcPr>
            <w:tcW w:w="592" w:type="dxa"/>
            <w:shd w:val="clear" w:color="auto" w:fill="auto"/>
            <w:tcMar>
              <w:left w:w="17" w:type="dxa"/>
            </w:tcMar>
          </w:tcPr>
          <w:p w14:paraId="73CE7CFE" w14:textId="77777777" w:rsidR="00A15355" w:rsidRPr="005517D6" w:rsidRDefault="00A15355" w:rsidP="003C7D85">
            <w:pPr>
              <w:spacing w:line="276" w:lineRule="auto"/>
              <w:rPr>
                <w:rFonts w:ascii="Arial" w:hAnsi="Arial" w:cs="Arial"/>
                <w:b/>
                <w:lang w:val="ro-RO"/>
              </w:rPr>
            </w:pPr>
            <w:r w:rsidRPr="005517D6">
              <w:rPr>
                <w:rFonts w:ascii="Arial" w:hAnsi="Arial" w:cs="Arial"/>
                <w:b/>
                <w:lang w:val="ro-RO"/>
              </w:rPr>
              <w:t>A2</w:t>
            </w:r>
          </w:p>
        </w:tc>
        <w:tc>
          <w:tcPr>
            <w:tcW w:w="9036" w:type="dxa"/>
            <w:shd w:val="clear" w:color="auto" w:fill="auto"/>
            <w:tcMar>
              <w:left w:w="17" w:type="dxa"/>
            </w:tcMar>
          </w:tcPr>
          <w:p w14:paraId="539E0985" w14:textId="77777777" w:rsidR="00A15355" w:rsidRPr="005517D6" w:rsidRDefault="00A15355" w:rsidP="00D96CC1">
            <w:pPr>
              <w:jc w:val="both"/>
              <w:rPr>
                <w:rFonts w:ascii="Arial" w:hAnsi="Arial" w:cs="Arial"/>
                <w:color w:val="000000" w:themeColor="text1"/>
                <w:lang w:val="ro-RO"/>
              </w:rPr>
            </w:pPr>
            <w:r w:rsidRPr="005517D6">
              <w:rPr>
                <w:rFonts w:ascii="Arial" w:hAnsi="Arial" w:cs="Arial"/>
                <w:lang w:val="ro-RO"/>
              </w:rPr>
              <w:t>S</w:t>
            </w:r>
            <w:r w:rsidR="00D96CC1" w:rsidRPr="005517D6">
              <w:rPr>
                <w:rFonts w:ascii="Arial" w:hAnsi="Arial" w:cs="Arial"/>
                <w:lang w:val="ro-RO"/>
              </w:rPr>
              <w:t>ă</w:t>
            </w:r>
            <w:r w:rsidRPr="005517D6">
              <w:rPr>
                <w:rFonts w:ascii="Arial" w:hAnsi="Arial" w:cs="Arial"/>
                <w:lang w:val="ro-RO"/>
              </w:rPr>
              <w:t xml:space="preserve"> furnizeze tensiune 48Vcc pentru alimentare Invertor 48Vcc/230Vca </w:t>
            </w:r>
            <w:r w:rsidR="00C83EA7" w:rsidRPr="005517D6">
              <w:rPr>
                <w:rFonts w:ascii="Arial" w:hAnsi="Arial" w:cs="Arial"/>
                <w:lang w:val="ro-RO"/>
              </w:rPr>
              <w:t>(echipamente anexe)</w:t>
            </w:r>
            <w:r w:rsidR="00D96CC1" w:rsidRPr="005517D6">
              <w:rPr>
                <w:rFonts w:ascii="Arial" w:hAnsi="Arial" w:cs="Arial"/>
                <w:lang w:val="ro-RO"/>
              </w:rPr>
              <w:t xml:space="preserve"> avâ</w:t>
            </w:r>
            <w:r w:rsidRPr="005517D6">
              <w:rPr>
                <w:rFonts w:ascii="Arial" w:hAnsi="Arial" w:cs="Arial"/>
                <w:lang w:val="ro-RO"/>
              </w:rPr>
              <w:t>nd un consum de 2600W;</w:t>
            </w:r>
          </w:p>
        </w:tc>
      </w:tr>
      <w:tr w:rsidR="00A15355" w:rsidRPr="005517D6" w14:paraId="37C82C17" w14:textId="77777777" w:rsidTr="00A15355">
        <w:trPr>
          <w:trHeight w:val="301"/>
        </w:trPr>
        <w:tc>
          <w:tcPr>
            <w:tcW w:w="592" w:type="dxa"/>
            <w:shd w:val="clear" w:color="auto" w:fill="auto"/>
            <w:tcMar>
              <w:left w:w="17" w:type="dxa"/>
            </w:tcMar>
          </w:tcPr>
          <w:p w14:paraId="5D741411" w14:textId="77777777" w:rsidR="00A15355" w:rsidRPr="005517D6" w:rsidRDefault="00C83EA7" w:rsidP="003C7D85">
            <w:pPr>
              <w:spacing w:line="276" w:lineRule="auto"/>
              <w:rPr>
                <w:rFonts w:ascii="Arial" w:hAnsi="Arial" w:cs="Arial"/>
                <w:b/>
                <w:lang w:val="ro-RO"/>
              </w:rPr>
            </w:pPr>
            <w:r w:rsidRPr="005517D6">
              <w:rPr>
                <w:rFonts w:ascii="Arial" w:hAnsi="Arial" w:cs="Arial"/>
                <w:b/>
                <w:lang w:val="ro-RO"/>
              </w:rPr>
              <w:t>A3</w:t>
            </w:r>
          </w:p>
        </w:tc>
        <w:tc>
          <w:tcPr>
            <w:tcW w:w="9036" w:type="dxa"/>
            <w:shd w:val="clear" w:color="auto" w:fill="auto"/>
            <w:tcMar>
              <w:left w:w="17" w:type="dxa"/>
            </w:tcMar>
          </w:tcPr>
          <w:p w14:paraId="4932AA9D" w14:textId="77777777" w:rsidR="00A15355" w:rsidRPr="005517D6" w:rsidRDefault="00C83EA7" w:rsidP="00D96CC1">
            <w:pPr>
              <w:jc w:val="both"/>
              <w:rPr>
                <w:rFonts w:ascii="Arial" w:hAnsi="Arial" w:cs="Arial"/>
                <w:color w:val="000000" w:themeColor="text1"/>
                <w:lang w:val="ro-RO"/>
              </w:rPr>
            </w:pPr>
            <w:r w:rsidRPr="005517D6">
              <w:rPr>
                <w:rFonts w:ascii="Arial" w:hAnsi="Arial" w:cs="Arial"/>
                <w:lang w:val="ro-RO"/>
              </w:rPr>
              <w:t>S</w:t>
            </w:r>
            <w:r w:rsidR="00D96CC1" w:rsidRPr="005517D6">
              <w:rPr>
                <w:rFonts w:ascii="Arial" w:hAnsi="Arial" w:cs="Arial"/>
                <w:lang w:val="ro-RO"/>
              </w:rPr>
              <w:t>ă permită</w:t>
            </w:r>
            <w:r w:rsidR="00A15355" w:rsidRPr="005517D6">
              <w:rPr>
                <w:rFonts w:ascii="Arial" w:hAnsi="Arial" w:cs="Arial"/>
                <w:lang w:val="ro-RO"/>
              </w:rPr>
              <w:t xml:space="preserve"> continuarea func</w:t>
            </w:r>
            <w:r w:rsidR="00D96CC1" w:rsidRPr="005517D6">
              <w:rPr>
                <w:rFonts w:ascii="Arial" w:hAnsi="Arial" w:cs="Arial"/>
                <w:lang w:val="ro-RO"/>
              </w:rPr>
              <w:t>ț</w:t>
            </w:r>
            <w:r w:rsidR="00A15355" w:rsidRPr="005517D6">
              <w:rPr>
                <w:rFonts w:ascii="Arial" w:hAnsi="Arial" w:cs="Arial"/>
                <w:lang w:val="ro-RO"/>
              </w:rPr>
              <w:t>ion</w:t>
            </w:r>
            <w:r w:rsidR="00D96CC1" w:rsidRPr="005517D6">
              <w:rPr>
                <w:rFonts w:ascii="Arial" w:hAnsi="Arial" w:cs="Arial"/>
                <w:lang w:val="ro-RO"/>
              </w:rPr>
              <w:t>ă</w:t>
            </w:r>
            <w:r w:rsidR="00A15355" w:rsidRPr="005517D6">
              <w:rPr>
                <w:rFonts w:ascii="Arial" w:hAnsi="Arial" w:cs="Arial"/>
                <w:lang w:val="ro-RO"/>
              </w:rPr>
              <w:t xml:space="preserve">rii </w:t>
            </w:r>
            <w:r w:rsidRPr="005517D6">
              <w:rPr>
                <w:rFonts w:ascii="Arial" w:hAnsi="Arial" w:cs="Arial"/>
                <w:lang w:val="ro-RO"/>
              </w:rPr>
              <w:t xml:space="preserve">Centralei telefonice și a echipamentelor anexe </w:t>
            </w:r>
            <w:r w:rsidR="00A15355" w:rsidRPr="005517D6">
              <w:rPr>
                <w:rFonts w:ascii="Arial" w:hAnsi="Arial" w:cs="Arial"/>
                <w:lang w:val="ro-RO"/>
              </w:rPr>
              <w:t>pentru o perioad</w:t>
            </w:r>
            <w:r w:rsidR="00D96CC1" w:rsidRPr="005517D6">
              <w:rPr>
                <w:rFonts w:ascii="Arial" w:hAnsi="Arial" w:cs="Arial"/>
                <w:lang w:val="ro-RO"/>
              </w:rPr>
              <w:t>ă de minim 3h î</w:t>
            </w:r>
            <w:r w:rsidR="00A15355" w:rsidRPr="005517D6">
              <w:rPr>
                <w:rFonts w:ascii="Arial" w:hAnsi="Arial" w:cs="Arial"/>
                <w:lang w:val="ro-RO"/>
              </w:rPr>
              <w:t xml:space="preserve">n cazul </w:t>
            </w:r>
            <w:r w:rsidR="00D96CC1" w:rsidRPr="005517D6">
              <w:rPr>
                <w:rFonts w:ascii="Arial" w:hAnsi="Arial" w:cs="Arial"/>
                <w:lang w:val="ro-RO"/>
              </w:rPr>
              <w:t>întreruperii furniză</w:t>
            </w:r>
            <w:r w:rsidR="00A15355" w:rsidRPr="005517D6">
              <w:rPr>
                <w:rFonts w:ascii="Arial" w:hAnsi="Arial" w:cs="Arial"/>
                <w:lang w:val="ro-RO"/>
              </w:rPr>
              <w:t>rii tensiunii de la re</w:t>
            </w:r>
            <w:r w:rsidR="00D96CC1" w:rsidRPr="005517D6">
              <w:rPr>
                <w:rFonts w:ascii="Arial" w:hAnsi="Arial" w:cs="Arial"/>
                <w:lang w:val="ro-RO"/>
              </w:rPr>
              <w:t>ț</w:t>
            </w:r>
            <w:r w:rsidR="00A15355" w:rsidRPr="005517D6">
              <w:rPr>
                <w:rFonts w:ascii="Arial" w:hAnsi="Arial" w:cs="Arial"/>
                <w:lang w:val="ro-RO"/>
              </w:rPr>
              <w:t>eaua de 220Vca.</w:t>
            </w:r>
          </w:p>
        </w:tc>
      </w:tr>
      <w:tr w:rsidR="003C7D85" w:rsidRPr="005517D6" w14:paraId="1C9F72EB" w14:textId="77777777" w:rsidTr="00A15355">
        <w:trPr>
          <w:trHeight w:val="301"/>
        </w:trPr>
        <w:tc>
          <w:tcPr>
            <w:tcW w:w="592" w:type="dxa"/>
            <w:shd w:val="clear" w:color="auto" w:fill="auto"/>
            <w:tcMar>
              <w:left w:w="17" w:type="dxa"/>
            </w:tcMar>
          </w:tcPr>
          <w:p w14:paraId="15504D25" w14:textId="77777777" w:rsidR="003C7D85" w:rsidRPr="005517D6" w:rsidRDefault="00C83EA7" w:rsidP="003C7D85">
            <w:pPr>
              <w:spacing w:line="276" w:lineRule="auto"/>
              <w:rPr>
                <w:rFonts w:ascii="Arial" w:hAnsi="Arial" w:cs="Arial"/>
                <w:b/>
                <w:lang w:val="ro-RO"/>
              </w:rPr>
            </w:pPr>
            <w:r w:rsidRPr="005517D6">
              <w:rPr>
                <w:rFonts w:ascii="Arial" w:hAnsi="Arial" w:cs="Arial"/>
                <w:b/>
                <w:lang w:val="ro-RO"/>
              </w:rPr>
              <w:t>A4</w:t>
            </w:r>
          </w:p>
        </w:tc>
        <w:tc>
          <w:tcPr>
            <w:tcW w:w="9036" w:type="dxa"/>
            <w:shd w:val="clear" w:color="auto" w:fill="auto"/>
            <w:tcMar>
              <w:left w:w="17" w:type="dxa"/>
            </w:tcMar>
          </w:tcPr>
          <w:p w14:paraId="44AC2F4D" w14:textId="77777777" w:rsidR="003C7D85" w:rsidRPr="005517D6" w:rsidRDefault="00856809" w:rsidP="00D96CC1">
            <w:pPr>
              <w:jc w:val="both"/>
              <w:rPr>
                <w:rFonts w:ascii="Arial" w:hAnsi="Arial" w:cs="Arial"/>
                <w:color w:val="000000" w:themeColor="text1"/>
                <w:lang w:val="ro-RO"/>
              </w:rPr>
            </w:pPr>
            <w:r w:rsidRPr="005517D6">
              <w:rPr>
                <w:rFonts w:ascii="Arial" w:hAnsi="Arial" w:cs="Arial"/>
                <w:color w:val="000000" w:themeColor="text1"/>
                <w:lang w:val="ro-RO"/>
              </w:rPr>
              <w:t>Solu</w:t>
            </w:r>
            <w:r w:rsidR="00D96CC1" w:rsidRPr="005517D6">
              <w:rPr>
                <w:rFonts w:ascii="Arial" w:hAnsi="Arial" w:cs="Arial"/>
                <w:color w:val="000000" w:themeColor="text1"/>
                <w:lang w:val="ro-RO"/>
              </w:rPr>
              <w:t>ț</w:t>
            </w:r>
            <w:r w:rsidRPr="005517D6">
              <w:rPr>
                <w:rFonts w:ascii="Arial" w:hAnsi="Arial" w:cs="Arial"/>
                <w:color w:val="000000" w:themeColor="text1"/>
                <w:lang w:val="ro-RO"/>
              </w:rPr>
              <w:t>ia ofertat</w:t>
            </w:r>
            <w:r w:rsidR="00D96CC1" w:rsidRPr="005517D6">
              <w:rPr>
                <w:rFonts w:ascii="Arial" w:hAnsi="Arial" w:cs="Arial"/>
                <w:color w:val="000000" w:themeColor="text1"/>
                <w:lang w:val="ro-RO"/>
              </w:rPr>
              <w:t>ă</w:t>
            </w:r>
            <w:r w:rsidRPr="005517D6">
              <w:rPr>
                <w:rFonts w:ascii="Arial" w:hAnsi="Arial" w:cs="Arial"/>
                <w:color w:val="000000" w:themeColor="text1"/>
                <w:lang w:val="ro-RO"/>
              </w:rPr>
              <w:t xml:space="preserve"> s</w:t>
            </w:r>
            <w:r w:rsidR="00D96CC1" w:rsidRPr="005517D6">
              <w:rPr>
                <w:rFonts w:ascii="Arial" w:hAnsi="Arial" w:cs="Arial"/>
                <w:color w:val="000000" w:themeColor="text1"/>
                <w:lang w:val="ro-RO"/>
              </w:rPr>
              <w:t>ă</w:t>
            </w:r>
            <w:r w:rsidRPr="005517D6">
              <w:rPr>
                <w:rFonts w:ascii="Arial" w:hAnsi="Arial" w:cs="Arial"/>
                <w:color w:val="000000" w:themeColor="text1"/>
                <w:lang w:val="ro-RO"/>
              </w:rPr>
              <w:t xml:space="preserve"> ac</w:t>
            </w:r>
            <w:r w:rsidR="00D96CC1" w:rsidRPr="005517D6">
              <w:rPr>
                <w:rFonts w:ascii="Arial" w:hAnsi="Arial" w:cs="Arial"/>
                <w:color w:val="000000" w:themeColor="text1"/>
                <w:lang w:val="ro-RO"/>
              </w:rPr>
              <w:t>ț</w:t>
            </w:r>
            <w:r w:rsidRPr="005517D6">
              <w:rPr>
                <w:rFonts w:ascii="Arial" w:hAnsi="Arial" w:cs="Arial"/>
                <w:color w:val="000000" w:themeColor="text1"/>
                <w:lang w:val="ro-RO"/>
              </w:rPr>
              <w:t>ioneze ca o solu</w:t>
            </w:r>
            <w:r w:rsidR="00D96CC1" w:rsidRPr="005517D6">
              <w:rPr>
                <w:rFonts w:ascii="Arial" w:hAnsi="Arial" w:cs="Arial"/>
                <w:color w:val="000000" w:themeColor="text1"/>
                <w:lang w:val="ro-RO"/>
              </w:rPr>
              <w:t>ț</w:t>
            </w:r>
            <w:r w:rsidRPr="005517D6">
              <w:rPr>
                <w:rFonts w:ascii="Arial" w:hAnsi="Arial" w:cs="Arial"/>
                <w:color w:val="000000" w:themeColor="text1"/>
                <w:lang w:val="ro-RO"/>
              </w:rPr>
              <w:t>ie “ALL IN ONE”, capabil</w:t>
            </w:r>
            <w:r w:rsidR="00D96CC1" w:rsidRPr="005517D6">
              <w:rPr>
                <w:rFonts w:ascii="Arial" w:hAnsi="Arial" w:cs="Arial"/>
                <w:color w:val="000000" w:themeColor="text1"/>
                <w:lang w:val="ro-RO"/>
              </w:rPr>
              <w:t>ă</w:t>
            </w:r>
            <w:r w:rsidRPr="005517D6">
              <w:rPr>
                <w:rFonts w:ascii="Arial" w:hAnsi="Arial" w:cs="Arial"/>
                <w:color w:val="000000" w:themeColor="text1"/>
                <w:lang w:val="ro-RO"/>
              </w:rPr>
              <w:t xml:space="preserve"> s</w:t>
            </w:r>
            <w:r w:rsidR="00D96CC1" w:rsidRPr="005517D6">
              <w:rPr>
                <w:rFonts w:ascii="Arial" w:hAnsi="Arial" w:cs="Arial"/>
                <w:color w:val="000000" w:themeColor="text1"/>
                <w:lang w:val="ro-RO"/>
              </w:rPr>
              <w:t>ă</w:t>
            </w:r>
            <w:r w:rsidRPr="005517D6">
              <w:rPr>
                <w:rFonts w:ascii="Arial" w:hAnsi="Arial" w:cs="Arial"/>
                <w:color w:val="000000" w:themeColor="text1"/>
                <w:lang w:val="ro-RO"/>
              </w:rPr>
              <w:t xml:space="preserve"> furnizeze toate facilit</w:t>
            </w:r>
            <w:r w:rsidR="00D96CC1" w:rsidRPr="005517D6">
              <w:rPr>
                <w:rFonts w:ascii="Arial" w:hAnsi="Arial" w:cs="Arial"/>
                <w:color w:val="000000" w:themeColor="text1"/>
                <w:lang w:val="ro-RO"/>
              </w:rPr>
              <w:t>ăț</w:t>
            </w:r>
            <w:r w:rsidRPr="005517D6">
              <w:rPr>
                <w:rFonts w:ascii="Arial" w:hAnsi="Arial" w:cs="Arial"/>
                <w:color w:val="000000" w:themeColor="text1"/>
                <w:lang w:val="ro-RO"/>
              </w:rPr>
              <w:t xml:space="preserve">ile </w:t>
            </w:r>
            <w:r w:rsidR="00C83EA7" w:rsidRPr="005517D6">
              <w:rPr>
                <w:rFonts w:ascii="Arial" w:hAnsi="Arial" w:cs="Arial"/>
                <w:color w:val="000000" w:themeColor="text1"/>
                <w:lang w:val="ro-RO"/>
              </w:rPr>
              <w:t>solicitate</w:t>
            </w:r>
          </w:p>
        </w:tc>
      </w:tr>
      <w:tr w:rsidR="003C7D85" w:rsidRPr="005517D6" w14:paraId="7C0CC31E" w14:textId="77777777" w:rsidTr="00A15355">
        <w:trPr>
          <w:trHeight w:val="301"/>
        </w:trPr>
        <w:tc>
          <w:tcPr>
            <w:tcW w:w="592" w:type="dxa"/>
            <w:shd w:val="clear" w:color="auto" w:fill="auto"/>
            <w:tcMar>
              <w:left w:w="17" w:type="dxa"/>
            </w:tcMar>
          </w:tcPr>
          <w:p w14:paraId="2C0861F6" w14:textId="77777777" w:rsidR="003C7D85" w:rsidRPr="005517D6" w:rsidRDefault="00C83EA7" w:rsidP="003C7D85">
            <w:pPr>
              <w:rPr>
                <w:rFonts w:ascii="Arial" w:hAnsi="Arial" w:cs="Arial"/>
                <w:b/>
                <w:lang w:val="ro-RO"/>
              </w:rPr>
            </w:pPr>
            <w:r w:rsidRPr="005517D6">
              <w:rPr>
                <w:rFonts w:ascii="Arial" w:hAnsi="Arial" w:cs="Arial"/>
                <w:b/>
                <w:lang w:val="ro-RO"/>
              </w:rPr>
              <w:t>A5</w:t>
            </w:r>
          </w:p>
        </w:tc>
        <w:tc>
          <w:tcPr>
            <w:tcW w:w="9036" w:type="dxa"/>
            <w:shd w:val="clear" w:color="auto" w:fill="auto"/>
            <w:tcMar>
              <w:left w:w="17" w:type="dxa"/>
            </w:tcMar>
          </w:tcPr>
          <w:p w14:paraId="58A2E3DF" w14:textId="566B670F" w:rsidR="003C7D85" w:rsidRPr="005517D6" w:rsidRDefault="00856809" w:rsidP="00D96CC1">
            <w:pPr>
              <w:jc w:val="both"/>
              <w:rPr>
                <w:rFonts w:ascii="Arial" w:hAnsi="Arial" w:cs="Arial"/>
                <w:color w:val="000000" w:themeColor="text1"/>
                <w:lang w:val="ro-RO"/>
              </w:rPr>
            </w:pPr>
            <w:r w:rsidRPr="005517D6">
              <w:rPr>
                <w:rFonts w:ascii="Arial" w:hAnsi="Arial" w:cs="Arial"/>
                <w:color w:val="000000" w:themeColor="text1"/>
                <w:lang w:val="ro-RO"/>
              </w:rPr>
              <w:t>Solu</w:t>
            </w:r>
            <w:r w:rsidR="00D96CC1" w:rsidRPr="005517D6">
              <w:rPr>
                <w:rFonts w:ascii="Arial" w:hAnsi="Arial" w:cs="Arial"/>
                <w:color w:val="000000" w:themeColor="text1"/>
                <w:lang w:val="ro-RO"/>
              </w:rPr>
              <w:t>ț</w:t>
            </w:r>
            <w:r w:rsidRPr="005517D6">
              <w:rPr>
                <w:rFonts w:ascii="Arial" w:hAnsi="Arial" w:cs="Arial"/>
                <w:color w:val="000000" w:themeColor="text1"/>
                <w:lang w:val="ro-RO"/>
              </w:rPr>
              <w:t>ia ofertat</w:t>
            </w:r>
            <w:r w:rsidR="00D96CC1" w:rsidRPr="005517D6">
              <w:rPr>
                <w:rFonts w:ascii="Arial" w:hAnsi="Arial" w:cs="Arial"/>
                <w:color w:val="000000" w:themeColor="text1"/>
                <w:lang w:val="ro-RO"/>
              </w:rPr>
              <w:t>ă</w:t>
            </w:r>
            <w:r w:rsidRPr="005517D6">
              <w:rPr>
                <w:rFonts w:ascii="Arial" w:hAnsi="Arial" w:cs="Arial"/>
                <w:color w:val="000000" w:themeColor="text1"/>
                <w:lang w:val="ro-RO"/>
              </w:rPr>
              <w:t xml:space="preserve"> s</w:t>
            </w:r>
            <w:r w:rsidR="00D96CC1" w:rsidRPr="005517D6">
              <w:rPr>
                <w:rFonts w:ascii="Arial" w:hAnsi="Arial" w:cs="Arial"/>
                <w:color w:val="000000" w:themeColor="text1"/>
                <w:lang w:val="ro-RO"/>
              </w:rPr>
              <w:t>ă</w:t>
            </w:r>
            <w:r w:rsidRPr="005517D6">
              <w:rPr>
                <w:rFonts w:ascii="Arial" w:hAnsi="Arial" w:cs="Arial"/>
                <w:color w:val="000000" w:themeColor="text1"/>
                <w:lang w:val="ro-RO"/>
              </w:rPr>
              <w:t xml:space="preserve"> includ</w:t>
            </w:r>
            <w:r w:rsidR="00A123AE" w:rsidRPr="005517D6">
              <w:rPr>
                <w:rFonts w:ascii="Arial" w:hAnsi="Arial" w:cs="Arial"/>
                <w:color w:val="000000" w:themeColor="text1"/>
                <w:lang w:val="ro-RO"/>
              </w:rPr>
              <w:t>ă</w:t>
            </w:r>
            <w:r w:rsidRPr="005517D6">
              <w:rPr>
                <w:rFonts w:ascii="Arial" w:hAnsi="Arial" w:cs="Arial"/>
                <w:color w:val="000000" w:themeColor="text1"/>
                <w:lang w:val="ro-RO"/>
              </w:rPr>
              <w:t xml:space="preserve"> rack/</w:t>
            </w:r>
            <w:r w:rsidR="00D96CC1" w:rsidRPr="005517D6">
              <w:rPr>
                <w:rFonts w:ascii="Arial" w:hAnsi="Arial" w:cs="Arial"/>
                <w:color w:val="000000" w:themeColor="text1"/>
                <w:lang w:val="ro-RO"/>
              </w:rPr>
              <w:t xml:space="preserve"> </w:t>
            </w:r>
            <w:r w:rsidRPr="005517D6">
              <w:rPr>
                <w:rFonts w:ascii="Arial" w:hAnsi="Arial" w:cs="Arial"/>
                <w:color w:val="000000" w:themeColor="text1"/>
                <w:lang w:val="ro-RO"/>
              </w:rPr>
              <w:t xml:space="preserve">ansamblu cutie astfel </w:t>
            </w:r>
            <w:r w:rsidR="00D96CC1" w:rsidRPr="005517D6">
              <w:rPr>
                <w:rFonts w:ascii="Arial" w:hAnsi="Arial" w:cs="Arial"/>
                <w:color w:val="000000" w:themeColor="text1"/>
                <w:lang w:val="ro-RO"/>
              </w:rPr>
              <w:t>încâ</w:t>
            </w:r>
            <w:r w:rsidRPr="005517D6">
              <w:rPr>
                <w:rFonts w:ascii="Arial" w:hAnsi="Arial" w:cs="Arial"/>
                <w:color w:val="000000" w:themeColor="text1"/>
                <w:lang w:val="ro-RO"/>
              </w:rPr>
              <w:t>t s</w:t>
            </w:r>
            <w:r w:rsidR="00D96CC1" w:rsidRPr="005517D6">
              <w:rPr>
                <w:rFonts w:ascii="Arial" w:hAnsi="Arial" w:cs="Arial"/>
                <w:color w:val="000000" w:themeColor="text1"/>
                <w:lang w:val="ro-RO"/>
              </w:rPr>
              <w:t>ă</w:t>
            </w:r>
            <w:r w:rsidRPr="005517D6">
              <w:rPr>
                <w:rFonts w:ascii="Arial" w:hAnsi="Arial" w:cs="Arial"/>
                <w:color w:val="000000" w:themeColor="text1"/>
                <w:lang w:val="ro-RO"/>
              </w:rPr>
              <w:t xml:space="preserve"> se prezinte/</w:t>
            </w:r>
            <w:r w:rsidR="00D96CC1" w:rsidRPr="005517D6">
              <w:rPr>
                <w:rFonts w:ascii="Arial" w:hAnsi="Arial" w:cs="Arial"/>
                <w:color w:val="000000" w:themeColor="text1"/>
                <w:lang w:val="ro-RO"/>
              </w:rPr>
              <w:t xml:space="preserve"> </w:t>
            </w:r>
            <w:r w:rsidRPr="005517D6">
              <w:rPr>
                <w:rFonts w:ascii="Arial" w:hAnsi="Arial" w:cs="Arial"/>
                <w:color w:val="000000" w:themeColor="text1"/>
                <w:lang w:val="ro-RO"/>
              </w:rPr>
              <w:t>instaleze ca un sistem de sine st</w:t>
            </w:r>
            <w:r w:rsidR="00D96CC1" w:rsidRPr="005517D6">
              <w:rPr>
                <w:rFonts w:ascii="Arial" w:hAnsi="Arial" w:cs="Arial"/>
                <w:color w:val="000000" w:themeColor="text1"/>
                <w:lang w:val="ro-RO"/>
              </w:rPr>
              <w:t>ă</w:t>
            </w:r>
            <w:r w:rsidRPr="005517D6">
              <w:rPr>
                <w:rFonts w:ascii="Arial" w:hAnsi="Arial" w:cs="Arial"/>
                <w:color w:val="000000" w:themeColor="text1"/>
                <w:lang w:val="ro-RO"/>
              </w:rPr>
              <w:t>t</w:t>
            </w:r>
            <w:r w:rsidR="00D96CC1" w:rsidRPr="005517D6">
              <w:rPr>
                <w:rFonts w:ascii="Arial" w:hAnsi="Arial" w:cs="Arial"/>
                <w:color w:val="000000" w:themeColor="text1"/>
                <w:lang w:val="ro-RO"/>
              </w:rPr>
              <w:t>ă</w:t>
            </w:r>
            <w:r w:rsidRPr="005517D6">
              <w:rPr>
                <w:rFonts w:ascii="Arial" w:hAnsi="Arial" w:cs="Arial"/>
                <w:color w:val="000000" w:themeColor="text1"/>
                <w:lang w:val="ro-RO"/>
              </w:rPr>
              <w:t>tor</w:t>
            </w:r>
          </w:p>
        </w:tc>
      </w:tr>
      <w:tr w:rsidR="003C7D85" w:rsidRPr="005517D6" w14:paraId="01CA7A67" w14:textId="77777777" w:rsidTr="00A15355">
        <w:trPr>
          <w:trHeight w:val="301"/>
        </w:trPr>
        <w:tc>
          <w:tcPr>
            <w:tcW w:w="592" w:type="dxa"/>
            <w:shd w:val="clear" w:color="auto" w:fill="auto"/>
            <w:tcMar>
              <w:left w:w="17" w:type="dxa"/>
            </w:tcMar>
          </w:tcPr>
          <w:p w14:paraId="10A63F53" w14:textId="77777777" w:rsidR="003C7D85" w:rsidRPr="005517D6" w:rsidRDefault="00C83EA7" w:rsidP="003C7D85">
            <w:pPr>
              <w:rPr>
                <w:rFonts w:ascii="Arial" w:hAnsi="Arial" w:cs="Arial"/>
                <w:b/>
                <w:lang w:val="ro-RO"/>
              </w:rPr>
            </w:pPr>
            <w:r w:rsidRPr="005517D6">
              <w:rPr>
                <w:rFonts w:ascii="Arial" w:hAnsi="Arial" w:cs="Arial"/>
                <w:b/>
                <w:lang w:val="ro-RO"/>
              </w:rPr>
              <w:t>A</w:t>
            </w:r>
            <w:r w:rsidR="00F85F6E" w:rsidRPr="005517D6">
              <w:rPr>
                <w:rFonts w:ascii="Arial" w:hAnsi="Arial" w:cs="Arial"/>
                <w:b/>
                <w:lang w:val="ro-RO"/>
              </w:rPr>
              <w:t>6</w:t>
            </w:r>
          </w:p>
        </w:tc>
        <w:tc>
          <w:tcPr>
            <w:tcW w:w="9036" w:type="dxa"/>
            <w:shd w:val="clear" w:color="auto" w:fill="auto"/>
            <w:tcMar>
              <w:left w:w="17" w:type="dxa"/>
            </w:tcMar>
          </w:tcPr>
          <w:p w14:paraId="54D81C82" w14:textId="3B7D5F3C" w:rsidR="003C7D85" w:rsidRPr="005517D6" w:rsidRDefault="00E450B9" w:rsidP="00D96CC1">
            <w:pPr>
              <w:rPr>
                <w:rFonts w:ascii="Arial" w:hAnsi="Arial" w:cs="Arial"/>
                <w:color w:val="000000" w:themeColor="text1"/>
                <w:lang w:val="ro-RO"/>
              </w:rPr>
            </w:pPr>
            <w:r w:rsidRPr="005517D6">
              <w:rPr>
                <w:rFonts w:ascii="Arial" w:hAnsi="Arial" w:cs="Arial"/>
                <w:color w:val="000000" w:themeColor="text1"/>
                <w:lang w:val="ro-RO"/>
              </w:rPr>
              <w:t>S</w:t>
            </w:r>
            <w:r w:rsidR="00D96CC1" w:rsidRPr="005517D6">
              <w:rPr>
                <w:rFonts w:ascii="Arial" w:hAnsi="Arial" w:cs="Arial"/>
                <w:color w:val="000000" w:themeColor="text1"/>
                <w:lang w:val="ro-RO"/>
              </w:rPr>
              <w:t>ă</w:t>
            </w:r>
            <w:r w:rsidRPr="005517D6">
              <w:rPr>
                <w:rFonts w:ascii="Arial" w:hAnsi="Arial" w:cs="Arial"/>
                <w:color w:val="000000" w:themeColor="text1"/>
                <w:lang w:val="ro-RO"/>
              </w:rPr>
              <w:t xml:space="preserve"> con</w:t>
            </w:r>
            <w:r w:rsidR="00D96CC1" w:rsidRPr="005517D6">
              <w:rPr>
                <w:rFonts w:ascii="Arial" w:hAnsi="Arial" w:cs="Arial"/>
                <w:color w:val="000000" w:themeColor="text1"/>
                <w:lang w:val="ro-RO"/>
              </w:rPr>
              <w:t>ț</w:t>
            </w:r>
            <w:r w:rsidRPr="005517D6">
              <w:rPr>
                <w:rFonts w:ascii="Arial" w:hAnsi="Arial" w:cs="Arial"/>
                <w:color w:val="000000" w:themeColor="text1"/>
                <w:lang w:val="ro-RO"/>
              </w:rPr>
              <w:t>in</w:t>
            </w:r>
            <w:r w:rsidR="00A123AE" w:rsidRPr="005517D6">
              <w:rPr>
                <w:rFonts w:ascii="Arial" w:hAnsi="Arial" w:cs="Arial"/>
                <w:color w:val="000000" w:themeColor="text1"/>
                <w:lang w:val="ro-RO"/>
              </w:rPr>
              <w:t>ă</w:t>
            </w:r>
            <w:r w:rsidRPr="005517D6">
              <w:rPr>
                <w:rFonts w:ascii="Arial" w:hAnsi="Arial" w:cs="Arial"/>
                <w:color w:val="000000" w:themeColor="text1"/>
                <w:lang w:val="ro-RO"/>
              </w:rPr>
              <w:t xml:space="preserve"> toate accesoriile (cabluri, conectori, etc) necesari conect</w:t>
            </w:r>
            <w:r w:rsidR="00D96CC1" w:rsidRPr="005517D6">
              <w:rPr>
                <w:rFonts w:ascii="Arial" w:hAnsi="Arial" w:cs="Arial"/>
                <w:color w:val="000000" w:themeColor="text1"/>
                <w:lang w:val="ro-RO"/>
              </w:rPr>
              <w:t>ă</w:t>
            </w:r>
            <w:r w:rsidRPr="005517D6">
              <w:rPr>
                <w:rFonts w:ascii="Arial" w:hAnsi="Arial" w:cs="Arial"/>
                <w:color w:val="000000" w:themeColor="text1"/>
                <w:lang w:val="ro-RO"/>
              </w:rPr>
              <w:t xml:space="preserve">rii echipamentelor </w:t>
            </w:r>
            <w:r w:rsidR="00C83EA7" w:rsidRPr="005517D6">
              <w:rPr>
                <w:rFonts w:ascii="Arial" w:hAnsi="Arial" w:cs="Arial"/>
                <w:color w:val="000000" w:themeColor="text1"/>
                <w:lang w:val="ro-RO"/>
              </w:rPr>
              <w:t>existente,</w:t>
            </w:r>
            <w:r w:rsidRPr="005517D6">
              <w:rPr>
                <w:rFonts w:ascii="Arial" w:hAnsi="Arial" w:cs="Arial"/>
                <w:color w:val="000000" w:themeColor="text1"/>
                <w:lang w:val="ro-RO"/>
              </w:rPr>
              <w:t xml:space="preserve"> pentru o lungime de maxim 10m</w:t>
            </w:r>
          </w:p>
        </w:tc>
      </w:tr>
      <w:tr w:rsidR="00DF23CB" w:rsidRPr="005517D6" w14:paraId="1B723DE4" w14:textId="77777777" w:rsidTr="00A15355">
        <w:trPr>
          <w:trHeight w:val="301"/>
        </w:trPr>
        <w:tc>
          <w:tcPr>
            <w:tcW w:w="592" w:type="dxa"/>
            <w:shd w:val="clear" w:color="auto" w:fill="auto"/>
            <w:tcMar>
              <w:left w:w="17" w:type="dxa"/>
            </w:tcMar>
          </w:tcPr>
          <w:p w14:paraId="4FC6665B" w14:textId="77777777" w:rsidR="00DF23CB" w:rsidRPr="005517D6" w:rsidRDefault="00C83EA7" w:rsidP="003C7D85">
            <w:pPr>
              <w:rPr>
                <w:rFonts w:ascii="Arial" w:hAnsi="Arial" w:cs="Arial"/>
                <w:b/>
                <w:lang w:val="ro-RO"/>
              </w:rPr>
            </w:pPr>
            <w:r w:rsidRPr="005517D6">
              <w:rPr>
                <w:rFonts w:ascii="Arial" w:hAnsi="Arial" w:cs="Arial"/>
                <w:b/>
                <w:lang w:val="ro-RO"/>
              </w:rPr>
              <w:t>A</w:t>
            </w:r>
            <w:r w:rsidR="00F85F6E" w:rsidRPr="005517D6">
              <w:rPr>
                <w:rFonts w:ascii="Arial" w:hAnsi="Arial" w:cs="Arial"/>
                <w:b/>
                <w:lang w:val="ro-RO"/>
              </w:rPr>
              <w:t>7</w:t>
            </w:r>
          </w:p>
        </w:tc>
        <w:tc>
          <w:tcPr>
            <w:tcW w:w="9036" w:type="dxa"/>
            <w:shd w:val="clear" w:color="auto" w:fill="auto"/>
            <w:tcMar>
              <w:left w:w="17" w:type="dxa"/>
            </w:tcMar>
          </w:tcPr>
          <w:p w14:paraId="09519FF5" w14:textId="3904A0B9" w:rsidR="00DF23CB" w:rsidRPr="005517D6" w:rsidRDefault="00DF23CB" w:rsidP="00D96CC1">
            <w:pPr>
              <w:rPr>
                <w:rFonts w:ascii="Arial" w:hAnsi="Arial" w:cs="Arial"/>
                <w:color w:val="000000" w:themeColor="text1"/>
                <w:lang w:val="ro-RO"/>
              </w:rPr>
            </w:pPr>
            <w:r w:rsidRPr="005517D6">
              <w:rPr>
                <w:rFonts w:ascii="Arial" w:hAnsi="Arial" w:cs="Arial"/>
                <w:color w:val="000000" w:themeColor="text1"/>
                <w:lang w:val="ro-RO"/>
              </w:rPr>
              <w:t>Ten</w:t>
            </w:r>
            <w:r w:rsidR="00D96CC1" w:rsidRPr="005517D6">
              <w:rPr>
                <w:rFonts w:ascii="Arial" w:hAnsi="Arial" w:cs="Arial"/>
                <w:color w:val="000000" w:themeColor="text1"/>
                <w:lang w:val="ro-RO"/>
              </w:rPr>
              <w:t>siunea de intrare pentru care să</w:t>
            </w:r>
            <w:r w:rsidRPr="005517D6">
              <w:rPr>
                <w:rFonts w:ascii="Arial" w:hAnsi="Arial" w:cs="Arial"/>
                <w:color w:val="000000" w:themeColor="text1"/>
                <w:lang w:val="ro-RO"/>
              </w:rPr>
              <w:t xml:space="preserve"> poat</w:t>
            </w:r>
            <w:r w:rsidR="00D96CC1" w:rsidRPr="005517D6">
              <w:rPr>
                <w:rFonts w:ascii="Arial" w:hAnsi="Arial" w:cs="Arial"/>
                <w:color w:val="000000" w:themeColor="text1"/>
                <w:lang w:val="ro-RO"/>
              </w:rPr>
              <w:t>ă</w:t>
            </w:r>
            <w:r w:rsidRPr="005517D6">
              <w:rPr>
                <w:rFonts w:ascii="Arial" w:hAnsi="Arial" w:cs="Arial"/>
                <w:color w:val="000000" w:themeColor="text1"/>
                <w:lang w:val="ro-RO"/>
              </w:rPr>
              <w:t xml:space="preserve"> func</w:t>
            </w:r>
            <w:r w:rsidR="00D96CC1" w:rsidRPr="005517D6">
              <w:rPr>
                <w:rFonts w:ascii="Arial" w:hAnsi="Arial" w:cs="Arial"/>
                <w:color w:val="000000" w:themeColor="text1"/>
                <w:lang w:val="ro-RO"/>
              </w:rPr>
              <w:t>ț</w:t>
            </w:r>
            <w:r w:rsidRPr="005517D6">
              <w:rPr>
                <w:rFonts w:ascii="Arial" w:hAnsi="Arial" w:cs="Arial"/>
                <w:color w:val="000000" w:themeColor="text1"/>
                <w:lang w:val="ro-RO"/>
              </w:rPr>
              <w:t>iona s</w:t>
            </w:r>
            <w:r w:rsidR="00D96CC1" w:rsidRPr="005517D6">
              <w:rPr>
                <w:rFonts w:ascii="Arial" w:hAnsi="Arial" w:cs="Arial"/>
                <w:color w:val="000000" w:themeColor="text1"/>
                <w:lang w:val="ro-RO"/>
              </w:rPr>
              <w:t>ă</w:t>
            </w:r>
            <w:r w:rsidRPr="005517D6">
              <w:rPr>
                <w:rFonts w:ascii="Arial" w:hAnsi="Arial" w:cs="Arial"/>
                <w:color w:val="000000" w:themeColor="text1"/>
                <w:lang w:val="ro-RO"/>
              </w:rPr>
              <w:t xml:space="preserve"> fie cuprins</w:t>
            </w:r>
            <w:r w:rsidR="00D96CC1" w:rsidRPr="005517D6">
              <w:rPr>
                <w:rFonts w:ascii="Arial" w:hAnsi="Arial" w:cs="Arial"/>
                <w:color w:val="000000" w:themeColor="text1"/>
                <w:lang w:val="ro-RO"/>
              </w:rPr>
              <w:t>ă</w:t>
            </w:r>
            <w:r w:rsidRPr="005517D6">
              <w:rPr>
                <w:rFonts w:ascii="Arial" w:hAnsi="Arial" w:cs="Arial"/>
                <w:color w:val="000000" w:themeColor="text1"/>
                <w:lang w:val="ro-RO"/>
              </w:rPr>
              <w:t xml:space="preserve"> </w:t>
            </w:r>
            <w:r w:rsidR="00D96CC1" w:rsidRPr="005517D6">
              <w:rPr>
                <w:rFonts w:ascii="Arial" w:hAnsi="Arial" w:cs="Arial"/>
                <w:color w:val="000000" w:themeColor="text1"/>
                <w:lang w:val="ro-RO"/>
              </w:rPr>
              <w:t>î</w:t>
            </w:r>
            <w:r w:rsidRPr="005517D6">
              <w:rPr>
                <w:rFonts w:ascii="Arial" w:hAnsi="Arial" w:cs="Arial"/>
                <w:color w:val="000000" w:themeColor="text1"/>
                <w:lang w:val="ro-RO"/>
              </w:rPr>
              <w:t xml:space="preserve">n intervalul 176 – 270 </w:t>
            </w:r>
            <w:proofErr w:type="spellStart"/>
            <w:r w:rsidRPr="005517D6">
              <w:rPr>
                <w:rFonts w:ascii="Arial" w:hAnsi="Arial" w:cs="Arial"/>
                <w:color w:val="000000" w:themeColor="text1"/>
                <w:lang w:val="ro-RO"/>
              </w:rPr>
              <w:t>Vca</w:t>
            </w:r>
            <w:proofErr w:type="spellEnd"/>
            <w:r w:rsidRPr="005517D6">
              <w:rPr>
                <w:rFonts w:ascii="Arial" w:hAnsi="Arial" w:cs="Arial"/>
                <w:color w:val="000000" w:themeColor="text1"/>
                <w:lang w:val="ro-RO"/>
              </w:rPr>
              <w:t>, 50 Hz, cu o varia</w:t>
            </w:r>
            <w:r w:rsidR="00D96CC1" w:rsidRPr="005517D6">
              <w:rPr>
                <w:rFonts w:ascii="Arial" w:hAnsi="Arial" w:cs="Arial"/>
                <w:color w:val="000000" w:themeColor="text1"/>
                <w:lang w:val="ro-RO"/>
              </w:rPr>
              <w:t>ț</w:t>
            </w:r>
            <w:r w:rsidRPr="005517D6">
              <w:rPr>
                <w:rFonts w:ascii="Arial" w:hAnsi="Arial" w:cs="Arial"/>
                <w:color w:val="000000" w:themeColor="text1"/>
                <w:lang w:val="ro-RO"/>
              </w:rPr>
              <w:t>ie a frecven</w:t>
            </w:r>
            <w:r w:rsidR="005517D6">
              <w:rPr>
                <w:rFonts w:ascii="Arial" w:hAnsi="Arial" w:cs="Arial"/>
                <w:color w:val="000000" w:themeColor="text1"/>
                <w:lang w:val="ro-RO"/>
              </w:rPr>
              <w:t>ț</w:t>
            </w:r>
            <w:r w:rsidRPr="005517D6">
              <w:rPr>
                <w:rFonts w:ascii="Arial" w:hAnsi="Arial" w:cs="Arial"/>
                <w:color w:val="000000" w:themeColor="text1"/>
                <w:lang w:val="ro-RO"/>
              </w:rPr>
              <w:t>ei cuprins</w:t>
            </w:r>
            <w:r w:rsidR="00D96CC1" w:rsidRPr="005517D6">
              <w:rPr>
                <w:rFonts w:ascii="Arial" w:hAnsi="Arial" w:cs="Arial"/>
                <w:color w:val="000000" w:themeColor="text1"/>
                <w:lang w:val="ro-RO"/>
              </w:rPr>
              <w:t>ă</w:t>
            </w:r>
            <w:r w:rsidRPr="005517D6">
              <w:rPr>
                <w:rFonts w:ascii="Arial" w:hAnsi="Arial" w:cs="Arial"/>
                <w:color w:val="000000" w:themeColor="text1"/>
                <w:lang w:val="ro-RO"/>
              </w:rPr>
              <w:t xml:space="preserve"> </w:t>
            </w:r>
            <w:r w:rsidR="00D96CC1" w:rsidRPr="005517D6">
              <w:rPr>
                <w:rFonts w:ascii="Arial" w:hAnsi="Arial" w:cs="Arial"/>
                <w:color w:val="000000" w:themeColor="text1"/>
                <w:lang w:val="ro-RO"/>
              </w:rPr>
              <w:t>î</w:t>
            </w:r>
            <w:r w:rsidRPr="005517D6">
              <w:rPr>
                <w:rFonts w:ascii="Arial" w:hAnsi="Arial" w:cs="Arial"/>
                <w:color w:val="000000" w:themeColor="text1"/>
                <w:lang w:val="ro-RO"/>
              </w:rPr>
              <w:t>n intervalul 45- 66Hz</w:t>
            </w:r>
          </w:p>
        </w:tc>
      </w:tr>
      <w:tr w:rsidR="003C7D85" w:rsidRPr="005517D6" w14:paraId="2599D369" w14:textId="77777777" w:rsidTr="00A15355">
        <w:trPr>
          <w:trHeight w:val="301"/>
        </w:trPr>
        <w:tc>
          <w:tcPr>
            <w:tcW w:w="592" w:type="dxa"/>
            <w:shd w:val="clear" w:color="auto" w:fill="auto"/>
            <w:tcMar>
              <w:left w:w="17" w:type="dxa"/>
            </w:tcMar>
          </w:tcPr>
          <w:p w14:paraId="08BD1D09" w14:textId="77777777" w:rsidR="003C7D85" w:rsidRPr="005517D6" w:rsidRDefault="00C83EA7" w:rsidP="003C7D85">
            <w:pPr>
              <w:rPr>
                <w:rFonts w:ascii="Arial" w:hAnsi="Arial" w:cs="Arial"/>
                <w:b/>
                <w:lang w:val="ro-RO"/>
              </w:rPr>
            </w:pPr>
            <w:r w:rsidRPr="005517D6">
              <w:rPr>
                <w:rFonts w:ascii="Arial" w:hAnsi="Arial" w:cs="Arial"/>
                <w:b/>
                <w:lang w:val="ro-RO"/>
              </w:rPr>
              <w:t>A</w:t>
            </w:r>
            <w:r w:rsidR="00F85F6E" w:rsidRPr="005517D6">
              <w:rPr>
                <w:rFonts w:ascii="Arial" w:hAnsi="Arial" w:cs="Arial"/>
                <w:b/>
                <w:lang w:val="ro-RO"/>
              </w:rPr>
              <w:t>8</w:t>
            </w:r>
          </w:p>
        </w:tc>
        <w:tc>
          <w:tcPr>
            <w:tcW w:w="9036" w:type="dxa"/>
            <w:shd w:val="clear" w:color="auto" w:fill="auto"/>
            <w:tcMar>
              <w:left w:w="17" w:type="dxa"/>
            </w:tcMar>
          </w:tcPr>
          <w:p w14:paraId="5A0FA781" w14:textId="77777777" w:rsidR="003C7D85" w:rsidRPr="005517D6" w:rsidRDefault="00D96CC1" w:rsidP="00D96CC1">
            <w:pPr>
              <w:rPr>
                <w:rFonts w:ascii="Arial" w:hAnsi="Arial" w:cs="Arial"/>
                <w:color w:val="000000" w:themeColor="text1"/>
                <w:lang w:val="ro-RO"/>
              </w:rPr>
            </w:pPr>
            <w:r w:rsidRPr="005517D6">
              <w:rPr>
                <w:rFonts w:ascii="Arial" w:hAnsi="Arial" w:cs="Arial"/>
                <w:color w:val="000000" w:themeColor="text1"/>
                <w:lang w:val="ro-RO"/>
              </w:rPr>
              <w:t>Sa permită controlul furniză</w:t>
            </w:r>
            <w:r w:rsidR="00E450B9" w:rsidRPr="005517D6">
              <w:rPr>
                <w:rFonts w:ascii="Arial" w:hAnsi="Arial" w:cs="Arial"/>
                <w:color w:val="000000" w:themeColor="text1"/>
                <w:lang w:val="ro-RO"/>
              </w:rPr>
              <w:t xml:space="preserve">rii tensiunii de </w:t>
            </w:r>
            <w:r w:rsidR="00EF0DB7" w:rsidRPr="005517D6">
              <w:rPr>
                <w:rFonts w:ascii="Arial" w:hAnsi="Arial" w:cs="Arial"/>
                <w:color w:val="000000" w:themeColor="text1"/>
                <w:lang w:val="ro-RO"/>
              </w:rPr>
              <w:t>Curent Continuu</w:t>
            </w:r>
            <w:r w:rsidR="00E450B9" w:rsidRPr="005517D6">
              <w:rPr>
                <w:rFonts w:ascii="Arial" w:hAnsi="Arial" w:cs="Arial"/>
                <w:color w:val="000000" w:themeColor="text1"/>
                <w:lang w:val="ro-RO"/>
              </w:rPr>
              <w:t xml:space="preserve"> pentru o plaj</w:t>
            </w:r>
            <w:r w:rsidRPr="005517D6">
              <w:rPr>
                <w:rFonts w:ascii="Arial" w:hAnsi="Arial" w:cs="Arial"/>
                <w:color w:val="000000" w:themeColor="text1"/>
                <w:lang w:val="ro-RO"/>
              </w:rPr>
              <w:t>ă cuprinsă</w:t>
            </w:r>
            <w:r w:rsidR="00E450B9" w:rsidRPr="005517D6">
              <w:rPr>
                <w:rFonts w:ascii="Arial" w:hAnsi="Arial" w:cs="Arial"/>
                <w:color w:val="000000" w:themeColor="text1"/>
                <w:lang w:val="ro-RO"/>
              </w:rPr>
              <w:t xml:space="preserve"> </w:t>
            </w:r>
            <w:r w:rsidRPr="005517D6">
              <w:rPr>
                <w:rFonts w:ascii="Arial" w:hAnsi="Arial" w:cs="Arial"/>
                <w:color w:val="000000" w:themeColor="text1"/>
                <w:lang w:val="ro-RO"/>
              </w:rPr>
              <w:t>î</w:t>
            </w:r>
            <w:r w:rsidR="00E450B9" w:rsidRPr="005517D6">
              <w:rPr>
                <w:rFonts w:ascii="Arial" w:hAnsi="Arial" w:cs="Arial"/>
                <w:color w:val="000000" w:themeColor="text1"/>
                <w:lang w:val="ro-RO"/>
              </w:rPr>
              <w:t>ntre 42Vcc – 5</w:t>
            </w:r>
            <w:r w:rsidR="00DF23CB" w:rsidRPr="005517D6">
              <w:rPr>
                <w:rFonts w:ascii="Arial" w:hAnsi="Arial" w:cs="Arial"/>
                <w:color w:val="000000" w:themeColor="text1"/>
                <w:lang w:val="ro-RO"/>
              </w:rPr>
              <w:t>4</w:t>
            </w:r>
            <w:r w:rsidR="00E450B9" w:rsidRPr="005517D6">
              <w:rPr>
                <w:rFonts w:ascii="Arial" w:hAnsi="Arial" w:cs="Arial"/>
                <w:color w:val="000000" w:themeColor="text1"/>
                <w:lang w:val="ro-RO"/>
              </w:rPr>
              <w:t>Vcc</w:t>
            </w:r>
          </w:p>
        </w:tc>
      </w:tr>
      <w:tr w:rsidR="003C7D85" w:rsidRPr="005517D6" w14:paraId="0E94CB16" w14:textId="77777777" w:rsidTr="00A15355">
        <w:trPr>
          <w:trHeight w:val="301"/>
        </w:trPr>
        <w:tc>
          <w:tcPr>
            <w:tcW w:w="592" w:type="dxa"/>
            <w:shd w:val="clear" w:color="auto" w:fill="auto"/>
            <w:tcMar>
              <w:left w:w="17" w:type="dxa"/>
            </w:tcMar>
          </w:tcPr>
          <w:p w14:paraId="19502AEE" w14:textId="77777777" w:rsidR="003C7D85" w:rsidRPr="005517D6" w:rsidRDefault="00C83EA7" w:rsidP="003C7D85">
            <w:pPr>
              <w:rPr>
                <w:rFonts w:ascii="Arial" w:hAnsi="Arial" w:cs="Arial"/>
                <w:b/>
                <w:lang w:val="ro-RO"/>
              </w:rPr>
            </w:pPr>
            <w:r w:rsidRPr="005517D6">
              <w:rPr>
                <w:rFonts w:ascii="Arial" w:hAnsi="Arial" w:cs="Arial"/>
                <w:b/>
                <w:lang w:val="ro-RO"/>
              </w:rPr>
              <w:t>A</w:t>
            </w:r>
            <w:r w:rsidR="00F85F6E" w:rsidRPr="005517D6">
              <w:rPr>
                <w:rFonts w:ascii="Arial" w:hAnsi="Arial" w:cs="Arial"/>
                <w:b/>
                <w:lang w:val="ro-RO"/>
              </w:rPr>
              <w:t>9</w:t>
            </w:r>
          </w:p>
        </w:tc>
        <w:tc>
          <w:tcPr>
            <w:tcW w:w="9036" w:type="dxa"/>
            <w:shd w:val="clear" w:color="auto" w:fill="auto"/>
            <w:tcMar>
              <w:left w:w="17" w:type="dxa"/>
            </w:tcMar>
          </w:tcPr>
          <w:p w14:paraId="338BA063" w14:textId="77777777" w:rsidR="003C7D85" w:rsidRPr="005517D6" w:rsidRDefault="00E450B9" w:rsidP="00D96CC1">
            <w:pPr>
              <w:rPr>
                <w:rFonts w:ascii="Arial" w:hAnsi="Arial" w:cs="Arial"/>
                <w:color w:val="000000" w:themeColor="text1"/>
                <w:lang w:val="ro-RO"/>
              </w:rPr>
            </w:pPr>
            <w:r w:rsidRPr="005517D6">
              <w:rPr>
                <w:rFonts w:ascii="Arial" w:hAnsi="Arial" w:cs="Arial"/>
                <w:color w:val="000000" w:themeColor="text1"/>
                <w:lang w:val="ro-RO"/>
              </w:rPr>
              <w:t>S</w:t>
            </w:r>
            <w:r w:rsidR="00D96CC1" w:rsidRPr="005517D6">
              <w:rPr>
                <w:rFonts w:ascii="Arial" w:hAnsi="Arial" w:cs="Arial"/>
                <w:color w:val="000000" w:themeColor="text1"/>
                <w:lang w:val="ro-RO"/>
              </w:rPr>
              <w:t>ă permită afiș</w:t>
            </w:r>
            <w:r w:rsidRPr="005517D6">
              <w:rPr>
                <w:rFonts w:ascii="Arial" w:hAnsi="Arial" w:cs="Arial"/>
                <w:color w:val="000000" w:themeColor="text1"/>
                <w:lang w:val="ro-RO"/>
              </w:rPr>
              <w:t xml:space="preserve">area </w:t>
            </w:r>
            <w:r w:rsidR="00252726" w:rsidRPr="005517D6">
              <w:rPr>
                <w:rFonts w:ascii="Arial" w:hAnsi="Arial" w:cs="Arial"/>
                <w:color w:val="000000" w:themeColor="text1"/>
                <w:lang w:val="ro-RO"/>
              </w:rPr>
              <w:t xml:space="preserve">prin LED-uri </w:t>
            </w:r>
            <w:r w:rsidR="00D96CC1" w:rsidRPr="005517D6">
              <w:rPr>
                <w:rFonts w:ascii="Arial" w:hAnsi="Arial" w:cs="Arial"/>
                <w:color w:val="000000" w:themeColor="text1"/>
                <w:lang w:val="ro-RO"/>
              </w:rPr>
              <w:t>ș</w:t>
            </w:r>
            <w:r w:rsidR="00252726" w:rsidRPr="005517D6">
              <w:rPr>
                <w:rFonts w:ascii="Arial" w:hAnsi="Arial" w:cs="Arial"/>
                <w:color w:val="000000" w:themeColor="text1"/>
                <w:lang w:val="ro-RO"/>
              </w:rPr>
              <w:t>i/</w:t>
            </w:r>
            <w:r w:rsidR="00C83EA7" w:rsidRPr="005517D6">
              <w:rPr>
                <w:rFonts w:ascii="Arial" w:hAnsi="Arial" w:cs="Arial"/>
                <w:color w:val="000000" w:themeColor="text1"/>
                <w:lang w:val="ro-RO"/>
              </w:rPr>
              <w:t xml:space="preserve"> </w:t>
            </w:r>
            <w:r w:rsidR="00252726" w:rsidRPr="005517D6">
              <w:rPr>
                <w:rFonts w:ascii="Arial" w:hAnsi="Arial" w:cs="Arial"/>
                <w:color w:val="000000" w:themeColor="text1"/>
                <w:lang w:val="ro-RO"/>
              </w:rPr>
              <w:t>sau LCD a st</w:t>
            </w:r>
            <w:r w:rsidR="00D96CC1" w:rsidRPr="005517D6">
              <w:rPr>
                <w:rFonts w:ascii="Arial" w:hAnsi="Arial" w:cs="Arial"/>
                <w:color w:val="000000" w:themeColor="text1"/>
                <w:lang w:val="ro-RO"/>
              </w:rPr>
              <w:t>ă</w:t>
            </w:r>
            <w:r w:rsidR="00252726" w:rsidRPr="005517D6">
              <w:rPr>
                <w:rFonts w:ascii="Arial" w:hAnsi="Arial" w:cs="Arial"/>
                <w:color w:val="000000" w:themeColor="text1"/>
                <w:lang w:val="ro-RO"/>
              </w:rPr>
              <w:t>rii echipamentelor component</w:t>
            </w:r>
            <w:r w:rsidR="00C83EA7" w:rsidRPr="005517D6">
              <w:rPr>
                <w:rFonts w:ascii="Arial" w:hAnsi="Arial" w:cs="Arial"/>
                <w:color w:val="000000" w:themeColor="text1"/>
                <w:lang w:val="ro-RO"/>
              </w:rPr>
              <w:t>e</w:t>
            </w:r>
            <w:r w:rsidR="00252726" w:rsidRPr="005517D6">
              <w:rPr>
                <w:rFonts w:ascii="Arial" w:hAnsi="Arial" w:cs="Arial"/>
                <w:color w:val="000000" w:themeColor="text1"/>
                <w:lang w:val="ro-RO"/>
              </w:rPr>
              <w:t xml:space="preserve">, a nivelului tensiunilor </w:t>
            </w:r>
            <w:r w:rsidR="00D96CC1" w:rsidRPr="005517D6">
              <w:rPr>
                <w:rFonts w:ascii="Arial" w:hAnsi="Arial" w:cs="Arial"/>
                <w:color w:val="000000" w:themeColor="text1"/>
                <w:lang w:val="ro-RO"/>
              </w:rPr>
              <w:t>ș</w:t>
            </w:r>
            <w:r w:rsidR="00252726" w:rsidRPr="005517D6">
              <w:rPr>
                <w:rFonts w:ascii="Arial" w:hAnsi="Arial" w:cs="Arial"/>
                <w:color w:val="000000" w:themeColor="text1"/>
                <w:lang w:val="ro-RO"/>
              </w:rPr>
              <w:t>i curen</w:t>
            </w:r>
            <w:r w:rsidR="00D96CC1" w:rsidRPr="005517D6">
              <w:rPr>
                <w:rFonts w:ascii="Arial" w:hAnsi="Arial" w:cs="Arial"/>
                <w:color w:val="000000" w:themeColor="text1"/>
                <w:lang w:val="ro-RO"/>
              </w:rPr>
              <w:t>ț</w:t>
            </w:r>
            <w:r w:rsidR="00252726" w:rsidRPr="005517D6">
              <w:rPr>
                <w:rFonts w:ascii="Arial" w:hAnsi="Arial" w:cs="Arial"/>
                <w:color w:val="000000" w:themeColor="text1"/>
                <w:lang w:val="ro-RO"/>
              </w:rPr>
              <w:t>ilor, a st</w:t>
            </w:r>
            <w:r w:rsidR="00D96CC1" w:rsidRPr="005517D6">
              <w:rPr>
                <w:rFonts w:ascii="Arial" w:hAnsi="Arial" w:cs="Arial"/>
                <w:color w:val="000000" w:themeColor="text1"/>
                <w:lang w:val="ro-RO"/>
              </w:rPr>
              <w:t>ă</w:t>
            </w:r>
            <w:r w:rsidR="00252726" w:rsidRPr="005517D6">
              <w:rPr>
                <w:rFonts w:ascii="Arial" w:hAnsi="Arial" w:cs="Arial"/>
                <w:color w:val="000000" w:themeColor="text1"/>
                <w:lang w:val="ro-RO"/>
              </w:rPr>
              <w:t xml:space="preserve">rii de </w:t>
            </w:r>
            <w:r w:rsidR="00D96CC1" w:rsidRPr="005517D6">
              <w:rPr>
                <w:rFonts w:ascii="Arial" w:hAnsi="Arial" w:cs="Arial"/>
                <w:color w:val="000000" w:themeColor="text1"/>
                <w:lang w:val="ro-RO"/>
              </w:rPr>
              <w:t>î</w:t>
            </w:r>
            <w:r w:rsidR="00252726" w:rsidRPr="005517D6">
              <w:rPr>
                <w:rFonts w:ascii="Arial" w:hAnsi="Arial" w:cs="Arial"/>
                <w:color w:val="000000" w:themeColor="text1"/>
                <w:lang w:val="ro-RO"/>
              </w:rPr>
              <w:t>nc</w:t>
            </w:r>
            <w:r w:rsidR="00D96CC1" w:rsidRPr="005517D6">
              <w:rPr>
                <w:rFonts w:ascii="Arial" w:hAnsi="Arial" w:cs="Arial"/>
                <w:color w:val="000000" w:themeColor="text1"/>
                <w:lang w:val="ro-RO"/>
              </w:rPr>
              <w:t>ă</w:t>
            </w:r>
            <w:r w:rsidR="00252726" w:rsidRPr="005517D6">
              <w:rPr>
                <w:rFonts w:ascii="Arial" w:hAnsi="Arial" w:cs="Arial"/>
                <w:color w:val="000000" w:themeColor="text1"/>
                <w:lang w:val="ro-RO"/>
              </w:rPr>
              <w:t>rcare a</w:t>
            </w:r>
            <w:r w:rsidR="00C83EA7" w:rsidRPr="005517D6">
              <w:rPr>
                <w:rFonts w:ascii="Arial" w:hAnsi="Arial" w:cs="Arial"/>
                <w:color w:val="000000" w:themeColor="text1"/>
                <w:lang w:val="ro-RO"/>
              </w:rPr>
              <w:t xml:space="preserve"> bateriilor.</w:t>
            </w:r>
          </w:p>
        </w:tc>
      </w:tr>
      <w:tr w:rsidR="003C7D85" w:rsidRPr="005517D6" w14:paraId="00707E01" w14:textId="77777777" w:rsidTr="00A15355">
        <w:trPr>
          <w:trHeight w:val="301"/>
        </w:trPr>
        <w:tc>
          <w:tcPr>
            <w:tcW w:w="592" w:type="dxa"/>
            <w:shd w:val="clear" w:color="auto" w:fill="auto"/>
            <w:tcMar>
              <w:left w:w="17" w:type="dxa"/>
            </w:tcMar>
          </w:tcPr>
          <w:p w14:paraId="7D3FCBA7" w14:textId="77777777" w:rsidR="003C7D85" w:rsidRPr="005517D6" w:rsidRDefault="00C83EA7" w:rsidP="003C7D85">
            <w:pPr>
              <w:rPr>
                <w:rFonts w:ascii="Arial" w:hAnsi="Arial" w:cs="Arial"/>
                <w:b/>
                <w:lang w:val="ro-RO"/>
              </w:rPr>
            </w:pPr>
            <w:r w:rsidRPr="005517D6">
              <w:rPr>
                <w:rFonts w:ascii="Arial" w:hAnsi="Arial" w:cs="Arial"/>
                <w:b/>
                <w:lang w:val="ro-RO"/>
              </w:rPr>
              <w:t>A</w:t>
            </w:r>
            <w:r w:rsidR="00F85F6E" w:rsidRPr="005517D6">
              <w:rPr>
                <w:rFonts w:ascii="Arial" w:hAnsi="Arial" w:cs="Arial"/>
                <w:b/>
                <w:lang w:val="ro-RO"/>
              </w:rPr>
              <w:t>10</w:t>
            </w:r>
          </w:p>
        </w:tc>
        <w:tc>
          <w:tcPr>
            <w:tcW w:w="9036" w:type="dxa"/>
            <w:shd w:val="clear" w:color="auto" w:fill="auto"/>
            <w:tcMar>
              <w:left w:w="17" w:type="dxa"/>
            </w:tcMar>
          </w:tcPr>
          <w:p w14:paraId="1374BC82" w14:textId="77777777" w:rsidR="003C7D85" w:rsidRPr="005517D6" w:rsidRDefault="00252726" w:rsidP="00D96CC1">
            <w:pPr>
              <w:rPr>
                <w:rFonts w:ascii="Arial" w:hAnsi="Arial" w:cs="Arial"/>
                <w:color w:val="000000" w:themeColor="text1"/>
                <w:lang w:val="ro-RO"/>
              </w:rPr>
            </w:pPr>
            <w:r w:rsidRPr="005517D6">
              <w:rPr>
                <w:rFonts w:ascii="Arial" w:hAnsi="Arial" w:cs="Arial"/>
                <w:color w:val="000000" w:themeColor="text1"/>
                <w:lang w:val="ro-RO"/>
              </w:rPr>
              <w:t>S</w:t>
            </w:r>
            <w:r w:rsidR="00D96CC1" w:rsidRPr="005517D6">
              <w:rPr>
                <w:rFonts w:ascii="Arial" w:hAnsi="Arial" w:cs="Arial"/>
                <w:color w:val="000000" w:themeColor="text1"/>
                <w:lang w:val="ro-RO"/>
              </w:rPr>
              <w:t>ă</w:t>
            </w:r>
            <w:r w:rsidRPr="005517D6">
              <w:rPr>
                <w:rFonts w:ascii="Arial" w:hAnsi="Arial" w:cs="Arial"/>
                <w:color w:val="000000" w:themeColor="text1"/>
                <w:lang w:val="ro-RO"/>
              </w:rPr>
              <w:t xml:space="preserve"> permit</w:t>
            </w:r>
            <w:r w:rsidR="00D96CC1" w:rsidRPr="005517D6">
              <w:rPr>
                <w:rFonts w:ascii="Arial" w:hAnsi="Arial" w:cs="Arial"/>
                <w:color w:val="000000" w:themeColor="text1"/>
                <w:lang w:val="ro-RO"/>
              </w:rPr>
              <w:t>ă</w:t>
            </w:r>
            <w:r w:rsidRPr="005517D6">
              <w:rPr>
                <w:rFonts w:ascii="Arial" w:hAnsi="Arial" w:cs="Arial"/>
                <w:color w:val="000000" w:themeColor="text1"/>
                <w:lang w:val="ro-RO"/>
              </w:rPr>
              <w:t xml:space="preserve"> afi</w:t>
            </w:r>
            <w:r w:rsidR="00D96CC1" w:rsidRPr="005517D6">
              <w:rPr>
                <w:rFonts w:ascii="Arial" w:hAnsi="Arial" w:cs="Arial"/>
                <w:color w:val="000000" w:themeColor="text1"/>
                <w:lang w:val="ro-RO"/>
              </w:rPr>
              <w:t>ș</w:t>
            </w:r>
            <w:r w:rsidRPr="005517D6">
              <w:rPr>
                <w:rFonts w:ascii="Arial" w:hAnsi="Arial" w:cs="Arial"/>
                <w:color w:val="000000" w:themeColor="text1"/>
                <w:lang w:val="ro-RO"/>
              </w:rPr>
              <w:t xml:space="preserve">area prin LED-uri </w:t>
            </w:r>
            <w:r w:rsidR="00D96CC1" w:rsidRPr="005517D6">
              <w:rPr>
                <w:rFonts w:ascii="Arial" w:hAnsi="Arial" w:cs="Arial"/>
                <w:color w:val="000000" w:themeColor="text1"/>
                <w:lang w:val="ro-RO"/>
              </w:rPr>
              <w:t>ș</w:t>
            </w:r>
            <w:r w:rsidRPr="005517D6">
              <w:rPr>
                <w:rFonts w:ascii="Arial" w:hAnsi="Arial" w:cs="Arial"/>
                <w:color w:val="000000" w:themeColor="text1"/>
                <w:lang w:val="ro-RO"/>
              </w:rPr>
              <w:t>i/</w:t>
            </w:r>
            <w:r w:rsidR="00C83EA7" w:rsidRPr="005517D6">
              <w:rPr>
                <w:rFonts w:ascii="Arial" w:hAnsi="Arial" w:cs="Arial"/>
                <w:color w:val="000000" w:themeColor="text1"/>
                <w:lang w:val="ro-RO"/>
              </w:rPr>
              <w:t xml:space="preserve"> </w:t>
            </w:r>
            <w:r w:rsidRPr="005517D6">
              <w:rPr>
                <w:rFonts w:ascii="Arial" w:hAnsi="Arial" w:cs="Arial"/>
                <w:color w:val="000000" w:themeColor="text1"/>
                <w:lang w:val="ro-RO"/>
              </w:rPr>
              <w:t>sau LCD a diferitelor avarii/</w:t>
            </w:r>
            <w:r w:rsidR="00D96CC1" w:rsidRPr="005517D6">
              <w:rPr>
                <w:rFonts w:ascii="Arial" w:hAnsi="Arial" w:cs="Arial"/>
                <w:color w:val="000000" w:themeColor="text1"/>
                <w:lang w:val="ro-RO"/>
              </w:rPr>
              <w:t xml:space="preserve"> </w:t>
            </w:r>
            <w:r w:rsidRPr="005517D6">
              <w:rPr>
                <w:rFonts w:ascii="Arial" w:hAnsi="Arial" w:cs="Arial"/>
                <w:color w:val="000000" w:themeColor="text1"/>
                <w:lang w:val="ro-RO"/>
              </w:rPr>
              <w:t>anomalii de func</w:t>
            </w:r>
            <w:r w:rsidR="00D96CC1" w:rsidRPr="005517D6">
              <w:rPr>
                <w:rFonts w:ascii="Arial" w:hAnsi="Arial" w:cs="Arial"/>
                <w:color w:val="000000" w:themeColor="text1"/>
                <w:lang w:val="ro-RO"/>
              </w:rPr>
              <w:t>ț</w:t>
            </w:r>
            <w:r w:rsidRPr="005517D6">
              <w:rPr>
                <w:rFonts w:ascii="Arial" w:hAnsi="Arial" w:cs="Arial"/>
                <w:color w:val="000000" w:themeColor="text1"/>
                <w:lang w:val="ro-RO"/>
              </w:rPr>
              <w:t>ionare (dep</w:t>
            </w:r>
            <w:r w:rsidR="00D96CC1" w:rsidRPr="005517D6">
              <w:rPr>
                <w:rFonts w:ascii="Arial" w:hAnsi="Arial" w:cs="Arial"/>
                <w:color w:val="000000" w:themeColor="text1"/>
                <w:lang w:val="ro-RO"/>
              </w:rPr>
              <w:t>ăș</w:t>
            </w:r>
            <w:r w:rsidRPr="005517D6">
              <w:rPr>
                <w:rFonts w:ascii="Arial" w:hAnsi="Arial" w:cs="Arial"/>
                <w:color w:val="000000" w:themeColor="text1"/>
                <w:lang w:val="ro-RO"/>
              </w:rPr>
              <w:t>ire d</w:t>
            </w:r>
            <w:r w:rsidR="00C83EA7" w:rsidRPr="005517D6">
              <w:rPr>
                <w:rFonts w:ascii="Arial" w:hAnsi="Arial" w:cs="Arial"/>
                <w:color w:val="000000" w:themeColor="text1"/>
                <w:lang w:val="ro-RO"/>
              </w:rPr>
              <w:t xml:space="preserve">e praguri de tensiune </w:t>
            </w:r>
            <w:r w:rsidR="00D96CC1" w:rsidRPr="005517D6">
              <w:rPr>
                <w:rFonts w:ascii="Arial" w:hAnsi="Arial" w:cs="Arial"/>
                <w:color w:val="000000" w:themeColor="text1"/>
                <w:lang w:val="ro-RO"/>
              </w:rPr>
              <w:t>ș</w:t>
            </w:r>
            <w:r w:rsidR="00C83EA7" w:rsidRPr="005517D6">
              <w:rPr>
                <w:rFonts w:ascii="Arial" w:hAnsi="Arial" w:cs="Arial"/>
                <w:color w:val="000000" w:themeColor="text1"/>
                <w:lang w:val="ro-RO"/>
              </w:rPr>
              <w:t>i/ sau curent</w:t>
            </w:r>
            <w:r w:rsidRPr="005517D6">
              <w:rPr>
                <w:rFonts w:ascii="Arial" w:hAnsi="Arial" w:cs="Arial"/>
                <w:color w:val="000000" w:themeColor="text1"/>
                <w:lang w:val="ro-RO"/>
              </w:rPr>
              <w:t>)</w:t>
            </w:r>
          </w:p>
        </w:tc>
      </w:tr>
      <w:tr w:rsidR="003C7D85" w:rsidRPr="005517D6" w14:paraId="30275A95" w14:textId="77777777" w:rsidTr="00A15355">
        <w:trPr>
          <w:trHeight w:val="301"/>
        </w:trPr>
        <w:tc>
          <w:tcPr>
            <w:tcW w:w="592" w:type="dxa"/>
            <w:shd w:val="clear" w:color="auto" w:fill="auto"/>
            <w:tcMar>
              <w:left w:w="17" w:type="dxa"/>
            </w:tcMar>
          </w:tcPr>
          <w:p w14:paraId="769E975E" w14:textId="77777777" w:rsidR="003C7D85" w:rsidRPr="005517D6" w:rsidRDefault="00C83EA7" w:rsidP="003C7D85">
            <w:pPr>
              <w:rPr>
                <w:rFonts w:ascii="Arial" w:hAnsi="Arial" w:cs="Arial"/>
                <w:b/>
                <w:lang w:val="ro-RO"/>
              </w:rPr>
            </w:pPr>
            <w:r w:rsidRPr="005517D6">
              <w:rPr>
                <w:rFonts w:ascii="Arial" w:hAnsi="Arial" w:cs="Arial"/>
                <w:b/>
                <w:lang w:val="ro-RO"/>
              </w:rPr>
              <w:t>A</w:t>
            </w:r>
            <w:r w:rsidR="00F85F6E" w:rsidRPr="005517D6">
              <w:rPr>
                <w:rFonts w:ascii="Arial" w:hAnsi="Arial" w:cs="Arial"/>
                <w:b/>
                <w:lang w:val="ro-RO"/>
              </w:rPr>
              <w:t>11</w:t>
            </w:r>
          </w:p>
        </w:tc>
        <w:tc>
          <w:tcPr>
            <w:tcW w:w="9036" w:type="dxa"/>
            <w:shd w:val="clear" w:color="auto" w:fill="auto"/>
            <w:tcMar>
              <w:left w:w="17" w:type="dxa"/>
            </w:tcMar>
          </w:tcPr>
          <w:p w14:paraId="3D21FB65" w14:textId="77777777" w:rsidR="003C7D85" w:rsidRPr="005517D6" w:rsidRDefault="00D96CC1" w:rsidP="003C7D85">
            <w:pPr>
              <w:rPr>
                <w:rFonts w:ascii="Arial" w:hAnsi="Arial" w:cs="Arial"/>
                <w:color w:val="000000" w:themeColor="text1"/>
                <w:lang w:val="ro-RO"/>
              </w:rPr>
            </w:pPr>
            <w:r w:rsidRPr="005517D6">
              <w:rPr>
                <w:rFonts w:ascii="Arial" w:hAnsi="Arial" w:cs="Arial"/>
                <w:color w:val="000000" w:themeColor="text1"/>
                <w:lang w:val="ro-RO"/>
              </w:rPr>
              <w:t>Să</w:t>
            </w:r>
            <w:r w:rsidR="00EF0DB7" w:rsidRPr="005517D6">
              <w:rPr>
                <w:rFonts w:ascii="Arial" w:hAnsi="Arial" w:cs="Arial"/>
                <w:color w:val="000000" w:themeColor="text1"/>
                <w:lang w:val="ro-RO"/>
              </w:rPr>
              <w:t xml:space="preserve"> func</w:t>
            </w:r>
            <w:r w:rsidRPr="005517D6">
              <w:rPr>
                <w:rFonts w:ascii="Arial" w:hAnsi="Arial" w:cs="Arial"/>
                <w:color w:val="000000" w:themeColor="text1"/>
                <w:lang w:val="ro-RO"/>
              </w:rPr>
              <w:t>ționeze î</w:t>
            </w:r>
            <w:r w:rsidR="00EF0DB7" w:rsidRPr="005517D6">
              <w:rPr>
                <w:rFonts w:ascii="Arial" w:hAnsi="Arial" w:cs="Arial"/>
                <w:color w:val="000000" w:themeColor="text1"/>
                <w:lang w:val="ro-RO"/>
              </w:rPr>
              <w:t xml:space="preserve">n </w:t>
            </w:r>
            <w:r w:rsidR="00B32950" w:rsidRPr="005517D6">
              <w:rPr>
                <w:rFonts w:ascii="Arial" w:hAnsi="Arial" w:cs="Arial"/>
                <w:color w:val="000000" w:themeColor="text1"/>
                <w:lang w:val="ro-RO"/>
              </w:rPr>
              <w:t>urm</w:t>
            </w:r>
            <w:r w:rsidRPr="005517D6">
              <w:rPr>
                <w:rFonts w:ascii="Arial" w:hAnsi="Arial" w:cs="Arial"/>
                <w:color w:val="000000" w:themeColor="text1"/>
                <w:lang w:val="ro-RO"/>
              </w:rPr>
              <w:t>ă</w:t>
            </w:r>
            <w:r w:rsidR="00B32950" w:rsidRPr="005517D6">
              <w:rPr>
                <w:rFonts w:ascii="Arial" w:hAnsi="Arial" w:cs="Arial"/>
                <w:color w:val="000000" w:themeColor="text1"/>
                <w:lang w:val="ro-RO"/>
              </w:rPr>
              <w:t xml:space="preserve">toarele </w:t>
            </w:r>
            <w:r w:rsidR="00EF0DB7" w:rsidRPr="005517D6">
              <w:rPr>
                <w:rFonts w:ascii="Arial" w:hAnsi="Arial" w:cs="Arial"/>
                <w:color w:val="000000" w:themeColor="text1"/>
                <w:lang w:val="ro-RO"/>
              </w:rPr>
              <w:t>condi</w:t>
            </w:r>
            <w:r w:rsidRPr="005517D6">
              <w:rPr>
                <w:rFonts w:ascii="Arial" w:hAnsi="Arial" w:cs="Arial"/>
                <w:color w:val="000000" w:themeColor="text1"/>
                <w:lang w:val="ro-RO"/>
              </w:rPr>
              <w:t>ț</w:t>
            </w:r>
            <w:r w:rsidR="00EF0DB7" w:rsidRPr="005517D6">
              <w:rPr>
                <w:rFonts w:ascii="Arial" w:hAnsi="Arial" w:cs="Arial"/>
                <w:color w:val="000000" w:themeColor="text1"/>
                <w:lang w:val="ro-RO"/>
              </w:rPr>
              <w:t xml:space="preserve">ii </w:t>
            </w:r>
            <w:r w:rsidR="00B32950" w:rsidRPr="005517D6">
              <w:rPr>
                <w:rFonts w:ascii="Arial" w:hAnsi="Arial" w:cs="Arial"/>
                <w:color w:val="000000" w:themeColor="text1"/>
                <w:lang w:val="ro-RO"/>
              </w:rPr>
              <w:t>de mediu:</w:t>
            </w:r>
          </w:p>
          <w:p w14:paraId="5BB615A6" w14:textId="77777777" w:rsidR="00B32950" w:rsidRPr="005517D6" w:rsidRDefault="00B32950" w:rsidP="003C7D85">
            <w:pPr>
              <w:rPr>
                <w:rFonts w:ascii="Arial" w:hAnsi="Arial" w:cs="Arial"/>
                <w:color w:val="000000" w:themeColor="text1"/>
                <w:lang w:val="ro-RO"/>
              </w:rPr>
            </w:pPr>
            <w:r w:rsidRPr="005517D6">
              <w:rPr>
                <w:rFonts w:ascii="Arial" w:hAnsi="Arial" w:cs="Arial"/>
                <w:color w:val="000000" w:themeColor="text1"/>
                <w:lang w:val="ro-RO"/>
              </w:rPr>
              <w:t>- Temperatura de operare : -40-+80ºC</w:t>
            </w:r>
          </w:p>
          <w:p w14:paraId="736977D7" w14:textId="77777777" w:rsidR="00B32950" w:rsidRPr="005517D6" w:rsidRDefault="00B32950" w:rsidP="00C83EA7">
            <w:pPr>
              <w:rPr>
                <w:rFonts w:ascii="Arial" w:hAnsi="Arial" w:cs="Arial"/>
                <w:color w:val="000000" w:themeColor="text1"/>
                <w:lang w:val="ro-RO"/>
              </w:rPr>
            </w:pPr>
            <w:r w:rsidRPr="005517D6">
              <w:rPr>
                <w:rFonts w:ascii="Arial" w:hAnsi="Arial" w:cs="Arial"/>
                <w:color w:val="000000" w:themeColor="text1"/>
                <w:lang w:val="ro-RO"/>
              </w:rPr>
              <w:t>- Umiditate : 0-95% non-condens</w:t>
            </w:r>
          </w:p>
        </w:tc>
      </w:tr>
      <w:tr w:rsidR="003C7D85" w:rsidRPr="005517D6" w14:paraId="050C3B20" w14:textId="77777777" w:rsidTr="00A15355">
        <w:trPr>
          <w:trHeight w:val="301"/>
        </w:trPr>
        <w:tc>
          <w:tcPr>
            <w:tcW w:w="592" w:type="dxa"/>
            <w:shd w:val="clear" w:color="auto" w:fill="auto"/>
            <w:tcMar>
              <w:left w:w="17" w:type="dxa"/>
            </w:tcMar>
          </w:tcPr>
          <w:p w14:paraId="70CADA1F" w14:textId="77777777" w:rsidR="003C7D85" w:rsidRPr="005517D6" w:rsidRDefault="00C83EA7" w:rsidP="003C7D85">
            <w:pPr>
              <w:rPr>
                <w:rFonts w:ascii="Arial" w:hAnsi="Arial" w:cs="Arial"/>
                <w:b/>
                <w:color w:val="000000" w:themeColor="text1"/>
                <w:lang w:val="ro-RO"/>
              </w:rPr>
            </w:pPr>
            <w:r w:rsidRPr="005517D6">
              <w:rPr>
                <w:rFonts w:ascii="Arial" w:hAnsi="Arial" w:cs="Arial"/>
                <w:b/>
                <w:color w:val="000000" w:themeColor="text1"/>
                <w:lang w:val="ro-RO"/>
              </w:rPr>
              <w:t>A</w:t>
            </w:r>
            <w:r w:rsidR="00F85F6E" w:rsidRPr="005517D6">
              <w:rPr>
                <w:rFonts w:ascii="Arial" w:hAnsi="Arial" w:cs="Arial"/>
                <w:b/>
                <w:color w:val="000000" w:themeColor="text1"/>
                <w:lang w:val="ro-RO"/>
              </w:rPr>
              <w:t>12</w:t>
            </w:r>
          </w:p>
        </w:tc>
        <w:tc>
          <w:tcPr>
            <w:tcW w:w="9036" w:type="dxa"/>
            <w:shd w:val="clear" w:color="auto" w:fill="auto"/>
            <w:tcMar>
              <w:left w:w="17" w:type="dxa"/>
            </w:tcMar>
          </w:tcPr>
          <w:p w14:paraId="311EC8DB" w14:textId="77777777" w:rsidR="003C7D85" w:rsidRPr="005517D6" w:rsidRDefault="00D96CC1" w:rsidP="00D96CC1">
            <w:pPr>
              <w:rPr>
                <w:rFonts w:ascii="Arial" w:hAnsi="Arial" w:cs="Arial"/>
                <w:color w:val="000000" w:themeColor="text1"/>
                <w:lang w:val="ro-RO"/>
              </w:rPr>
            </w:pPr>
            <w:r w:rsidRPr="005517D6">
              <w:rPr>
                <w:rFonts w:ascii="Arial" w:hAnsi="Arial" w:cs="Arial"/>
                <w:color w:val="000000" w:themeColor="text1"/>
                <w:lang w:val="ro-RO"/>
              </w:rPr>
              <w:t>Soluț</w:t>
            </w:r>
            <w:r w:rsidR="00B32950" w:rsidRPr="005517D6">
              <w:rPr>
                <w:rFonts w:ascii="Arial" w:hAnsi="Arial" w:cs="Arial"/>
                <w:color w:val="000000" w:themeColor="text1"/>
                <w:lang w:val="ro-RO"/>
              </w:rPr>
              <w:t>ia ofertat</w:t>
            </w:r>
            <w:r w:rsidRPr="005517D6">
              <w:rPr>
                <w:rFonts w:ascii="Arial" w:hAnsi="Arial" w:cs="Arial"/>
                <w:color w:val="000000" w:themeColor="text1"/>
                <w:lang w:val="ro-RO"/>
              </w:rPr>
              <w:t>ă</w:t>
            </w:r>
            <w:r w:rsidR="00B32950" w:rsidRPr="005517D6">
              <w:rPr>
                <w:rFonts w:ascii="Arial" w:hAnsi="Arial" w:cs="Arial"/>
                <w:color w:val="000000" w:themeColor="text1"/>
                <w:lang w:val="ro-RO"/>
              </w:rPr>
              <w:t xml:space="preserve"> trebuie s</w:t>
            </w:r>
            <w:r w:rsidRPr="005517D6">
              <w:rPr>
                <w:rFonts w:ascii="Arial" w:hAnsi="Arial" w:cs="Arial"/>
                <w:color w:val="000000" w:themeColor="text1"/>
                <w:lang w:val="ro-RO"/>
              </w:rPr>
              <w:t>ă</w:t>
            </w:r>
            <w:r w:rsidR="00B32950" w:rsidRPr="005517D6">
              <w:rPr>
                <w:rFonts w:ascii="Arial" w:hAnsi="Arial" w:cs="Arial"/>
                <w:color w:val="000000" w:themeColor="text1"/>
                <w:lang w:val="ro-RO"/>
              </w:rPr>
              <w:t xml:space="preserve"> aib</w:t>
            </w:r>
            <w:r w:rsidRPr="005517D6">
              <w:rPr>
                <w:rFonts w:ascii="Arial" w:hAnsi="Arial" w:cs="Arial"/>
                <w:color w:val="000000" w:themeColor="text1"/>
                <w:lang w:val="ro-RO"/>
              </w:rPr>
              <w:t>ă</w:t>
            </w:r>
            <w:r w:rsidR="00B32950" w:rsidRPr="005517D6">
              <w:rPr>
                <w:rFonts w:ascii="Arial" w:hAnsi="Arial" w:cs="Arial"/>
                <w:color w:val="000000" w:themeColor="text1"/>
                <w:lang w:val="ro-RO"/>
              </w:rPr>
              <w:t xml:space="preserve"> MTBF &gt; 200000 ore (</w:t>
            </w:r>
            <w:r w:rsidRPr="005517D6">
              <w:rPr>
                <w:rFonts w:ascii="Arial" w:hAnsi="Arial" w:cs="Arial"/>
                <w:color w:val="000000" w:themeColor="text1"/>
                <w:lang w:val="ro-RO"/>
              </w:rPr>
              <w:t xml:space="preserve">din </w:t>
            </w:r>
            <w:proofErr w:type="spellStart"/>
            <w:r w:rsidRPr="005517D6">
              <w:rPr>
                <w:rFonts w:ascii="Arial" w:hAnsi="Arial" w:cs="Arial"/>
                <w:color w:val="000000" w:themeColor="text1"/>
                <w:lang w:val="ro-RO"/>
              </w:rPr>
              <w:t>eng</w:t>
            </w:r>
            <w:proofErr w:type="spellEnd"/>
            <w:r w:rsidRPr="005517D6">
              <w:rPr>
                <w:rFonts w:ascii="Arial" w:hAnsi="Arial" w:cs="Arial"/>
                <w:color w:val="000000" w:themeColor="text1"/>
                <w:lang w:val="ro-RO"/>
              </w:rPr>
              <w:t xml:space="preserve">. </w:t>
            </w:r>
            <w:proofErr w:type="spellStart"/>
            <w:r w:rsidR="00C83EA7" w:rsidRPr="005517D6">
              <w:rPr>
                <w:rFonts w:ascii="Arial" w:hAnsi="Arial" w:cs="Arial"/>
                <w:i/>
                <w:color w:val="000000" w:themeColor="text1"/>
                <w:sz w:val="21"/>
                <w:szCs w:val="21"/>
                <w:shd w:val="clear" w:color="auto" w:fill="FFFFFF"/>
                <w:lang w:val="ro-RO"/>
              </w:rPr>
              <w:t>Mean</w:t>
            </w:r>
            <w:proofErr w:type="spellEnd"/>
            <w:r w:rsidR="00C83EA7" w:rsidRPr="005517D6">
              <w:rPr>
                <w:rFonts w:ascii="Arial" w:hAnsi="Arial" w:cs="Arial"/>
                <w:i/>
                <w:color w:val="000000" w:themeColor="text1"/>
                <w:sz w:val="21"/>
                <w:szCs w:val="21"/>
                <w:shd w:val="clear" w:color="auto" w:fill="FFFFFF"/>
                <w:lang w:val="ro-RO"/>
              </w:rPr>
              <w:t xml:space="preserve"> </w:t>
            </w:r>
            <w:proofErr w:type="spellStart"/>
            <w:r w:rsidR="00C83EA7" w:rsidRPr="005517D6">
              <w:rPr>
                <w:rFonts w:ascii="Arial" w:hAnsi="Arial" w:cs="Arial"/>
                <w:i/>
                <w:color w:val="000000" w:themeColor="text1"/>
                <w:sz w:val="21"/>
                <w:szCs w:val="21"/>
                <w:shd w:val="clear" w:color="auto" w:fill="FFFFFF"/>
                <w:lang w:val="ro-RO"/>
              </w:rPr>
              <w:t>time</w:t>
            </w:r>
            <w:proofErr w:type="spellEnd"/>
            <w:r w:rsidR="00C83EA7" w:rsidRPr="005517D6">
              <w:rPr>
                <w:rFonts w:ascii="Arial" w:hAnsi="Arial" w:cs="Arial"/>
                <w:i/>
                <w:color w:val="000000" w:themeColor="text1"/>
                <w:sz w:val="21"/>
                <w:szCs w:val="21"/>
                <w:shd w:val="clear" w:color="auto" w:fill="FFFFFF"/>
                <w:lang w:val="ro-RO"/>
              </w:rPr>
              <w:t xml:space="preserve"> </w:t>
            </w:r>
            <w:proofErr w:type="spellStart"/>
            <w:r w:rsidR="00C83EA7" w:rsidRPr="005517D6">
              <w:rPr>
                <w:rFonts w:ascii="Arial" w:hAnsi="Arial" w:cs="Arial"/>
                <w:i/>
                <w:color w:val="000000" w:themeColor="text1"/>
                <w:sz w:val="21"/>
                <w:szCs w:val="21"/>
                <w:shd w:val="clear" w:color="auto" w:fill="FFFFFF"/>
                <w:lang w:val="ro-RO"/>
              </w:rPr>
              <w:t>between</w:t>
            </w:r>
            <w:proofErr w:type="spellEnd"/>
            <w:r w:rsidR="00C83EA7" w:rsidRPr="005517D6">
              <w:rPr>
                <w:rFonts w:ascii="Arial" w:hAnsi="Arial" w:cs="Arial"/>
                <w:i/>
                <w:color w:val="000000" w:themeColor="text1"/>
                <w:sz w:val="21"/>
                <w:szCs w:val="21"/>
                <w:shd w:val="clear" w:color="auto" w:fill="FFFFFF"/>
                <w:lang w:val="ro-RO"/>
              </w:rPr>
              <w:t xml:space="preserve"> </w:t>
            </w:r>
            <w:proofErr w:type="spellStart"/>
            <w:r w:rsidR="00C83EA7" w:rsidRPr="005517D6">
              <w:rPr>
                <w:rFonts w:ascii="Arial" w:hAnsi="Arial" w:cs="Arial"/>
                <w:i/>
                <w:color w:val="000000" w:themeColor="text1"/>
                <w:sz w:val="21"/>
                <w:szCs w:val="21"/>
                <w:shd w:val="clear" w:color="auto" w:fill="FFFFFF"/>
                <w:lang w:val="ro-RO"/>
              </w:rPr>
              <w:t>failures</w:t>
            </w:r>
            <w:proofErr w:type="spellEnd"/>
            <w:r w:rsidR="00B32950" w:rsidRPr="005517D6">
              <w:rPr>
                <w:rFonts w:ascii="Arial" w:hAnsi="Arial" w:cs="Arial"/>
                <w:color w:val="000000" w:themeColor="text1"/>
                <w:sz w:val="21"/>
                <w:szCs w:val="21"/>
                <w:shd w:val="clear" w:color="auto" w:fill="FFFFFF"/>
                <w:lang w:val="ro-RO"/>
              </w:rPr>
              <w:t>)</w:t>
            </w:r>
          </w:p>
        </w:tc>
      </w:tr>
      <w:tr w:rsidR="003C7D85" w:rsidRPr="005517D6" w14:paraId="690F0AE5" w14:textId="77777777" w:rsidTr="00A15355">
        <w:trPr>
          <w:trHeight w:val="301"/>
        </w:trPr>
        <w:tc>
          <w:tcPr>
            <w:tcW w:w="592" w:type="dxa"/>
            <w:shd w:val="clear" w:color="auto" w:fill="auto"/>
            <w:tcMar>
              <w:left w:w="17" w:type="dxa"/>
            </w:tcMar>
          </w:tcPr>
          <w:p w14:paraId="4144EBA1" w14:textId="77777777" w:rsidR="003C7D85" w:rsidRPr="005517D6" w:rsidRDefault="00C83EA7" w:rsidP="003C7D85">
            <w:pPr>
              <w:rPr>
                <w:rFonts w:ascii="Arial" w:hAnsi="Arial" w:cs="Arial"/>
                <w:b/>
                <w:lang w:val="ro-RO"/>
              </w:rPr>
            </w:pPr>
            <w:r w:rsidRPr="005517D6">
              <w:rPr>
                <w:rFonts w:ascii="Arial" w:hAnsi="Arial" w:cs="Arial"/>
                <w:b/>
                <w:lang w:val="ro-RO"/>
              </w:rPr>
              <w:t>A</w:t>
            </w:r>
            <w:r w:rsidR="00F85F6E" w:rsidRPr="005517D6">
              <w:rPr>
                <w:rFonts w:ascii="Arial" w:hAnsi="Arial" w:cs="Arial"/>
                <w:b/>
                <w:lang w:val="ro-RO"/>
              </w:rPr>
              <w:t>13</w:t>
            </w:r>
          </w:p>
        </w:tc>
        <w:tc>
          <w:tcPr>
            <w:tcW w:w="9036" w:type="dxa"/>
            <w:shd w:val="clear" w:color="auto" w:fill="auto"/>
            <w:tcMar>
              <w:left w:w="17" w:type="dxa"/>
            </w:tcMar>
          </w:tcPr>
          <w:p w14:paraId="0C105163" w14:textId="4135B407" w:rsidR="00191BE4" w:rsidRPr="005517D6" w:rsidRDefault="00D96CC1" w:rsidP="00D96CC1">
            <w:pPr>
              <w:rPr>
                <w:rFonts w:ascii="Arial" w:hAnsi="Arial" w:cs="Arial"/>
                <w:color w:val="000000" w:themeColor="text1"/>
                <w:lang w:val="ro-RO"/>
              </w:rPr>
            </w:pPr>
            <w:r w:rsidRPr="005517D6">
              <w:rPr>
                <w:rFonts w:ascii="Arial" w:hAnsi="Arial" w:cs="Arial"/>
                <w:color w:val="000000" w:themeColor="text1"/>
                <w:lang w:val="ro-RO"/>
              </w:rPr>
              <w:t>Soluț</w:t>
            </w:r>
            <w:r w:rsidR="00F85F6E" w:rsidRPr="005517D6">
              <w:rPr>
                <w:rFonts w:ascii="Arial" w:hAnsi="Arial" w:cs="Arial"/>
                <w:color w:val="000000" w:themeColor="text1"/>
                <w:lang w:val="ro-RO"/>
              </w:rPr>
              <w:t xml:space="preserve">ia are </w:t>
            </w:r>
            <w:r w:rsidRPr="005517D6">
              <w:rPr>
                <w:rFonts w:ascii="Arial" w:hAnsi="Arial" w:cs="Arial"/>
                <w:color w:val="000000" w:themeColor="text1"/>
                <w:lang w:val="ro-RO"/>
              </w:rPr>
              <w:t>p</w:t>
            </w:r>
            <w:r w:rsidR="00191BE4" w:rsidRPr="005517D6">
              <w:rPr>
                <w:rFonts w:ascii="Arial" w:hAnsi="Arial" w:cs="Arial"/>
                <w:color w:val="000000" w:themeColor="text1"/>
                <w:lang w:val="ro-RO"/>
              </w:rPr>
              <w:t>rotec</w:t>
            </w:r>
            <w:r w:rsidRPr="005517D6">
              <w:rPr>
                <w:rFonts w:ascii="Arial" w:hAnsi="Arial" w:cs="Arial"/>
                <w:color w:val="000000" w:themeColor="text1"/>
                <w:lang w:val="ro-RO"/>
              </w:rPr>
              <w:t>ț</w:t>
            </w:r>
            <w:r w:rsidR="00191BE4" w:rsidRPr="005517D6">
              <w:rPr>
                <w:rFonts w:ascii="Arial" w:hAnsi="Arial" w:cs="Arial"/>
                <w:color w:val="000000" w:themeColor="text1"/>
                <w:lang w:val="ro-RO"/>
              </w:rPr>
              <w:t>ie prin siguran</w:t>
            </w:r>
            <w:r w:rsidRPr="005517D6">
              <w:rPr>
                <w:rFonts w:ascii="Arial" w:hAnsi="Arial" w:cs="Arial"/>
                <w:color w:val="000000" w:themeColor="text1"/>
                <w:lang w:val="ro-RO"/>
              </w:rPr>
              <w:t>ț</w:t>
            </w:r>
            <w:r w:rsidR="00191BE4" w:rsidRPr="005517D6">
              <w:rPr>
                <w:rFonts w:ascii="Arial" w:hAnsi="Arial" w:cs="Arial"/>
                <w:color w:val="000000" w:themeColor="text1"/>
                <w:lang w:val="ro-RO"/>
              </w:rPr>
              <w:t>e fuzibile la intrare at</w:t>
            </w:r>
            <w:r w:rsidRPr="005517D6">
              <w:rPr>
                <w:rFonts w:ascii="Arial" w:hAnsi="Arial" w:cs="Arial"/>
                <w:color w:val="000000" w:themeColor="text1"/>
                <w:lang w:val="ro-RO"/>
              </w:rPr>
              <w:t>ât pe linia activă</w:t>
            </w:r>
            <w:r w:rsidR="00191BE4" w:rsidRPr="005517D6">
              <w:rPr>
                <w:rFonts w:ascii="Arial" w:hAnsi="Arial" w:cs="Arial"/>
                <w:color w:val="000000" w:themeColor="text1"/>
                <w:lang w:val="ro-RO"/>
              </w:rPr>
              <w:t xml:space="preserve"> c</w:t>
            </w:r>
            <w:r w:rsidRPr="005517D6">
              <w:rPr>
                <w:rFonts w:ascii="Arial" w:hAnsi="Arial" w:cs="Arial"/>
                <w:color w:val="000000" w:themeColor="text1"/>
                <w:lang w:val="ro-RO"/>
              </w:rPr>
              <w:t>â</w:t>
            </w:r>
            <w:r w:rsidR="00191BE4" w:rsidRPr="005517D6">
              <w:rPr>
                <w:rFonts w:ascii="Arial" w:hAnsi="Arial" w:cs="Arial"/>
                <w:color w:val="000000" w:themeColor="text1"/>
                <w:lang w:val="ro-RO"/>
              </w:rPr>
              <w:t xml:space="preserve">t </w:t>
            </w:r>
            <w:r w:rsidRPr="005517D6">
              <w:rPr>
                <w:rFonts w:ascii="Arial" w:hAnsi="Arial" w:cs="Arial"/>
                <w:color w:val="000000" w:themeColor="text1"/>
                <w:lang w:val="ro-RO"/>
              </w:rPr>
              <w:t>ș</w:t>
            </w:r>
            <w:r w:rsidR="00191BE4" w:rsidRPr="005517D6">
              <w:rPr>
                <w:rFonts w:ascii="Arial" w:hAnsi="Arial" w:cs="Arial"/>
                <w:color w:val="000000" w:themeColor="text1"/>
                <w:lang w:val="ro-RO"/>
              </w:rPr>
              <w:t>i pe neutr</w:t>
            </w:r>
            <w:r w:rsidRPr="005517D6">
              <w:rPr>
                <w:rFonts w:ascii="Arial" w:hAnsi="Arial" w:cs="Arial"/>
                <w:color w:val="000000" w:themeColor="text1"/>
                <w:lang w:val="ro-RO"/>
              </w:rPr>
              <w:t>ă</w:t>
            </w:r>
            <w:r w:rsidR="00191BE4" w:rsidRPr="005517D6">
              <w:rPr>
                <w:rFonts w:ascii="Arial" w:hAnsi="Arial" w:cs="Arial"/>
                <w:color w:val="000000" w:themeColor="text1"/>
                <w:lang w:val="ro-RO"/>
              </w:rPr>
              <w:t>;</w:t>
            </w:r>
          </w:p>
        </w:tc>
      </w:tr>
      <w:tr w:rsidR="00F85F6E" w:rsidRPr="005517D6" w14:paraId="0384DB2B" w14:textId="77777777" w:rsidTr="00A15355">
        <w:trPr>
          <w:trHeight w:val="301"/>
        </w:trPr>
        <w:tc>
          <w:tcPr>
            <w:tcW w:w="592" w:type="dxa"/>
            <w:shd w:val="clear" w:color="auto" w:fill="auto"/>
            <w:tcMar>
              <w:left w:w="17" w:type="dxa"/>
            </w:tcMar>
          </w:tcPr>
          <w:p w14:paraId="0121DB6C" w14:textId="77777777" w:rsidR="00F85F6E" w:rsidRPr="005517D6" w:rsidRDefault="00F85F6E" w:rsidP="003C7D85">
            <w:pPr>
              <w:rPr>
                <w:rFonts w:ascii="Arial" w:hAnsi="Arial" w:cs="Arial"/>
                <w:b/>
                <w:lang w:val="ro-RO"/>
              </w:rPr>
            </w:pPr>
            <w:r w:rsidRPr="005517D6">
              <w:rPr>
                <w:rFonts w:ascii="Arial" w:hAnsi="Arial" w:cs="Arial"/>
                <w:b/>
                <w:lang w:val="ro-RO"/>
              </w:rPr>
              <w:t>A14</w:t>
            </w:r>
          </w:p>
        </w:tc>
        <w:tc>
          <w:tcPr>
            <w:tcW w:w="9036" w:type="dxa"/>
            <w:shd w:val="clear" w:color="auto" w:fill="auto"/>
            <w:tcMar>
              <w:left w:w="17" w:type="dxa"/>
            </w:tcMar>
          </w:tcPr>
          <w:p w14:paraId="0AEB64C0" w14:textId="77777777" w:rsidR="00F85F6E" w:rsidRPr="005517D6" w:rsidRDefault="00F85F6E" w:rsidP="008E05D7">
            <w:pPr>
              <w:rPr>
                <w:rFonts w:ascii="Arial" w:hAnsi="Arial" w:cs="Arial"/>
                <w:color w:val="000000" w:themeColor="text1"/>
                <w:lang w:val="ro-RO"/>
              </w:rPr>
            </w:pPr>
            <w:r w:rsidRPr="005517D6">
              <w:rPr>
                <w:rFonts w:ascii="Arial" w:hAnsi="Arial" w:cs="Arial"/>
                <w:color w:val="000000" w:themeColor="text1"/>
                <w:lang w:val="ro-RO"/>
              </w:rPr>
              <w:t>Solu</w:t>
            </w:r>
            <w:r w:rsidR="00D96CC1" w:rsidRPr="005517D6">
              <w:rPr>
                <w:rFonts w:ascii="Arial" w:hAnsi="Arial" w:cs="Arial"/>
                <w:color w:val="000000" w:themeColor="text1"/>
                <w:lang w:val="ro-RO"/>
              </w:rPr>
              <w:t>ț</w:t>
            </w:r>
            <w:r w:rsidRPr="005517D6">
              <w:rPr>
                <w:rFonts w:ascii="Arial" w:hAnsi="Arial" w:cs="Arial"/>
                <w:color w:val="000000" w:themeColor="text1"/>
                <w:lang w:val="ro-RO"/>
              </w:rPr>
              <w:t>ia are stabilizare static</w:t>
            </w:r>
            <w:r w:rsidR="00D96CC1" w:rsidRPr="005517D6">
              <w:rPr>
                <w:rFonts w:ascii="Arial" w:hAnsi="Arial" w:cs="Arial"/>
                <w:color w:val="000000" w:themeColor="text1"/>
                <w:lang w:val="ro-RO"/>
              </w:rPr>
              <w:t>ă</w:t>
            </w:r>
            <w:r w:rsidRPr="005517D6">
              <w:rPr>
                <w:rFonts w:ascii="Arial" w:hAnsi="Arial" w:cs="Arial"/>
                <w:color w:val="000000" w:themeColor="text1"/>
                <w:lang w:val="ro-RO"/>
              </w:rPr>
              <w:t xml:space="preserve"> </w:t>
            </w:r>
            <w:r w:rsidR="00D96CC1" w:rsidRPr="005517D6">
              <w:rPr>
                <w:rFonts w:ascii="Arial" w:hAnsi="Arial" w:cs="Arial"/>
                <w:color w:val="000000" w:themeColor="text1"/>
                <w:lang w:val="ro-RO"/>
              </w:rPr>
              <w:t xml:space="preserve">în </w:t>
            </w:r>
            <w:r w:rsidRPr="005517D6">
              <w:rPr>
                <w:rFonts w:ascii="Arial" w:hAnsi="Arial" w:cs="Arial"/>
                <w:color w:val="000000" w:themeColor="text1"/>
                <w:lang w:val="ro-RO"/>
              </w:rPr>
              <w:t>sarcin</w:t>
            </w:r>
            <w:r w:rsidR="00D96CC1" w:rsidRPr="005517D6">
              <w:rPr>
                <w:rFonts w:ascii="Arial" w:hAnsi="Arial" w:cs="Arial"/>
                <w:color w:val="000000" w:themeColor="text1"/>
                <w:lang w:val="ro-RO"/>
              </w:rPr>
              <w:t>ă</w:t>
            </w:r>
            <w:r w:rsidR="00021489" w:rsidRPr="005517D6">
              <w:rPr>
                <w:rFonts w:ascii="Arial" w:hAnsi="Arial" w:cs="Arial"/>
                <w:color w:val="000000" w:themeColor="text1"/>
                <w:lang w:val="ro-RO"/>
              </w:rPr>
              <w:t>,</w:t>
            </w:r>
            <w:r w:rsidRPr="005517D6">
              <w:rPr>
                <w:rFonts w:ascii="Arial" w:hAnsi="Arial" w:cs="Arial"/>
                <w:color w:val="000000" w:themeColor="text1"/>
                <w:lang w:val="ro-RO"/>
              </w:rPr>
              <w:t xml:space="preserve"> mai bun</w:t>
            </w:r>
            <w:r w:rsidR="008E05D7" w:rsidRPr="005517D6">
              <w:rPr>
                <w:rFonts w:ascii="Arial" w:hAnsi="Arial" w:cs="Arial"/>
                <w:color w:val="000000" w:themeColor="text1"/>
                <w:lang w:val="ro-RO"/>
              </w:rPr>
              <w:t>ă</w:t>
            </w:r>
            <w:r w:rsidRPr="005517D6">
              <w:rPr>
                <w:rFonts w:ascii="Arial" w:hAnsi="Arial" w:cs="Arial"/>
                <w:color w:val="000000" w:themeColor="text1"/>
                <w:lang w:val="ro-RO"/>
              </w:rPr>
              <w:t xml:space="preserve"> de ± 5% pentru orice varia</w:t>
            </w:r>
            <w:r w:rsidR="008E05D7" w:rsidRPr="005517D6">
              <w:rPr>
                <w:rFonts w:ascii="Arial" w:hAnsi="Arial" w:cs="Arial"/>
                <w:color w:val="000000" w:themeColor="text1"/>
                <w:lang w:val="ro-RO"/>
              </w:rPr>
              <w:t>ție a sarcinii î</w:t>
            </w:r>
            <w:r w:rsidRPr="005517D6">
              <w:rPr>
                <w:rFonts w:ascii="Arial" w:hAnsi="Arial" w:cs="Arial"/>
                <w:color w:val="000000" w:themeColor="text1"/>
                <w:lang w:val="ro-RO"/>
              </w:rPr>
              <w:t>n limitele nominale;</w:t>
            </w:r>
          </w:p>
        </w:tc>
      </w:tr>
      <w:tr w:rsidR="00F85F6E" w:rsidRPr="005517D6" w14:paraId="0B9351AB" w14:textId="77777777" w:rsidTr="00A15355">
        <w:trPr>
          <w:trHeight w:val="301"/>
        </w:trPr>
        <w:tc>
          <w:tcPr>
            <w:tcW w:w="592" w:type="dxa"/>
            <w:shd w:val="clear" w:color="auto" w:fill="auto"/>
            <w:tcMar>
              <w:left w:w="17" w:type="dxa"/>
            </w:tcMar>
          </w:tcPr>
          <w:p w14:paraId="1AD8AF31" w14:textId="77777777" w:rsidR="00F85F6E" w:rsidRPr="005517D6" w:rsidRDefault="00F85F6E" w:rsidP="003C7D85">
            <w:pPr>
              <w:rPr>
                <w:rFonts w:ascii="Arial" w:hAnsi="Arial" w:cs="Arial"/>
                <w:b/>
                <w:lang w:val="ro-RO"/>
              </w:rPr>
            </w:pPr>
            <w:r w:rsidRPr="005517D6">
              <w:rPr>
                <w:rFonts w:ascii="Arial" w:hAnsi="Arial" w:cs="Arial"/>
                <w:b/>
                <w:lang w:val="ro-RO"/>
              </w:rPr>
              <w:t>A15</w:t>
            </w:r>
          </w:p>
        </w:tc>
        <w:tc>
          <w:tcPr>
            <w:tcW w:w="9036" w:type="dxa"/>
            <w:shd w:val="clear" w:color="auto" w:fill="auto"/>
            <w:tcMar>
              <w:left w:w="17" w:type="dxa"/>
            </w:tcMar>
          </w:tcPr>
          <w:p w14:paraId="05C5AD3B" w14:textId="77777777" w:rsidR="00F85F6E" w:rsidRPr="005517D6" w:rsidRDefault="00F85F6E" w:rsidP="008E05D7">
            <w:pPr>
              <w:rPr>
                <w:rFonts w:ascii="Arial" w:hAnsi="Arial" w:cs="Arial"/>
                <w:color w:val="000000" w:themeColor="text1"/>
                <w:lang w:val="ro-RO"/>
              </w:rPr>
            </w:pPr>
            <w:r w:rsidRPr="005517D6">
              <w:rPr>
                <w:rFonts w:ascii="Arial" w:hAnsi="Arial" w:cs="Arial"/>
                <w:color w:val="000000" w:themeColor="text1"/>
                <w:lang w:val="ro-RO"/>
              </w:rPr>
              <w:t>Solu</w:t>
            </w:r>
            <w:r w:rsidR="008E05D7" w:rsidRPr="005517D6">
              <w:rPr>
                <w:rFonts w:ascii="Arial" w:hAnsi="Arial" w:cs="Arial"/>
                <w:color w:val="000000" w:themeColor="text1"/>
                <w:lang w:val="ro-RO"/>
              </w:rPr>
              <w:t>ț</w:t>
            </w:r>
            <w:r w:rsidRPr="005517D6">
              <w:rPr>
                <w:rFonts w:ascii="Arial" w:hAnsi="Arial" w:cs="Arial"/>
                <w:color w:val="000000" w:themeColor="text1"/>
                <w:lang w:val="ro-RO"/>
              </w:rPr>
              <w:t>ia are stabilizare static</w:t>
            </w:r>
            <w:r w:rsidR="008E05D7" w:rsidRPr="005517D6">
              <w:rPr>
                <w:rFonts w:ascii="Arial" w:hAnsi="Arial" w:cs="Arial"/>
                <w:color w:val="000000" w:themeColor="text1"/>
                <w:lang w:val="ro-RO"/>
              </w:rPr>
              <w:t>ă pe</w:t>
            </w:r>
            <w:r w:rsidRPr="005517D6">
              <w:rPr>
                <w:rFonts w:ascii="Arial" w:hAnsi="Arial" w:cs="Arial"/>
                <w:color w:val="000000" w:themeColor="text1"/>
                <w:lang w:val="ro-RO"/>
              </w:rPr>
              <w:t xml:space="preserve"> linie</w:t>
            </w:r>
            <w:r w:rsidR="00021489" w:rsidRPr="005517D6">
              <w:rPr>
                <w:rFonts w:ascii="Arial" w:hAnsi="Arial" w:cs="Arial"/>
                <w:color w:val="000000" w:themeColor="text1"/>
                <w:lang w:val="ro-RO"/>
              </w:rPr>
              <w:t>,</w:t>
            </w:r>
            <w:r w:rsidRPr="005517D6">
              <w:rPr>
                <w:rFonts w:ascii="Arial" w:hAnsi="Arial" w:cs="Arial"/>
                <w:color w:val="000000" w:themeColor="text1"/>
                <w:lang w:val="ro-RO"/>
              </w:rPr>
              <w:t xml:space="preserve"> mai bun</w:t>
            </w:r>
            <w:r w:rsidR="008E05D7" w:rsidRPr="005517D6">
              <w:rPr>
                <w:rFonts w:ascii="Arial" w:hAnsi="Arial" w:cs="Arial"/>
                <w:color w:val="000000" w:themeColor="text1"/>
                <w:lang w:val="ro-RO"/>
              </w:rPr>
              <w:t>ă</w:t>
            </w:r>
            <w:r w:rsidRPr="005517D6">
              <w:rPr>
                <w:rFonts w:ascii="Arial" w:hAnsi="Arial" w:cs="Arial"/>
                <w:color w:val="000000" w:themeColor="text1"/>
                <w:lang w:val="ro-RO"/>
              </w:rPr>
              <w:t xml:space="preserve"> de ± 1% pentru orice varia</w:t>
            </w:r>
            <w:r w:rsidR="008E05D7" w:rsidRPr="005517D6">
              <w:rPr>
                <w:rFonts w:ascii="Arial" w:hAnsi="Arial" w:cs="Arial"/>
                <w:color w:val="000000" w:themeColor="text1"/>
                <w:lang w:val="ro-RO"/>
              </w:rPr>
              <w:t>ț</w:t>
            </w:r>
            <w:r w:rsidRPr="005517D6">
              <w:rPr>
                <w:rFonts w:ascii="Arial" w:hAnsi="Arial" w:cs="Arial"/>
                <w:color w:val="000000" w:themeColor="text1"/>
                <w:lang w:val="ro-RO"/>
              </w:rPr>
              <w:t xml:space="preserve">ie a </w:t>
            </w:r>
            <w:r w:rsidR="008E05D7" w:rsidRPr="005517D6">
              <w:rPr>
                <w:rFonts w:ascii="Arial" w:hAnsi="Arial" w:cs="Arial"/>
                <w:color w:val="000000" w:themeColor="text1"/>
                <w:lang w:val="ro-RO"/>
              </w:rPr>
              <w:t>tensiunii de intrare î</w:t>
            </w:r>
            <w:r w:rsidRPr="005517D6">
              <w:rPr>
                <w:rFonts w:ascii="Arial" w:hAnsi="Arial" w:cs="Arial"/>
                <w:color w:val="000000" w:themeColor="text1"/>
                <w:lang w:val="ro-RO"/>
              </w:rPr>
              <w:t>n plaja nominal</w:t>
            </w:r>
            <w:r w:rsidR="008E05D7" w:rsidRPr="005517D6">
              <w:rPr>
                <w:rFonts w:ascii="Arial" w:hAnsi="Arial" w:cs="Arial"/>
                <w:color w:val="000000" w:themeColor="text1"/>
                <w:lang w:val="ro-RO"/>
              </w:rPr>
              <w:t>ă</w:t>
            </w:r>
            <w:r w:rsidRPr="005517D6">
              <w:rPr>
                <w:rFonts w:ascii="Arial" w:hAnsi="Arial" w:cs="Arial"/>
                <w:color w:val="000000" w:themeColor="text1"/>
                <w:lang w:val="ro-RO"/>
              </w:rPr>
              <w:t>;</w:t>
            </w:r>
          </w:p>
        </w:tc>
      </w:tr>
      <w:tr w:rsidR="00F85F6E" w:rsidRPr="005517D6" w14:paraId="1810EDC8" w14:textId="77777777" w:rsidTr="00A15355">
        <w:trPr>
          <w:trHeight w:val="301"/>
        </w:trPr>
        <w:tc>
          <w:tcPr>
            <w:tcW w:w="592" w:type="dxa"/>
            <w:shd w:val="clear" w:color="auto" w:fill="auto"/>
            <w:tcMar>
              <w:left w:w="17" w:type="dxa"/>
            </w:tcMar>
          </w:tcPr>
          <w:p w14:paraId="2DB0C2CF" w14:textId="77777777" w:rsidR="00F85F6E" w:rsidRPr="005517D6" w:rsidRDefault="00F85F6E" w:rsidP="003C7D85">
            <w:pPr>
              <w:rPr>
                <w:rFonts w:ascii="Arial" w:hAnsi="Arial" w:cs="Arial"/>
                <w:b/>
                <w:lang w:val="ro-RO"/>
              </w:rPr>
            </w:pPr>
            <w:r w:rsidRPr="005517D6">
              <w:rPr>
                <w:rFonts w:ascii="Arial" w:hAnsi="Arial" w:cs="Arial"/>
                <w:b/>
                <w:lang w:val="ro-RO"/>
              </w:rPr>
              <w:t>A16</w:t>
            </w:r>
          </w:p>
        </w:tc>
        <w:tc>
          <w:tcPr>
            <w:tcW w:w="9036" w:type="dxa"/>
            <w:shd w:val="clear" w:color="auto" w:fill="auto"/>
            <w:tcMar>
              <w:left w:w="17" w:type="dxa"/>
            </w:tcMar>
          </w:tcPr>
          <w:p w14:paraId="712E4B70" w14:textId="77777777" w:rsidR="00F85F6E" w:rsidRPr="005517D6" w:rsidRDefault="00F85F6E" w:rsidP="00A9625B">
            <w:pPr>
              <w:rPr>
                <w:rFonts w:ascii="Arial" w:hAnsi="Arial" w:cs="Arial"/>
                <w:color w:val="000000" w:themeColor="text1"/>
                <w:lang w:val="ro-RO"/>
              </w:rPr>
            </w:pPr>
            <w:r w:rsidRPr="005517D6">
              <w:rPr>
                <w:rFonts w:ascii="Arial" w:hAnsi="Arial" w:cs="Arial"/>
                <w:lang w:val="ro-RO"/>
              </w:rPr>
              <w:t>Solu</w:t>
            </w:r>
            <w:r w:rsidR="00A9625B" w:rsidRPr="005517D6">
              <w:rPr>
                <w:rFonts w:ascii="Arial" w:hAnsi="Arial" w:cs="Arial"/>
                <w:lang w:val="ro-RO"/>
              </w:rPr>
              <w:t>ț</w:t>
            </w:r>
            <w:r w:rsidRPr="005517D6">
              <w:rPr>
                <w:rFonts w:ascii="Arial" w:hAnsi="Arial" w:cs="Arial"/>
                <w:lang w:val="ro-RO"/>
              </w:rPr>
              <w:t>ia are certificare conform normelor europene CE - EN 60950</w:t>
            </w:r>
          </w:p>
        </w:tc>
      </w:tr>
      <w:tr w:rsidR="00F85F6E" w:rsidRPr="005517D6" w14:paraId="359EF33A" w14:textId="77777777" w:rsidTr="00A15355">
        <w:trPr>
          <w:trHeight w:val="301"/>
        </w:trPr>
        <w:tc>
          <w:tcPr>
            <w:tcW w:w="592" w:type="dxa"/>
            <w:shd w:val="clear" w:color="auto" w:fill="auto"/>
            <w:tcMar>
              <w:left w:w="17" w:type="dxa"/>
            </w:tcMar>
          </w:tcPr>
          <w:p w14:paraId="5C7EC4AE" w14:textId="77777777" w:rsidR="00F85F6E" w:rsidRPr="005517D6" w:rsidRDefault="00F85F6E" w:rsidP="003C7D85">
            <w:pPr>
              <w:rPr>
                <w:rFonts w:ascii="Arial" w:hAnsi="Arial" w:cs="Arial"/>
                <w:b/>
                <w:lang w:val="ro-RO"/>
              </w:rPr>
            </w:pPr>
            <w:r w:rsidRPr="005517D6">
              <w:rPr>
                <w:rFonts w:ascii="Arial" w:hAnsi="Arial" w:cs="Arial"/>
                <w:b/>
                <w:lang w:val="ro-RO"/>
              </w:rPr>
              <w:t>A17</w:t>
            </w:r>
          </w:p>
        </w:tc>
        <w:tc>
          <w:tcPr>
            <w:tcW w:w="9036" w:type="dxa"/>
            <w:shd w:val="clear" w:color="auto" w:fill="auto"/>
            <w:tcMar>
              <w:left w:w="17" w:type="dxa"/>
            </w:tcMar>
          </w:tcPr>
          <w:p w14:paraId="064C3BCE" w14:textId="77777777" w:rsidR="00F85F6E" w:rsidRPr="005517D6" w:rsidRDefault="00F85F6E" w:rsidP="00A9625B">
            <w:pPr>
              <w:rPr>
                <w:rFonts w:ascii="Arial" w:hAnsi="Arial" w:cs="Arial"/>
                <w:lang w:val="ro-RO"/>
              </w:rPr>
            </w:pPr>
            <w:r w:rsidRPr="005517D6">
              <w:rPr>
                <w:rFonts w:ascii="Arial" w:hAnsi="Arial" w:cs="Arial"/>
                <w:lang w:val="ro-RO"/>
              </w:rPr>
              <w:t>Solu</w:t>
            </w:r>
            <w:r w:rsidR="00A9625B" w:rsidRPr="005517D6">
              <w:rPr>
                <w:rFonts w:ascii="Arial" w:hAnsi="Arial" w:cs="Arial"/>
                <w:lang w:val="ro-RO"/>
              </w:rPr>
              <w:t>ția respectă</w:t>
            </w:r>
            <w:r w:rsidRPr="005517D6">
              <w:rPr>
                <w:rFonts w:ascii="Arial" w:hAnsi="Arial" w:cs="Arial"/>
                <w:lang w:val="ro-RO"/>
              </w:rPr>
              <w:t xml:space="preserve"> directiva de joasă tensiune 73/23/EEC cu amendamentul 93/68/EEC</w:t>
            </w:r>
          </w:p>
        </w:tc>
      </w:tr>
    </w:tbl>
    <w:p w14:paraId="2DE5C40D" w14:textId="77777777" w:rsidR="00B32950" w:rsidRPr="005517D6" w:rsidRDefault="00B32950" w:rsidP="003C7D85"/>
    <w:p w14:paraId="629EE13D" w14:textId="77777777" w:rsidR="007C34E9" w:rsidRPr="005517D6" w:rsidRDefault="007C34E9" w:rsidP="004D5AD1">
      <w:pPr>
        <w:pStyle w:val="Heading2"/>
        <w:numPr>
          <w:ilvl w:val="2"/>
          <w:numId w:val="1"/>
        </w:numPr>
        <w:spacing w:before="120" w:after="120"/>
        <w:rPr>
          <w:rFonts w:ascii="Arial" w:hAnsi="Arial" w:cs="Arial"/>
          <w:sz w:val="22"/>
          <w:szCs w:val="22"/>
        </w:rPr>
      </w:pPr>
      <w:bookmarkStart w:id="13" w:name="_Toc478634973"/>
      <w:r w:rsidRPr="005517D6">
        <w:rPr>
          <w:rFonts w:ascii="Arial" w:hAnsi="Arial" w:cs="Arial"/>
          <w:sz w:val="22"/>
          <w:szCs w:val="22"/>
        </w:rPr>
        <w:t>Disponibilitate</w:t>
      </w:r>
      <w:bookmarkEnd w:id="13"/>
      <w:r w:rsidRPr="005517D6">
        <w:rPr>
          <w:rFonts w:ascii="Arial" w:hAnsi="Arial" w:cs="Arial"/>
          <w:sz w:val="22"/>
          <w:szCs w:val="22"/>
        </w:rPr>
        <w:t xml:space="preserve"> </w:t>
      </w:r>
    </w:p>
    <w:p w14:paraId="0433DC0C" w14:textId="318730B1" w:rsidR="0027663F" w:rsidRPr="005517D6" w:rsidRDefault="00783CF5" w:rsidP="0027663F">
      <w:pPr>
        <w:spacing w:before="120" w:after="120" w:line="276" w:lineRule="auto"/>
        <w:rPr>
          <w:rFonts w:ascii="Arial" w:hAnsi="Arial" w:cs="Arial"/>
          <w:i/>
        </w:rPr>
      </w:pPr>
      <w:r w:rsidRPr="005517D6">
        <w:rPr>
          <w:rFonts w:ascii="Arial" w:hAnsi="Arial" w:cs="Arial"/>
          <w:i/>
        </w:rPr>
        <w:t>Solu</w:t>
      </w:r>
      <w:r w:rsidR="001D3EEE">
        <w:rPr>
          <w:rFonts w:ascii="Arial" w:hAnsi="Arial" w:cs="Arial"/>
          <w:i/>
        </w:rPr>
        <w:t>ț</w:t>
      </w:r>
      <w:r w:rsidRPr="005517D6">
        <w:rPr>
          <w:rFonts w:ascii="Arial" w:hAnsi="Arial" w:cs="Arial"/>
          <w:i/>
        </w:rPr>
        <w:t>ia va fi disponibil</w:t>
      </w:r>
      <w:r w:rsidR="001D3EEE">
        <w:rPr>
          <w:rFonts w:ascii="Arial" w:hAnsi="Arial" w:cs="Arial"/>
          <w:i/>
        </w:rPr>
        <w:t>ă</w:t>
      </w:r>
      <w:r w:rsidRPr="005517D6">
        <w:rPr>
          <w:rFonts w:ascii="Arial" w:hAnsi="Arial" w:cs="Arial"/>
          <w:i/>
        </w:rPr>
        <w:t xml:space="preserve"> 24/7/365</w:t>
      </w:r>
    </w:p>
    <w:p w14:paraId="548D67A3" w14:textId="77777777" w:rsidR="0027663F" w:rsidRPr="005517D6" w:rsidRDefault="0027663F" w:rsidP="0027663F">
      <w:pPr>
        <w:spacing w:before="120" w:after="120" w:line="276" w:lineRule="auto"/>
        <w:rPr>
          <w:rFonts w:ascii="Arial" w:hAnsi="Arial" w:cs="Arial"/>
        </w:rPr>
      </w:pPr>
    </w:p>
    <w:p w14:paraId="4FCDC9A8" w14:textId="77777777" w:rsidR="007C34E9" w:rsidRPr="005517D6" w:rsidRDefault="007C34E9" w:rsidP="004D5AD1">
      <w:pPr>
        <w:pStyle w:val="Heading2"/>
        <w:numPr>
          <w:ilvl w:val="1"/>
          <w:numId w:val="1"/>
        </w:numPr>
        <w:spacing w:before="120" w:after="120"/>
        <w:rPr>
          <w:rFonts w:ascii="Arial" w:hAnsi="Arial" w:cs="Arial"/>
          <w:sz w:val="22"/>
          <w:szCs w:val="22"/>
        </w:rPr>
      </w:pPr>
      <w:bookmarkStart w:id="14" w:name="_Toc478634974"/>
      <w:r w:rsidRPr="005517D6">
        <w:rPr>
          <w:rFonts w:ascii="Arial" w:hAnsi="Arial" w:cs="Arial"/>
          <w:sz w:val="22"/>
          <w:szCs w:val="22"/>
        </w:rPr>
        <w:t>Extensibilitate/Modernizare</w:t>
      </w:r>
      <w:bookmarkEnd w:id="14"/>
    </w:p>
    <w:p w14:paraId="24BE0C06" w14:textId="77777777" w:rsidR="003E6549" w:rsidRPr="005517D6" w:rsidRDefault="003E6549" w:rsidP="003E6549">
      <w:pPr>
        <w:spacing w:before="120" w:after="120"/>
        <w:rPr>
          <w:rFonts w:ascii="Arial" w:hAnsi="Arial" w:cs="Arial"/>
          <w:i/>
        </w:rPr>
      </w:pPr>
      <w:r w:rsidRPr="005517D6">
        <w:rPr>
          <w:rFonts w:ascii="Arial" w:hAnsi="Arial" w:cs="Arial"/>
          <w:i/>
        </w:rPr>
        <w:t>Nu este cazul</w:t>
      </w:r>
    </w:p>
    <w:p w14:paraId="29DFFB6D" w14:textId="77777777" w:rsidR="0027663F" w:rsidRPr="005517D6" w:rsidRDefault="0027663F" w:rsidP="00D45118">
      <w:pPr>
        <w:rPr>
          <w:rFonts w:ascii="Arial" w:hAnsi="Arial" w:cs="Arial"/>
        </w:rPr>
      </w:pPr>
    </w:p>
    <w:p w14:paraId="10BD55C0" w14:textId="77777777" w:rsidR="007C34E9" w:rsidRPr="005517D6" w:rsidRDefault="007C34E9" w:rsidP="004D5AD1">
      <w:pPr>
        <w:pStyle w:val="Heading2"/>
        <w:numPr>
          <w:ilvl w:val="2"/>
          <w:numId w:val="1"/>
        </w:numPr>
        <w:spacing w:before="120" w:after="120"/>
        <w:rPr>
          <w:rFonts w:ascii="Arial" w:hAnsi="Arial" w:cs="Arial"/>
          <w:sz w:val="22"/>
          <w:szCs w:val="22"/>
        </w:rPr>
      </w:pPr>
      <w:r w:rsidRPr="005517D6">
        <w:rPr>
          <w:rFonts w:ascii="Arial" w:hAnsi="Arial" w:cs="Arial"/>
          <w:sz w:val="22"/>
          <w:szCs w:val="22"/>
        </w:rPr>
        <w:t>Garanție</w:t>
      </w:r>
    </w:p>
    <w:p w14:paraId="4A8F4F5C" w14:textId="2A63B338" w:rsidR="00642E86" w:rsidRPr="005517D6" w:rsidRDefault="00642E86" w:rsidP="00E20B40">
      <w:pPr>
        <w:spacing w:after="120" w:line="276" w:lineRule="auto"/>
        <w:ind w:firstLine="850"/>
        <w:jc w:val="both"/>
        <w:rPr>
          <w:rFonts w:ascii="Arial" w:hAnsi="Arial" w:cs="Arial"/>
        </w:rPr>
      </w:pPr>
      <w:r w:rsidRPr="005517D6">
        <w:rPr>
          <w:rFonts w:ascii="Arial" w:hAnsi="Arial" w:cs="Arial"/>
        </w:rPr>
        <w:t xml:space="preserve">Garanția </w:t>
      </w:r>
      <w:r w:rsidR="00B04265" w:rsidRPr="005517D6">
        <w:rPr>
          <w:rFonts w:ascii="Arial" w:hAnsi="Arial" w:cs="Arial"/>
        </w:rPr>
        <w:t xml:space="preserve">produselor </w:t>
      </w:r>
      <w:r w:rsidRPr="005517D6">
        <w:rPr>
          <w:rFonts w:ascii="Arial" w:hAnsi="Arial" w:cs="Arial"/>
        </w:rPr>
        <w:t xml:space="preserve">achiziționate va fi asigurată de către </w:t>
      </w:r>
      <w:r w:rsidR="00B04265" w:rsidRPr="005517D6">
        <w:rPr>
          <w:rFonts w:ascii="Arial" w:hAnsi="Arial" w:cs="Arial"/>
        </w:rPr>
        <w:t xml:space="preserve">contractant </w:t>
      </w:r>
      <w:r w:rsidRPr="005517D6">
        <w:rPr>
          <w:rFonts w:ascii="Arial" w:hAnsi="Arial" w:cs="Arial"/>
        </w:rPr>
        <w:t>în condițiile politic</w:t>
      </w:r>
      <w:r w:rsidR="00B04265" w:rsidRPr="005517D6">
        <w:rPr>
          <w:rFonts w:ascii="Arial" w:hAnsi="Arial" w:cs="Arial"/>
        </w:rPr>
        <w:t>i</w:t>
      </w:r>
      <w:r w:rsidRPr="005517D6">
        <w:rPr>
          <w:rFonts w:ascii="Arial" w:hAnsi="Arial" w:cs="Arial"/>
        </w:rPr>
        <w:t>i de garanție a producătorului, având în vedere prevederile Legii nr. 449/2003 precum și toate modificările acesteia (actualizarea din 2008 și OG nr. 9/2016) privind vânzarea produselor și garanțiile asociate acestora precum și prevederile prezentului Caiet de Sarcini.</w:t>
      </w:r>
    </w:p>
    <w:p w14:paraId="76E4677E" w14:textId="48E690B3" w:rsidR="00642E86" w:rsidRPr="005517D6" w:rsidRDefault="00642E86" w:rsidP="00E20B40">
      <w:pPr>
        <w:spacing w:after="120" w:line="276" w:lineRule="auto"/>
        <w:ind w:firstLine="850"/>
        <w:jc w:val="both"/>
        <w:rPr>
          <w:rFonts w:ascii="Arial" w:hAnsi="Arial" w:cs="Arial"/>
        </w:rPr>
      </w:pPr>
      <w:r w:rsidRPr="005517D6">
        <w:rPr>
          <w:rFonts w:ascii="Arial" w:hAnsi="Arial" w:cs="Arial"/>
        </w:rPr>
        <w:t xml:space="preserve">Garanția tehnică oferită va fi </w:t>
      </w:r>
      <w:r w:rsidR="00184383" w:rsidRPr="005517D6">
        <w:rPr>
          <w:rFonts w:ascii="Arial" w:hAnsi="Arial" w:cs="Arial"/>
        </w:rPr>
        <w:t>pentru o</w:t>
      </w:r>
      <w:r w:rsidR="008F7D25" w:rsidRPr="005517D6">
        <w:rPr>
          <w:rFonts w:ascii="Arial" w:hAnsi="Arial" w:cs="Arial"/>
        </w:rPr>
        <w:t xml:space="preserve"> perioadă minimă conform </w:t>
      </w:r>
      <w:r w:rsidR="008F7D25" w:rsidRPr="005517D6">
        <w:rPr>
          <w:rFonts w:ascii="Arial" w:hAnsi="Arial" w:cs="Arial"/>
          <w:b/>
        </w:rPr>
        <w:t>cap. 3.</w:t>
      </w:r>
      <w:r w:rsidR="00AB2646" w:rsidRPr="005517D6">
        <w:rPr>
          <w:rFonts w:ascii="Arial" w:hAnsi="Arial" w:cs="Arial"/>
          <w:b/>
        </w:rPr>
        <w:t>4</w:t>
      </w:r>
      <w:r w:rsidR="00184383" w:rsidRPr="005517D6">
        <w:rPr>
          <w:rFonts w:ascii="Arial" w:hAnsi="Arial" w:cs="Arial"/>
          <w:b/>
        </w:rPr>
        <w:t>.1.</w:t>
      </w:r>
      <w:r w:rsidRPr="005517D6">
        <w:rPr>
          <w:rFonts w:ascii="Arial" w:hAnsi="Arial" w:cs="Arial"/>
          <w:b/>
        </w:rPr>
        <w:t>,</w:t>
      </w:r>
      <w:r w:rsidRPr="005517D6">
        <w:rPr>
          <w:rFonts w:ascii="Arial" w:hAnsi="Arial" w:cs="Arial"/>
        </w:rPr>
        <w:t xml:space="preserve"> atât pentru </w:t>
      </w:r>
      <w:r w:rsidR="00B04265" w:rsidRPr="005517D6">
        <w:rPr>
          <w:rFonts w:ascii="Arial" w:hAnsi="Arial" w:cs="Arial"/>
        </w:rPr>
        <w:t>produse</w:t>
      </w:r>
      <w:r w:rsidRPr="005517D6">
        <w:rPr>
          <w:rFonts w:ascii="Arial" w:hAnsi="Arial" w:cs="Arial"/>
        </w:rPr>
        <w:t xml:space="preserve">, cât și pentru accesorii, garanția începând din </w:t>
      </w:r>
      <w:r w:rsidRPr="005517D6">
        <w:rPr>
          <w:rFonts w:ascii="Arial" w:hAnsi="Arial" w:cs="Arial"/>
          <w:b/>
          <w:color w:val="000000" w:themeColor="text1"/>
        </w:rPr>
        <w:t xml:space="preserve">momentul </w:t>
      </w:r>
      <w:r w:rsidR="00EA35BB" w:rsidRPr="005517D6">
        <w:rPr>
          <w:rFonts w:ascii="Arial" w:hAnsi="Arial" w:cs="Arial"/>
          <w:b/>
          <w:color w:val="000000" w:themeColor="text1"/>
        </w:rPr>
        <w:t>recepției</w:t>
      </w:r>
      <w:r w:rsidRPr="005517D6">
        <w:rPr>
          <w:rFonts w:ascii="Arial" w:hAnsi="Arial" w:cs="Arial"/>
          <w:b/>
          <w:color w:val="000000" w:themeColor="text1"/>
        </w:rPr>
        <w:t>.</w:t>
      </w:r>
    </w:p>
    <w:p w14:paraId="33633C45" w14:textId="77777777" w:rsidR="00642E86" w:rsidRPr="005517D6" w:rsidRDefault="00642E86" w:rsidP="00E20B40">
      <w:pPr>
        <w:spacing w:after="120" w:line="276" w:lineRule="auto"/>
        <w:ind w:firstLine="850"/>
        <w:jc w:val="both"/>
        <w:rPr>
          <w:rFonts w:ascii="Arial" w:hAnsi="Arial" w:cs="Arial"/>
        </w:rPr>
      </w:pPr>
      <w:r w:rsidRPr="005517D6">
        <w:rPr>
          <w:rFonts w:ascii="Arial" w:hAnsi="Arial" w:cs="Arial"/>
        </w:rPr>
        <w:t xml:space="preserve">În cazul în care producătorii oferă perioade de garanție mai mari decât perioadele minime indicate de </w:t>
      </w:r>
      <w:r w:rsidR="00DC21B9" w:rsidRPr="005517D6">
        <w:rPr>
          <w:rFonts w:ascii="Arial" w:hAnsi="Arial" w:cs="Arial"/>
        </w:rPr>
        <w:t>A</w:t>
      </w:r>
      <w:r w:rsidR="00C45440" w:rsidRPr="005517D6">
        <w:rPr>
          <w:rFonts w:ascii="Arial" w:hAnsi="Arial" w:cs="Arial"/>
        </w:rPr>
        <w:t xml:space="preserve">utoritatea </w:t>
      </w:r>
      <w:r w:rsidR="00A06277" w:rsidRPr="005517D6">
        <w:rPr>
          <w:rFonts w:ascii="Arial" w:hAnsi="Arial" w:cs="Arial"/>
        </w:rPr>
        <w:t>c</w:t>
      </w:r>
      <w:r w:rsidR="00B04265" w:rsidRPr="005517D6">
        <w:rPr>
          <w:rFonts w:ascii="Arial" w:hAnsi="Arial" w:cs="Arial"/>
        </w:rPr>
        <w:t>ontractant</w:t>
      </w:r>
      <w:r w:rsidR="00C45440" w:rsidRPr="005517D6">
        <w:rPr>
          <w:rFonts w:ascii="Arial" w:hAnsi="Arial" w:cs="Arial"/>
        </w:rPr>
        <w:t>ă</w:t>
      </w:r>
      <w:r w:rsidRPr="005517D6">
        <w:rPr>
          <w:rFonts w:ascii="Arial" w:hAnsi="Arial" w:cs="Arial"/>
        </w:rPr>
        <w:t>, perioadele de garanție ofertate vor fi cel puțin cât perioadele oferite de producători</w:t>
      </w:r>
      <w:r w:rsidR="00DC21B9" w:rsidRPr="005517D6">
        <w:rPr>
          <w:rFonts w:ascii="Arial" w:hAnsi="Arial" w:cs="Arial"/>
        </w:rPr>
        <w:t>.</w:t>
      </w:r>
    </w:p>
    <w:p w14:paraId="010BE156" w14:textId="77777777" w:rsidR="00642E86" w:rsidRPr="005517D6" w:rsidRDefault="00642E86" w:rsidP="00E20B40">
      <w:pPr>
        <w:spacing w:after="120" w:line="276" w:lineRule="auto"/>
        <w:ind w:firstLine="850"/>
        <w:jc w:val="both"/>
        <w:rPr>
          <w:rFonts w:ascii="Arial" w:hAnsi="Arial" w:cs="Arial"/>
        </w:rPr>
      </w:pPr>
      <w:r w:rsidRPr="005517D6">
        <w:rPr>
          <w:rFonts w:ascii="Arial" w:hAnsi="Arial" w:cs="Arial"/>
        </w:rPr>
        <w:t xml:space="preserve">Garanția de bună funcționare a produselor este distinctă de garanția de bună execuție a </w:t>
      </w:r>
      <w:r w:rsidR="00A06277" w:rsidRPr="005517D6">
        <w:rPr>
          <w:rFonts w:ascii="Arial" w:hAnsi="Arial" w:cs="Arial"/>
        </w:rPr>
        <w:t>c</w:t>
      </w:r>
      <w:r w:rsidRPr="005517D6">
        <w:rPr>
          <w:rFonts w:ascii="Arial" w:hAnsi="Arial" w:cs="Arial"/>
        </w:rPr>
        <w:t>ontractului și decurge de la data recepției (</w:t>
      </w:r>
      <w:r w:rsidR="00DC21B9" w:rsidRPr="005517D6">
        <w:rPr>
          <w:rFonts w:ascii="Arial" w:hAnsi="Arial" w:cs="Arial"/>
        </w:rPr>
        <w:t xml:space="preserve">data </w:t>
      </w:r>
      <w:r w:rsidRPr="005517D6">
        <w:rPr>
          <w:rFonts w:ascii="Arial" w:hAnsi="Arial" w:cs="Arial"/>
        </w:rPr>
        <w:t>semnării procesului-verbal de recepție finală).</w:t>
      </w:r>
    </w:p>
    <w:p w14:paraId="3FD0518C" w14:textId="77777777" w:rsidR="008F479E" w:rsidRPr="005517D6" w:rsidRDefault="008F479E" w:rsidP="008F479E">
      <w:pPr>
        <w:spacing w:after="120" w:line="276" w:lineRule="auto"/>
        <w:ind w:firstLine="850"/>
        <w:jc w:val="both"/>
        <w:rPr>
          <w:rFonts w:ascii="Arial" w:hAnsi="Arial" w:cs="Arial"/>
        </w:rPr>
      </w:pPr>
      <w:r w:rsidRPr="005517D6">
        <w:rPr>
          <w:rFonts w:ascii="Arial" w:hAnsi="Arial" w:cs="Arial"/>
        </w:rPr>
        <w:t>Modalitatea de asigurare a serviciilor de garanție se va prezenta în propunerea tehnică.</w:t>
      </w:r>
    </w:p>
    <w:p w14:paraId="35D52F45" w14:textId="77777777" w:rsidR="00642E86" w:rsidRPr="005517D6" w:rsidRDefault="00642E86" w:rsidP="00E20B40">
      <w:pPr>
        <w:spacing w:after="120" w:line="276" w:lineRule="auto"/>
        <w:ind w:firstLine="850"/>
        <w:jc w:val="both"/>
        <w:rPr>
          <w:rFonts w:ascii="Arial" w:hAnsi="Arial" w:cs="Arial"/>
        </w:rPr>
      </w:pPr>
      <w:r w:rsidRPr="005517D6">
        <w:rPr>
          <w:rFonts w:ascii="Arial" w:hAnsi="Arial" w:cs="Arial"/>
        </w:rPr>
        <w:t xml:space="preserve">Pe perioada de garanție </w:t>
      </w:r>
      <w:r w:rsidR="0073025D" w:rsidRPr="005517D6">
        <w:rPr>
          <w:rFonts w:ascii="Arial" w:hAnsi="Arial" w:cs="Arial"/>
        </w:rPr>
        <w:t>Contractantul</w:t>
      </w:r>
      <w:r w:rsidRPr="005517D6">
        <w:rPr>
          <w:rFonts w:ascii="Arial" w:hAnsi="Arial" w:cs="Arial"/>
        </w:rPr>
        <w:t xml:space="preserve"> va garanta că produsele livrate/serviciile prestate sunt conforme cu specificațiile tehnice din prezentul </w:t>
      </w:r>
      <w:r w:rsidR="00A06277" w:rsidRPr="005517D6">
        <w:rPr>
          <w:rFonts w:ascii="Arial" w:hAnsi="Arial" w:cs="Arial"/>
        </w:rPr>
        <w:t>c</w:t>
      </w:r>
      <w:r w:rsidRPr="005517D6">
        <w:rPr>
          <w:rFonts w:ascii="Arial" w:hAnsi="Arial" w:cs="Arial"/>
        </w:rPr>
        <w:t>aiet de sarcini și nici o componentă/echipament nu va eșua în a-și îndeplini funcțiunile, în situația în care este corect utilizată.</w:t>
      </w:r>
    </w:p>
    <w:p w14:paraId="4E832CFA" w14:textId="77777777" w:rsidR="00494850" w:rsidRPr="005517D6" w:rsidRDefault="00494850" w:rsidP="008F479E">
      <w:pPr>
        <w:spacing w:after="0" w:line="276" w:lineRule="auto"/>
        <w:ind w:firstLine="850"/>
        <w:jc w:val="both"/>
        <w:rPr>
          <w:rFonts w:ascii="Arial" w:hAnsi="Arial" w:cs="Arial"/>
        </w:rPr>
      </w:pPr>
      <w:r w:rsidRPr="005517D6">
        <w:rPr>
          <w:rFonts w:ascii="Arial" w:hAnsi="Arial" w:cs="Arial"/>
        </w:rPr>
        <w:t>În perioada de garanție, Contractantul va trebui să asigure:</w:t>
      </w:r>
    </w:p>
    <w:p w14:paraId="19615488" w14:textId="77777777" w:rsidR="00494850" w:rsidRPr="005517D6" w:rsidRDefault="00494850" w:rsidP="005278EF">
      <w:pPr>
        <w:numPr>
          <w:ilvl w:val="0"/>
          <w:numId w:val="7"/>
        </w:numPr>
        <w:spacing w:after="0" w:line="276" w:lineRule="auto"/>
        <w:ind w:left="1134" w:hanging="207"/>
        <w:jc w:val="both"/>
        <w:rPr>
          <w:rFonts w:ascii="Arial" w:hAnsi="Arial" w:cs="Arial"/>
        </w:rPr>
      </w:pPr>
      <w:r w:rsidRPr="005517D6">
        <w:rPr>
          <w:rFonts w:ascii="Arial" w:hAnsi="Arial" w:cs="Arial"/>
        </w:rPr>
        <w:t>garanția de bună funcționare, calitatea și performanțele tuturor produselor livrate în conformitate cu specificațiile producătorului acestora;</w:t>
      </w:r>
    </w:p>
    <w:p w14:paraId="45F4937D" w14:textId="77777777" w:rsidR="008F479E" w:rsidRPr="005517D6" w:rsidRDefault="00494850" w:rsidP="005278EF">
      <w:pPr>
        <w:numPr>
          <w:ilvl w:val="0"/>
          <w:numId w:val="7"/>
        </w:numPr>
        <w:spacing w:after="0" w:line="276" w:lineRule="auto"/>
        <w:ind w:left="1134" w:hanging="207"/>
        <w:jc w:val="both"/>
        <w:rPr>
          <w:rFonts w:ascii="Arial" w:hAnsi="Arial" w:cs="Arial"/>
        </w:rPr>
      </w:pPr>
      <w:r w:rsidRPr="005517D6">
        <w:rPr>
          <w:rFonts w:ascii="Arial" w:hAnsi="Arial" w:cs="Arial"/>
        </w:rPr>
        <w:t>suport tehnic de specialitate pentru echipamentele livrate;</w:t>
      </w:r>
    </w:p>
    <w:p w14:paraId="52CAF116" w14:textId="77777777" w:rsidR="00494850" w:rsidRPr="005517D6" w:rsidRDefault="00494850" w:rsidP="005278EF">
      <w:pPr>
        <w:numPr>
          <w:ilvl w:val="0"/>
          <w:numId w:val="7"/>
        </w:numPr>
        <w:spacing w:after="0" w:line="276" w:lineRule="auto"/>
        <w:ind w:left="1134" w:hanging="207"/>
        <w:jc w:val="both"/>
        <w:rPr>
          <w:rFonts w:ascii="Arial" w:hAnsi="Arial" w:cs="Arial"/>
        </w:rPr>
      </w:pPr>
      <w:r w:rsidRPr="005517D6">
        <w:rPr>
          <w:rFonts w:ascii="Arial" w:hAnsi="Arial" w:cs="Arial"/>
        </w:rPr>
        <w:t xml:space="preserve">corectarea gratuită, pentru produsele livrate, a oricăror erori, defecte și neconformități constatate, cu excepția cazurilor în care defectele se datorează în mod exclusiv utilizării inadecvate / necorespunzătoare de către personalul </w:t>
      </w:r>
      <w:r w:rsidR="008F479E" w:rsidRPr="005517D6">
        <w:rPr>
          <w:rFonts w:ascii="Arial" w:hAnsi="Arial" w:cs="Arial"/>
        </w:rPr>
        <w:t>A</w:t>
      </w:r>
      <w:r w:rsidRPr="005517D6">
        <w:rPr>
          <w:rFonts w:ascii="Arial" w:hAnsi="Arial" w:cs="Arial"/>
        </w:rPr>
        <w:t>utorității contractante;</w:t>
      </w:r>
    </w:p>
    <w:p w14:paraId="4E8FA831" w14:textId="77777777" w:rsidR="00494850" w:rsidRPr="005517D6" w:rsidRDefault="00494850" w:rsidP="005278EF">
      <w:pPr>
        <w:numPr>
          <w:ilvl w:val="0"/>
          <w:numId w:val="7"/>
        </w:numPr>
        <w:spacing w:after="0" w:line="276" w:lineRule="auto"/>
        <w:ind w:left="1134" w:hanging="207"/>
        <w:jc w:val="both"/>
        <w:rPr>
          <w:rFonts w:ascii="Arial" w:hAnsi="Arial" w:cs="Arial"/>
        </w:rPr>
      </w:pPr>
      <w:r w:rsidRPr="005517D6">
        <w:rPr>
          <w:rFonts w:ascii="Arial" w:hAnsi="Arial" w:cs="Arial"/>
        </w:rPr>
        <w:t>înștiințarea autorității contractante de apariția unor îmbunătățiri sau modificări aplicabile echipamentelor livrate și software-ului aferent, pentru o posibilă aplicare a acestora;</w:t>
      </w:r>
    </w:p>
    <w:p w14:paraId="78343969" w14:textId="77777777" w:rsidR="00494850" w:rsidRPr="005517D6" w:rsidRDefault="00494850" w:rsidP="005278EF">
      <w:pPr>
        <w:numPr>
          <w:ilvl w:val="0"/>
          <w:numId w:val="7"/>
        </w:numPr>
        <w:spacing w:after="0" w:line="276" w:lineRule="auto"/>
        <w:ind w:left="1134" w:hanging="207"/>
        <w:jc w:val="both"/>
        <w:rPr>
          <w:rFonts w:ascii="Arial" w:hAnsi="Arial" w:cs="Arial"/>
        </w:rPr>
      </w:pPr>
      <w:r w:rsidRPr="005517D6">
        <w:rPr>
          <w:rFonts w:ascii="Arial" w:hAnsi="Arial" w:cs="Arial"/>
        </w:rPr>
        <w:t>înștiințarea autorității contractante privind încetarea producției oricăruia din tipurile de echipamente livrate în baza Contractului sau privind încetarea suportului oferit de producător.</w:t>
      </w:r>
    </w:p>
    <w:p w14:paraId="068B7AA4" w14:textId="77777777" w:rsidR="00494850" w:rsidRPr="005517D6" w:rsidRDefault="00494850" w:rsidP="00B04265">
      <w:pPr>
        <w:spacing w:after="0" w:line="276" w:lineRule="auto"/>
        <w:ind w:firstLine="851"/>
        <w:jc w:val="both"/>
        <w:rPr>
          <w:rFonts w:ascii="Arial" w:hAnsi="Arial" w:cs="Arial"/>
        </w:rPr>
      </w:pPr>
    </w:p>
    <w:p w14:paraId="2FECA50B" w14:textId="77777777" w:rsidR="00A95C07" w:rsidRPr="005517D6" w:rsidRDefault="00A95C07" w:rsidP="00494698">
      <w:pPr>
        <w:spacing w:after="120" w:line="276" w:lineRule="auto"/>
        <w:ind w:firstLine="850"/>
        <w:jc w:val="both"/>
        <w:rPr>
          <w:rFonts w:ascii="Arial" w:hAnsi="Arial" w:cs="Arial"/>
        </w:rPr>
      </w:pPr>
      <w:r w:rsidRPr="005517D6">
        <w:rPr>
          <w:rFonts w:ascii="Arial" w:hAnsi="Arial" w:cs="Arial"/>
        </w:rPr>
        <w:t>Contractantul va asigura un punct de contact dedicat personalului autorizat al autorității contractante unde se poate semnala orice problemă/defecțiune, disponibil, pentru a se asigura că orice situație semnalată este tratată cu promptitudine.</w:t>
      </w:r>
    </w:p>
    <w:p w14:paraId="24846B11" w14:textId="77777777" w:rsidR="00DC21B9" w:rsidRPr="005517D6" w:rsidRDefault="00DC21B9" w:rsidP="00494698">
      <w:pPr>
        <w:spacing w:after="120" w:line="276" w:lineRule="auto"/>
        <w:ind w:firstLine="850"/>
        <w:jc w:val="both"/>
        <w:rPr>
          <w:rFonts w:ascii="Arial" w:hAnsi="Arial" w:cs="Arial"/>
        </w:rPr>
      </w:pPr>
      <w:r w:rsidRPr="005517D6">
        <w:rPr>
          <w:rFonts w:ascii="Arial" w:hAnsi="Arial" w:cs="Arial"/>
        </w:rPr>
        <w:t>În perioada de garanție Contractantul are obligația de a răspunde unei solicitări de reparare/înlocuire a unui echipament defect astfel:</w:t>
      </w:r>
    </w:p>
    <w:p w14:paraId="070C3D60" w14:textId="078DE359" w:rsidR="00DC21B9" w:rsidRPr="005517D6" w:rsidRDefault="00DC21B9" w:rsidP="005278EF">
      <w:pPr>
        <w:numPr>
          <w:ilvl w:val="0"/>
          <w:numId w:val="6"/>
        </w:numPr>
        <w:spacing w:after="120" w:line="276" w:lineRule="auto"/>
        <w:ind w:left="1418" w:hanging="207"/>
        <w:jc w:val="both"/>
        <w:rPr>
          <w:rFonts w:ascii="Arial" w:hAnsi="Arial" w:cs="Arial"/>
        </w:rPr>
      </w:pPr>
      <w:r w:rsidRPr="005517D6">
        <w:rPr>
          <w:rFonts w:ascii="Arial" w:hAnsi="Arial" w:cs="Arial"/>
        </w:rPr>
        <w:t xml:space="preserve">în aceeași zi, în termen de </w:t>
      </w:r>
      <w:r w:rsidR="00C83D48" w:rsidRPr="005517D6">
        <w:rPr>
          <w:rFonts w:ascii="Arial" w:hAnsi="Arial" w:cs="Arial"/>
        </w:rPr>
        <w:t>1 or</w:t>
      </w:r>
      <w:r w:rsidR="001D3EEE">
        <w:rPr>
          <w:rFonts w:ascii="Arial" w:hAnsi="Arial" w:cs="Arial"/>
        </w:rPr>
        <w:t>ă</w:t>
      </w:r>
      <w:r w:rsidRPr="005517D6">
        <w:rPr>
          <w:rFonts w:ascii="Arial" w:hAnsi="Arial" w:cs="Arial"/>
        </w:rPr>
        <w:t xml:space="preserve"> de la primirea unei solicitări efectuate în zilele lucrătoare, în intervalul orar 09.00 -17.00, ora României;</w:t>
      </w:r>
    </w:p>
    <w:p w14:paraId="7B9B4950" w14:textId="77777777" w:rsidR="00DC21B9" w:rsidRPr="005517D6" w:rsidRDefault="00DC21B9" w:rsidP="005278EF">
      <w:pPr>
        <w:numPr>
          <w:ilvl w:val="0"/>
          <w:numId w:val="6"/>
        </w:numPr>
        <w:spacing w:after="120" w:line="276" w:lineRule="auto"/>
        <w:jc w:val="both"/>
        <w:rPr>
          <w:rFonts w:ascii="Arial" w:hAnsi="Arial" w:cs="Arial"/>
        </w:rPr>
      </w:pPr>
      <w:r w:rsidRPr="005517D6">
        <w:rPr>
          <w:rFonts w:ascii="Arial" w:hAnsi="Arial" w:cs="Arial"/>
        </w:rPr>
        <w:lastRenderedPageBreak/>
        <w:t xml:space="preserve">în prima zi lucrătoare, în intervalul orar 09.00 -12.00, ora României, în cazul unei solicitări efectuate </w:t>
      </w:r>
      <w:r w:rsidR="00540AE6" w:rsidRPr="005517D6">
        <w:rPr>
          <w:rFonts w:ascii="Arial" w:hAnsi="Arial" w:cs="Arial"/>
        </w:rPr>
        <w:t xml:space="preserve">în zilele lucrătoare </w:t>
      </w:r>
      <w:r w:rsidRPr="005517D6">
        <w:rPr>
          <w:rFonts w:ascii="Arial" w:hAnsi="Arial" w:cs="Arial"/>
        </w:rPr>
        <w:t>după ora 17.00</w:t>
      </w:r>
      <w:r w:rsidR="00540AE6" w:rsidRPr="005517D6">
        <w:t xml:space="preserve"> </w:t>
      </w:r>
      <w:r w:rsidR="00540AE6" w:rsidRPr="005517D6">
        <w:rPr>
          <w:rFonts w:ascii="Arial" w:hAnsi="Arial" w:cs="Arial"/>
        </w:rPr>
        <w:t>sau în zilele nelucrătoare</w:t>
      </w:r>
      <w:r w:rsidRPr="005517D6">
        <w:rPr>
          <w:rFonts w:ascii="Arial" w:hAnsi="Arial" w:cs="Arial"/>
        </w:rPr>
        <w:t xml:space="preserve">. </w:t>
      </w:r>
    </w:p>
    <w:p w14:paraId="0F58802C" w14:textId="77777777" w:rsidR="00DC21B9" w:rsidRPr="005517D6" w:rsidRDefault="00DC21B9" w:rsidP="00494698">
      <w:pPr>
        <w:spacing w:after="120" w:line="276" w:lineRule="auto"/>
        <w:ind w:firstLine="850"/>
        <w:jc w:val="both"/>
        <w:rPr>
          <w:rFonts w:ascii="Arial" w:hAnsi="Arial" w:cs="Arial"/>
        </w:rPr>
      </w:pPr>
      <w:r w:rsidRPr="005517D6">
        <w:rPr>
          <w:rFonts w:ascii="Arial" w:hAnsi="Arial" w:cs="Arial"/>
        </w:rPr>
        <w:t>În perioada de garanție, Contractantul are obligația s</w:t>
      </w:r>
      <w:r w:rsidR="008F479E" w:rsidRPr="005517D6">
        <w:rPr>
          <w:rFonts w:ascii="Arial" w:hAnsi="Arial" w:cs="Arial"/>
        </w:rPr>
        <w:t>ă</w:t>
      </w:r>
      <w:r w:rsidRPr="005517D6">
        <w:rPr>
          <w:rFonts w:ascii="Arial" w:hAnsi="Arial" w:cs="Arial"/>
        </w:rPr>
        <w:t xml:space="preserve"> asigure funcționarea produsului, reparând sau înlocuind prin grija și pe cheltuiala lui orice componentă hardware sau accesoriu. Dacă durata de efectuare a reparației depășește un număr de</w:t>
      </w:r>
      <w:r w:rsidR="008F479E" w:rsidRPr="005517D6">
        <w:rPr>
          <w:rFonts w:ascii="Arial" w:hAnsi="Arial" w:cs="Arial"/>
        </w:rPr>
        <w:t xml:space="preserve"> </w:t>
      </w:r>
      <w:r w:rsidR="004A2A2A" w:rsidRPr="005517D6">
        <w:rPr>
          <w:rFonts w:ascii="Arial" w:hAnsi="Arial" w:cs="Arial"/>
        </w:rPr>
        <w:t xml:space="preserve">10 </w:t>
      </w:r>
      <w:r w:rsidRPr="005517D6">
        <w:rPr>
          <w:rFonts w:ascii="Arial" w:hAnsi="Arial" w:cs="Arial"/>
        </w:rPr>
        <w:t>zile lucrătoare de la notificarea transmisă de autoritatea contractantă, produsul defect se va înlocui cu un alt produs nou, identic sau superior calitativ, compatibil din punct de vedere hardware și software.</w:t>
      </w:r>
    </w:p>
    <w:p w14:paraId="5139C012" w14:textId="77777777" w:rsidR="00DC21B9" w:rsidRPr="005517D6" w:rsidRDefault="00DC21B9" w:rsidP="00494698">
      <w:pPr>
        <w:spacing w:after="120" w:line="276" w:lineRule="auto"/>
        <w:ind w:firstLine="850"/>
        <w:jc w:val="both"/>
        <w:rPr>
          <w:rFonts w:ascii="Arial" w:hAnsi="Arial" w:cs="Arial"/>
        </w:rPr>
      </w:pPr>
      <w:r w:rsidRPr="005517D6">
        <w:rPr>
          <w:rFonts w:ascii="Arial" w:hAnsi="Arial" w:cs="Arial"/>
        </w:rPr>
        <w:t>În cazul în care echipamentele și accesoriile necesită înlocuire în perioada de garanție tehnică ca urmare a defectării sau funcționării neconforme cu cerințele specificate în prezentul caiet de sarcini, aceasta se va realiza în maximum 24 de ore, în timpul programului de lucru al Autorității contractante, transportul de la și înapoi la Autoritatea contractantă intrând în sarcina Contractantului.</w:t>
      </w:r>
    </w:p>
    <w:p w14:paraId="2F8A5333" w14:textId="77777777" w:rsidR="00494850" w:rsidRPr="005517D6" w:rsidRDefault="00494850" w:rsidP="00494698">
      <w:pPr>
        <w:spacing w:after="120" w:line="276" w:lineRule="auto"/>
        <w:ind w:firstLine="850"/>
        <w:jc w:val="both"/>
        <w:rPr>
          <w:rFonts w:ascii="Arial" w:hAnsi="Arial" w:cs="Arial"/>
        </w:rPr>
      </w:pPr>
      <w:r w:rsidRPr="005517D6">
        <w:rPr>
          <w:rFonts w:ascii="Arial" w:hAnsi="Arial" w:cs="Arial"/>
        </w:rPr>
        <w:t xml:space="preserve">După efectuarea reparației/înlocuirii și punerea în funcțiune a echipamentului / componentei defecte, între contractant (partenerul de service acreditat al Contractantului, după caz) și autoritatea contractantă se întocmește un proces-verbal de recepție. </w:t>
      </w:r>
    </w:p>
    <w:p w14:paraId="68A68B24" w14:textId="77777777" w:rsidR="00494850" w:rsidRPr="005517D6" w:rsidRDefault="00494850" w:rsidP="00494698">
      <w:pPr>
        <w:spacing w:after="120" w:line="276" w:lineRule="auto"/>
        <w:ind w:firstLine="850"/>
        <w:jc w:val="both"/>
        <w:rPr>
          <w:rFonts w:ascii="Arial" w:hAnsi="Arial" w:cs="Arial"/>
        </w:rPr>
      </w:pPr>
      <w:r w:rsidRPr="005517D6">
        <w:rPr>
          <w:rFonts w:ascii="Arial" w:hAnsi="Arial" w:cs="Arial"/>
        </w:rPr>
        <w:t>Perioada de garanție se va prelungi, pentru echipamentele (componentele) în cauză, cu durata totală a imobilizării.</w:t>
      </w:r>
    </w:p>
    <w:p w14:paraId="5834C615" w14:textId="77777777" w:rsidR="00494850" w:rsidRPr="005517D6" w:rsidRDefault="00494850" w:rsidP="00494698">
      <w:pPr>
        <w:spacing w:after="120" w:line="276" w:lineRule="auto"/>
        <w:ind w:firstLine="850"/>
        <w:jc w:val="both"/>
        <w:rPr>
          <w:rFonts w:ascii="Arial" w:hAnsi="Arial" w:cs="Arial"/>
        </w:rPr>
      </w:pPr>
      <w:r w:rsidRPr="005517D6">
        <w:rPr>
          <w:rFonts w:ascii="Arial" w:hAnsi="Arial" w:cs="Arial"/>
        </w:rPr>
        <w:t>În perioada de garanție, toate costurile legate de înlocuirea sau repararea bunurilor, precum și de remedierea defecțiunilor cad în sarcina Contractantului (diagnosticare, transport, costuri de asigurare, taxe în vamă, manoperă pentru reparare etc.).</w:t>
      </w:r>
    </w:p>
    <w:p w14:paraId="7BA003F1" w14:textId="77777777" w:rsidR="009024FB" w:rsidRPr="005517D6" w:rsidRDefault="009024FB" w:rsidP="009024FB">
      <w:pPr>
        <w:spacing w:after="120" w:line="276" w:lineRule="auto"/>
        <w:ind w:firstLine="850"/>
        <w:jc w:val="both"/>
        <w:rPr>
          <w:rFonts w:ascii="Arial" w:hAnsi="Arial" w:cs="Arial"/>
        </w:rPr>
      </w:pPr>
      <w:r w:rsidRPr="005517D6">
        <w:rPr>
          <w:rFonts w:ascii="Arial" w:hAnsi="Arial" w:cs="Arial"/>
        </w:rPr>
        <w:t>Garanția trebuie să acopere toate costurile rezultate din remedierea defectelor în perioada de garanție, inclusiv, dar fără a se limita la:</w:t>
      </w:r>
    </w:p>
    <w:p w14:paraId="44C43F78" w14:textId="77777777" w:rsidR="009024FB" w:rsidRPr="005517D6" w:rsidRDefault="009024FB" w:rsidP="009024FB">
      <w:pPr>
        <w:spacing w:after="120" w:line="276" w:lineRule="auto"/>
        <w:ind w:firstLine="850"/>
        <w:jc w:val="both"/>
        <w:rPr>
          <w:rFonts w:ascii="Arial" w:hAnsi="Arial" w:cs="Arial"/>
        </w:rPr>
      </w:pPr>
      <w:r w:rsidRPr="005517D6">
        <w:rPr>
          <w:rFonts w:ascii="Arial" w:hAnsi="Arial" w:cs="Arial"/>
        </w:rPr>
        <w:t>1)</w:t>
      </w:r>
      <w:r w:rsidRPr="005517D6">
        <w:rPr>
          <w:rFonts w:ascii="Arial" w:hAnsi="Arial" w:cs="Arial"/>
        </w:rPr>
        <w:tab/>
        <w:t>diagnoza defectelor, inclusiv costurile de personal;</w:t>
      </w:r>
    </w:p>
    <w:p w14:paraId="37C3AF71" w14:textId="77777777" w:rsidR="009024FB" w:rsidRPr="005517D6" w:rsidRDefault="009024FB" w:rsidP="009024FB">
      <w:pPr>
        <w:spacing w:after="120" w:line="276" w:lineRule="auto"/>
        <w:ind w:firstLine="850"/>
        <w:jc w:val="both"/>
        <w:rPr>
          <w:rFonts w:ascii="Arial" w:hAnsi="Arial" w:cs="Arial"/>
        </w:rPr>
      </w:pPr>
      <w:r w:rsidRPr="005517D6">
        <w:rPr>
          <w:rFonts w:ascii="Arial" w:hAnsi="Arial" w:cs="Arial"/>
        </w:rPr>
        <w:t>2)</w:t>
      </w:r>
      <w:r w:rsidRPr="005517D6">
        <w:rPr>
          <w:rFonts w:ascii="Arial" w:hAnsi="Arial" w:cs="Arial"/>
        </w:rPr>
        <w:tab/>
        <w:t>demontare, inclusiv închirierea de unelte speciale necesare pe durata intervenției;</w:t>
      </w:r>
    </w:p>
    <w:p w14:paraId="692E5B83" w14:textId="77777777" w:rsidR="009024FB" w:rsidRPr="005517D6" w:rsidRDefault="009024FB" w:rsidP="009024FB">
      <w:pPr>
        <w:spacing w:after="120" w:line="276" w:lineRule="auto"/>
        <w:ind w:firstLine="850"/>
        <w:jc w:val="both"/>
        <w:rPr>
          <w:rFonts w:ascii="Arial" w:hAnsi="Arial" w:cs="Arial"/>
        </w:rPr>
      </w:pPr>
      <w:r w:rsidRPr="005517D6">
        <w:rPr>
          <w:rFonts w:ascii="Arial" w:hAnsi="Arial" w:cs="Arial"/>
        </w:rPr>
        <w:t>3)</w:t>
      </w:r>
      <w:r w:rsidRPr="005517D6">
        <w:rPr>
          <w:rFonts w:ascii="Arial" w:hAnsi="Arial" w:cs="Arial"/>
        </w:rPr>
        <w:tab/>
        <w:t xml:space="preserve">înlocuirea/repararea tuturor produselor neconforme; </w:t>
      </w:r>
    </w:p>
    <w:p w14:paraId="3279AC26" w14:textId="77777777" w:rsidR="009024FB" w:rsidRPr="005517D6" w:rsidRDefault="009024FB" w:rsidP="009024FB">
      <w:pPr>
        <w:spacing w:after="120" w:line="276" w:lineRule="auto"/>
        <w:ind w:firstLine="850"/>
        <w:jc w:val="both"/>
        <w:rPr>
          <w:rFonts w:ascii="Arial" w:hAnsi="Arial" w:cs="Arial"/>
        </w:rPr>
      </w:pPr>
      <w:r w:rsidRPr="005517D6">
        <w:rPr>
          <w:rFonts w:ascii="Arial" w:hAnsi="Arial" w:cs="Arial"/>
        </w:rPr>
        <w:t>4)</w:t>
      </w:r>
      <w:r w:rsidRPr="005517D6">
        <w:rPr>
          <w:rFonts w:ascii="Arial" w:hAnsi="Arial" w:cs="Arial"/>
        </w:rPr>
        <w:tab/>
        <w:t>corectarea a oricăror erori, defecte și neconformități constatate;</w:t>
      </w:r>
    </w:p>
    <w:p w14:paraId="00CDF571" w14:textId="77777777" w:rsidR="009024FB" w:rsidRPr="005517D6" w:rsidRDefault="009024FB" w:rsidP="009024FB">
      <w:pPr>
        <w:spacing w:after="120" w:line="276" w:lineRule="auto"/>
        <w:ind w:firstLine="850"/>
        <w:jc w:val="both"/>
        <w:rPr>
          <w:rFonts w:ascii="Arial" w:hAnsi="Arial" w:cs="Arial"/>
        </w:rPr>
      </w:pPr>
      <w:r w:rsidRPr="005517D6">
        <w:rPr>
          <w:rFonts w:ascii="Arial" w:hAnsi="Arial" w:cs="Arial"/>
        </w:rPr>
        <w:t>5)</w:t>
      </w:r>
      <w:r w:rsidRPr="005517D6">
        <w:rPr>
          <w:rFonts w:ascii="Arial" w:hAnsi="Arial" w:cs="Arial"/>
        </w:rPr>
        <w:tab/>
        <w:t>testarea pentru a asigura funcționarea corectă a produselor;</w:t>
      </w:r>
    </w:p>
    <w:p w14:paraId="784D9609" w14:textId="77777777" w:rsidR="009024FB" w:rsidRPr="005517D6" w:rsidRDefault="009024FB" w:rsidP="009024FB">
      <w:pPr>
        <w:spacing w:after="120" w:line="276" w:lineRule="auto"/>
        <w:ind w:firstLine="850"/>
        <w:jc w:val="both"/>
        <w:rPr>
          <w:rFonts w:ascii="Arial" w:hAnsi="Arial" w:cs="Arial"/>
        </w:rPr>
      </w:pPr>
      <w:r w:rsidRPr="005517D6">
        <w:rPr>
          <w:rFonts w:ascii="Arial" w:hAnsi="Arial" w:cs="Arial"/>
        </w:rPr>
        <w:t>6)</w:t>
      </w:r>
      <w:r w:rsidRPr="005517D6">
        <w:rPr>
          <w:rFonts w:ascii="Arial" w:hAnsi="Arial" w:cs="Arial"/>
        </w:rPr>
        <w:tab/>
        <w:t>repunerea în funcțiune a produselor;</w:t>
      </w:r>
    </w:p>
    <w:p w14:paraId="5381DAFE" w14:textId="77777777" w:rsidR="009024FB" w:rsidRPr="005517D6" w:rsidRDefault="009024FB" w:rsidP="009024FB">
      <w:pPr>
        <w:spacing w:after="120" w:line="276" w:lineRule="auto"/>
        <w:ind w:firstLine="850"/>
        <w:jc w:val="both"/>
        <w:rPr>
          <w:rFonts w:ascii="Arial" w:hAnsi="Arial" w:cs="Arial"/>
        </w:rPr>
      </w:pPr>
      <w:r w:rsidRPr="005517D6">
        <w:rPr>
          <w:rFonts w:ascii="Arial" w:hAnsi="Arial" w:cs="Arial"/>
        </w:rPr>
        <w:t>7)</w:t>
      </w:r>
      <w:r w:rsidRPr="005517D6">
        <w:rPr>
          <w:rFonts w:ascii="Arial" w:hAnsi="Arial" w:cs="Arial"/>
        </w:rPr>
        <w:tab/>
        <w:t>transport prin intermediul transportatorului;</w:t>
      </w:r>
    </w:p>
    <w:p w14:paraId="37BB3417" w14:textId="77777777" w:rsidR="009024FB" w:rsidRPr="005517D6" w:rsidRDefault="009024FB" w:rsidP="009024FB">
      <w:pPr>
        <w:spacing w:after="120" w:line="276" w:lineRule="auto"/>
        <w:ind w:firstLine="850"/>
        <w:jc w:val="both"/>
        <w:rPr>
          <w:rFonts w:ascii="Arial" w:hAnsi="Arial" w:cs="Arial"/>
        </w:rPr>
      </w:pPr>
      <w:r w:rsidRPr="005517D6">
        <w:rPr>
          <w:rFonts w:ascii="Arial" w:hAnsi="Arial" w:cs="Arial"/>
        </w:rPr>
        <w:t>8)</w:t>
      </w:r>
      <w:r w:rsidRPr="005517D6">
        <w:rPr>
          <w:rFonts w:ascii="Arial" w:hAnsi="Arial" w:cs="Arial"/>
        </w:rPr>
        <w:tab/>
        <w:t>ambalaje, inclusiv furnizarea de material protector pentru transport (carton, cutii, lăzi etc.);</w:t>
      </w:r>
    </w:p>
    <w:p w14:paraId="23CA2CD3" w14:textId="77777777" w:rsidR="009024FB" w:rsidRPr="005517D6" w:rsidRDefault="009024FB" w:rsidP="009024FB">
      <w:pPr>
        <w:spacing w:after="120" w:line="276" w:lineRule="auto"/>
        <w:ind w:firstLine="850"/>
        <w:jc w:val="both"/>
        <w:rPr>
          <w:rFonts w:ascii="Arial" w:hAnsi="Arial" w:cs="Arial"/>
        </w:rPr>
      </w:pPr>
      <w:r w:rsidRPr="005517D6">
        <w:rPr>
          <w:rFonts w:ascii="Arial" w:hAnsi="Arial" w:cs="Arial"/>
        </w:rPr>
        <w:t>9)</w:t>
      </w:r>
      <w:r w:rsidRPr="005517D6">
        <w:rPr>
          <w:rFonts w:ascii="Arial" w:hAnsi="Arial" w:cs="Arial"/>
        </w:rPr>
        <w:tab/>
        <w:t>despachetarea, inclusiv curățarea tuturor spațiilor unde se efectuează intervenția.</w:t>
      </w:r>
    </w:p>
    <w:p w14:paraId="1E2665A8" w14:textId="77777777" w:rsidR="00B84D42" w:rsidRPr="005517D6" w:rsidRDefault="009024FB" w:rsidP="009024FB">
      <w:pPr>
        <w:spacing w:after="120" w:line="276" w:lineRule="auto"/>
        <w:ind w:firstLine="850"/>
        <w:jc w:val="both"/>
        <w:rPr>
          <w:rFonts w:ascii="Arial" w:hAnsi="Arial" w:cs="Arial"/>
        </w:rPr>
      </w:pPr>
      <w:r w:rsidRPr="005517D6">
        <w:rPr>
          <w:rFonts w:ascii="Arial" w:hAnsi="Arial" w:cs="Arial"/>
        </w:rPr>
        <w:t>Toate componentele/produsele care necesită înlocuire vor fi înlocuite de către Contractant cu componente/produse noi, identice sau superioare ca specificații tehnice, pe baza recomandărilor producătorului produselor ofertate.</w:t>
      </w:r>
    </w:p>
    <w:p w14:paraId="4216B10D" w14:textId="77777777" w:rsidR="007C34E9" w:rsidRPr="005517D6" w:rsidRDefault="007C34E9" w:rsidP="00CC7FC1">
      <w:pPr>
        <w:spacing w:before="120" w:after="120" w:line="276" w:lineRule="auto"/>
        <w:jc w:val="both"/>
        <w:rPr>
          <w:rFonts w:ascii="Arial" w:hAnsi="Arial" w:cs="Arial"/>
        </w:rPr>
      </w:pPr>
    </w:p>
    <w:p w14:paraId="7B932373" w14:textId="068B820E" w:rsidR="007C34E9" w:rsidRPr="005517D6" w:rsidRDefault="007C34E9" w:rsidP="004D5AD1">
      <w:pPr>
        <w:pStyle w:val="Heading2"/>
        <w:numPr>
          <w:ilvl w:val="2"/>
          <w:numId w:val="1"/>
        </w:numPr>
        <w:spacing w:before="120" w:after="120"/>
        <w:rPr>
          <w:rFonts w:ascii="Arial" w:hAnsi="Arial" w:cs="Arial"/>
          <w:sz w:val="22"/>
          <w:szCs w:val="22"/>
        </w:rPr>
      </w:pPr>
      <w:bookmarkStart w:id="15" w:name="_Toc478634976"/>
      <w:r w:rsidRPr="005517D6">
        <w:rPr>
          <w:rFonts w:ascii="Arial" w:hAnsi="Arial" w:cs="Arial"/>
          <w:sz w:val="22"/>
          <w:szCs w:val="22"/>
        </w:rPr>
        <w:t xml:space="preserve">Livrare, ambalare, etichetare, transport </w:t>
      </w:r>
      <w:r w:rsidR="004B1F82">
        <w:rPr>
          <w:rFonts w:ascii="Arial" w:hAnsi="Arial" w:cs="Arial"/>
          <w:sz w:val="22"/>
          <w:szCs w:val="22"/>
        </w:rPr>
        <w:t>ș</w:t>
      </w:r>
      <w:r w:rsidRPr="005517D6">
        <w:rPr>
          <w:rFonts w:ascii="Arial" w:hAnsi="Arial" w:cs="Arial"/>
          <w:sz w:val="22"/>
          <w:szCs w:val="22"/>
        </w:rPr>
        <w:t>i asigurare pe durata transportului</w:t>
      </w:r>
      <w:bookmarkEnd w:id="15"/>
    </w:p>
    <w:p w14:paraId="56C3E9EA" w14:textId="42591378" w:rsidR="003614E7" w:rsidRPr="005517D6" w:rsidRDefault="003614E7" w:rsidP="00494698">
      <w:pPr>
        <w:spacing w:after="120" w:line="276" w:lineRule="auto"/>
        <w:ind w:firstLine="850"/>
        <w:jc w:val="both"/>
        <w:rPr>
          <w:rFonts w:ascii="Arial" w:hAnsi="Arial" w:cs="Arial"/>
          <w:color w:val="000000" w:themeColor="text1"/>
        </w:rPr>
      </w:pPr>
      <w:r w:rsidRPr="005517D6">
        <w:rPr>
          <w:rFonts w:ascii="Arial" w:hAnsi="Arial" w:cs="Arial"/>
        </w:rPr>
        <w:t>Livrarea</w:t>
      </w:r>
      <w:r w:rsidR="00A20765" w:rsidRPr="005517D6">
        <w:rPr>
          <w:rFonts w:ascii="Arial" w:hAnsi="Arial" w:cs="Arial"/>
        </w:rPr>
        <w:t xml:space="preserve"> soluției</w:t>
      </w:r>
      <w:r w:rsidRPr="005517D6">
        <w:rPr>
          <w:rFonts w:ascii="Arial" w:hAnsi="Arial" w:cs="Arial"/>
        </w:rPr>
        <w:t xml:space="preserve"> se va realiza conform unui </w:t>
      </w:r>
      <w:r w:rsidR="004B1F82">
        <w:rPr>
          <w:rFonts w:ascii="Arial" w:hAnsi="Arial" w:cs="Arial"/>
          <w:i/>
        </w:rPr>
        <w:t>„</w:t>
      </w:r>
      <w:r w:rsidR="0055339A" w:rsidRPr="005517D6">
        <w:rPr>
          <w:rFonts w:ascii="Arial" w:hAnsi="Arial" w:cs="Arial"/>
          <w:b/>
          <w:i/>
        </w:rPr>
        <w:t xml:space="preserve">Plan de livrare, instalare, </w:t>
      </w:r>
      <w:r w:rsidRPr="005517D6">
        <w:rPr>
          <w:rFonts w:ascii="Arial" w:hAnsi="Arial" w:cs="Arial"/>
          <w:b/>
          <w:i/>
        </w:rPr>
        <w:t>punere în funcțiune, testare și recepție</w:t>
      </w:r>
      <w:r w:rsidRPr="005517D6">
        <w:rPr>
          <w:rFonts w:ascii="Arial" w:hAnsi="Arial" w:cs="Arial"/>
          <w:i/>
        </w:rPr>
        <w:t>”</w:t>
      </w:r>
      <w:r w:rsidR="004D5AD1" w:rsidRPr="005517D6">
        <w:rPr>
          <w:rFonts w:cs="Arial"/>
        </w:rPr>
        <w:t xml:space="preserve"> </w:t>
      </w:r>
    </w:p>
    <w:p w14:paraId="34F188A8" w14:textId="1603E9CE" w:rsidR="007C34E9" w:rsidRPr="005517D6" w:rsidRDefault="007C34E9" w:rsidP="00494698">
      <w:pPr>
        <w:spacing w:after="120" w:line="276" w:lineRule="auto"/>
        <w:ind w:firstLine="850"/>
        <w:jc w:val="both"/>
        <w:rPr>
          <w:rFonts w:ascii="Arial" w:hAnsi="Arial" w:cs="Arial"/>
        </w:rPr>
      </w:pPr>
      <w:r w:rsidRPr="005517D6">
        <w:rPr>
          <w:rFonts w:ascii="Arial" w:hAnsi="Arial" w:cs="Arial"/>
        </w:rPr>
        <w:t>Termenul de livrare</w:t>
      </w:r>
      <w:r w:rsidR="004D5AD1" w:rsidRPr="005517D6">
        <w:rPr>
          <w:rFonts w:ascii="Arial" w:hAnsi="Arial" w:cs="Arial"/>
        </w:rPr>
        <w:t xml:space="preserve"> al soluției</w:t>
      </w:r>
      <w:r w:rsidRPr="005517D6">
        <w:rPr>
          <w:rFonts w:ascii="Arial" w:hAnsi="Arial" w:cs="Arial"/>
        </w:rPr>
        <w:t xml:space="preserve"> este cel menționat pentru </w:t>
      </w:r>
      <w:r w:rsidR="003614E7" w:rsidRPr="005517D6">
        <w:rPr>
          <w:rFonts w:ascii="Arial" w:hAnsi="Arial" w:cs="Arial"/>
        </w:rPr>
        <w:t>la cap.</w:t>
      </w:r>
      <w:r w:rsidR="008F7D25" w:rsidRPr="005517D6">
        <w:rPr>
          <w:rFonts w:ascii="Arial" w:hAnsi="Arial" w:cs="Arial"/>
        </w:rPr>
        <w:t xml:space="preserve"> </w:t>
      </w:r>
      <w:r w:rsidR="003614E7" w:rsidRPr="005517D6">
        <w:rPr>
          <w:rFonts w:ascii="Arial" w:hAnsi="Arial" w:cs="Arial"/>
        </w:rPr>
        <w:t>3.</w:t>
      </w:r>
      <w:r w:rsidR="009024FB" w:rsidRPr="005517D6">
        <w:rPr>
          <w:rFonts w:ascii="Arial" w:hAnsi="Arial" w:cs="Arial"/>
        </w:rPr>
        <w:t>4</w:t>
      </w:r>
      <w:r w:rsidR="003614E7" w:rsidRPr="005517D6">
        <w:rPr>
          <w:rFonts w:ascii="Arial" w:hAnsi="Arial" w:cs="Arial"/>
        </w:rPr>
        <w:t>.1</w:t>
      </w:r>
      <w:r w:rsidRPr="005517D6">
        <w:rPr>
          <w:rFonts w:ascii="Arial" w:hAnsi="Arial" w:cs="Arial"/>
        </w:rPr>
        <w:t xml:space="preserve">. </w:t>
      </w:r>
      <w:r w:rsidR="00FD0007" w:rsidRPr="005517D6">
        <w:rPr>
          <w:rFonts w:ascii="Arial" w:hAnsi="Arial" w:cs="Arial"/>
        </w:rPr>
        <w:t>Un produs este considerat livrat când toate activitățile în cadrul contractului au fost realizate și produsul/echipamentul este acceptat de Autoritatea contractantă.</w:t>
      </w:r>
    </w:p>
    <w:p w14:paraId="311455EC" w14:textId="1B854624" w:rsidR="007C34E9" w:rsidRPr="005517D6" w:rsidRDefault="007C34E9" w:rsidP="00494698">
      <w:pPr>
        <w:spacing w:after="120" w:line="276" w:lineRule="auto"/>
        <w:ind w:firstLine="850"/>
        <w:jc w:val="both"/>
        <w:rPr>
          <w:rFonts w:ascii="Arial" w:hAnsi="Arial" w:cs="Arial"/>
        </w:rPr>
      </w:pPr>
      <w:r w:rsidRPr="005517D6">
        <w:rPr>
          <w:rFonts w:ascii="Arial" w:hAnsi="Arial" w:cs="Arial"/>
        </w:rPr>
        <w:lastRenderedPageBreak/>
        <w:t xml:space="preserve">Produsele </w:t>
      </w:r>
      <w:r w:rsidR="00A20765" w:rsidRPr="005517D6">
        <w:rPr>
          <w:rFonts w:ascii="Arial" w:hAnsi="Arial" w:cs="Arial"/>
        </w:rPr>
        <w:t xml:space="preserve">componente ale soluției </w:t>
      </w:r>
      <w:r w:rsidRPr="005517D6">
        <w:rPr>
          <w:rFonts w:ascii="Arial" w:hAnsi="Arial" w:cs="Arial"/>
        </w:rPr>
        <w:t xml:space="preserve">vor fi livrate cantitativ și calitativ la locul indicat de </w:t>
      </w:r>
      <w:r w:rsidR="0073025D" w:rsidRPr="005517D6">
        <w:rPr>
          <w:rFonts w:ascii="Arial" w:hAnsi="Arial" w:cs="Arial"/>
        </w:rPr>
        <w:t>A</w:t>
      </w:r>
      <w:r w:rsidRPr="005517D6">
        <w:rPr>
          <w:rFonts w:ascii="Arial" w:hAnsi="Arial" w:cs="Arial"/>
        </w:rPr>
        <w:t xml:space="preserve">utoritatea contractantă pentru fiecare produs în parte. Fiecare produs va fi însoțit de toate </w:t>
      </w:r>
      <w:r w:rsidR="003614E7" w:rsidRPr="005517D6">
        <w:rPr>
          <w:rFonts w:ascii="Arial" w:hAnsi="Arial" w:cs="Arial"/>
        </w:rPr>
        <w:t>subansamblele</w:t>
      </w:r>
      <w:r w:rsidRPr="005517D6">
        <w:rPr>
          <w:rFonts w:ascii="Arial" w:hAnsi="Arial" w:cs="Arial"/>
        </w:rPr>
        <w:t>/</w:t>
      </w:r>
      <w:r w:rsidR="003614E7" w:rsidRPr="005517D6">
        <w:rPr>
          <w:rFonts w:ascii="Arial" w:hAnsi="Arial" w:cs="Arial"/>
        </w:rPr>
        <w:t xml:space="preserve"> </w:t>
      </w:r>
      <w:r w:rsidRPr="005517D6">
        <w:rPr>
          <w:rFonts w:ascii="Arial" w:hAnsi="Arial" w:cs="Arial"/>
        </w:rPr>
        <w:t>părțile componente necesare punerii și menținerii în funcțiune.</w:t>
      </w:r>
    </w:p>
    <w:p w14:paraId="7430FDBF" w14:textId="77777777" w:rsidR="007C34E9" w:rsidRPr="005517D6" w:rsidRDefault="007C34E9" w:rsidP="00494698">
      <w:pPr>
        <w:spacing w:after="120" w:line="276" w:lineRule="auto"/>
        <w:ind w:firstLine="850"/>
        <w:jc w:val="both"/>
        <w:rPr>
          <w:rFonts w:ascii="Arial" w:hAnsi="Arial" w:cs="Arial"/>
        </w:rPr>
      </w:pPr>
      <w:r w:rsidRPr="005517D6">
        <w:rPr>
          <w:rFonts w:ascii="Arial" w:hAnsi="Arial" w:cs="Arial"/>
        </w:rPr>
        <w:t>Contractantul va ambala și eticheta produsele furnizate astfel încât să prevină orice daună sau deteriorare în timpul transportului aces</w:t>
      </w:r>
      <w:r w:rsidR="00892334" w:rsidRPr="005517D6">
        <w:rPr>
          <w:rFonts w:ascii="Arial" w:hAnsi="Arial" w:cs="Arial"/>
        </w:rPr>
        <w:t>tora către destinația stabilită.</w:t>
      </w:r>
    </w:p>
    <w:p w14:paraId="16837F60" w14:textId="0E5C1D3A" w:rsidR="007C34E9" w:rsidRPr="005517D6" w:rsidRDefault="00FD0007" w:rsidP="00494698">
      <w:pPr>
        <w:spacing w:after="120" w:line="276" w:lineRule="auto"/>
        <w:ind w:firstLine="850"/>
        <w:jc w:val="both"/>
        <w:rPr>
          <w:rFonts w:ascii="Arial" w:hAnsi="Arial" w:cs="Arial"/>
        </w:rPr>
      </w:pPr>
      <w:r w:rsidRPr="005517D6">
        <w:rPr>
          <w:rFonts w:ascii="Arial" w:hAnsi="Arial" w:cs="Arial"/>
        </w:rPr>
        <w:t>A</w:t>
      </w:r>
      <w:r w:rsidR="007C34E9" w:rsidRPr="005517D6">
        <w:rPr>
          <w:rFonts w:ascii="Arial" w:hAnsi="Arial" w:cs="Arial"/>
        </w:rPr>
        <w:t xml:space="preserve">mbalajul trebuie prevăzut astfel încât să reziste, fără limitare, manipulării accidentale, expunerii la temperaturi extreme, sării și precipitațiilor din timpul transportului și depozitării în locuri deschise. În stabilirea mărimii și greutății ambalajului </w:t>
      </w:r>
      <w:r w:rsidR="0073025D" w:rsidRPr="005517D6">
        <w:rPr>
          <w:rFonts w:ascii="Arial" w:hAnsi="Arial" w:cs="Arial"/>
        </w:rPr>
        <w:t>Contractantul</w:t>
      </w:r>
      <w:r w:rsidR="007C34E9" w:rsidRPr="005517D6">
        <w:rPr>
          <w:rFonts w:ascii="Arial" w:hAnsi="Arial" w:cs="Arial"/>
        </w:rPr>
        <w:t xml:space="preserve"> va lua în considerare, acolo unde este cazul, distan</w:t>
      </w:r>
      <w:r w:rsidR="004B1F82">
        <w:rPr>
          <w:rFonts w:ascii="Arial" w:hAnsi="Arial" w:cs="Arial"/>
        </w:rPr>
        <w:t>ț</w:t>
      </w:r>
      <w:r w:rsidR="007C34E9" w:rsidRPr="005517D6">
        <w:rPr>
          <w:rFonts w:ascii="Arial" w:hAnsi="Arial" w:cs="Arial"/>
        </w:rPr>
        <w:t>a față de destinația finală a produselor furnizate și eventuala absență a facilităților de manipulare la punctele de tranzitare.</w:t>
      </w:r>
    </w:p>
    <w:p w14:paraId="4DBA4A6F" w14:textId="77777777" w:rsidR="007C34E9" w:rsidRPr="005517D6" w:rsidRDefault="007C34E9" w:rsidP="00494698">
      <w:pPr>
        <w:spacing w:after="120" w:line="276" w:lineRule="auto"/>
        <w:ind w:firstLine="850"/>
        <w:jc w:val="both"/>
        <w:rPr>
          <w:rFonts w:ascii="Arial" w:hAnsi="Arial" w:cs="Arial"/>
        </w:rPr>
      </w:pPr>
      <w:r w:rsidRPr="005517D6">
        <w:rPr>
          <w:rFonts w:ascii="Arial" w:hAnsi="Arial" w:cs="Arial"/>
        </w:rPr>
        <w:t xml:space="preserve">Transportul și toate costurile asociate sunt în sarcina exclusivă a </w:t>
      </w:r>
      <w:r w:rsidR="0073025D" w:rsidRPr="005517D6">
        <w:rPr>
          <w:rFonts w:ascii="Arial" w:hAnsi="Arial" w:cs="Arial"/>
        </w:rPr>
        <w:t>Contractantul</w:t>
      </w:r>
      <w:r w:rsidRPr="005517D6">
        <w:rPr>
          <w:rFonts w:ascii="Arial" w:hAnsi="Arial" w:cs="Arial"/>
        </w:rPr>
        <w:t>ui. Produsele vor fi asigurate împotriva pierderii sau deteriorării intervenite pe parcursul transportului și cauzate de orice factor extern.</w:t>
      </w:r>
    </w:p>
    <w:p w14:paraId="7EC665E1" w14:textId="7ED9F7BC" w:rsidR="001E08C2" w:rsidRPr="005517D6" w:rsidRDefault="003614E7" w:rsidP="00494698">
      <w:pPr>
        <w:spacing w:after="120" w:line="276" w:lineRule="auto"/>
        <w:ind w:firstLine="850"/>
        <w:jc w:val="both"/>
        <w:rPr>
          <w:rFonts w:ascii="Arial" w:hAnsi="Arial" w:cs="Arial"/>
        </w:rPr>
      </w:pPr>
      <w:r w:rsidRPr="005517D6">
        <w:rPr>
          <w:rFonts w:ascii="Arial" w:hAnsi="Arial" w:cs="Arial"/>
        </w:rPr>
        <w:t>Contractantul, în condițiile legii, va prezenta, la livrare, următoarele</w:t>
      </w:r>
      <w:r w:rsidR="00857AAD" w:rsidRPr="005517D6">
        <w:rPr>
          <w:rFonts w:ascii="Arial" w:hAnsi="Arial" w:cs="Arial"/>
        </w:rPr>
        <w:t>:</w:t>
      </w:r>
      <w:r w:rsidRPr="005517D6">
        <w:rPr>
          <w:rFonts w:ascii="Arial" w:hAnsi="Arial" w:cs="Arial"/>
        </w:rPr>
        <w:t xml:space="preserve"> </w:t>
      </w:r>
    </w:p>
    <w:p w14:paraId="1C3F559D" w14:textId="77777777" w:rsidR="003614E7" w:rsidRPr="005517D6" w:rsidRDefault="003614E7" w:rsidP="005278EF">
      <w:pPr>
        <w:pStyle w:val="ListParagraph"/>
        <w:numPr>
          <w:ilvl w:val="0"/>
          <w:numId w:val="11"/>
        </w:numPr>
        <w:suppressAutoHyphens w:val="0"/>
        <w:spacing w:after="0"/>
        <w:ind w:left="694" w:firstLine="347"/>
        <w:contextualSpacing/>
        <w:jc w:val="both"/>
        <w:rPr>
          <w:rFonts w:ascii="Arial" w:eastAsia="Times New Roman" w:hAnsi="Arial" w:cs="Arial"/>
        </w:rPr>
      </w:pPr>
      <w:r w:rsidRPr="005517D6">
        <w:rPr>
          <w:rFonts w:ascii="Arial" w:eastAsia="Times New Roman" w:hAnsi="Arial" w:cs="Arial"/>
        </w:rPr>
        <w:t>documentele de însoțire a mărfii (aviz de însoțire a mărfii/aviz de expediție etc.)</w:t>
      </w:r>
    </w:p>
    <w:p w14:paraId="44C418AA" w14:textId="77777777" w:rsidR="003614E7" w:rsidRPr="005517D6" w:rsidRDefault="003614E7" w:rsidP="005278EF">
      <w:pPr>
        <w:pStyle w:val="ListParagraph"/>
        <w:numPr>
          <w:ilvl w:val="0"/>
          <w:numId w:val="11"/>
        </w:numPr>
        <w:suppressAutoHyphens w:val="0"/>
        <w:spacing w:after="0"/>
        <w:ind w:left="694" w:firstLine="347"/>
        <w:contextualSpacing/>
        <w:jc w:val="both"/>
        <w:rPr>
          <w:rFonts w:ascii="Arial" w:eastAsia="Times New Roman" w:hAnsi="Arial" w:cs="Arial"/>
        </w:rPr>
      </w:pPr>
      <w:r w:rsidRPr="005517D6">
        <w:rPr>
          <w:rFonts w:ascii="Arial" w:eastAsia="Times New Roman" w:hAnsi="Arial" w:cs="Arial"/>
        </w:rPr>
        <w:t xml:space="preserve"> documentația tehnică</w:t>
      </w:r>
      <w:r w:rsidR="00857AAD" w:rsidRPr="005517D6">
        <w:rPr>
          <w:rFonts w:ascii="Arial" w:eastAsia="Times New Roman" w:hAnsi="Arial" w:cs="Arial"/>
          <w:b/>
          <w:i/>
          <w:vertAlign w:val="superscript"/>
        </w:rPr>
        <w:t>(*)</w:t>
      </w:r>
      <w:r w:rsidR="004A29F9" w:rsidRPr="005517D6">
        <w:rPr>
          <w:rFonts w:ascii="Arial" w:eastAsia="Times New Roman" w:hAnsi="Arial" w:cs="Arial"/>
        </w:rPr>
        <w:t>,</w:t>
      </w:r>
      <w:r w:rsidRPr="005517D6">
        <w:rPr>
          <w:rFonts w:ascii="Arial" w:eastAsia="Times New Roman" w:hAnsi="Arial" w:cs="Arial"/>
        </w:rPr>
        <w:t xml:space="preserve"> respectiv:</w:t>
      </w:r>
    </w:p>
    <w:p w14:paraId="31F3072D" w14:textId="77777777" w:rsidR="00857AAD" w:rsidRPr="005517D6" w:rsidRDefault="003614E7" w:rsidP="005278EF">
      <w:pPr>
        <w:pStyle w:val="ListParagraph"/>
        <w:numPr>
          <w:ilvl w:val="0"/>
          <w:numId w:val="14"/>
        </w:numPr>
        <w:suppressAutoHyphens w:val="0"/>
        <w:spacing w:after="0"/>
        <w:contextualSpacing/>
        <w:jc w:val="both"/>
        <w:rPr>
          <w:rFonts w:ascii="Arial" w:eastAsia="Times New Roman" w:hAnsi="Arial" w:cs="Arial"/>
        </w:rPr>
      </w:pPr>
      <w:r w:rsidRPr="005517D6">
        <w:rPr>
          <w:rFonts w:ascii="Arial" w:eastAsia="Times New Roman" w:hAnsi="Arial" w:cs="Arial"/>
        </w:rPr>
        <w:t>descrierea tehnică a echipamentelor;</w:t>
      </w:r>
    </w:p>
    <w:p w14:paraId="536725E2" w14:textId="77777777" w:rsidR="003614E7" w:rsidRPr="005517D6" w:rsidRDefault="003614E7" w:rsidP="005278EF">
      <w:pPr>
        <w:pStyle w:val="ListParagraph"/>
        <w:numPr>
          <w:ilvl w:val="0"/>
          <w:numId w:val="14"/>
        </w:numPr>
        <w:suppressAutoHyphens w:val="0"/>
        <w:spacing w:after="0"/>
        <w:contextualSpacing/>
        <w:jc w:val="both"/>
        <w:rPr>
          <w:rFonts w:ascii="Arial" w:hAnsi="Arial" w:cs="Arial"/>
        </w:rPr>
      </w:pPr>
      <w:r w:rsidRPr="005517D6">
        <w:rPr>
          <w:rFonts w:ascii="Arial" w:eastAsia="Times New Roman" w:hAnsi="Arial" w:cs="Arial"/>
        </w:rPr>
        <w:t>documentația de utilizare</w:t>
      </w:r>
      <w:r w:rsidR="008F7D25" w:rsidRPr="005517D6">
        <w:rPr>
          <w:rFonts w:ascii="Arial" w:eastAsia="Times New Roman" w:hAnsi="Arial" w:cs="Arial"/>
        </w:rPr>
        <w:t>;</w:t>
      </w:r>
      <w:r w:rsidRPr="005517D6">
        <w:rPr>
          <w:rFonts w:ascii="Arial" w:eastAsia="Times New Roman" w:hAnsi="Arial" w:cs="Arial"/>
        </w:rPr>
        <w:t xml:space="preserve"> </w:t>
      </w:r>
    </w:p>
    <w:p w14:paraId="37253574" w14:textId="77777777" w:rsidR="00857AAD" w:rsidRPr="005517D6" w:rsidRDefault="003614E7" w:rsidP="005278EF">
      <w:pPr>
        <w:pStyle w:val="ListParagraph"/>
        <w:numPr>
          <w:ilvl w:val="0"/>
          <w:numId w:val="14"/>
        </w:numPr>
        <w:suppressAutoHyphens w:val="0"/>
        <w:spacing w:after="0"/>
        <w:contextualSpacing/>
        <w:jc w:val="both"/>
        <w:rPr>
          <w:rFonts w:ascii="Arial" w:eastAsia="Times New Roman" w:hAnsi="Arial" w:cs="Arial"/>
        </w:rPr>
      </w:pPr>
      <w:r w:rsidRPr="005517D6">
        <w:rPr>
          <w:rFonts w:ascii="Arial" w:eastAsia="Times New Roman" w:hAnsi="Arial" w:cs="Arial"/>
        </w:rPr>
        <w:t>documentația de întreținere și remediere a defecțiunilor;</w:t>
      </w:r>
    </w:p>
    <w:p w14:paraId="298081A0" w14:textId="77777777" w:rsidR="00857AAD" w:rsidRPr="005517D6" w:rsidRDefault="00857AAD" w:rsidP="005278EF">
      <w:pPr>
        <w:pStyle w:val="ListParagraph"/>
        <w:numPr>
          <w:ilvl w:val="0"/>
          <w:numId w:val="11"/>
        </w:numPr>
        <w:suppressAutoHyphens w:val="0"/>
        <w:spacing w:after="0"/>
        <w:ind w:left="694" w:firstLine="347"/>
        <w:contextualSpacing/>
        <w:jc w:val="both"/>
        <w:rPr>
          <w:rFonts w:ascii="Arial" w:eastAsia="Times New Roman" w:hAnsi="Arial" w:cs="Arial"/>
        </w:rPr>
      </w:pPr>
      <w:r w:rsidRPr="005517D6">
        <w:rPr>
          <w:rFonts w:ascii="Arial" w:eastAsia="Times New Roman" w:hAnsi="Arial" w:cs="Arial"/>
        </w:rPr>
        <w:t>certificat de garanție tehnică de la producător/ furnizor/ distribuitor;</w:t>
      </w:r>
    </w:p>
    <w:p w14:paraId="41F9B2D6" w14:textId="77777777" w:rsidR="00991FBB" w:rsidRPr="005517D6" w:rsidRDefault="00857AAD" w:rsidP="005278EF">
      <w:pPr>
        <w:pStyle w:val="ListParagraph"/>
        <w:numPr>
          <w:ilvl w:val="0"/>
          <w:numId w:val="11"/>
        </w:numPr>
        <w:suppressAutoHyphens w:val="0"/>
        <w:spacing w:after="0"/>
        <w:ind w:left="694" w:firstLine="347"/>
        <w:contextualSpacing/>
        <w:jc w:val="both"/>
        <w:rPr>
          <w:rFonts w:ascii="Arial" w:eastAsia="Times New Roman" w:hAnsi="Arial" w:cs="Arial"/>
        </w:rPr>
      </w:pPr>
      <w:r w:rsidRPr="005517D6">
        <w:rPr>
          <w:rFonts w:ascii="Arial" w:eastAsia="Times New Roman" w:hAnsi="Arial" w:cs="Arial"/>
        </w:rPr>
        <w:t>certificat de calitate/ conformitate</w:t>
      </w:r>
      <w:r w:rsidR="0075376B" w:rsidRPr="005517D6">
        <w:rPr>
          <w:rFonts w:ascii="Arial" w:eastAsia="Times New Roman" w:hAnsi="Arial" w:cs="Arial"/>
        </w:rPr>
        <w:t>.</w:t>
      </w:r>
    </w:p>
    <w:p w14:paraId="234EA22C" w14:textId="77777777" w:rsidR="003614E7" w:rsidRPr="005517D6" w:rsidRDefault="00857AAD" w:rsidP="00494698">
      <w:pPr>
        <w:pStyle w:val="ListParagraph"/>
        <w:spacing w:after="120"/>
        <w:ind w:left="0"/>
        <w:jc w:val="both"/>
        <w:rPr>
          <w:rFonts w:ascii="Arial" w:eastAsia="Times New Roman" w:hAnsi="Arial" w:cs="Arial"/>
        </w:rPr>
      </w:pPr>
      <w:r w:rsidRPr="005517D6">
        <w:rPr>
          <w:rFonts w:ascii="Arial" w:eastAsia="Times New Roman" w:hAnsi="Arial" w:cs="Arial"/>
          <w:b/>
          <w:i/>
          <w:vertAlign w:val="superscript"/>
        </w:rPr>
        <w:t>(*)</w:t>
      </w:r>
      <w:r w:rsidR="003614E7" w:rsidRPr="005517D6">
        <w:rPr>
          <w:rFonts w:ascii="Arial" w:eastAsia="Times New Roman" w:hAnsi="Arial" w:cs="Arial"/>
          <w:i/>
        </w:rPr>
        <w:t xml:space="preserve">Contractantul va pune la dispoziția </w:t>
      </w:r>
      <w:r w:rsidR="0073025D" w:rsidRPr="005517D6">
        <w:rPr>
          <w:rFonts w:ascii="Arial" w:hAnsi="Arial" w:cs="Arial"/>
          <w:i/>
        </w:rPr>
        <w:t>A</w:t>
      </w:r>
      <w:r w:rsidR="003614E7" w:rsidRPr="005517D6">
        <w:rPr>
          <w:rFonts w:ascii="Arial" w:hAnsi="Arial" w:cs="Arial"/>
          <w:i/>
        </w:rPr>
        <w:t>utorității contractante</w:t>
      </w:r>
      <w:r w:rsidR="003614E7" w:rsidRPr="005517D6">
        <w:rPr>
          <w:rFonts w:ascii="Arial" w:eastAsia="Times New Roman" w:hAnsi="Arial" w:cs="Arial"/>
          <w:i/>
        </w:rPr>
        <w:t xml:space="preserve">, pentru fiecare echipament livrat, documentația tehnică prevăzută la alineatele de mai sus, </w:t>
      </w:r>
      <w:r w:rsidR="003614E7" w:rsidRPr="005517D6">
        <w:rPr>
          <w:rFonts w:ascii="Arial" w:eastAsia="Times New Roman" w:hAnsi="Arial" w:cs="Arial"/>
          <w:b/>
          <w:i/>
        </w:rPr>
        <w:t>în format electronic</w:t>
      </w:r>
      <w:r w:rsidR="007A78C5" w:rsidRPr="005517D6">
        <w:rPr>
          <w:rFonts w:ascii="Arial" w:eastAsia="Times New Roman" w:hAnsi="Arial" w:cs="Arial"/>
          <w:i/>
        </w:rPr>
        <w:t xml:space="preserve"> digital agreat de </w:t>
      </w:r>
      <w:r w:rsidR="0073025D" w:rsidRPr="005517D6">
        <w:rPr>
          <w:rFonts w:ascii="Arial" w:eastAsia="Times New Roman" w:hAnsi="Arial" w:cs="Arial"/>
          <w:i/>
        </w:rPr>
        <w:t>Autorit</w:t>
      </w:r>
      <w:r w:rsidR="009839F3" w:rsidRPr="005517D6">
        <w:rPr>
          <w:rFonts w:ascii="Arial" w:eastAsia="Times New Roman" w:hAnsi="Arial" w:cs="Arial"/>
          <w:i/>
        </w:rPr>
        <w:t xml:space="preserve">atea </w:t>
      </w:r>
      <w:r w:rsidR="007A78C5" w:rsidRPr="005517D6">
        <w:rPr>
          <w:rFonts w:ascii="Arial" w:eastAsia="Times New Roman" w:hAnsi="Arial" w:cs="Arial"/>
          <w:i/>
        </w:rPr>
        <w:t>contractant</w:t>
      </w:r>
      <w:r w:rsidR="009839F3" w:rsidRPr="005517D6">
        <w:rPr>
          <w:rFonts w:ascii="Arial" w:eastAsia="Times New Roman" w:hAnsi="Arial" w:cs="Arial"/>
          <w:i/>
        </w:rPr>
        <w:t>ă</w:t>
      </w:r>
      <w:r w:rsidRPr="005517D6">
        <w:rPr>
          <w:rFonts w:ascii="Arial" w:eastAsia="Times New Roman" w:hAnsi="Arial" w:cs="Arial"/>
        </w:rPr>
        <w:t>.</w:t>
      </w:r>
    </w:p>
    <w:p w14:paraId="1AB03114" w14:textId="2F2D47A6" w:rsidR="003614E7" w:rsidRPr="005517D6" w:rsidRDefault="003614E7" w:rsidP="00494698">
      <w:pPr>
        <w:pStyle w:val="ListParagraph"/>
        <w:spacing w:after="120"/>
        <w:ind w:left="0" w:firstLine="694"/>
        <w:jc w:val="both"/>
        <w:rPr>
          <w:rFonts w:ascii="Arial" w:eastAsia="Times New Roman" w:hAnsi="Arial" w:cs="Arial"/>
        </w:rPr>
      </w:pPr>
      <w:r w:rsidRPr="005517D6">
        <w:rPr>
          <w:rFonts w:ascii="Arial" w:hAnsi="Arial" w:cs="Arial"/>
        </w:rPr>
        <w:t>Destinația de livrare</w:t>
      </w:r>
      <w:r w:rsidR="00257879" w:rsidRPr="005517D6">
        <w:rPr>
          <w:rFonts w:ascii="Arial" w:hAnsi="Arial" w:cs="Arial"/>
        </w:rPr>
        <w:t xml:space="preserve"> este precizată la cap.</w:t>
      </w:r>
      <w:r w:rsidR="0075376B" w:rsidRPr="005517D6">
        <w:rPr>
          <w:rFonts w:ascii="Arial" w:hAnsi="Arial" w:cs="Arial"/>
        </w:rPr>
        <w:t xml:space="preserve"> </w:t>
      </w:r>
      <w:r w:rsidR="008F7D25" w:rsidRPr="005517D6">
        <w:rPr>
          <w:rFonts w:ascii="Arial" w:hAnsi="Arial" w:cs="Arial"/>
        </w:rPr>
        <w:t>3.</w:t>
      </w:r>
      <w:r w:rsidR="009024FB" w:rsidRPr="005517D6">
        <w:rPr>
          <w:rFonts w:ascii="Arial" w:hAnsi="Arial" w:cs="Arial"/>
        </w:rPr>
        <w:t>4</w:t>
      </w:r>
      <w:r w:rsidR="008F7D25" w:rsidRPr="005517D6">
        <w:rPr>
          <w:rFonts w:ascii="Arial" w:hAnsi="Arial" w:cs="Arial"/>
        </w:rPr>
        <w:t>.1</w:t>
      </w:r>
      <w:r w:rsidR="00257879" w:rsidRPr="005517D6">
        <w:rPr>
          <w:rFonts w:ascii="Arial" w:hAnsi="Arial" w:cs="Arial"/>
        </w:rPr>
        <w:t>.</w:t>
      </w:r>
      <w:r w:rsidRPr="005517D6">
        <w:rPr>
          <w:rFonts w:ascii="Arial" w:hAnsi="Arial" w:cs="Arial"/>
        </w:rPr>
        <w:t xml:space="preserve"> </w:t>
      </w:r>
    </w:p>
    <w:p w14:paraId="74577D7E" w14:textId="77777777" w:rsidR="00B84D42" w:rsidRPr="005517D6" w:rsidRDefault="003614E7" w:rsidP="008A50D0">
      <w:pPr>
        <w:pStyle w:val="ListParagraph"/>
        <w:spacing w:after="120"/>
        <w:ind w:left="0" w:firstLine="709"/>
        <w:jc w:val="both"/>
        <w:rPr>
          <w:rFonts w:ascii="Arial" w:eastAsia="Times New Roman" w:hAnsi="Arial" w:cs="Arial"/>
        </w:rPr>
      </w:pPr>
      <w:r w:rsidRPr="005517D6">
        <w:rPr>
          <w:rFonts w:ascii="Arial" w:eastAsia="Times New Roman" w:hAnsi="Arial" w:cs="Arial"/>
        </w:rPr>
        <w:t>Contractantul este responsabil pentru livrarea în termenul solicitat și se consideră că a luat în considerare toate dificultățile pe care le-ar putea întâmpina în acest sens și nu va invoca nici un motiv de întârziere sau costuri suplimentare.</w:t>
      </w:r>
    </w:p>
    <w:p w14:paraId="482E58FC" w14:textId="77777777" w:rsidR="00A20765" w:rsidRPr="005517D6" w:rsidRDefault="00A20765" w:rsidP="00A20765">
      <w:pPr>
        <w:keepNext/>
        <w:keepLines/>
        <w:spacing w:before="120" w:after="120" w:line="240" w:lineRule="auto"/>
        <w:outlineLvl w:val="1"/>
        <w:rPr>
          <w:rFonts w:cs="Arial"/>
        </w:rPr>
      </w:pPr>
      <w:r w:rsidRPr="005517D6">
        <w:rPr>
          <w:rFonts w:cs="Arial"/>
        </w:rPr>
        <w:t>Nu este cazul.</w:t>
      </w:r>
    </w:p>
    <w:p w14:paraId="0970A29A" w14:textId="77777777" w:rsidR="00A20765" w:rsidRPr="005517D6" w:rsidRDefault="00A20765" w:rsidP="003614E7">
      <w:pPr>
        <w:spacing w:after="0" w:line="276" w:lineRule="auto"/>
        <w:jc w:val="both"/>
        <w:rPr>
          <w:rFonts w:ascii="Arial" w:hAnsi="Arial" w:cs="Arial"/>
        </w:rPr>
      </w:pPr>
    </w:p>
    <w:p w14:paraId="6058B655" w14:textId="0268FA73" w:rsidR="007C34E9" w:rsidRPr="005517D6" w:rsidRDefault="007C34E9" w:rsidP="00A20765">
      <w:pPr>
        <w:pStyle w:val="Heading2"/>
        <w:numPr>
          <w:ilvl w:val="2"/>
          <w:numId w:val="1"/>
        </w:numPr>
        <w:spacing w:before="120" w:after="120"/>
        <w:rPr>
          <w:rFonts w:ascii="Arial" w:hAnsi="Arial" w:cs="Arial"/>
          <w:sz w:val="22"/>
          <w:szCs w:val="22"/>
        </w:rPr>
      </w:pPr>
      <w:bookmarkStart w:id="16" w:name="_Toc478634977"/>
      <w:r w:rsidRPr="005517D6">
        <w:rPr>
          <w:rFonts w:ascii="Arial" w:hAnsi="Arial" w:cs="Arial"/>
          <w:sz w:val="22"/>
          <w:szCs w:val="22"/>
        </w:rPr>
        <w:t>Operațiuni cu titlu accesoriu</w:t>
      </w:r>
      <w:bookmarkEnd w:id="16"/>
      <w:r w:rsidRPr="005517D6">
        <w:rPr>
          <w:rFonts w:ascii="Arial" w:hAnsi="Arial" w:cs="Arial"/>
          <w:sz w:val="22"/>
          <w:szCs w:val="22"/>
        </w:rPr>
        <w:t xml:space="preserve"> </w:t>
      </w:r>
    </w:p>
    <w:p w14:paraId="4657C43A" w14:textId="77777777" w:rsidR="007C34E9" w:rsidRPr="005517D6" w:rsidRDefault="007C34E9" w:rsidP="00A20765">
      <w:pPr>
        <w:pStyle w:val="Heading2"/>
        <w:numPr>
          <w:ilvl w:val="3"/>
          <w:numId w:val="1"/>
        </w:numPr>
        <w:spacing w:before="120" w:after="120"/>
        <w:rPr>
          <w:rFonts w:ascii="Arial" w:hAnsi="Arial" w:cs="Arial"/>
          <w:sz w:val="22"/>
          <w:szCs w:val="22"/>
        </w:rPr>
      </w:pPr>
      <w:bookmarkStart w:id="17" w:name="_Toc478634978"/>
      <w:r w:rsidRPr="005517D6">
        <w:rPr>
          <w:rFonts w:ascii="Arial" w:hAnsi="Arial" w:cs="Arial"/>
          <w:sz w:val="22"/>
          <w:szCs w:val="22"/>
        </w:rPr>
        <w:t>Instalare, punere în funcțiune, testare</w:t>
      </w:r>
      <w:bookmarkEnd w:id="17"/>
    </w:p>
    <w:p w14:paraId="300FCDBF" w14:textId="2CF89AA7" w:rsidR="008F7D25" w:rsidRPr="005517D6" w:rsidRDefault="00792345" w:rsidP="00494698">
      <w:pPr>
        <w:spacing w:after="120" w:line="276" w:lineRule="auto"/>
        <w:ind w:firstLine="850"/>
        <w:jc w:val="both"/>
        <w:rPr>
          <w:rFonts w:ascii="Arial" w:hAnsi="Arial" w:cs="Arial"/>
        </w:rPr>
      </w:pPr>
      <w:r w:rsidRPr="005517D6">
        <w:rPr>
          <w:rFonts w:ascii="Arial" w:hAnsi="Arial" w:cs="Arial"/>
        </w:rPr>
        <w:t xml:space="preserve">Instalarea, punerea în funcțiune, testarea se vor realiza conform unui </w:t>
      </w:r>
      <w:r w:rsidR="004B1F82">
        <w:rPr>
          <w:rFonts w:ascii="Arial" w:hAnsi="Arial" w:cs="Arial"/>
          <w:i/>
        </w:rPr>
        <w:t>„</w:t>
      </w:r>
      <w:r w:rsidRPr="005517D6">
        <w:rPr>
          <w:rFonts w:ascii="Arial" w:hAnsi="Arial" w:cs="Arial"/>
          <w:i/>
        </w:rPr>
        <w:t>Plan de livrare, instalare, punere în funcțiune, testare și recepție”</w:t>
      </w:r>
      <w:r w:rsidRPr="005517D6">
        <w:rPr>
          <w:rFonts w:ascii="Arial" w:hAnsi="Arial" w:cs="Arial"/>
        </w:rPr>
        <w:t xml:space="preserve"> </w:t>
      </w:r>
    </w:p>
    <w:p w14:paraId="6954E8B5" w14:textId="77777777" w:rsidR="00792345" w:rsidRPr="005517D6" w:rsidRDefault="00792345" w:rsidP="00494698">
      <w:pPr>
        <w:spacing w:after="120" w:line="276" w:lineRule="auto"/>
        <w:ind w:firstLine="850"/>
        <w:jc w:val="both"/>
        <w:rPr>
          <w:rFonts w:ascii="Arial" w:hAnsi="Arial" w:cs="Arial"/>
        </w:rPr>
      </w:pPr>
      <w:r w:rsidRPr="005517D6">
        <w:rPr>
          <w:rFonts w:ascii="Arial" w:hAnsi="Arial" w:cs="Arial"/>
        </w:rPr>
        <w:t xml:space="preserve">Contractantul va detalia în cadrul soluției propuse strategia și modalitatea aleasă pentru îndeplinirea cerințelor </w:t>
      </w:r>
      <w:r w:rsidR="0073025D" w:rsidRPr="005517D6">
        <w:rPr>
          <w:rFonts w:ascii="Arial" w:hAnsi="Arial" w:cs="Arial"/>
        </w:rPr>
        <w:t>Autorit</w:t>
      </w:r>
      <w:r w:rsidRPr="005517D6">
        <w:rPr>
          <w:rFonts w:ascii="Arial" w:hAnsi="Arial" w:cs="Arial"/>
        </w:rPr>
        <w:t xml:space="preserve">ății </w:t>
      </w:r>
      <w:r w:rsidR="004A29F9" w:rsidRPr="005517D6">
        <w:rPr>
          <w:rFonts w:ascii="Arial" w:hAnsi="Arial" w:cs="Arial"/>
        </w:rPr>
        <w:t>c</w:t>
      </w:r>
      <w:r w:rsidRPr="005517D6">
        <w:rPr>
          <w:rFonts w:ascii="Arial" w:hAnsi="Arial" w:cs="Arial"/>
        </w:rPr>
        <w:t>ontractante, fără perturbarea fluxului tehnologic.</w:t>
      </w:r>
    </w:p>
    <w:p w14:paraId="79705D2A" w14:textId="4F9E3FD7" w:rsidR="00FD0007" w:rsidRPr="005517D6" w:rsidRDefault="00FD0007" w:rsidP="00494698">
      <w:pPr>
        <w:spacing w:after="120" w:line="276" w:lineRule="auto"/>
        <w:ind w:firstLine="850"/>
        <w:jc w:val="both"/>
        <w:rPr>
          <w:rFonts w:ascii="Arial" w:hAnsi="Arial" w:cs="Arial"/>
        </w:rPr>
      </w:pPr>
      <w:r w:rsidRPr="005517D6">
        <w:rPr>
          <w:rFonts w:ascii="Arial" w:hAnsi="Arial" w:cs="Arial"/>
        </w:rPr>
        <w:t>Contractantul trebuie să instaleze toate produsele</w:t>
      </w:r>
      <w:r w:rsidR="00C07691" w:rsidRPr="005517D6">
        <w:rPr>
          <w:rFonts w:ascii="Arial" w:hAnsi="Arial" w:cs="Arial"/>
        </w:rPr>
        <w:t xml:space="preserve"> componente ale</w:t>
      </w:r>
      <w:r w:rsidRPr="005517D6">
        <w:rPr>
          <w:rFonts w:ascii="Arial" w:hAnsi="Arial" w:cs="Arial"/>
        </w:rPr>
        <w:t xml:space="preserve"> </w:t>
      </w:r>
      <w:r w:rsidR="00C07691" w:rsidRPr="005517D6">
        <w:rPr>
          <w:rFonts w:ascii="Arial" w:hAnsi="Arial" w:cs="Arial"/>
        </w:rPr>
        <w:t xml:space="preserve">soluției </w:t>
      </w:r>
      <w:r w:rsidRPr="005517D6">
        <w:rPr>
          <w:rFonts w:ascii="Arial" w:hAnsi="Arial" w:cs="Arial"/>
        </w:rPr>
        <w:t>în mod corespunzător, asigurând-se în același timp ca spațiile unde s-a realizat instalarea rămân curate. După livrarea și instalarea produselor, Contractantul va elimina toate deșeurile rezultate și va lua măsurile adecvate pentru a aduna toate ambalajele și a le elimina de la locul de instalare.</w:t>
      </w:r>
    </w:p>
    <w:p w14:paraId="66B3064C" w14:textId="77777777" w:rsidR="00FD0007" w:rsidRPr="005517D6" w:rsidRDefault="00FD0007" w:rsidP="00494698">
      <w:pPr>
        <w:spacing w:after="120" w:line="276" w:lineRule="auto"/>
        <w:ind w:firstLine="850"/>
        <w:jc w:val="both"/>
        <w:rPr>
          <w:rFonts w:ascii="Arial" w:hAnsi="Arial" w:cs="Arial"/>
        </w:rPr>
      </w:pPr>
      <w:r w:rsidRPr="005517D6">
        <w:rPr>
          <w:rFonts w:ascii="Arial" w:hAnsi="Arial" w:cs="Arial"/>
        </w:rPr>
        <w:t>Odată ce produsele sunt asamblate, Contractantul va realiza și apoi toate configurările/</w:t>
      </w:r>
      <w:r w:rsidR="008F7D25" w:rsidRPr="005517D6">
        <w:rPr>
          <w:rFonts w:ascii="Arial" w:hAnsi="Arial" w:cs="Arial"/>
        </w:rPr>
        <w:t xml:space="preserve"> </w:t>
      </w:r>
      <w:r w:rsidRPr="005517D6">
        <w:rPr>
          <w:rFonts w:ascii="Arial" w:hAnsi="Arial" w:cs="Arial"/>
        </w:rPr>
        <w:t xml:space="preserve">setările necesare pentru a pune produsele în funcțiune. Punerea în funcțiune include, de asemenea, toate ajustările și setările necesare pentru a asigura instalarea corespunzătoare, în ceea ce privește performanța și calitatea, cu toate configurațiile necesare pentru o funcționare optimă. </w:t>
      </w:r>
    </w:p>
    <w:p w14:paraId="7D057D21" w14:textId="77777777" w:rsidR="00FD0007" w:rsidRPr="005517D6" w:rsidRDefault="00FD0007" w:rsidP="00494698">
      <w:pPr>
        <w:spacing w:after="120" w:line="276" w:lineRule="auto"/>
        <w:ind w:firstLine="850"/>
        <w:jc w:val="both"/>
        <w:rPr>
          <w:rFonts w:ascii="Arial" w:hAnsi="Arial" w:cs="Arial"/>
        </w:rPr>
      </w:pPr>
      <w:r w:rsidRPr="005517D6">
        <w:rPr>
          <w:rFonts w:ascii="Arial" w:hAnsi="Arial" w:cs="Arial"/>
        </w:rPr>
        <w:lastRenderedPageBreak/>
        <w:t>Contractantul va efectua pe cheltuiala sa și fără nici un fel de costuri din partea Autorității contractante toate testele pentru a asigura funcționarea produsului la parametri agreați.</w:t>
      </w:r>
    </w:p>
    <w:p w14:paraId="569E4DED" w14:textId="77777777" w:rsidR="00FD0007" w:rsidRPr="005517D6" w:rsidRDefault="00FD0007" w:rsidP="00494698">
      <w:pPr>
        <w:spacing w:after="120" w:line="276" w:lineRule="auto"/>
        <w:ind w:firstLine="850"/>
        <w:jc w:val="both"/>
        <w:rPr>
          <w:rFonts w:ascii="Arial" w:hAnsi="Arial" w:cs="Arial"/>
        </w:rPr>
      </w:pPr>
      <w:r w:rsidRPr="005517D6">
        <w:rPr>
          <w:rFonts w:ascii="Arial" w:hAnsi="Arial" w:cs="Arial"/>
        </w:rPr>
        <w:t>Contractantul rămâne responsabil pentru protejarea produselor luând toate masurile adecvate pentru a preveni lovituri, zgârieturi și alte deteriorări, până la acceptare de către Autoritatea contractantă.</w:t>
      </w:r>
    </w:p>
    <w:p w14:paraId="12206F84" w14:textId="77777777" w:rsidR="003D0963" w:rsidRPr="005517D6" w:rsidRDefault="003D0963" w:rsidP="00494698">
      <w:pPr>
        <w:spacing w:after="120" w:line="276" w:lineRule="auto"/>
        <w:ind w:firstLine="850"/>
        <w:jc w:val="both"/>
        <w:rPr>
          <w:rFonts w:ascii="Arial" w:hAnsi="Arial" w:cs="Arial"/>
        </w:rPr>
      </w:pPr>
      <w:r w:rsidRPr="005517D6">
        <w:rPr>
          <w:rFonts w:ascii="Arial" w:hAnsi="Arial" w:cs="Arial"/>
        </w:rPr>
        <w:t>Serviciile de instalare, configurare, testare și punere în funcțiune se vor realiza cu îndeplinirea următoarelor cerințe (minime și obligatorii):</w:t>
      </w:r>
    </w:p>
    <w:p w14:paraId="0162DC72" w14:textId="77777777" w:rsidR="009024FB" w:rsidRPr="005517D6" w:rsidRDefault="009024FB" w:rsidP="005278EF">
      <w:pPr>
        <w:numPr>
          <w:ilvl w:val="0"/>
          <w:numId w:val="21"/>
        </w:numPr>
        <w:spacing w:after="120" w:line="276" w:lineRule="auto"/>
        <w:jc w:val="both"/>
        <w:rPr>
          <w:rFonts w:ascii="Arial" w:hAnsi="Arial" w:cs="Arial"/>
        </w:rPr>
      </w:pPr>
      <w:r w:rsidRPr="005517D6">
        <w:rPr>
          <w:rFonts w:ascii="Arial" w:hAnsi="Arial" w:cs="Arial"/>
        </w:rPr>
        <w:t>furnizare produse necesare implementării cerințelor Caietului de sarcini;</w:t>
      </w:r>
    </w:p>
    <w:p w14:paraId="165130CD" w14:textId="77777777" w:rsidR="009419DE" w:rsidRPr="005517D6" w:rsidRDefault="0003213A" w:rsidP="005278EF">
      <w:pPr>
        <w:numPr>
          <w:ilvl w:val="0"/>
          <w:numId w:val="21"/>
        </w:numPr>
        <w:spacing w:after="120" w:line="276" w:lineRule="auto"/>
        <w:jc w:val="both"/>
        <w:rPr>
          <w:rFonts w:ascii="Arial" w:hAnsi="Arial" w:cs="Arial"/>
        </w:rPr>
      </w:pPr>
      <w:r w:rsidRPr="005517D6">
        <w:rPr>
          <w:rFonts w:ascii="Arial" w:hAnsi="Arial" w:cs="Arial"/>
        </w:rPr>
        <w:t>Contractantul va asigura p</w:t>
      </w:r>
      <w:r w:rsidR="009419DE" w:rsidRPr="005517D6">
        <w:rPr>
          <w:rFonts w:ascii="Arial" w:hAnsi="Arial" w:cs="Arial"/>
        </w:rPr>
        <w:t>unerea în funcțiune a tuturor echipamentelor livrate;</w:t>
      </w:r>
    </w:p>
    <w:p w14:paraId="43C9D521" w14:textId="5E9B80BB" w:rsidR="0003213A" w:rsidRPr="005517D6" w:rsidRDefault="007A4206" w:rsidP="005278EF">
      <w:pPr>
        <w:numPr>
          <w:ilvl w:val="0"/>
          <w:numId w:val="21"/>
        </w:numPr>
        <w:spacing w:after="120" w:line="276" w:lineRule="auto"/>
        <w:jc w:val="both"/>
        <w:rPr>
          <w:rFonts w:ascii="Arial" w:hAnsi="Arial" w:cs="Arial"/>
        </w:rPr>
      </w:pPr>
      <w:r w:rsidRPr="005517D6">
        <w:rPr>
          <w:rFonts w:ascii="Arial" w:hAnsi="Arial" w:cs="Arial"/>
        </w:rPr>
        <w:t xml:space="preserve">Montarea </w:t>
      </w:r>
      <w:r w:rsidR="007C3EEB">
        <w:rPr>
          <w:rFonts w:ascii="Arial" w:hAnsi="Arial" w:cs="Arial"/>
        </w:rPr>
        <w:t>ș</w:t>
      </w:r>
      <w:r w:rsidRPr="005517D6">
        <w:rPr>
          <w:rFonts w:ascii="Arial" w:hAnsi="Arial" w:cs="Arial"/>
        </w:rPr>
        <w:t>i i</w:t>
      </w:r>
      <w:r w:rsidR="009419DE" w:rsidRPr="005517D6">
        <w:rPr>
          <w:rFonts w:ascii="Arial" w:hAnsi="Arial" w:cs="Arial"/>
        </w:rPr>
        <w:t xml:space="preserve">nstalarea produselor se va realiza conform specificațiilor producătorului, de comun acord cu Autoritatea contractantă și conform </w:t>
      </w:r>
      <w:r w:rsidR="004B1F82">
        <w:rPr>
          <w:rFonts w:ascii="Arial" w:hAnsi="Arial" w:cs="Arial"/>
          <w:i/>
        </w:rPr>
        <w:t>„</w:t>
      </w:r>
      <w:r w:rsidR="009419DE" w:rsidRPr="005517D6">
        <w:rPr>
          <w:rFonts w:ascii="Arial" w:hAnsi="Arial" w:cs="Arial"/>
          <w:i/>
        </w:rPr>
        <w:t>Planului de livrare, instalare,</w:t>
      </w:r>
      <w:r w:rsidR="008F7D25" w:rsidRPr="005517D6">
        <w:rPr>
          <w:rFonts w:ascii="Arial" w:hAnsi="Arial" w:cs="Arial"/>
          <w:i/>
        </w:rPr>
        <w:t xml:space="preserve"> punere în funcțiune, testare </w:t>
      </w:r>
      <w:r w:rsidR="009419DE" w:rsidRPr="005517D6">
        <w:rPr>
          <w:rFonts w:ascii="Arial" w:hAnsi="Arial" w:cs="Arial"/>
          <w:i/>
        </w:rPr>
        <w:t>și recepție”</w:t>
      </w:r>
      <w:r w:rsidR="009419DE" w:rsidRPr="005517D6">
        <w:rPr>
          <w:rFonts w:ascii="Arial" w:hAnsi="Arial" w:cs="Arial"/>
        </w:rPr>
        <w:t xml:space="preserve"> agreat;</w:t>
      </w:r>
    </w:p>
    <w:p w14:paraId="310236B8" w14:textId="1D86757D" w:rsidR="003D0963" w:rsidRPr="005517D6" w:rsidRDefault="007A4206" w:rsidP="005278EF">
      <w:pPr>
        <w:numPr>
          <w:ilvl w:val="0"/>
          <w:numId w:val="21"/>
        </w:numPr>
        <w:spacing w:after="120" w:line="276" w:lineRule="auto"/>
        <w:jc w:val="both"/>
        <w:rPr>
          <w:rFonts w:ascii="Arial" w:hAnsi="Arial" w:cs="Arial"/>
        </w:rPr>
      </w:pPr>
      <w:r w:rsidRPr="005517D6">
        <w:rPr>
          <w:rFonts w:ascii="Arial" w:hAnsi="Arial" w:cs="Arial"/>
        </w:rPr>
        <w:t xml:space="preserve">Montarea </w:t>
      </w:r>
      <w:r w:rsidR="007C3EEB">
        <w:rPr>
          <w:rFonts w:ascii="Arial" w:hAnsi="Arial" w:cs="Arial"/>
        </w:rPr>
        <w:t>ș</w:t>
      </w:r>
      <w:r w:rsidRPr="005517D6">
        <w:rPr>
          <w:rFonts w:ascii="Arial" w:hAnsi="Arial" w:cs="Arial"/>
        </w:rPr>
        <w:t>i i</w:t>
      </w:r>
      <w:r w:rsidR="003D0963" w:rsidRPr="005517D6">
        <w:rPr>
          <w:rFonts w:ascii="Arial" w:hAnsi="Arial" w:cs="Arial"/>
        </w:rPr>
        <w:t>nstala</w:t>
      </w:r>
      <w:r w:rsidR="0003213A" w:rsidRPr="005517D6">
        <w:rPr>
          <w:rFonts w:ascii="Arial" w:hAnsi="Arial" w:cs="Arial"/>
        </w:rPr>
        <w:t>rea echipamentelor se va realiza</w:t>
      </w:r>
      <w:r w:rsidR="003D0963" w:rsidRPr="005517D6">
        <w:rPr>
          <w:rFonts w:ascii="Arial" w:hAnsi="Arial" w:cs="Arial"/>
        </w:rPr>
        <w:t xml:space="preserve"> în spațiile existente</w:t>
      </w:r>
      <w:r w:rsidR="0003213A" w:rsidRPr="005517D6">
        <w:rPr>
          <w:rFonts w:ascii="Arial" w:hAnsi="Arial" w:cs="Arial"/>
        </w:rPr>
        <w:t>,</w:t>
      </w:r>
      <w:r w:rsidR="003D0963" w:rsidRPr="005517D6">
        <w:rPr>
          <w:rFonts w:ascii="Arial" w:hAnsi="Arial" w:cs="Arial"/>
        </w:rPr>
        <w:t xml:space="preserve"> în locații</w:t>
      </w:r>
      <w:r w:rsidR="00792345" w:rsidRPr="005517D6">
        <w:rPr>
          <w:rFonts w:ascii="Arial" w:hAnsi="Arial" w:cs="Arial"/>
        </w:rPr>
        <w:t>le</w:t>
      </w:r>
      <w:r w:rsidR="003D0963" w:rsidRPr="005517D6">
        <w:rPr>
          <w:rFonts w:ascii="Arial" w:hAnsi="Arial" w:cs="Arial"/>
        </w:rPr>
        <w:t xml:space="preserve"> indicate de către </w:t>
      </w:r>
      <w:r w:rsidR="0073025D" w:rsidRPr="005517D6">
        <w:rPr>
          <w:rFonts w:ascii="Arial" w:hAnsi="Arial" w:cs="Arial"/>
        </w:rPr>
        <w:t>Autorit</w:t>
      </w:r>
      <w:r w:rsidR="003D0963" w:rsidRPr="005517D6">
        <w:rPr>
          <w:rFonts w:ascii="Arial" w:hAnsi="Arial" w:cs="Arial"/>
        </w:rPr>
        <w:t>atea contractantă;</w:t>
      </w:r>
    </w:p>
    <w:p w14:paraId="3CFA019E" w14:textId="1FBDA037" w:rsidR="0003213A" w:rsidRPr="005517D6" w:rsidRDefault="007A4206" w:rsidP="005278EF">
      <w:pPr>
        <w:numPr>
          <w:ilvl w:val="0"/>
          <w:numId w:val="21"/>
        </w:numPr>
        <w:spacing w:after="120" w:line="276" w:lineRule="auto"/>
        <w:jc w:val="both"/>
        <w:rPr>
          <w:rFonts w:ascii="Arial" w:hAnsi="Arial" w:cs="Arial"/>
        </w:rPr>
      </w:pPr>
      <w:r w:rsidRPr="005517D6">
        <w:rPr>
          <w:rFonts w:ascii="Arial" w:hAnsi="Arial" w:cs="Arial"/>
        </w:rPr>
        <w:t xml:space="preserve">Montarea </w:t>
      </w:r>
      <w:r w:rsidR="007C3EEB">
        <w:rPr>
          <w:rFonts w:ascii="Arial" w:hAnsi="Arial" w:cs="Arial"/>
        </w:rPr>
        <w:t>ș</w:t>
      </w:r>
      <w:r w:rsidRPr="005517D6">
        <w:rPr>
          <w:rFonts w:ascii="Arial" w:hAnsi="Arial" w:cs="Arial"/>
        </w:rPr>
        <w:t>i i</w:t>
      </w:r>
      <w:r w:rsidR="0003213A" w:rsidRPr="005517D6">
        <w:rPr>
          <w:rFonts w:ascii="Arial" w:hAnsi="Arial" w:cs="Arial"/>
        </w:rPr>
        <w:t>nstalarea conectorilor, prizelor și oricăror altor accesorii de montaj</w:t>
      </w:r>
      <w:r w:rsidR="000D74CE" w:rsidRPr="005517D6">
        <w:rPr>
          <w:rFonts w:ascii="Arial" w:hAnsi="Arial" w:cs="Arial"/>
        </w:rPr>
        <w:t xml:space="preserve"> necesare punerii în funcțiune a echipamentelor livrate</w:t>
      </w:r>
      <w:r w:rsidR="0003213A" w:rsidRPr="005517D6">
        <w:rPr>
          <w:rFonts w:ascii="Arial" w:hAnsi="Arial" w:cs="Arial"/>
        </w:rPr>
        <w:t xml:space="preserve">, </w:t>
      </w:r>
      <w:r w:rsidR="000D74CE" w:rsidRPr="005517D6">
        <w:rPr>
          <w:rFonts w:ascii="Arial" w:hAnsi="Arial" w:cs="Arial"/>
        </w:rPr>
        <w:t xml:space="preserve">se va realiza </w:t>
      </w:r>
      <w:r w:rsidR="0003213A" w:rsidRPr="005517D6">
        <w:rPr>
          <w:rFonts w:ascii="Arial" w:hAnsi="Arial" w:cs="Arial"/>
        </w:rPr>
        <w:t xml:space="preserve">în conformitate cu specificațiile </w:t>
      </w:r>
      <w:r w:rsidR="006E1232" w:rsidRPr="005517D6">
        <w:rPr>
          <w:rFonts w:ascii="Arial" w:hAnsi="Arial" w:cs="Arial"/>
        </w:rPr>
        <w:t>p</w:t>
      </w:r>
      <w:r w:rsidR="00924DB6" w:rsidRPr="005517D6">
        <w:rPr>
          <w:rFonts w:ascii="Arial" w:hAnsi="Arial" w:cs="Arial"/>
        </w:rPr>
        <w:t>roducătorului acestora;</w:t>
      </w:r>
    </w:p>
    <w:p w14:paraId="5E1CDCE5" w14:textId="77777777" w:rsidR="003D0963" w:rsidRPr="005517D6" w:rsidRDefault="007A4206" w:rsidP="005278EF">
      <w:pPr>
        <w:numPr>
          <w:ilvl w:val="0"/>
          <w:numId w:val="21"/>
        </w:numPr>
        <w:spacing w:after="120" w:line="276" w:lineRule="auto"/>
        <w:jc w:val="both"/>
        <w:rPr>
          <w:rFonts w:ascii="Arial" w:hAnsi="Arial" w:cs="Arial"/>
        </w:rPr>
      </w:pPr>
      <w:r w:rsidRPr="005517D6">
        <w:rPr>
          <w:rFonts w:ascii="Arial" w:hAnsi="Arial" w:cs="Arial"/>
        </w:rPr>
        <w:t>Contractantul asigura c</w:t>
      </w:r>
      <w:r w:rsidR="003D0963" w:rsidRPr="005517D6">
        <w:rPr>
          <w:rFonts w:ascii="Arial" w:hAnsi="Arial" w:cs="Arial"/>
        </w:rPr>
        <w:t xml:space="preserve">onectarea echipamentelor la rețeaua electrică și interconectarea </w:t>
      </w:r>
      <w:r w:rsidR="0003213A" w:rsidRPr="005517D6">
        <w:rPr>
          <w:rFonts w:ascii="Arial" w:hAnsi="Arial" w:cs="Arial"/>
        </w:rPr>
        <w:t xml:space="preserve">echipamentelor și </w:t>
      </w:r>
      <w:r w:rsidR="003D0963" w:rsidRPr="005517D6">
        <w:rPr>
          <w:rFonts w:ascii="Arial" w:hAnsi="Arial" w:cs="Arial"/>
        </w:rPr>
        <w:t xml:space="preserve">accesoriilor necesare punerii în funcțiune a </w:t>
      </w:r>
      <w:r w:rsidR="0003213A" w:rsidRPr="005517D6">
        <w:rPr>
          <w:rFonts w:ascii="Arial" w:hAnsi="Arial" w:cs="Arial"/>
        </w:rPr>
        <w:t>acestora</w:t>
      </w:r>
      <w:r w:rsidR="003D0963" w:rsidRPr="005517D6">
        <w:rPr>
          <w:rFonts w:ascii="Arial" w:hAnsi="Arial" w:cs="Arial"/>
        </w:rPr>
        <w:t xml:space="preserve">; </w:t>
      </w:r>
    </w:p>
    <w:p w14:paraId="14531682" w14:textId="77777777" w:rsidR="00705C78" w:rsidRPr="005517D6" w:rsidRDefault="00705C78" w:rsidP="00705C78">
      <w:pPr>
        <w:pStyle w:val="ListParagraph"/>
        <w:tabs>
          <w:tab w:val="left" w:pos="318"/>
        </w:tabs>
        <w:spacing w:after="120"/>
        <w:ind w:left="0"/>
        <w:jc w:val="both"/>
        <w:rPr>
          <w:rFonts w:ascii="Arial" w:hAnsi="Arial" w:cs="Arial"/>
          <w:lang w:eastAsia="en-US"/>
        </w:rPr>
      </w:pPr>
      <w:r w:rsidRPr="005517D6">
        <w:rPr>
          <w:rFonts w:ascii="Arial" w:hAnsi="Arial" w:cs="Arial"/>
          <w:lang w:eastAsia="en-US"/>
        </w:rPr>
        <w:tab/>
      </w:r>
      <w:r w:rsidRPr="005517D6">
        <w:rPr>
          <w:rFonts w:ascii="Arial" w:hAnsi="Arial" w:cs="Arial"/>
          <w:lang w:eastAsia="en-US"/>
        </w:rPr>
        <w:tab/>
        <w:t xml:space="preserve">Pe perioada executării </w:t>
      </w:r>
      <w:proofErr w:type="spellStart"/>
      <w:r w:rsidRPr="005517D6">
        <w:rPr>
          <w:rFonts w:ascii="Arial" w:hAnsi="Arial" w:cs="Arial"/>
          <w:lang w:eastAsia="en-US"/>
        </w:rPr>
        <w:t>activităţilor</w:t>
      </w:r>
      <w:proofErr w:type="spellEnd"/>
      <w:r w:rsidRPr="005517D6">
        <w:rPr>
          <w:rFonts w:ascii="Arial" w:hAnsi="Arial" w:cs="Arial"/>
          <w:lang w:eastAsia="en-US"/>
        </w:rPr>
        <w:t xml:space="preserve"> de instalare, configurare, punere în funcțiune și testare a produselor, Contractantul are următoarele </w:t>
      </w:r>
      <w:proofErr w:type="spellStart"/>
      <w:r w:rsidRPr="005517D6">
        <w:rPr>
          <w:rFonts w:ascii="Arial" w:hAnsi="Arial" w:cs="Arial"/>
          <w:lang w:eastAsia="en-US"/>
        </w:rPr>
        <w:t>obligaţii</w:t>
      </w:r>
      <w:proofErr w:type="spellEnd"/>
      <w:r w:rsidRPr="005517D6">
        <w:rPr>
          <w:rFonts w:ascii="Arial" w:hAnsi="Arial" w:cs="Arial"/>
          <w:lang w:eastAsia="en-US"/>
        </w:rPr>
        <w:t xml:space="preserve">: </w:t>
      </w:r>
    </w:p>
    <w:p w14:paraId="5293407C" w14:textId="77777777" w:rsidR="00705C78" w:rsidRPr="005517D6" w:rsidRDefault="00705C78" w:rsidP="005278EF">
      <w:pPr>
        <w:numPr>
          <w:ilvl w:val="0"/>
          <w:numId w:val="8"/>
        </w:numPr>
        <w:spacing w:after="120" w:line="276" w:lineRule="auto"/>
        <w:ind w:left="1412" w:hanging="202"/>
        <w:jc w:val="both"/>
        <w:rPr>
          <w:rFonts w:ascii="Arial" w:hAnsi="Arial" w:cs="Arial"/>
        </w:rPr>
      </w:pPr>
      <w:r w:rsidRPr="005517D6">
        <w:rPr>
          <w:rFonts w:ascii="Arial" w:hAnsi="Arial" w:cs="Arial"/>
        </w:rPr>
        <w:t xml:space="preserve">să nu afecteze serviciile existente în </w:t>
      </w:r>
      <w:proofErr w:type="spellStart"/>
      <w:r w:rsidRPr="005517D6">
        <w:rPr>
          <w:rFonts w:ascii="Arial" w:hAnsi="Arial" w:cs="Arial"/>
        </w:rPr>
        <w:t>reţeaua</w:t>
      </w:r>
      <w:proofErr w:type="spellEnd"/>
      <w:r w:rsidRPr="005517D6">
        <w:rPr>
          <w:rFonts w:ascii="Arial" w:hAnsi="Arial" w:cs="Arial"/>
        </w:rPr>
        <w:t xml:space="preserve"> de </w:t>
      </w:r>
      <w:proofErr w:type="spellStart"/>
      <w:r w:rsidRPr="005517D6">
        <w:rPr>
          <w:rFonts w:ascii="Arial" w:hAnsi="Arial" w:cs="Arial"/>
        </w:rPr>
        <w:t>comunicaţii</w:t>
      </w:r>
      <w:proofErr w:type="spellEnd"/>
      <w:r w:rsidRPr="005517D6">
        <w:rPr>
          <w:rFonts w:ascii="Arial" w:hAnsi="Arial" w:cs="Arial"/>
        </w:rPr>
        <w:t xml:space="preserve"> a MF;</w:t>
      </w:r>
    </w:p>
    <w:p w14:paraId="761DA4EB" w14:textId="77777777" w:rsidR="00705C78" w:rsidRPr="005517D6" w:rsidRDefault="00705C78" w:rsidP="005278EF">
      <w:pPr>
        <w:numPr>
          <w:ilvl w:val="0"/>
          <w:numId w:val="8"/>
        </w:numPr>
        <w:spacing w:after="120" w:line="276" w:lineRule="auto"/>
        <w:ind w:left="1412" w:hanging="202"/>
        <w:jc w:val="both"/>
        <w:rPr>
          <w:rFonts w:ascii="Arial" w:hAnsi="Arial" w:cs="Arial"/>
        </w:rPr>
      </w:pPr>
      <w:r w:rsidRPr="005517D6">
        <w:rPr>
          <w:rFonts w:ascii="Arial" w:hAnsi="Arial" w:cs="Arial"/>
        </w:rPr>
        <w:t xml:space="preserve">să respecte toate regulile privind </w:t>
      </w:r>
      <w:proofErr w:type="spellStart"/>
      <w:r w:rsidRPr="005517D6">
        <w:rPr>
          <w:rFonts w:ascii="Arial" w:hAnsi="Arial" w:cs="Arial"/>
        </w:rPr>
        <w:t>confidenţialitatea</w:t>
      </w:r>
      <w:proofErr w:type="spellEnd"/>
      <w:r w:rsidRPr="005517D6">
        <w:rPr>
          <w:rFonts w:ascii="Arial" w:hAnsi="Arial" w:cs="Arial"/>
        </w:rPr>
        <w:t xml:space="preserve"> </w:t>
      </w:r>
      <w:proofErr w:type="spellStart"/>
      <w:r w:rsidRPr="005517D6">
        <w:rPr>
          <w:rFonts w:ascii="Arial" w:hAnsi="Arial" w:cs="Arial"/>
        </w:rPr>
        <w:t>informaţiilor</w:t>
      </w:r>
      <w:proofErr w:type="spellEnd"/>
      <w:r w:rsidRPr="005517D6">
        <w:rPr>
          <w:rFonts w:ascii="Arial" w:hAnsi="Arial" w:cs="Arial"/>
        </w:rPr>
        <w:t xml:space="preserve">, accesul în </w:t>
      </w:r>
      <w:proofErr w:type="spellStart"/>
      <w:r w:rsidRPr="005517D6">
        <w:rPr>
          <w:rFonts w:ascii="Arial" w:hAnsi="Arial" w:cs="Arial"/>
        </w:rPr>
        <w:t>locaţii</w:t>
      </w:r>
      <w:proofErr w:type="spellEnd"/>
      <w:r w:rsidRPr="005517D6">
        <w:rPr>
          <w:rFonts w:ascii="Arial" w:hAnsi="Arial" w:cs="Arial"/>
        </w:rPr>
        <w:t xml:space="preserve"> </w:t>
      </w:r>
      <w:proofErr w:type="spellStart"/>
      <w:r w:rsidRPr="005517D6">
        <w:rPr>
          <w:rFonts w:ascii="Arial" w:hAnsi="Arial" w:cs="Arial"/>
        </w:rPr>
        <w:t>şi</w:t>
      </w:r>
      <w:proofErr w:type="spellEnd"/>
      <w:r w:rsidRPr="005517D6">
        <w:rPr>
          <w:rFonts w:ascii="Arial" w:hAnsi="Arial" w:cs="Arial"/>
        </w:rPr>
        <w:t xml:space="preserve"> </w:t>
      </w:r>
      <w:proofErr w:type="spellStart"/>
      <w:r w:rsidRPr="005517D6">
        <w:rPr>
          <w:rFonts w:ascii="Arial" w:hAnsi="Arial" w:cs="Arial"/>
        </w:rPr>
        <w:t>protecţia</w:t>
      </w:r>
      <w:proofErr w:type="spellEnd"/>
      <w:r w:rsidRPr="005517D6">
        <w:rPr>
          <w:rFonts w:ascii="Arial" w:hAnsi="Arial" w:cs="Arial"/>
        </w:rPr>
        <w:t xml:space="preserve"> muncii;</w:t>
      </w:r>
    </w:p>
    <w:p w14:paraId="6A4CBD56" w14:textId="77777777" w:rsidR="00705C78" w:rsidRPr="005517D6" w:rsidRDefault="00705C78" w:rsidP="005278EF">
      <w:pPr>
        <w:numPr>
          <w:ilvl w:val="0"/>
          <w:numId w:val="8"/>
        </w:numPr>
        <w:spacing w:after="120" w:line="276" w:lineRule="auto"/>
        <w:ind w:left="1412" w:hanging="202"/>
        <w:jc w:val="both"/>
        <w:rPr>
          <w:rFonts w:ascii="Arial" w:hAnsi="Arial" w:cs="Arial"/>
        </w:rPr>
      </w:pPr>
      <w:r w:rsidRPr="005517D6">
        <w:rPr>
          <w:rFonts w:ascii="Arial" w:hAnsi="Arial" w:cs="Arial"/>
        </w:rPr>
        <w:t xml:space="preserve">să nu afecteze prin </w:t>
      </w:r>
      <w:proofErr w:type="spellStart"/>
      <w:r w:rsidRPr="005517D6">
        <w:rPr>
          <w:rFonts w:ascii="Arial" w:hAnsi="Arial" w:cs="Arial"/>
        </w:rPr>
        <w:t>activităţile</w:t>
      </w:r>
      <w:proofErr w:type="spellEnd"/>
      <w:r w:rsidRPr="005517D6">
        <w:rPr>
          <w:rFonts w:ascii="Arial" w:hAnsi="Arial" w:cs="Arial"/>
        </w:rPr>
        <w:t xml:space="preserve"> </w:t>
      </w:r>
      <w:proofErr w:type="spellStart"/>
      <w:r w:rsidRPr="005517D6">
        <w:rPr>
          <w:rFonts w:ascii="Arial" w:hAnsi="Arial" w:cs="Arial"/>
        </w:rPr>
        <w:t>desfăşurate</w:t>
      </w:r>
      <w:proofErr w:type="spellEnd"/>
      <w:r w:rsidRPr="005517D6">
        <w:rPr>
          <w:rFonts w:ascii="Arial" w:hAnsi="Arial" w:cs="Arial"/>
        </w:rPr>
        <w:t xml:space="preserve"> buna </w:t>
      </w:r>
      <w:proofErr w:type="spellStart"/>
      <w:r w:rsidRPr="005517D6">
        <w:rPr>
          <w:rFonts w:ascii="Arial" w:hAnsi="Arial" w:cs="Arial"/>
        </w:rPr>
        <w:t>funcţionare</w:t>
      </w:r>
      <w:proofErr w:type="spellEnd"/>
      <w:r w:rsidRPr="005517D6">
        <w:rPr>
          <w:rFonts w:ascii="Arial" w:hAnsi="Arial" w:cs="Arial"/>
        </w:rPr>
        <w:t xml:space="preserve"> a echipamentelor existente în </w:t>
      </w:r>
      <w:proofErr w:type="spellStart"/>
      <w:r w:rsidRPr="005517D6">
        <w:rPr>
          <w:rFonts w:ascii="Arial" w:hAnsi="Arial" w:cs="Arial"/>
        </w:rPr>
        <w:t>locaţii</w:t>
      </w:r>
      <w:proofErr w:type="spellEnd"/>
      <w:r w:rsidRPr="005517D6">
        <w:rPr>
          <w:rFonts w:ascii="Arial" w:hAnsi="Arial" w:cs="Arial"/>
        </w:rPr>
        <w:t xml:space="preserve">, precum </w:t>
      </w:r>
      <w:proofErr w:type="spellStart"/>
      <w:r w:rsidRPr="005517D6">
        <w:rPr>
          <w:rFonts w:ascii="Arial" w:hAnsi="Arial" w:cs="Arial"/>
        </w:rPr>
        <w:t>şi</w:t>
      </w:r>
      <w:proofErr w:type="spellEnd"/>
      <w:r w:rsidRPr="005517D6">
        <w:rPr>
          <w:rFonts w:ascii="Arial" w:hAnsi="Arial" w:cs="Arial"/>
        </w:rPr>
        <w:t xml:space="preserve"> mediul de </w:t>
      </w:r>
      <w:proofErr w:type="spellStart"/>
      <w:r w:rsidRPr="005517D6">
        <w:rPr>
          <w:rFonts w:ascii="Arial" w:hAnsi="Arial" w:cs="Arial"/>
        </w:rPr>
        <w:t>comunicaţii</w:t>
      </w:r>
      <w:proofErr w:type="spellEnd"/>
      <w:r w:rsidRPr="005517D6">
        <w:rPr>
          <w:rFonts w:ascii="Arial" w:hAnsi="Arial" w:cs="Arial"/>
        </w:rPr>
        <w:t xml:space="preserve"> pus la </w:t>
      </w:r>
      <w:proofErr w:type="spellStart"/>
      <w:r w:rsidRPr="005517D6">
        <w:rPr>
          <w:rFonts w:ascii="Arial" w:hAnsi="Arial" w:cs="Arial"/>
        </w:rPr>
        <w:t>dispoziţie</w:t>
      </w:r>
      <w:proofErr w:type="spellEnd"/>
      <w:r w:rsidRPr="005517D6">
        <w:rPr>
          <w:rFonts w:ascii="Arial" w:hAnsi="Arial" w:cs="Arial"/>
        </w:rPr>
        <w:t>.</w:t>
      </w:r>
    </w:p>
    <w:p w14:paraId="1D0870B9" w14:textId="77777777" w:rsidR="00705C78" w:rsidRPr="005517D6" w:rsidRDefault="00705C78" w:rsidP="00494698">
      <w:pPr>
        <w:spacing w:after="0" w:line="276" w:lineRule="auto"/>
        <w:ind w:firstLine="708"/>
        <w:jc w:val="both"/>
        <w:rPr>
          <w:rFonts w:ascii="Arial" w:hAnsi="Arial" w:cs="Arial"/>
        </w:rPr>
      </w:pPr>
      <w:proofErr w:type="spellStart"/>
      <w:r w:rsidRPr="005517D6">
        <w:rPr>
          <w:rFonts w:ascii="Arial" w:hAnsi="Arial" w:cs="Arial"/>
        </w:rPr>
        <w:t>Soluţionarea</w:t>
      </w:r>
      <w:proofErr w:type="spellEnd"/>
      <w:r w:rsidRPr="005517D6">
        <w:rPr>
          <w:rFonts w:ascii="Arial" w:hAnsi="Arial" w:cs="Arial"/>
        </w:rPr>
        <w:t xml:space="preserve"> eventualelor probleme de natură tehnică apărute pe parcursul derulării Contractului referitoare la soluția livrată cade în sarcina exclusivă a Contractantului.</w:t>
      </w:r>
    </w:p>
    <w:p w14:paraId="67D932EF" w14:textId="77777777" w:rsidR="00B84D42" w:rsidRPr="005517D6" w:rsidRDefault="00B84D42" w:rsidP="00494698">
      <w:pPr>
        <w:spacing w:after="0" w:line="276" w:lineRule="auto"/>
        <w:ind w:firstLine="708"/>
        <w:jc w:val="both"/>
        <w:rPr>
          <w:rFonts w:ascii="Arial" w:hAnsi="Arial" w:cs="Arial"/>
        </w:rPr>
      </w:pPr>
    </w:p>
    <w:p w14:paraId="1283F0D7" w14:textId="77777777" w:rsidR="003D0963" w:rsidRPr="005517D6" w:rsidRDefault="003D0963" w:rsidP="00494698">
      <w:pPr>
        <w:spacing w:after="0" w:line="276" w:lineRule="auto"/>
        <w:jc w:val="both"/>
        <w:rPr>
          <w:rFonts w:ascii="Arial" w:hAnsi="Arial" w:cs="Arial"/>
        </w:rPr>
      </w:pPr>
    </w:p>
    <w:p w14:paraId="6ABB1ECD" w14:textId="77777777" w:rsidR="003D0963" w:rsidRPr="005517D6" w:rsidRDefault="007C34E9" w:rsidP="00146A20">
      <w:pPr>
        <w:pStyle w:val="Heading2"/>
        <w:numPr>
          <w:ilvl w:val="3"/>
          <w:numId w:val="1"/>
        </w:numPr>
        <w:spacing w:before="120" w:after="120"/>
        <w:rPr>
          <w:rFonts w:ascii="Arial" w:hAnsi="Arial" w:cs="Arial"/>
          <w:sz w:val="22"/>
          <w:szCs w:val="22"/>
        </w:rPr>
      </w:pPr>
      <w:bookmarkStart w:id="18" w:name="_Toc478634979"/>
      <w:r w:rsidRPr="005517D6">
        <w:rPr>
          <w:rFonts w:ascii="Arial" w:hAnsi="Arial" w:cs="Arial"/>
          <w:sz w:val="22"/>
          <w:szCs w:val="22"/>
        </w:rPr>
        <w:t>Instruirea personalului pentru utilizare</w:t>
      </w:r>
      <w:bookmarkEnd w:id="18"/>
      <w:r w:rsidR="00583FB8" w:rsidRPr="005517D6">
        <w:rPr>
          <w:rFonts w:ascii="Arial" w:hAnsi="Arial" w:cs="Arial"/>
          <w:sz w:val="22"/>
          <w:szCs w:val="22"/>
        </w:rPr>
        <w:t xml:space="preserve"> </w:t>
      </w:r>
    </w:p>
    <w:p w14:paraId="27998F3E" w14:textId="77777777" w:rsidR="00607FC3" w:rsidRPr="005517D6" w:rsidRDefault="00F41167" w:rsidP="007A4206">
      <w:pPr>
        <w:spacing w:after="120"/>
        <w:jc w:val="both"/>
        <w:rPr>
          <w:rFonts w:ascii="Arial" w:hAnsi="Arial" w:cs="Arial"/>
        </w:rPr>
      </w:pPr>
      <w:r w:rsidRPr="005517D6">
        <w:rPr>
          <w:rFonts w:ascii="Arial" w:hAnsi="Arial" w:cs="Arial"/>
        </w:rPr>
        <w:t>Nu se solicită</w:t>
      </w:r>
    </w:p>
    <w:p w14:paraId="4918FF29" w14:textId="77777777" w:rsidR="009D444C" w:rsidRPr="005517D6" w:rsidRDefault="009D444C" w:rsidP="00494698">
      <w:pPr>
        <w:spacing w:after="120"/>
        <w:jc w:val="both"/>
        <w:rPr>
          <w:rFonts w:ascii="Arial" w:hAnsi="Arial" w:cs="Arial"/>
        </w:rPr>
      </w:pPr>
    </w:p>
    <w:p w14:paraId="5F01A63A" w14:textId="77777777" w:rsidR="003D0963" w:rsidRPr="005517D6" w:rsidRDefault="009D444C" w:rsidP="00146A20">
      <w:pPr>
        <w:pStyle w:val="Heading2"/>
        <w:numPr>
          <w:ilvl w:val="3"/>
          <w:numId w:val="1"/>
        </w:numPr>
        <w:spacing w:before="120" w:after="120"/>
        <w:rPr>
          <w:rFonts w:ascii="Arial" w:hAnsi="Arial" w:cs="Arial"/>
          <w:sz w:val="22"/>
          <w:szCs w:val="22"/>
        </w:rPr>
      </w:pPr>
      <w:r w:rsidRPr="005517D6">
        <w:rPr>
          <w:rFonts w:ascii="Arial" w:hAnsi="Arial" w:cs="Arial"/>
          <w:sz w:val="22"/>
          <w:szCs w:val="22"/>
        </w:rPr>
        <w:t xml:space="preserve"> </w:t>
      </w:r>
      <w:r w:rsidR="003D0963" w:rsidRPr="005517D6">
        <w:rPr>
          <w:rFonts w:ascii="Arial" w:hAnsi="Arial" w:cs="Arial"/>
          <w:sz w:val="22"/>
          <w:szCs w:val="22"/>
        </w:rPr>
        <w:t>Mentenanța preventiv</w:t>
      </w:r>
      <w:r w:rsidR="00F3697C" w:rsidRPr="005517D6">
        <w:rPr>
          <w:rFonts w:ascii="Arial" w:hAnsi="Arial" w:cs="Arial"/>
          <w:sz w:val="22"/>
          <w:szCs w:val="22"/>
        </w:rPr>
        <w:t>ă</w:t>
      </w:r>
      <w:r w:rsidR="003D0963" w:rsidRPr="005517D6">
        <w:rPr>
          <w:rFonts w:ascii="Arial" w:hAnsi="Arial" w:cs="Arial"/>
          <w:sz w:val="22"/>
          <w:szCs w:val="22"/>
        </w:rPr>
        <w:t xml:space="preserve"> </w:t>
      </w:r>
      <w:r w:rsidR="00F3697C" w:rsidRPr="005517D6">
        <w:rPr>
          <w:rFonts w:ascii="Arial" w:hAnsi="Arial" w:cs="Arial"/>
          <w:sz w:val="22"/>
          <w:szCs w:val="22"/>
        </w:rPr>
        <w:t>î</w:t>
      </w:r>
      <w:r w:rsidR="003D0963" w:rsidRPr="005517D6">
        <w:rPr>
          <w:rFonts w:ascii="Arial" w:hAnsi="Arial" w:cs="Arial"/>
          <w:sz w:val="22"/>
          <w:szCs w:val="22"/>
        </w:rPr>
        <w:t>n perioada de garanție</w:t>
      </w:r>
    </w:p>
    <w:p w14:paraId="5D52F335" w14:textId="77777777" w:rsidR="0010687E" w:rsidRPr="005517D6" w:rsidRDefault="007A4206" w:rsidP="007A4206">
      <w:pPr>
        <w:spacing w:before="120" w:after="120" w:line="276" w:lineRule="auto"/>
        <w:jc w:val="both"/>
        <w:rPr>
          <w:rFonts w:ascii="Arial" w:hAnsi="Arial" w:cs="Arial"/>
        </w:rPr>
      </w:pPr>
      <w:r w:rsidRPr="005517D6">
        <w:rPr>
          <w:rFonts w:ascii="Arial" w:hAnsi="Arial" w:cs="Arial"/>
        </w:rPr>
        <w:t xml:space="preserve">Nu se </w:t>
      </w:r>
      <w:r w:rsidR="00F41167" w:rsidRPr="005517D6">
        <w:rPr>
          <w:rFonts w:ascii="Arial" w:hAnsi="Arial" w:cs="Arial"/>
        </w:rPr>
        <w:t>solicită</w:t>
      </w:r>
    </w:p>
    <w:p w14:paraId="524926EC" w14:textId="77777777" w:rsidR="0010687E" w:rsidRPr="005517D6" w:rsidRDefault="0010687E" w:rsidP="00CC7FC1">
      <w:pPr>
        <w:spacing w:before="120" w:after="120" w:line="276" w:lineRule="auto"/>
        <w:jc w:val="both"/>
        <w:rPr>
          <w:rFonts w:ascii="Arial" w:hAnsi="Arial" w:cs="Arial"/>
        </w:rPr>
      </w:pPr>
    </w:p>
    <w:p w14:paraId="5B671070" w14:textId="77777777" w:rsidR="007C34E9" w:rsidRPr="005517D6" w:rsidRDefault="00CC7FC1" w:rsidP="00146A20">
      <w:pPr>
        <w:pStyle w:val="Heading2"/>
        <w:numPr>
          <w:ilvl w:val="3"/>
          <w:numId w:val="1"/>
        </w:numPr>
        <w:spacing w:before="120" w:after="120"/>
        <w:rPr>
          <w:rFonts w:ascii="Arial" w:hAnsi="Arial" w:cs="Arial"/>
          <w:sz w:val="22"/>
          <w:szCs w:val="22"/>
        </w:rPr>
      </w:pPr>
      <w:r w:rsidRPr="005517D6">
        <w:rPr>
          <w:rFonts w:ascii="Arial" w:hAnsi="Arial" w:cs="Arial"/>
          <w:sz w:val="22"/>
          <w:szCs w:val="22"/>
        </w:rPr>
        <w:t xml:space="preserve">Mentenanța </w:t>
      </w:r>
      <w:r w:rsidR="0067739C" w:rsidRPr="005517D6">
        <w:rPr>
          <w:rFonts w:ascii="Arial" w:hAnsi="Arial" w:cs="Arial"/>
          <w:sz w:val="22"/>
          <w:szCs w:val="22"/>
        </w:rPr>
        <w:t>corectivă în</w:t>
      </w:r>
      <w:r w:rsidRPr="005517D6">
        <w:rPr>
          <w:rFonts w:ascii="Arial" w:hAnsi="Arial" w:cs="Arial"/>
          <w:sz w:val="22"/>
          <w:szCs w:val="22"/>
        </w:rPr>
        <w:t xml:space="preserve"> perioada post-garanție</w:t>
      </w:r>
    </w:p>
    <w:p w14:paraId="1BEE7753" w14:textId="77777777" w:rsidR="00F3697C" w:rsidRPr="005517D6" w:rsidRDefault="00F3697C" w:rsidP="00F3697C">
      <w:pPr>
        <w:spacing w:after="0" w:line="276" w:lineRule="auto"/>
        <w:jc w:val="both"/>
        <w:rPr>
          <w:rFonts w:ascii="Arial" w:hAnsi="Arial" w:cs="Arial"/>
        </w:rPr>
      </w:pPr>
      <w:bookmarkStart w:id="19" w:name="_Toc478634982"/>
      <w:r w:rsidRPr="005517D6">
        <w:rPr>
          <w:rFonts w:ascii="Arial" w:hAnsi="Arial" w:cs="Arial"/>
        </w:rPr>
        <w:t xml:space="preserve">Nu se solicită </w:t>
      </w:r>
    </w:p>
    <w:p w14:paraId="26646E71" w14:textId="77777777" w:rsidR="0010687E" w:rsidRPr="005517D6" w:rsidRDefault="0010687E" w:rsidP="00F3697C">
      <w:pPr>
        <w:spacing w:after="0" w:line="276" w:lineRule="auto"/>
        <w:jc w:val="both"/>
        <w:rPr>
          <w:rFonts w:ascii="Arial" w:hAnsi="Arial" w:cs="Arial"/>
          <w:i/>
        </w:rPr>
      </w:pPr>
    </w:p>
    <w:p w14:paraId="75ED9CDF" w14:textId="77777777" w:rsidR="007C34E9" w:rsidRPr="005517D6" w:rsidRDefault="007C34E9" w:rsidP="00146A20">
      <w:pPr>
        <w:pStyle w:val="Heading2"/>
        <w:numPr>
          <w:ilvl w:val="3"/>
          <w:numId w:val="1"/>
        </w:numPr>
        <w:spacing w:before="120" w:after="120"/>
        <w:rPr>
          <w:rFonts w:ascii="Arial" w:hAnsi="Arial" w:cs="Arial"/>
          <w:sz w:val="22"/>
          <w:szCs w:val="22"/>
        </w:rPr>
      </w:pPr>
      <w:r w:rsidRPr="005517D6">
        <w:rPr>
          <w:rFonts w:ascii="Arial" w:hAnsi="Arial" w:cs="Arial"/>
          <w:sz w:val="22"/>
          <w:szCs w:val="22"/>
        </w:rPr>
        <w:lastRenderedPageBreak/>
        <w:t>Suport tehnic</w:t>
      </w:r>
      <w:bookmarkEnd w:id="19"/>
    </w:p>
    <w:p w14:paraId="37A7FD37" w14:textId="7ED136D9" w:rsidR="00CC7FC1" w:rsidRPr="005517D6" w:rsidRDefault="00F41167" w:rsidP="00CC7FC1">
      <w:pPr>
        <w:spacing w:before="120" w:after="120" w:line="276" w:lineRule="auto"/>
        <w:jc w:val="both"/>
        <w:rPr>
          <w:rFonts w:ascii="Arial" w:hAnsi="Arial" w:cs="Arial"/>
        </w:rPr>
      </w:pPr>
      <w:r w:rsidRPr="005517D6">
        <w:rPr>
          <w:rFonts w:ascii="Arial" w:hAnsi="Arial" w:cs="Arial"/>
        </w:rPr>
        <w:t>Pe toată</w:t>
      </w:r>
      <w:r w:rsidR="00CC7FC1" w:rsidRPr="005517D6">
        <w:rPr>
          <w:rFonts w:ascii="Arial" w:hAnsi="Arial" w:cs="Arial"/>
        </w:rPr>
        <w:t xml:space="preserve"> durata </w:t>
      </w:r>
      <w:r w:rsidR="00CF7A8A" w:rsidRPr="005517D6">
        <w:rPr>
          <w:rFonts w:ascii="Arial" w:hAnsi="Arial" w:cs="Arial"/>
        </w:rPr>
        <w:t>Contractul</w:t>
      </w:r>
      <w:r w:rsidR="00CC7FC1" w:rsidRPr="005517D6">
        <w:rPr>
          <w:rFonts w:ascii="Arial" w:hAnsi="Arial" w:cs="Arial"/>
        </w:rPr>
        <w:t xml:space="preserve">ui, </w:t>
      </w:r>
      <w:r w:rsidR="00005831" w:rsidRPr="005517D6">
        <w:rPr>
          <w:rFonts w:ascii="Arial" w:hAnsi="Arial" w:cs="Arial"/>
        </w:rPr>
        <w:t xml:space="preserve">inclusiv </w:t>
      </w:r>
      <w:r w:rsidR="00CC7FC1" w:rsidRPr="005517D6">
        <w:rPr>
          <w:rFonts w:ascii="Arial" w:hAnsi="Arial" w:cs="Arial"/>
        </w:rPr>
        <w:t>în perioada de garanție</w:t>
      </w:r>
      <w:r w:rsidR="00146A20" w:rsidRPr="005517D6">
        <w:rPr>
          <w:rFonts w:ascii="Arial" w:hAnsi="Arial" w:cs="Arial"/>
        </w:rPr>
        <w:t>.</w:t>
      </w:r>
      <w:r w:rsidR="00CC7FC1" w:rsidRPr="005517D6">
        <w:rPr>
          <w:rFonts w:ascii="Arial" w:hAnsi="Arial" w:cs="Arial"/>
        </w:rPr>
        <w:t xml:space="preserve">, </w:t>
      </w:r>
      <w:r w:rsidR="0073025D" w:rsidRPr="005517D6">
        <w:rPr>
          <w:rFonts w:ascii="Arial" w:hAnsi="Arial" w:cs="Arial"/>
        </w:rPr>
        <w:t>Contractantul</w:t>
      </w:r>
      <w:r w:rsidR="00056C6F" w:rsidRPr="005517D6">
        <w:rPr>
          <w:rFonts w:ascii="Arial" w:hAnsi="Arial" w:cs="Arial"/>
        </w:rPr>
        <w:t xml:space="preserve"> va asigura suport tehnic pe o perioada de 36 luni.</w:t>
      </w:r>
    </w:p>
    <w:p w14:paraId="42A9F787" w14:textId="77777777" w:rsidR="00166803" w:rsidRPr="005517D6" w:rsidRDefault="00166803" w:rsidP="00166803">
      <w:pPr>
        <w:widowControl w:val="0"/>
        <w:spacing w:before="120" w:after="120" w:line="276" w:lineRule="auto"/>
        <w:jc w:val="both"/>
        <w:rPr>
          <w:rFonts w:ascii="Arial" w:hAnsi="Arial" w:cs="Arial"/>
        </w:rPr>
      </w:pPr>
      <w:r w:rsidRPr="005517D6">
        <w:rPr>
          <w:rFonts w:ascii="Arial" w:hAnsi="Arial" w:cs="Arial"/>
        </w:rPr>
        <w:t>Pe toat</w:t>
      </w:r>
      <w:r w:rsidR="00F41167" w:rsidRPr="005517D6">
        <w:rPr>
          <w:rFonts w:ascii="Arial" w:hAnsi="Arial" w:cs="Arial"/>
        </w:rPr>
        <w:t>ă</w:t>
      </w:r>
      <w:r w:rsidRPr="005517D6">
        <w:rPr>
          <w:rFonts w:ascii="Arial" w:hAnsi="Arial" w:cs="Arial"/>
        </w:rPr>
        <w:t xml:space="preserve"> durata contractului, în perioada de garanție, Contractantul va asigura accesul garantat al Autorității contractante, fără costuri suplimentare, la servicii de suport tehnic pentru produsele livrate, constând în:</w:t>
      </w:r>
    </w:p>
    <w:p w14:paraId="0D89DA00" w14:textId="77777777" w:rsidR="00166803" w:rsidRPr="005517D6" w:rsidRDefault="00166803" w:rsidP="005278EF">
      <w:pPr>
        <w:numPr>
          <w:ilvl w:val="0"/>
          <w:numId w:val="8"/>
        </w:numPr>
        <w:spacing w:after="120" w:line="276" w:lineRule="auto"/>
        <w:ind w:left="540" w:firstLine="0"/>
        <w:jc w:val="both"/>
        <w:rPr>
          <w:rFonts w:ascii="Arial" w:hAnsi="Arial" w:cs="Arial"/>
        </w:rPr>
      </w:pPr>
      <w:r w:rsidRPr="005517D6">
        <w:rPr>
          <w:rFonts w:ascii="Arial" w:hAnsi="Arial" w:cs="Arial"/>
        </w:rPr>
        <w:t xml:space="preserve">înștiințarea autorității contractante de apariția unor îmbunătățiri sau modificări aplicabile </w:t>
      </w:r>
      <w:r w:rsidR="003249BE" w:rsidRPr="005517D6">
        <w:rPr>
          <w:rFonts w:ascii="Arial" w:hAnsi="Arial" w:cs="Arial"/>
        </w:rPr>
        <w:t>solu</w:t>
      </w:r>
      <w:r w:rsidR="00F41167" w:rsidRPr="005517D6">
        <w:rPr>
          <w:rFonts w:ascii="Arial" w:hAnsi="Arial" w:cs="Arial"/>
        </w:rPr>
        <w:t>ț</w:t>
      </w:r>
      <w:r w:rsidR="003249BE" w:rsidRPr="005517D6">
        <w:rPr>
          <w:rFonts w:ascii="Arial" w:hAnsi="Arial" w:cs="Arial"/>
        </w:rPr>
        <w:t>iei</w:t>
      </w:r>
      <w:r w:rsidRPr="005517D6">
        <w:rPr>
          <w:rFonts w:ascii="Arial" w:hAnsi="Arial" w:cs="Arial"/>
        </w:rPr>
        <w:t xml:space="preserve"> livrate </w:t>
      </w:r>
    </w:p>
    <w:p w14:paraId="7C7CF150" w14:textId="77777777" w:rsidR="00166803" w:rsidRPr="005517D6" w:rsidRDefault="00166803" w:rsidP="005278EF">
      <w:pPr>
        <w:numPr>
          <w:ilvl w:val="0"/>
          <w:numId w:val="8"/>
        </w:numPr>
        <w:spacing w:after="120" w:line="276" w:lineRule="auto"/>
        <w:ind w:left="540" w:firstLine="0"/>
        <w:jc w:val="both"/>
        <w:rPr>
          <w:rFonts w:ascii="Arial" w:hAnsi="Arial" w:cs="Arial"/>
        </w:rPr>
      </w:pPr>
      <w:r w:rsidRPr="005517D6">
        <w:rPr>
          <w:rFonts w:ascii="Arial" w:hAnsi="Arial" w:cs="Arial"/>
        </w:rPr>
        <w:t>înștiințarea autorității contractante privind încetarea producției oricăruia din tipurile de echipamente liv</w:t>
      </w:r>
      <w:r w:rsidR="007A4206" w:rsidRPr="005517D6">
        <w:rPr>
          <w:rFonts w:ascii="Arial" w:hAnsi="Arial" w:cs="Arial"/>
        </w:rPr>
        <w:t xml:space="preserve">rate în baza Contractului </w:t>
      </w:r>
      <w:r w:rsidRPr="005517D6">
        <w:rPr>
          <w:rFonts w:ascii="Arial" w:hAnsi="Arial" w:cs="Arial"/>
        </w:rPr>
        <w:t>sau privind încetarea suportului oferit de producător.</w:t>
      </w:r>
    </w:p>
    <w:p w14:paraId="6042768F" w14:textId="77777777" w:rsidR="00166803" w:rsidRPr="005517D6" w:rsidRDefault="00CC7FC1" w:rsidP="00CC7FC1">
      <w:pPr>
        <w:spacing w:before="120" w:after="120" w:line="276" w:lineRule="auto"/>
        <w:jc w:val="both"/>
        <w:rPr>
          <w:rFonts w:ascii="Arial" w:hAnsi="Arial" w:cs="Arial"/>
        </w:rPr>
      </w:pPr>
      <w:r w:rsidRPr="005517D6">
        <w:rPr>
          <w:rFonts w:ascii="Arial" w:hAnsi="Arial" w:cs="Arial"/>
        </w:rPr>
        <w:t xml:space="preserve">Contractantul va asigura un punct de contact dedicat personalului autorizat al </w:t>
      </w:r>
      <w:r w:rsidR="0073025D" w:rsidRPr="005517D6">
        <w:rPr>
          <w:rFonts w:ascii="Arial" w:hAnsi="Arial" w:cs="Arial"/>
        </w:rPr>
        <w:t>Autorit</w:t>
      </w:r>
      <w:r w:rsidRPr="005517D6">
        <w:rPr>
          <w:rFonts w:ascii="Arial" w:hAnsi="Arial" w:cs="Arial"/>
        </w:rPr>
        <w:t>ății contractante unde se poate semnala orice problemă/</w:t>
      </w:r>
      <w:r w:rsidR="00C83D48" w:rsidRPr="005517D6">
        <w:rPr>
          <w:rFonts w:ascii="Arial" w:hAnsi="Arial" w:cs="Arial"/>
        </w:rPr>
        <w:t xml:space="preserve"> </w:t>
      </w:r>
      <w:r w:rsidRPr="005517D6">
        <w:rPr>
          <w:rFonts w:ascii="Arial" w:hAnsi="Arial" w:cs="Arial"/>
        </w:rPr>
        <w:t xml:space="preserve">defecțiune care necesită mentenanță preventivă sau corectivă sau solicită suport tehnic </w:t>
      </w:r>
      <w:r w:rsidR="0073025D" w:rsidRPr="005517D6">
        <w:rPr>
          <w:rFonts w:ascii="Arial" w:hAnsi="Arial" w:cs="Arial"/>
        </w:rPr>
        <w:t>Contractantul</w:t>
      </w:r>
      <w:r w:rsidRPr="005517D6">
        <w:rPr>
          <w:rFonts w:ascii="Arial" w:hAnsi="Arial" w:cs="Arial"/>
        </w:rPr>
        <w:t>ui în gestionarea unui incident, disponibil, pentru a se asigura că orice situație semnalată este tratată cu promptitudine.</w:t>
      </w:r>
    </w:p>
    <w:p w14:paraId="70CB2663" w14:textId="77777777" w:rsidR="00166803" w:rsidRPr="005517D6" w:rsidRDefault="00166803" w:rsidP="00494698">
      <w:pPr>
        <w:spacing w:before="120" w:after="120" w:line="276" w:lineRule="auto"/>
        <w:jc w:val="both"/>
        <w:rPr>
          <w:rFonts w:ascii="Arial" w:hAnsi="Arial" w:cs="Arial"/>
        </w:rPr>
      </w:pPr>
      <w:r w:rsidRPr="005517D6">
        <w:rPr>
          <w:rFonts w:ascii="Arial" w:hAnsi="Arial" w:cs="Arial"/>
        </w:rPr>
        <w:t>Contractantul va răspunde în timp util la orice incident semnalat de Autoritatea/entitatea contractantă.</w:t>
      </w:r>
    </w:p>
    <w:p w14:paraId="3C8C8705" w14:textId="77777777" w:rsidR="00166803" w:rsidRPr="005517D6" w:rsidRDefault="00166803" w:rsidP="00494698">
      <w:pPr>
        <w:spacing w:before="120" w:after="120" w:line="276" w:lineRule="auto"/>
        <w:jc w:val="both"/>
        <w:rPr>
          <w:rFonts w:ascii="Arial" w:hAnsi="Arial" w:cs="Arial"/>
        </w:rPr>
      </w:pPr>
      <w:r w:rsidRPr="005517D6">
        <w:rPr>
          <w:rFonts w:ascii="Arial" w:hAnsi="Arial" w:cs="Arial"/>
        </w:rPr>
        <w:t>Contractantul trebuie să asigure disponibilitatea</w:t>
      </w:r>
      <w:r w:rsidR="00056C6F" w:rsidRPr="005517D6">
        <w:rPr>
          <w:rFonts w:ascii="Arial" w:hAnsi="Arial" w:cs="Arial"/>
        </w:rPr>
        <w:t xml:space="preserve"> </w:t>
      </w:r>
      <w:r w:rsidRPr="005517D6">
        <w:rPr>
          <w:rFonts w:ascii="Arial" w:hAnsi="Arial" w:cs="Arial"/>
        </w:rPr>
        <w:t>serviciilor de suport tehnic, din momentul primirii sesizării și până la remedierea definitivă a problemei și asigurarea funcționalității integrale a produsului.</w:t>
      </w:r>
    </w:p>
    <w:p w14:paraId="7624A9BF" w14:textId="77777777" w:rsidR="00166803" w:rsidRPr="005517D6" w:rsidRDefault="00166803" w:rsidP="00494698">
      <w:pPr>
        <w:spacing w:before="120" w:after="120" w:line="276" w:lineRule="auto"/>
        <w:jc w:val="both"/>
        <w:rPr>
          <w:rFonts w:ascii="Arial" w:hAnsi="Arial" w:cs="Arial"/>
        </w:rPr>
      </w:pPr>
      <w:r w:rsidRPr="005517D6">
        <w:rPr>
          <w:rFonts w:ascii="Arial" w:hAnsi="Arial" w:cs="Arial"/>
        </w:rPr>
        <w:t>Contractantul va trebui să respecte următorii timpi de intervenție:</w:t>
      </w:r>
    </w:p>
    <w:tbl>
      <w:tblPr>
        <w:tblW w:w="0" w:type="auto"/>
        <w:jc w:val="center"/>
        <w:tblLayout w:type="fixed"/>
        <w:tblLook w:val="0000" w:firstRow="0" w:lastRow="0" w:firstColumn="0" w:lastColumn="0" w:noHBand="0" w:noVBand="0"/>
      </w:tblPr>
      <w:tblGrid>
        <w:gridCol w:w="1701"/>
        <w:gridCol w:w="3047"/>
        <w:gridCol w:w="2807"/>
      </w:tblGrid>
      <w:tr w:rsidR="00166803" w:rsidRPr="005517D6" w14:paraId="1AC73C9A" w14:textId="77777777" w:rsidTr="00494698">
        <w:trPr>
          <w:jc w:val="center"/>
        </w:trPr>
        <w:tc>
          <w:tcPr>
            <w:tcW w:w="1701" w:type="dxa"/>
            <w:tcBorders>
              <w:top w:val="single" w:sz="4" w:space="0" w:color="000000"/>
              <w:left w:val="single" w:sz="4" w:space="0" w:color="000000"/>
              <w:bottom w:val="single" w:sz="4" w:space="0" w:color="000000"/>
            </w:tcBorders>
            <w:vAlign w:val="center"/>
          </w:tcPr>
          <w:p w14:paraId="779109E8" w14:textId="77777777" w:rsidR="00166803" w:rsidRPr="005517D6" w:rsidRDefault="00166803" w:rsidP="00F01328">
            <w:pPr>
              <w:widowControl w:val="0"/>
              <w:spacing w:after="0" w:line="276" w:lineRule="auto"/>
              <w:ind w:right="28"/>
              <w:jc w:val="center"/>
              <w:rPr>
                <w:rFonts w:ascii="Arial" w:hAnsi="Arial" w:cs="Arial"/>
                <w:b/>
                <w:i/>
                <w:spacing w:val="-4"/>
              </w:rPr>
            </w:pPr>
            <w:r w:rsidRPr="005517D6">
              <w:rPr>
                <w:rFonts w:ascii="Arial" w:hAnsi="Arial" w:cs="Arial"/>
                <w:b/>
                <w:i/>
                <w:spacing w:val="-4"/>
              </w:rPr>
              <w:t>Timp de răspuns</w:t>
            </w:r>
          </w:p>
        </w:tc>
        <w:tc>
          <w:tcPr>
            <w:tcW w:w="3047" w:type="dxa"/>
            <w:tcBorders>
              <w:top w:val="single" w:sz="4" w:space="0" w:color="000000"/>
              <w:left w:val="single" w:sz="4" w:space="0" w:color="000000"/>
              <w:bottom w:val="single" w:sz="4" w:space="0" w:color="000000"/>
            </w:tcBorders>
            <w:vAlign w:val="center"/>
          </w:tcPr>
          <w:p w14:paraId="1235FD80" w14:textId="77777777" w:rsidR="00166803" w:rsidRPr="005517D6" w:rsidRDefault="00166803" w:rsidP="00F01328">
            <w:pPr>
              <w:widowControl w:val="0"/>
              <w:spacing w:after="0" w:line="276" w:lineRule="auto"/>
              <w:ind w:right="28"/>
              <w:jc w:val="center"/>
              <w:rPr>
                <w:rFonts w:ascii="Arial" w:hAnsi="Arial" w:cs="Arial"/>
                <w:b/>
                <w:i/>
                <w:spacing w:val="-4"/>
              </w:rPr>
            </w:pPr>
            <w:r w:rsidRPr="005517D6">
              <w:rPr>
                <w:rFonts w:ascii="Arial" w:hAnsi="Arial" w:cs="Arial"/>
                <w:b/>
                <w:i/>
                <w:spacing w:val="-4"/>
              </w:rPr>
              <w:t>Timp de implementare soluție provizorie</w:t>
            </w:r>
          </w:p>
        </w:tc>
        <w:tc>
          <w:tcPr>
            <w:tcW w:w="2807" w:type="dxa"/>
            <w:tcBorders>
              <w:top w:val="single" w:sz="4" w:space="0" w:color="000000"/>
              <w:left w:val="single" w:sz="4" w:space="0" w:color="000000"/>
              <w:bottom w:val="single" w:sz="4" w:space="0" w:color="000000"/>
              <w:right w:val="single" w:sz="4" w:space="0" w:color="000000"/>
            </w:tcBorders>
            <w:vAlign w:val="center"/>
          </w:tcPr>
          <w:p w14:paraId="3C4AC07D" w14:textId="77777777" w:rsidR="00166803" w:rsidRPr="005517D6" w:rsidRDefault="00166803" w:rsidP="00F01328">
            <w:pPr>
              <w:widowControl w:val="0"/>
              <w:spacing w:after="0" w:line="276" w:lineRule="auto"/>
              <w:ind w:right="28"/>
              <w:jc w:val="center"/>
              <w:rPr>
                <w:rFonts w:ascii="Arial" w:hAnsi="Arial" w:cs="Arial"/>
                <w:b/>
                <w:i/>
                <w:spacing w:val="-4"/>
              </w:rPr>
            </w:pPr>
            <w:r w:rsidRPr="005517D6">
              <w:rPr>
                <w:rFonts w:ascii="Arial" w:hAnsi="Arial" w:cs="Arial"/>
                <w:b/>
                <w:i/>
                <w:spacing w:val="-4"/>
              </w:rPr>
              <w:t>Timp de rezolvare</w:t>
            </w:r>
          </w:p>
        </w:tc>
      </w:tr>
      <w:tr w:rsidR="00166803" w:rsidRPr="005517D6" w14:paraId="73A8DF8C" w14:textId="77777777" w:rsidTr="00494698">
        <w:trPr>
          <w:jc w:val="center"/>
        </w:trPr>
        <w:tc>
          <w:tcPr>
            <w:tcW w:w="1701" w:type="dxa"/>
            <w:tcBorders>
              <w:top w:val="single" w:sz="4" w:space="0" w:color="000000"/>
              <w:left w:val="single" w:sz="4" w:space="0" w:color="000000"/>
              <w:bottom w:val="single" w:sz="4" w:space="0" w:color="000000"/>
            </w:tcBorders>
          </w:tcPr>
          <w:p w14:paraId="686C9478" w14:textId="58431A2B" w:rsidR="00166803" w:rsidRPr="005517D6" w:rsidRDefault="003249BE" w:rsidP="003249BE">
            <w:pPr>
              <w:widowControl w:val="0"/>
              <w:spacing w:after="0" w:line="276" w:lineRule="auto"/>
              <w:ind w:right="28"/>
              <w:jc w:val="center"/>
              <w:rPr>
                <w:rFonts w:ascii="Arial" w:hAnsi="Arial" w:cs="Arial"/>
                <w:i/>
                <w:spacing w:val="-4"/>
              </w:rPr>
            </w:pPr>
            <w:r w:rsidRPr="005517D6">
              <w:rPr>
                <w:rFonts w:ascii="Arial" w:hAnsi="Arial" w:cs="Arial"/>
                <w:i/>
                <w:spacing w:val="-4"/>
              </w:rPr>
              <w:t>1</w:t>
            </w:r>
            <w:r w:rsidR="00166803" w:rsidRPr="005517D6">
              <w:rPr>
                <w:rFonts w:ascii="Arial" w:hAnsi="Arial" w:cs="Arial"/>
                <w:i/>
                <w:spacing w:val="-4"/>
              </w:rPr>
              <w:t xml:space="preserve"> or</w:t>
            </w:r>
            <w:r w:rsidR="007E502D">
              <w:rPr>
                <w:rFonts w:ascii="Arial" w:hAnsi="Arial" w:cs="Arial"/>
                <w:i/>
                <w:spacing w:val="-4"/>
              </w:rPr>
              <w:t>ă</w:t>
            </w:r>
          </w:p>
        </w:tc>
        <w:tc>
          <w:tcPr>
            <w:tcW w:w="3047" w:type="dxa"/>
            <w:tcBorders>
              <w:top w:val="single" w:sz="4" w:space="0" w:color="000000"/>
              <w:left w:val="single" w:sz="4" w:space="0" w:color="000000"/>
              <w:bottom w:val="single" w:sz="4" w:space="0" w:color="000000"/>
            </w:tcBorders>
          </w:tcPr>
          <w:p w14:paraId="2888A619" w14:textId="77777777" w:rsidR="00166803" w:rsidRPr="005517D6" w:rsidRDefault="00C83D48" w:rsidP="00F01328">
            <w:pPr>
              <w:widowControl w:val="0"/>
              <w:spacing w:after="0" w:line="276" w:lineRule="auto"/>
              <w:ind w:right="28"/>
              <w:jc w:val="center"/>
              <w:rPr>
                <w:rFonts w:ascii="Arial" w:hAnsi="Arial" w:cs="Arial"/>
                <w:i/>
                <w:spacing w:val="-4"/>
              </w:rPr>
            </w:pPr>
            <w:r w:rsidRPr="005517D6">
              <w:rPr>
                <w:rFonts w:ascii="Arial" w:hAnsi="Arial" w:cs="Arial"/>
                <w:i/>
                <w:spacing w:val="-4"/>
              </w:rPr>
              <w:t>2 ore</w:t>
            </w:r>
          </w:p>
        </w:tc>
        <w:tc>
          <w:tcPr>
            <w:tcW w:w="2807" w:type="dxa"/>
            <w:tcBorders>
              <w:top w:val="single" w:sz="4" w:space="0" w:color="000000"/>
              <w:left w:val="single" w:sz="4" w:space="0" w:color="000000"/>
              <w:bottom w:val="single" w:sz="4" w:space="0" w:color="000000"/>
              <w:right w:val="single" w:sz="4" w:space="0" w:color="000000"/>
            </w:tcBorders>
          </w:tcPr>
          <w:p w14:paraId="1D58D324" w14:textId="77777777" w:rsidR="00166803" w:rsidRPr="005517D6" w:rsidRDefault="00166803" w:rsidP="002B53E7">
            <w:pPr>
              <w:widowControl w:val="0"/>
              <w:spacing w:after="0" w:line="276" w:lineRule="auto"/>
              <w:ind w:right="28"/>
              <w:jc w:val="center"/>
              <w:rPr>
                <w:rFonts w:ascii="Arial" w:hAnsi="Arial" w:cs="Arial"/>
                <w:i/>
                <w:spacing w:val="-4"/>
              </w:rPr>
            </w:pPr>
            <w:r w:rsidRPr="005517D6">
              <w:rPr>
                <w:rFonts w:ascii="Arial" w:hAnsi="Arial" w:cs="Arial"/>
                <w:i/>
                <w:spacing w:val="-4"/>
              </w:rPr>
              <w:t>Următoarea zi lucrătoare</w:t>
            </w:r>
          </w:p>
        </w:tc>
      </w:tr>
    </w:tbl>
    <w:p w14:paraId="3094E509" w14:textId="77777777" w:rsidR="002B53E7" w:rsidRPr="005517D6" w:rsidRDefault="00166803" w:rsidP="00494698">
      <w:pPr>
        <w:spacing w:before="120" w:after="120" w:line="276" w:lineRule="auto"/>
        <w:jc w:val="both"/>
        <w:rPr>
          <w:rFonts w:ascii="Arial" w:hAnsi="Arial" w:cs="Arial"/>
        </w:rPr>
      </w:pPr>
      <w:r w:rsidRPr="005517D6">
        <w:rPr>
          <w:rFonts w:ascii="Arial" w:hAnsi="Arial" w:cs="Arial"/>
        </w:rPr>
        <w:t>Nerespectarea timpilor de mai sus dă dreptul Autorității contractante de a solicita penalități/daune interese în conformitate cu clauzele Contractului.</w:t>
      </w:r>
    </w:p>
    <w:p w14:paraId="5B2368C1" w14:textId="77777777" w:rsidR="007C34E9" w:rsidRPr="005517D6" w:rsidRDefault="007C34E9" w:rsidP="00CC7FC1">
      <w:pPr>
        <w:spacing w:before="120" w:after="120" w:line="276" w:lineRule="auto"/>
        <w:jc w:val="both"/>
        <w:rPr>
          <w:rFonts w:ascii="Arial" w:hAnsi="Arial" w:cs="Arial"/>
        </w:rPr>
      </w:pPr>
    </w:p>
    <w:p w14:paraId="78768FD3" w14:textId="70B84A4D" w:rsidR="007C34E9" w:rsidRPr="005517D6" w:rsidRDefault="007C34E9" w:rsidP="00146A20">
      <w:pPr>
        <w:pStyle w:val="Heading2"/>
        <w:numPr>
          <w:ilvl w:val="3"/>
          <w:numId w:val="1"/>
        </w:numPr>
        <w:spacing w:before="120" w:after="120"/>
        <w:rPr>
          <w:rFonts w:ascii="Arial" w:hAnsi="Arial" w:cs="Arial"/>
          <w:sz w:val="22"/>
          <w:szCs w:val="22"/>
        </w:rPr>
      </w:pPr>
      <w:bookmarkStart w:id="20" w:name="_Toc478634983"/>
      <w:r w:rsidRPr="005517D6">
        <w:rPr>
          <w:rFonts w:ascii="Arial" w:hAnsi="Arial" w:cs="Arial"/>
          <w:sz w:val="22"/>
          <w:szCs w:val="22"/>
        </w:rPr>
        <w:t xml:space="preserve">Piese de schimb și materiale consumabile pentru activitățile din programul de mentenanță </w:t>
      </w:r>
      <w:r w:rsidR="00632C54" w:rsidRPr="005517D6">
        <w:rPr>
          <w:rFonts w:ascii="Arial" w:hAnsi="Arial" w:cs="Arial"/>
          <w:sz w:val="22"/>
          <w:szCs w:val="22"/>
        </w:rPr>
        <w:t>corectivă</w:t>
      </w:r>
      <w:r w:rsidRPr="005517D6">
        <w:rPr>
          <w:rFonts w:ascii="Arial" w:hAnsi="Arial" w:cs="Arial"/>
          <w:sz w:val="22"/>
          <w:szCs w:val="22"/>
        </w:rPr>
        <w:t xml:space="preserve"> după expirarea </w:t>
      </w:r>
      <w:bookmarkEnd w:id="20"/>
      <w:r w:rsidRPr="005517D6">
        <w:rPr>
          <w:rFonts w:ascii="Arial" w:hAnsi="Arial" w:cs="Arial"/>
          <w:sz w:val="22"/>
          <w:szCs w:val="22"/>
        </w:rPr>
        <w:t xml:space="preserve">garanției </w:t>
      </w:r>
    </w:p>
    <w:p w14:paraId="77787814" w14:textId="77777777" w:rsidR="00CA376E" w:rsidRPr="005517D6" w:rsidRDefault="00CA376E" w:rsidP="002B53E7">
      <w:pPr>
        <w:spacing w:after="0" w:line="276" w:lineRule="auto"/>
        <w:jc w:val="both"/>
        <w:rPr>
          <w:rFonts w:ascii="Arial" w:hAnsi="Arial" w:cs="Arial"/>
          <w:i/>
        </w:rPr>
      </w:pPr>
      <w:r w:rsidRPr="005517D6">
        <w:rPr>
          <w:rFonts w:ascii="Arial" w:hAnsi="Arial" w:cs="Arial"/>
          <w:i/>
        </w:rPr>
        <w:t xml:space="preserve">Nu este cazul </w:t>
      </w:r>
    </w:p>
    <w:p w14:paraId="63A37CCB" w14:textId="77777777" w:rsidR="00F41167" w:rsidRPr="005517D6" w:rsidRDefault="00F41167" w:rsidP="002B53E7">
      <w:pPr>
        <w:spacing w:after="0" w:line="276" w:lineRule="auto"/>
        <w:jc w:val="both"/>
        <w:rPr>
          <w:rFonts w:ascii="Arial" w:hAnsi="Arial" w:cs="Arial"/>
          <w:i/>
        </w:rPr>
      </w:pPr>
    </w:p>
    <w:p w14:paraId="11F75662" w14:textId="77777777" w:rsidR="007C34E9" w:rsidRPr="005517D6" w:rsidRDefault="007C34E9" w:rsidP="00146A20">
      <w:pPr>
        <w:pStyle w:val="Heading2"/>
        <w:numPr>
          <w:ilvl w:val="2"/>
          <w:numId w:val="1"/>
        </w:numPr>
        <w:spacing w:before="120" w:after="120"/>
        <w:rPr>
          <w:rFonts w:ascii="Arial" w:hAnsi="Arial" w:cs="Arial"/>
          <w:sz w:val="22"/>
          <w:szCs w:val="22"/>
        </w:rPr>
      </w:pPr>
      <w:bookmarkStart w:id="21" w:name="_Toc478634984"/>
      <w:r w:rsidRPr="005517D6">
        <w:rPr>
          <w:rFonts w:ascii="Arial" w:hAnsi="Arial" w:cs="Arial"/>
          <w:sz w:val="22"/>
          <w:szCs w:val="22"/>
        </w:rPr>
        <w:t>Mediul in care este operat produsul</w:t>
      </w:r>
      <w:bookmarkEnd w:id="21"/>
      <w:r w:rsidRPr="005517D6">
        <w:rPr>
          <w:rFonts w:ascii="Arial" w:hAnsi="Arial" w:cs="Arial"/>
          <w:sz w:val="22"/>
          <w:szCs w:val="22"/>
        </w:rPr>
        <w:t xml:space="preserve"> </w:t>
      </w:r>
    </w:p>
    <w:p w14:paraId="58B9B0E3" w14:textId="3B321C71" w:rsidR="00CA376E" w:rsidRPr="005517D6" w:rsidRDefault="002B53E7" w:rsidP="002B53E7">
      <w:pPr>
        <w:spacing w:after="0"/>
        <w:rPr>
          <w:rFonts w:ascii="Arial" w:hAnsi="Arial" w:cs="Arial"/>
          <w:i/>
        </w:rPr>
      </w:pPr>
      <w:r w:rsidRPr="005517D6">
        <w:rPr>
          <w:rFonts w:ascii="Arial" w:hAnsi="Arial" w:cs="Arial"/>
        </w:rPr>
        <w:t>Mediul în care se utilizează produsele este</w:t>
      </w:r>
      <w:r w:rsidR="00056C6F" w:rsidRPr="005517D6">
        <w:rPr>
          <w:rFonts w:ascii="Arial" w:hAnsi="Arial" w:cs="Arial"/>
        </w:rPr>
        <w:t>:</w:t>
      </w:r>
      <w:r w:rsidR="00056C6F" w:rsidRPr="005517D6">
        <w:rPr>
          <w:rFonts w:ascii="Arial" w:hAnsi="Arial" w:cs="Arial"/>
          <w:i/>
        </w:rPr>
        <w:t xml:space="preserve"> clădire de birouri </w:t>
      </w:r>
    </w:p>
    <w:p w14:paraId="66C3D2A6" w14:textId="77777777" w:rsidR="00056C6F" w:rsidRPr="005517D6" w:rsidRDefault="00056C6F" w:rsidP="002B53E7">
      <w:pPr>
        <w:spacing w:after="0"/>
        <w:rPr>
          <w:rFonts w:ascii="Arial" w:hAnsi="Arial" w:cs="Arial"/>
        </w:rPr>
      </w:pPr>
    </w:p>
    <w:p w14:paraId="01751083" w14:textId="77777777" w:rsidR="007C34E9" w:rsidRPr="005517D6" w:rsidRDefault="007C34E9" w:rsidP="004D5AD1">
      <w:pPr>
        <w:pStyle w:val="Heading2"/>
        <w:numPr>
          <w:ilvl w:val="2"/>
          <w:numId w:val="1"/>
        </w:numPr>
        <w:spacing w:before="120" w:after="120"/>
        <w:rPr>
          <w:rFonts w:ascii="Arial" w:hAnsi="Arial" w:cs="Arial"/>
          <w:sz w:val="22"/>
          <w:szCs w:val="22"/>
        </w:rPr>
      </w:pPr>
      <w:bookmarkStart w:id="22" w:name="_Toc478634985"/>
      <w:r w:rsidRPr="005517D6">
        <w:rPr>
          <w:rFonts w:ascii="Arial" w:hAnsi="Arial" w:cs="Arial"/>
          <w:sz w:val="22"/>
          <w:szCs w:val="22"/>
        </w:rPr>
        <w:t>Constrângeri privind locația unde se va efectua livrarea/</w:t>
      </w:r>
      <w:r w:rsidR="00694099" w:rsidRPr="005517D6">
        <w:rPr>
          <w:rFonts w:ascii="Arial" w:hAnsi="Arial" w:cs="Arial"/>
          <w:sz w:val="22"/>
          <w:szCs w:val="22"/>
        </w:rPr>
        <w:t xml:space="preserve"> </w:t>
      </w:r>
      <w:r w:rsidRPr="005517D6">
        <w:rPr>
          <w:rFonts w:ascii="Arial" w:hAnsi="Arial" w:cs="Arial"/>
          <w:sz w:val="22"/>
          <w:szCs w:val="22"/>
        </w:rPr>
        <w:t>instalarea</w:t>
      </w:r>
      <w:bookmarkEnd w:id="22"/>
    </w:p>
    <w:p w14:paraId="03071BC7" w14:textId="77777777" w:rsidR="0078430A" w:rsidRPr="005517D6" w:rsidRDefault="0078430A" w:rsidP="00494698">
      <w:pPr>
        <w:spacing w:before="120" w:after="120" w:line="276" w:lineRule="auto"/>
        <w:ind w:firstLine="708"/>
        <w:jc w:val="both"/>
        <w:rPr>
          <w:rFonts w:ascii="Arial" w:hAnsi="Arial" w:cs="Arial"/>
        </w:rPr>
      </w:pPr>
      <w:r w:rsidRPr="005517D6">
        <w:rPr>
          <w:rFonts w:ascii="Arial" w:hAnsi="Arial" w:cs="Arial"/>
        </w:rPr>
        <w:t>Livrarea echipamentelor până la locul final al amplasării acestora cade în sarcina exclusivă a Contractantului, cu respectarea condițiilor de transport impuse de către Producător pentru asigurarea garanției.</w:t>
      </w:r>
    </w:p>
    <w:p w14:paraId="42C15EE3" w14:textId="77777777" w:rsidR="00AA33A9" w:rsidRPr="005517D6" w:rsidRDefault="0078430A" w:rsidP="00494698">
      <w:pPr>
        <w:spacing w:before="120" w:after="120" w:line="276" w:lineRule="auto"/>
        <w:ind w:firstLine="708"/>
        <w:jc w:val="both"/>
        <w:rPr>
          <w:rFonts w:ascii="Arial" w:hAnsi="Arial" w:cs="Arial"/>
        </w:rPr>
      </w:pPr>
      <w:r w:rsidRPr="005517D6">
        <w:rPr>
          <w:rFonts w:ascii="Arial" w:hAnsi="Arial" w:cs="Arial"/>
        </w:rPr>
        <w:t xml:space="preserve">Contractantul </w:t>
      </w:r>
      <w:r w:rsidR="00056C6F" w:rsidRPr="005517D6">
        <w:rPr>
          <w:rFonts w:ascii="Arial" w:hAnsi="Arial" w:cs="Arial"/>
        </w:rPr>
        <w:t>poate</w:t>
      </w:r>
      <w:r w:rsidRPr="005517D6">
        <w:rPr>
          <w:rFonts w:ascii="Arial" w:hAnsi="Arial" w:cs="Arial"/>
        </w:rPr>
        <w:t xml:space="preserve"> efectua vizit</w:t>
      </w:r>
      <w:r w:rsidR="00DD77F2" w:rsidRPr="005517D6">
        <w:rPr>
          <w:rFonts w:ascii="Arial" w:hAnsi="Arial" w:cs="Arial"/>
        </w:rPr>
        <w:t>e</w:t>
      </w:r>
      <w:r w:rsidRPr="005517D6">
        <w:rPr>
          <w:rFonts w:ascii="Arial" w:hAnsi="Arial" w:cs="Arial"/>
        </w:rPr>
        <w:t xml:space="preserve"> în fiecare locație pentru a analiza condițiile privind accesul către locația în care vor fi instalate echipamentele.</w:t>
      </w:r>
    </w:p>
    <w:p w14:paraId="16AD4357" w14:textId="77777777" w:rsidR="00146A20" w:rsidRPr="005517D6" w:rsidRDefault="00146A20" w:rsidP="00146A20">
      <w:pPr>
        <w:pStyle w:val="ListParagraph"/>
        <w:tabs>
          <w:tab w:val="left" w:pos="318"/>
        </w:tabs>
        <w:spacing w:after="120" w:line="240" w:lineRule="auto"/>
        <w:ind w:left="0"/>
        <w:rPr>
          <w:rFonts w:ascii="Arial" w:hAnsi="Arial" w:cs="Arial"/>
        </w:rPr>
      </w:pPr>
      <w:r w:rsidRPr="005517D6">
        <w:rPr>
          <w:rFonts w:ascii="Arial" w:hAnsi="Arial" w:cs="Arial"/>
        </w:rPr>
        <w:t xml:space="preserve">Pe perioada executării </w:t>
      </w:r>
      <w:proofErr w:type="spellStart"/>
      <w:r w:rsidRPr="005517D6">
        <w:rPr>
          <w:rFonts w:ascii="Arial" w:hAnsi="Arial" w:cs="Arial"/>
        </w:rPr>
        <w:t>activităţilor</w:t>
      </w:r>
      <w:proofErr w:type="spellEnd"/>
      <w:r w:rsidRPr="005517D6">
        <w:rPr>
          <w:rFonts w:ascii="Arial" w:hAnsi="Arial" w:cs="Arial"/>
        </w:rPr>
        <w:t xml:space="preserve"> de instalare, configurare, punere în funcțiune și testare a produselor, Contractantul are următoarele </w:t>
      </w:r>
      <w:proofErr w:type="spellStart"/>
      <w:r w:rsidRPr="005517D6">
        <w:rPr>
          <w:rFonts w:ascii="Arial" w:hAnsi="Arial" w:cs="Arial"/>
        </w:rPr>
        <w:t>obligaţii</w:t>
      </w:r>
      <w:proofErr w:type="spellEnd"/>
      <w:r w:rsidRPr="005517D6">
        <w:rPr>
          <w:rFonts w:ascii="Arial" w:hAnsi="Arial" w:cs="Arial"/>
        </w:rPr>
        <w:t xml:space="preserve">: </w:t>
      </w:r>
    </w:p>
    <w:p w14:paraId="0FFD1DD3" w14:textId="77777777" w:rsidR="00146A20" w:rsidRPr="005517D6" w:rsidRDefault="00146A20" w:rsidP="005278EF">
      <w:pPr>
        <w:pStyle w:val="ListParagraph"/>
        <w:numPr>
          <w:ilvl w:val="0"/>
          <w:numId w:val="17"/>
        </w:numPr>
        <w:spacing w:line="240" w:lineRule="auto"/>
        <w:contextualSpacing/>
        <w:jc w:val="both"/>
        <w:rPr>
          <w:rFonts w:ascii="Arial" w:hAnsi="Arial" w:cs="Arial"/>
        </w:rPr>
      </w:pPr>
      <w:r w:rsidRPr="005517D6">
        <w:rPr>
          <w:rFonts w:ascii="Arial" w:hAnsi="Arial" w:cs="Arial"/>
        </w:rPr>
        <w:t xml:space="preserve">să nu afecteze serviciile existente în </w:t>
      </w:r>
      <w:proofErr w:type="spellStart"/>
      <w:r w:rsidRPr="005517D6">
        <w:rPr>
          <w:rFonts w:ascii="Arial" w:hAnsi="Arial" w:cs="Arial"/>
        </w:rPr>
        <w:t>reţeaua</w:t>
      </w:r>
      <w:proofErr w:type="spellEnd"/>
      <w:r w:rsidRPr="005517D6">
        <w:rPr>
          <w:rFonts w:ascii="Arial" w:hAnsi="Arial" w:cs="Arial"/>
        </w:rPr>
        <w:t xml:space="preserve"> de </w:t>
      </w:r>
      <w:proofErr w:type="spellStart"/>
      <w:r w:rsidRPr="005517D6">
        <w:rPr>
          <w:rFonts w:ascii="Arial" w:hAnsi="Arial" w:cs="Arial"/>
        </w:rPr>
        <w:t>comunicaţii</w:t>
      </w:r>
      <w:proofErr w:type="spellEnd"/>
      <w:r w:rsidRPr="005517D6">
        <w:rPr>
          <w:rFonts w:ascii="Arial" w:hAnsi="Arial" w:cs="Arial"/>
        </w:rPr>
        <w:t xml:space="preserve"> a MF;</w:t>
      </w:r>
    </w:p>
    <w:p w14:paraId="7C6DEA7C" w14:textId="77777777" w:rsidR="00146A20" w:rsidRPr="005517D6" w:rsidRDefault="00146A20" w:rsidP="005278EF">
      <w:pPr>
        <w:pStyle w:val="ListParagraph"/>
        <w:numPr>
          <w:ilvl w:val="0"/>
          <w:numId w:val="17"/>
        </w:numPr>
        <w:spacing w:line="240" w:lineRule="auto"/>
        <w:contextualSpacing/>
        <w:jc w:val="both"/>
        <w:rPr>
          <w:rFonts w:ascii="Arial" w:hAnsi="Arial" w:cs="Arial"/>
        </w:rPr>
      </w:pPr>
      <w:r w:rsidRPr="005517D6">
        <w:rPr>
          <w:rFonts w:ascii="Arial" w:hAnsi="Arial" w:cs="Arial"/>
        </w:rPr>
        <w:lastRenderedPageBreak/>
        <w:t xml:space="preserve">să respecte toate regulile privind </w:t>
      </w:r>
      <w:proofErr w:type="spellStart"/>
      <w:r w:rsidRPr="005517D6">
        <w:rPr>
          <w:rFonts w:ascii="Arial" w:hAnsi="Arial" w:cs="Arial"/>
        </w:rPr>
        <w:t>confidenţialitatea</w:t>
      </w:r>
      <w:proofErr w:type="spellEnd"/>
      <w:r w:rsidRPr="005517D6">
        <w:rPr>
          <w:rFonts w:ascii="Arial" w:hAnsi="Arial" w:cs="Arial"/>
        </w:rPr>
        <w:t xml:space="preserve"> </w:t>
      </w:r>
      <w:proofErr w:type="spellStart"/>
      <w:r w:rsidRPr="005517D6">
        <w:rPr>
          <w:rFonts w:ascii="Arial" w:hAnsi="Arial" w:cs="Arial"/>
        </w:rPr>
        <w:t>informaţiilor</w:t>
      </w:r>
      <w:proofErr w:type="spellEnd"/>
      <w:r w:rsidRPr="005517D6">
        <w:rPr>
          <w:rFonts w:ascii="Arial" w:hAnsi="Arial" w:cs="Arial"/>
        </w:rPr>
        <w:t xml:space="preserve">, accesul în </w:t>
      </w:r>
      <w:proofErr w:type="spellStart"/>
      <w:r w:rsidRPr="005517D6">
        <w:rPr>
          <w:rFonts w:ascii="Arial" w:hAnsi="Arial" w:cs="Arial"/>
        </w:rPr>
        <w:t>locaţii</w:t>
      </w:r>
      <w:proofErr w:type="spellEnd"/>
      <w:r w:rsidRPr="005517D6">
        <w:rPr>
          <w:rFonts w:ascii="Arial" w:hAnsi="Arial" w:cs="Arial"/>
        </w:rPr>
        <w:t xml:space="preserve"> </w:t>
      </w:r>
      <w:proofErr w:type="spellStart"/>
      <w:r w:rsidRPr="005517D6">
        <w:rPr>
          <w:rFonts w:ascii="Arial" w:hAnsi="Arial" w:cs="Arial"/>
        </w:rPr>
        <w:t>şi</w:t>
      </w:r>
      <w:proofErr w:type="spellEnd"/>
      <w:r w:rsidRPr="005517D6">
        <w:rPr>
          <w:rFonts w:ascii="Arial" w:hAnsi="Arial" w:cs="Arial"/>
        </w:rPr>
        <w:t xml:space="preserve"> </w:t>
      </w:r>
      <w:proofErr w:type="spellStart"/>
      <w:r w:rsidRPr="005517D6">
        <w:rPr>
          <w:rFonts w:ascii="Arial" w:hAnsi="Arial" w:cs="Arial"/>
        </w:rPr>
        <w:t>protecţia</w:t>
      </w:r>
      <w:proofErr w:type="spellEnd"/>
      <w:r w:rsidRPr="005517D6">
        <w:rPr>
          <w:rFonts w:ascii="Arial" w:hAnsi="Arial" w:cs="Arial"/>
        </w:rPr>
        <w:t xml:space="preserve"> muncii;</w:t>
      </w:r>
    </w:p>
    <w:p w14:paraId="1FC99827" w14:textId="77777777" w:rsidR="00146A20" w:rsidRPr="005517D6" w:rsidRDefault="00146A20" w:rsidP="005278EF">
      <w:pPr>
        <w:pStyle w:val="ListParagraph"/>
        <w:numPr>
          <w:ilvl w:val="0"/>
          <w:numId w:val="17"/>
        </w:numPr>
        <w:spacing w:line="240" w:lineRule="auto"/>
        <w:contextualSpacing/>
        <w:jc w:val="both"/>
        <w:rPr>
          <w:rFonts w:ascii="Arial" w:hAnsi="Arial" w:cs="Arial"/>
        </w:rPr>
      </w:pPr>
      <w:r w:rsidRPr="005517D6">
        <w:rPr>
          <w:rFonts w:ascii="Arial" w:hAnsi="Arial" w:cs="Arial"/>
        </w:rPr>
        <w:t xml:space="preserve">să nu afecteze prin </w:t>
      </w:r>
      <w:proofErr w:type="spellStart"/>
      <w:r w:rsidRPr="005517D6">
        <w:rPr>
          <w:rFonts w:ascii="Arial" w:hAnsi="Arial" w:cs="Arial"/>
        </w:rPr>
        <w:t>activităţile</w:t>
      </w:r>
      <w:proofErr w:type="spellEnd"/>
      <w:r w:rsidRPr="005517D6">
        <w:rPr>
          <w:rFonts w:ascii="Arial" w:hAnsi="Arial" w:cs="Arial"/>
        </w:rPr>
        <w:t xml:space="preserve"> </w:t>
      </w:r>
      <w:proofErr w:type="spellStart"/>
      <w:r w:rsidRPr="005517D6">
        <w:rPr>
          <w:rFonts w:ascii="Arial" w:hAnsi="Arial" w:cs="Arial"/>
        </w:rPr>
        <w:t>desfăşurate</w:t>
      </w:r>
      <w:proofErr w:type="spellEnd"/>
      <w:r w:rsidRPr="005517D6">
        <w:rPr>
          <w:rFonts w:ascii="Arial" w:hAnsi="Arial" w:cs="Arial"/>
        </w:rPr>
        <w:t xml:space="preserve"> buna </w:t>
      </w:r>
      <w:proofErr w:type="spellStart"/>
      <w:r w:rsidRPr="005517D6">
        <w:rPr>
          <w:rFonts w:ascii="Arial" w:hAnsi="Arial" w:cs="Arial"/>
        </w:rPr>
        <w:t>funcţionare</w:t>
      </w:r>
      <w:proofErr w:type="spellEnd"/>
      <w:r w:rsidRPr="005517D6">
        <w:rPr>
          <w:rFonts w:ascii="Arial" w:hAnsi="Arial" w:cs="Arial"/>
        </w:rPr>
        <w:t xml:space="preserve"> a echipamentelor existente în </w:t>
      </w:r>
      <w:proofErr w:type="spellStart"/>
      <w:r w:rsidRPr="005517D6">
        <w:rPr>
          <w:rFonts w:ascii="Arial" w:hAnsi="Arial" w:cs="Arial"/>
        </w:rPr>
        <w:t>locaţii</w:t>
      </w:r>
      <w:proofErr w:type="spellEnd"/>
      <w:r w:rsidRPr="005517D6">
        <w:rPr>
          <w:rFonts w:ascii="Arial" w:hAnsi="Arial" w:cs="Arial"/>
        </w:rPr>
        <w:t xml:space="preserve">, precum </w:t>
      </w:r>
      <w:proofErr w:type="spellStart"/>
      <w:r w:rsidRPr="005517D6">
        <w:rPr>
          <w:rFonts w:ascii="Arial" w:hAnsi="Arial" w:cs="Arial"/>
        </w:rPr>
        <w:t>şi</w:t>
      </w:r>
      <w:proofErr w:type="spellEnd"/>
      <w:r w:rsidRPr="005517D6">
        <w:rPr>
          <w:rFonts w:ascii="Arial" w:hAnsi="Arial" w:cs="Arial"/>
        </w:rPr>
        <w:t xml:space="preserve"> mediul de </w:t>
      </w:r>
      <w:proofErr w:type="spellStart"/>
      <w:r w:rsidRPr="005517D6">
        <w:rPr>
          <w:rFonts w:ascii="Arial" w:hAnsi="Arial" w:cs="Arial"/>
        </w:rPr>
        <w:t>comunicaţii</w:t>
      </w:r>
      <w:proofErr w:type="spellEnd"/>
      <w:r w:rsidRPr="005517D6">
        <w:rPr>
          <w:rFonts w:ascii="Arial" w:hAnsi="Arial" w:cs="Arial"/>
        </w:rPr>
        <w:t xml:space="preserve"> pus la </w:t>
      </w:r>
      <w:proofErr w:type="spellStart"/>
      <w:r w:rsidRPr="005517D6">
        <w:rPr>
          <w:rFonts w:ascii="Arial" w:hAnsi="Arial" w:cs="Arial"/>
        </w:rPr>
        <w:t>dispoziţie</w:t>
      </w:r>
      <w:proofErr w:type="spellEnd"/>
      <w:r w:rsidRPr="005517D6">
        <w:rPr>
          <w:rFonts w:ascii="Arial" w:hAnsi="Arial" w:cs="Arial"/>
        </w:rPr>
        <w:t>.</w:t>
      </w:r>
    </w:p>
    <w:p w14:paraId="13DEC273" w14:textId="77777777" w:rsidR="00146A20" w:rsidRPr="005517D6" w:rsidRDefault="00146A20" w:rsidP="00146A20">
      <w:pPr>
        <w:spacing w:before="120" w:after="120" w:line="240" w:lineRule="auto"/>
        <w:ind w:firstLine="720"/>
        <w:rPr>
          <w:rFonts w:ascii="Arial" w:hAnsi="Arial" w:cs="Arial"/>
        </w:rPr>
      </w:pPr>
      <w:proofErr w:type="spellStart"/>
      <w:r w:rsidRPr="005517D6">
        <w:rPr>
          <w:rFonts w:ascii="Arial" w:hAnsi="Arial" w:cs="Arial"/>
        </w:rPr>
        <w:t>Soluţionarea</w:t>
      </w:r>
      <w:proofErr w:type="spellEnd"/>
      <w:r w:rsidRPr="005517D6">
        <w:rPr>
          <w:rFonts w:ascii="Arial" w:hAnsi="Arial" w:cs="Arial"/>
        </w:rPr>
        <w:t xml:space="preserve"> eventualelor probleme de natură tehnică apărute pe parcursul derulării Contractului referitoare la </w:t>
      </w:r>
      <w:r w:rsidRPr="005517D6">
        <w:rPr>
          <w:rFonts w:ascii="Arial" w:hAnsi="Arial" w:cs="Arial"/>
          <w:bCs/>
          <w:iCs/>
        </w:rPr>
        <w:t>produsele livrate</w:t>
      </w:r>
      <w:r w:rsidRPr="005517D6">
        <w:rPr>
          <w:rFonts w:ascii="Arial" w:hAnsi="Arial" w:cs="Arial"/>
        </w:rPr>
        <w:t xml:space="preserve"> cade în sarcina exclusivă a Contractantului. </w:t>
      </w:r>
    </w:p>
    <w:p w14:paraId="055E88A8" w14:textId="77777777" w:rsidR="00146A20" w:rsidRPr="005517D6" w:rsidRDefault="00146A20" w:rsidP="00494698">
      <w:pPr>
        <w:spacing w:before="120" w:after="120" w:line="276" w:lineRule="auto"/>
        <w:ind w:firstLine="708"/>
        <w:jc w:val="both"/>
        <w:rPr>
          <w:rFonts w:ascii="Arial" w:hAnsi="Arial" w:cs="Arial"/>
        </w:rPr>
      </w:pPr>
    </w:p>
    <w:p w14:paraId="0F61F548" w14:textId="77777777" w:rsidR="00AA33A9" w:rsidRPr="005517D6" w:rsidRDefault="00AA33A9" w:rsidP="00494698">
      <w:pPr>
        <w:spacing w:before="120" w:after="120" w:line="276" w:lineRule="auto"/>
        <w:ind w:firstLine="708"/>
        <w:jc w:val="both"/>
        <w:rPr>
          <w:rFonts w:ascii="Arial" w:hAnsi="Arial" w:cs="Arial"/>
        </w:rPr>
      </w:pPr>
    </w:p>
    <w:p w14:paraId="3C0B88F9" w14:textId="77777777" w:rsidR="007C34E9" w:rsidRPr="005517D6" w:rsidRDefault="007C34E9" w:rsidP="004D5AD1">
      <w:pPr>
        <w:pStyle w:val="Heading2"/>
        <w:keepNext w:val="0"/>
        <w:keepLines w:val="0"/>
        <w:numPr>
          <w:ilvl w:val="1"/>
          <w:numId w:val="1"/>
        </w:numPr>
        <w:spacing w:before="120" w:after="120"/>
        <w:ind w:left="578" w:hanging="578"/>
        <w:rPr>
          <w:rFonts w:ascii="Arial" w:hAnsi="Arial" w:cs="Arial"/>
          <w:sz w:val="22"/>
          <w:szCs w:val="22"/>
        </w:rPr>
      </w:pPr>
      <w:bookmarkStart w:id="23" w:name="_Toc478634986"/>
      <w:r w:rsidRPr="005517D6">
        <w:rPr>
          <w:rFonts w:ascii="Arial" w:hAnsi="Arial" w:cs="Arial"/>
          <w:sz w:val="22"/>
          <w:szCs w:val="22"/>
        </w:rPr>
        <w:t>Atribuțiile și responsabilitățile Părților</w:t>
      </w:r>
      <w:bookmarkEnd w:id="23"/>
    </w:p>
    <w:p w14:paraId="21928CAE" w14:textId="77777777" w:rsidR="001D04EC" w:rsidRPr="005517D6" w:rsidRDefault="001D04EC" w:rsidP="00AA33A9">
      <w:pPr>
        <w:pStyle w:val="Heading2"/>
        <w:keepNext w:val="0"/>
        <w:keepLines w:val="0"/>
        <w:numPr>
          <w:ilvl w:val="0"/>
          <w:numId w:val="0"/>
        </w:numPr>
        <w:spacing w:before="120" w:after="120"/>
        <w:ind w:left="720"/>
        <w:jc w:val="both"/>
        <w:rPr>
          <w:rFonts w:ascii="Arial" w:hAnsi="Arial" w:cs="Arial"/>
          <w:b w:val="0"/>
          <w:sz w:val="22"/>
          <w:szCs w:val="22"/>
        </w:rPr>
      </w:pPr>
    </w:p>
    <w:p w14:paraId="0E2BA8FC" w14:textId="77777777" w:rsidR="00F35752" w:rsidRPr="005517D6" w:rsidRDefault="00F35752" w:rsidP="004D5AD1">
      <w:pPr>
        <w:pStyle w:val="Heading2"/>
        <w:keepNext w:val="0"/>
        <w:keepLines w:val="0"/>
        <w:numPr>
          <w:ilvl w:val="2"/>
          <w:numId w:val="1"/>
        </w:numPr>
        <w:spacing w:before="120" w:after="120"/>
        <w:jc w:val="both"/>
        <w:rPr>
          <w:rFonts w:ascii="Arial" w:hAnsi="Arial" w:cs="Arial"/>
          <w:b w:val="0"/>
          <w:sz w:val="22"/>
          <w:szCs w:val="22"/>
        </w:rPr>
      </w:pPr>
      <w:r w:rsidRPr="005517D6">
        <w:rPr>
          <w:rFonts w:ascii="Arial" w:hAnsi="Arial" w:cs="Arial"/>
          <w:b w:val="0"/>
          <w:sz w:val="22"/>
          <w:szCs w:val="22"/>
        </w:rPr>
        <w:t xml:space="preserve">Toate documentele </w:t>
      </w:r>
      <w:proofErr w:type="spellStart"/>
      <w:r w:rsidRPr="005517D6">
        <w:rPr>
          <w:rFonts w:ascii="Arial" w:hAnsi="Arial" w:cs="Arial"/>
          <w:b w:val="0"/>
          <w:sz w:val="22"/>
          <w:szCs w:val="22"/>
        </w:rPr>
        <w:t>şi</w:t>
      </w:r>
      <w:proofErr w:type="spellEnd"/>
      <w:r w:rsidRPr="005517D6">
        <w:rPr>
          <w:rFonts w:ascii="Arial" w:hAnsi="Arial" w:cs="Arial"/>
          <w:b w:val="0"/>
          <w:sz w:val="22"/>
          <w:szCs w:val="22"/>
        </w:rPr>
        <w:t xml:space="preserve"> </w:t>
      </w:r>
      <w:proofErr w:type="spellStart"/>
      <w:r w:rsidRPr="005517D6">
        <w:rPr>
          <w:rFonts w:ascii="Arial" w:hAnsi="Arial" w:cs="Arial"/>
          <w:b w:val="0"/>
          <w:sz w:val="22"/>
          <w:szCs w:val="22"/>
        </w:rPr>
        <w:t>informaţiile</w:t>
      </w:r>
      <w:proofErr w:type="spellEnd"/>
      <w:r w:rsidRPr="005517D6">
        <w:rPr>
          <w:rFonts w:ascii="Arial" w:hAnsi="Arial" w:cs="Arial"/>
          <w:b w:val="0"/>
          <w:sz w:val="22"/>
          <w:szCs w:val="22"/>
        </w:rPr>
        <w:t xml:space="preserve"> primite de la Ofertant precum </w:t>
      </w:r>
      <w:proofErr w:type="spellStart"/>
      <w:r w:rsidRPr="005517D6">
        <w:rPr>
          <w:rFonts w:ascii="Arial" w:hAnsi="Arial" w:cs="Arial"/>
          <w:b w:val="0"/>
          <w:sz w:val="22"/>
          <w:szCs w:val="22"/>
        </w:rPr>
        <w:t>şi</w:t>
      </w:r>
      <w:proofErr w:type="spellEnd"/>
      <w:r w:rsidRPr="005517D6">
        <w:rPr>
          <w:rFonts w:ascii="Arial" w:hAnsi="Arial" w:cs="Arial"/>
          <w:b w:val="0"/>
          <w:sz w:val="22"/>
          <w:szCs w:val="22"/>
        </w:rPr>
        <w:t xml:space="preserve"> rezultatele tuturor </w:t>
      </w:r>
      <w:proofErr w:type="spellStart"/>
      <w:r w:rsidRPr="005517D6">
        <w:rPr>
          <w:rFonts w:ascii="Arial" w:hAnsi="Arial" w:cs="Arial"/>
          <w:b w:val="0"/>
          <w:sz w:val="22"/>
          <w:szCs w:val="22"/>
        </w:rPr>
        <w:t>activităţilor</w:t>
      </w:r>
      <w:proofErr w:type="spellEnd"/>
      <w:r w:rsidRPr="005517D6">
        <w:rPr>
          <w:rFonts w:ascii="Arial" w:hAnsi="Arial" w:cs="Arial"/>
          <w:b w:val="0"/>
          <w:sz w:val="22"/>
          <w:szCs w:val="22"/>
        </w:rPr>
        <w:t xml:space="preserve"> din cadrul acestui contract (cum ar fi: documente de analiză, arhitecturi de sisteme, adrese, etc., fără a se limita la acestea) reprezintă </w:t>
      </w:r>
      <w:proofErr w:type="spellStart"/>
      <w:r w:rsidRPr="005517D6">
        <w:rPr>
          <w:rFonts w:ascii="Arial" w:hAnsi="Arial" w:cs="Arial"/>
          <w:b w:val="0"/>
          <w:sz w:val="22"/>
          <w:szCs w:val="22"/>
        </w:rPr>
        <w:t>informaţii</w:t>
      </w:r>
      <w:proofErr w:type="spellEnd"/>
      <w:r w:rsidRPr="005517D6">
        <w:rPr>
          <w:rFonts w:ascii="Arial" w:hAnsi="Arial" w:cs="Arial"/>
          <w:b w:val="0"/>
          <w:sz w:val="22"/>
          <w:szCs w:val="22"/>
        </w:rPr>
        <w:t xml:space="preserve"> </w:t>
      </w:r>
      <w:proofErr w:type="spellStart"/>
      <w:r w:rsidRPr="005517D6">
        <w:rPr>
          <w:rFonts w:ascii="Arial" w:hAnsi="Arial" w:cs="Arial"/>
          <w:b w:val="0"/>
          <w:sz w:val="22"/>
          <w:szCs w:val="22"/>
        </w:rPr>
        <w:t>confidenţiale</w:t>
      </w:r>
      <w:proofErr w:type="spellEnd"/>
      <w:r w:rsidRPr="005517D6">
        <w:rPr>
          <w:rFonts w:ascii="Arial" w:hAnsi="Arial" w:cs="Arial"/>
          <w:b w:val="0"/>
          <w:sz w:val="22"/>
          <w:szCs w:val="22"/>
        </w:rPr>
        <w:t xml:space="preserve">, iar Contractantul </w:t>
      </w:r>
      <w:proofErr w:type="spellStart"/>
      <w:r w:rsidRPr="005517D6">
        <w:rPr>
          <w:rFonts w:ascii="Arial" w:hAnsi="Arial" w:cs="Arial"/>
          <w:b w:val="0"/>
          <w:sz w:val="22"/>
          <w:szCs w:val="22"/>
        </w:rPr>
        <w:t>câştigător</w:t>
      </w:r>
      <w:proofErr w:type="spellEnd"/>
      <w:r w:rsidRPr="005517D6">
        <w:rPr>
          <w:rFonts w:ascii="Arial" w:hAnsi="Arial" w:cs="Arial"/>
          <w:b w:val="0"/>
          <w:sz w:val="22"/>
          <w:szCs w:val="22"/>
        </w:rPr>
        <w:t xml:space="preserve"> va asigura respectarea </w:t>
      </w:r>
      <w:proofErr w:type="spellStart"/>
      <w:r w:rsidRPr="005517D6">
        <w:rPr>
          <w:rFonts w:ascii="Arial" w:hAnsi="Arial" w:cs="Arial"/>
          <w:b w:val="0"/>
          <w:sz w:val="22"/>
          <w:szCs w:val="22"/>
        </w:rPr>
        <w:t>confidenţialităţii</w:t>
      </w:r>
      <w:proofErr w:type="spellEnd"/>
      <w:r w:rsidRPr="005517D6">
        <w:rPr>
          <w:rFonts w:ascii="Arial" w:hAnsi="Arial" w:cs="Arial"/>
          <w:b w:val="0"/>
          <w:sz w:val="22"/>
          <w:szCs w:val="22"/>
        </w:rPr>
        <w:t xml:space="preserve"> lor, urmând să semneze o </w:t>
      </w:r>
      <w:proofErr w:type="spellStart"/>
      <w:r w:rsidRPr="005517D6">
        <w:rPr>
          <w:rFonts w:ascii="Arial" w:hAnsi="Arial" w:cs="Arial"/>
          <w:b w:val="0"/>
          <w:sz w:val="22"/>
          <w:szCs w:val="22"/>
        </w:rPr>
        <w:t>declaraţie</w:t>
      </w:r>
      <w:proofErr w:type="spellEnd"/>
      <w:r w:rsidRPr="005517D6">
        <w:rPr>
          <w:rFonts w:ascii="Arial" w:hAnsi="Arial" w:cs="Arial"/>
          <w:b w:val="0"/>
          <w:sz w:val="22"/>
          <w:szCs w:val="22"/>
        </w:rPr>
        <w:t xml:space="preserve"> în acest sens.</w:t>
      </w:r>
    </w:p>
    <w:p w14:paraId="6792E428" w14:textId="6745311D" w:rsidR="00915026" w:rsidRPr="005517D6" w:rsidRDefault="00915026" w:rsidP="00915026">
      <w:pPr>
        <w:numPr>
          <w:ilvl w:val="2"/>
          <w:numId w:val="1"/>
        </w:numPr>
        <w:spacing w:before="120" w:after="120" w:line="240" w:lineRule="auto"/>
        <w:jc w:val="both"/>
        <w:outlineLvl w:val="1"/>
        <w:rPr>
          <w:rFonts w:ascii="Arial" w:hAnsi="Arial" w:cs="Arial"/>
          <w:bCs/>
        </w:rPr>
      </w:pPr>
      <w:r w:rsidRPr="005517D6">
        <w:rPr>
          <w:rFonts w:ascii="Arial" w:hAnsi="Arial" w:cs="Arial"/>
          <w:bCs/>
        </w:rPr>
        <w:t xml:space="preserve">Contractantul are obligația de a garanta că produsele furnizate prin Contract sunt noi, de ultimă generație, </w:t>
      </w:r>
      <w:proofErr w:type="spellStart"/>
      <w:r w:rsidRPr="005517D6">
        <w:rPr>
          <w:rFonts w:ascii="Arial" w:hAnsi="Arial" w:cs="Arial"/>
          <w:bCs/>
        </w:rPr>
        <w:t>şi</w:t>
      </w:r>
      <w:proofErr w:type="spellEnd"/>
      <w:r w:rsidRPr="005517D6">
        <w:rPr>
          <w:rFonts w:ascii="Arial" w:hAnsi="Arial" w:cs="Arial"/>
          <w:bCs/>
        </w:rPr>
        <w:t xml:space="preserve"> încorporează toate îmbunătățirile recente, inclusiv din punct de vedere al securității. Contractantul are obligația de a garanta că toate produsele furnizate prin Contract sunt livrate pe canalul oficial al producătorului, acoperind zona Uniunii Europene.</w:t>
      </w:r>
    </w:p>
    <w:p w14:paraId="3BFE80BF" w14:textId="77777777" w:rsidR="00F35752" w:rsidRPr="005517D6" w:rsidRDefault="00F35752" w:rsidP="004D5AD1">
      <w:pPr>
        <w:pStyle w:val="Heading2"/>
        <w:keepNext w:val="0"/>
        <w:keepLines w:val="0"/>
        <w:numPr>
          <w:ilvl w:val="2"/>
          <w:numId w:val="1"/>
        </w:numPr>
        <w:spacing w:before="120" w:after="120"/>
        <w:jc w:val="both"/>
        <w:rPr>
          <w:rFonts w:ascii="Arial" w:hAnsi="Arial" w:cs="Arial"/>
          <w:b w:val="0"/>
          <w:sz w:val="22"/>
          <w:szCs w:val="22"/>
        </w:rPr>
      </w:pPr>
      <w:r w:rsidRPr="005517D6">
        <w:rPr>
          <w:rFonts w:ascii="Arial" w:hAnsi="Arial" w:cs="Arial"/>
          <w:b w:val="0"/>
          <w:sz w:val="22"/>
          <w:szCs w:val="22"/>
        </w:rPr>
        <w:t xml:space="preserve">Contractantul </w:t>
      </w:r>
      <w:proofErr w:type="spellStart"/>
      <w:r w:rsidRPr="005517D6">
        <w:rPr>
          <w:rFonts w:ascii="Arial" w:hAnsi="Arial" w:cs="Arial"/>
          <w:b w:val="0"/>
          <w:sz w:val="22"/>
          <w:szCs w:val="22"/>
        </w:rPr>
        <w:t>şi</w:t>
      </w:r>
      <w:proofErr w:type="spellEnd"/>
      <w:r w:rsidRPr="005517D6">
        <w:rPr>
          <w:rFonts w:ascii="Arial" w:hAnsi="Arial" w:cs="Arial"/>
          <w:b w:val="0"/>
          <w:sz w:val="22"/>
          <w:szCs w:val="22"/>
        </w:rPr>
        <w:t xml:space="preserve"> personalul său au </w:t>
      </w:r>
      <w:proofErr w:type="spellStart"/>
      <w:r w:rsidRPr="005517D6">
        <w:rPr>
          <w:rFonts w:ascii="Arial" w:hAnsi="Arial" w:cs="Arial"/>
          <w:b w:val="0"/>
          <w:sz w:val="22"/>
          <w:szCs w:val="22"/>
        </w:rPr>
        <w:t>obligaţia</w:t>
      </w:r>
      <w:proofErr w:type="spellEnd"/>
      <w:r w:rsidRPr="005517D6">
        <w:rPr>
          <w:rFonts w:ascii="Arial" w:hAnsi="Arial" w:cs="Arial"/>
          <w:b w:val="0"/>
          <w:sz w:val="22"/>
          <w:szCs w:val="22"/>
        </w:rPr>
        <w:t xml:space="preserve"> de a respecta </w:t>
      </w:r>
      <w:proofErr w:type="spellStart"/>
      <w:r w:rsidRPr="005517D6">
        <w:rPr>
          <w:rFonts w:ascii="Arial" w:hAnsi="Arial" w:cs="Arial"/>
          <w:b w:val="0"/>
          <w:sz w:val="22"/>
          <w:szCs w:val="22"/>
        </w:rPr>
        <w:t>confidenţialitatea</w:t>
      </w:r>
      <w:proofErr w:type="spellEnd"/>
      <w:r w:rsidRPr="005517D6">
        <w:rPr>
          <w:rFonts w:ascii="Arial" w:hAnsi="Arial" w:cs="Arial"/>
          <w:b w:val="0"/>
          <w:sz w:val="22"/>
          <w:szCs w:val="22"/>
        </w:rPr>
        <w:t xml:space="preserve"> documentelor </w:t>
      </w:r>
      <w:proofErr w:type="spellStart"/>
      <w:r w:rsidRPr="005517D6">
        <w:rPr>
          <w:rFonts w:ascii="Arial" w:hAnsi="Arial" w:cs="Arial"/>
          <w:b w:val="0"/>
          <w:sz w:val="22"/>
          <w:szCs w:val="22"/>
        </w:rPr>
        <w:t>şi</w:t>
      </w:r>
      <w:proofErr w:type="spellEnd"/>
      <w:r w:rsidRPr="005517D6">
        <w:rPr>
          <w:rFonts w:ascii="Arial" w:hAnsi="Arial" w:cs="Arial"/>
          <w:b w:val="0"/>
          <w:sz w:val="22"/>
          <w:szCs w:val="22"/>
        </w:rPr>
        <w:t xml:space="preserve"> </w:t>
      </w:r>
      <w:proofErr w:type="spellStart"/>
      <w:r w:rsidRPr="005517D6">
        <w:rPr>
          <w:rFonts w:ascii="Arial" w:hAnsi="Arial" w:cs="Arial"/>
          <w:b w:val="0"/>
          <w:sz w:val="22"/>
          <w:szCs w:val="22"/>
        </w:rPr>
        <w:t>informaţiilor</w:t>
      </w:r>
      <w:proofErr w:type="spellEnd"/>
      <w:r w:rsidRPr="005517D6">
        <w:rPr>
          <w:rFonts w:ascii="Arial" w:hAnsi="Arial" w:cs="Arial"/>
          <w:b w:val="0"/>
          <w:sz w:val="22"/>
          <w:szCs w:val="22"/>
        </w:rPr>
        <w:t xml:space="preserve"> </w:t>
      </w:r>
      <w:proofErr w:type="spellStart"/>
      <w:r w:rsidRPr="005517D6">
        <w:rPr>
          <w:rFonts w:ascii="Arial" w:hAnsi="Arial" w:cs="Arial"/>
          <w:b w:val="0"/>
          <w:sz w:val="22"/>
          <w:szCs w:val="22"/>
        </w:rPr>
        <w:t>menţionate</w:t>
      </w:r>
      <w:proofErr w:type="spellEnd"/>
      <w:r w:rsidRPr="005517D6">
        <w:rPr>
          <w:rFonts w:ascii="Arial" w:hAnsi="Arial" w:cs="Arial"/>
          <w:b w:val="0"/>
          <w:sz w:val="22"/>
          <w:szCs w:val="22"/>
        </w:rPr>
        <w:t xml:space="preserve"> mai sus, pe toată perioada executării contractului, pe perioada oricărei prelungiri a acestuia </w:t>
      </w:r>
      <w:proofErr w:type="spellStart"/>
      <w:r w:rsidRPr="005517D6">
        <w:rPr>
          <w:rFonts w:ascii="Arial" w:hAnsi="Arial" w:cs="Arial"/>
          <w:b w:val="0"/>
          <w:sz w:val="22"/>
          <w:szCs w:val="22"/>
        </w:rPr>
        <w:t>şi</w:t>
      </w:r>
      <w:proofErr w:type="spellEnd"/>
      <w:r w:rsidRPr="005517D6">
        <w:rPr>
          <w:rFonts w:ascii="Arial" w:hAnsi="Arial" w:cs="Arial"/>
          <w:b w:val="0"/>
          <w:sz w:val="22"/>
          <w:szCs w:val="22"/>
        </w:rPr>
        <w:t xml:space="preserve"> după încetarea contractului. În acest sens, Contractantul precum </w:t>
      </w:r>
      <w:proofErr w:type="spellStart"/>
      <w:r w:rsidRPr="005517D6">
        <w:rPr>
          <w:rFonts w:ascii="Arial" w:hAnsi="Arial" w:cs="Arial"/>
          <w:b w:val="0"/>
          <w:sz w:val="22"/>
          <w:szCs w:val="22"/>
        </w:rPr>
        <w:t>şi</w:t>
      </w:r>
      <w:proofErr w:type="spellEnd"/>
      <w:r w:rsidRPr="005517D6">
        <w:rPr>
          <w:rFonts w:ascii="Arial" w:hAnsi="Arial" w:cs="Arial"/>
          <w:b w:val="0"/>
          <w:sz w:val="22"/>
          <w:szCs w:val="22"/>
        </w:rPr>
        <w:t xml:space="preserve"> personalul acestuia implicat în </w:t>
      </w:r>
      <w:proofErr w:type="spellStart"/>
      <w:r w:rsidRPr="005517D6">
        <w:rPr>
          <w:rFonts w:ascii="Arial" w:hAnsi="Arial" w:cs="Arial"/>
          <w:b w:val="0"/>
          <w:sz w:val="22"/>
          <w:szCs w:val="22"/>
        </w:rPr>
        <w:t>activităţile</w:t>
      </w:r>
      <w:proofErr w:type="spellEnd"/>
      <w:r w:rsidRPr="005517D6">
        <w:rPr>
          <w:rFonts w:ascii="Arial" w:hAnsi="Arial" w:cs="Arial"/>
          <w:b w:val="0"/>
          <w:sz w:val="22"/>
          <w:szCs w:val="22"/>
        </w:rPr>
        <w:t xml:space="preserve"> contractului sunt </w:t>
      </w:r>
      <w:proofErr w:type="spellStart"/>
      <w:r w:rsidRPr="005517D6">
        <w:rPr>
          <w:rFonts w:ascii="Arial" w:hAnsi="Arial" w:cs="Arial"/>
          <w:b w:val="0"/>
          <w:sz w:val="22"/>
          <w:szCs w:val="22"/>
        </w:rPr>
        <w:t>obligaţi</w:t>
      </w:r>
      <w:proofErr w:type="spellEnd"/>
      <w:r w:rsidRPr="005517D6">
        <w:rPr>
          <w:rFonts w:ascii="Arial" w:hAnsi="Arial" w:cs="Arial"/>
          <w:b w:val="0"/>
          <w:sz w:val="22"/>
          <w:szCs w:val="22"/>
        </w:rPr>
        <w:t xml:space="preserve"> să semneze Acorduri de Confidențialitate cu Autoritatea Contractantă.</w:t>
      </w:r>
    </w:p>
    <w:p w14:paraId="2D9DF7E1" w14:textId="77777777" w:rsidR="00F35752" w:rsidRPr="005517D6" w:rsidRDefault="00F35752" w:rsidP="004D5AD1">
      <w:pPr>
        <w:pStyle w:val="Heading2"/>
        <w:keepNext w:val="0"/>
        <w:keepLines w:val="0"/>
        <w:numPr>
          <w:ilvl w:val="2"/>
          <w:numId w:val="1"/>
        </w:numPr>
        <w:spacing w:before="120" w:after="120"/>
        <w:jc w:val="both"/>
        <w:rPr>
          <w:rFonts w:ascii="Arial" w:hAnsi="Arial" w:cs="Arial"/>
          <w:b w:val="0"/>
          <w:sz w:val="22"/>
          <w:szCs w:val="22"/>
        </w:rPr>
      </w:pPr>
      <w:r w:rsidRPr="005517D6">
        <w:rPr>
          <w:rFonts w:ascii="Arial" w:hAnsi="Arial" w:cs="Arial"/>
          <w:b w:val="0"/>
          <w:sz w:val="22"/>
          <w:szCs w:val="22"/>
        </w:rPr>
        <w:t xml:space="preserve">Toate documentele, rapoartele </w:t>
      </w:r>
      <w:proofErr w:type="spellStart"/>
      <w:r w:rsidRPr="005517D6">
        <w:rPr>
          <w:rFonts w:ascii="Arial" w:hAnsi="Arial" w:cs="Arial"/>
          <w:b w:val="0"/>
          <w:sz w:val="22"/>
          <w:szCs w:val="22"/>
        </w:rPr>
        <w:t>şi</w:t>
      </w:r>
      <w:proofErr w:type="spellEnd"/>
      <w:r w:rsidRPr="005517D6">
        <w:rPr>
          <w:rFonts w:ascii="Arial" w:hAnsi="Arial" w:cs="Arial"/>
          <w:b w:val="0"/>
          <w:sz w:val="22"/>
          <w:szCs w:val="22"/>
        </w:rPr>
        <w:t xml:space="preserve"> datele, inclusiv diagrame, scheme tehnice, </w:t>
      </w:r>
      <w:proofErr w:type="spellStart"/>
      <w:r w:rsidRPr="005517D6">
        <w:rPr>
          <w:rFonts w:ascii="Arial" w:hAnsi="Arial" w:cs="Arial"/>
          <w:b w:val="0"/>
          <w:sz w:val="22"/>
          <w:szCs w:val="22"/>
        </w:rPr>
        <w:t>specificaţii</w:t>
      </w:r>
      <w:proofErr w:type="spellEnd"/>
      <w:r w:rsidRPr="005517D6">
        <w:rPr>
          <w:rFonts w:ascii="Arial" w:hAnsi="Arial" w:cs="Arial"/>
          <w:b w:val="0"/>
          <w:sz w:val="22"/>
          <w:szCs w:val="22"/>
        </w:rPr>
        <w:t xml:space="preserve"> tehnice, planuri </w:t>
      </w:r>
      <w:proofErr w:type="spellStart"/>
      <w:r w:rsidRPr="005517D6">
        <w:rPr>
          <w:rFonts w:ascii="Arial" w:hAnsi="Arial" w:cs="Arial"/>
          <w:b w:val="0"/>
          <w:sz w:val="22"/>
          <w:szCs w:val="22"/>
        </w:rPr>
        <w:t>şi</w:t>
      </w:r>
      <w:proofErr w:type="spellEnd"/>
      <w:r w:rsidRPr="005517D6">
        <w:rPr>
          <w:rFonts w:ascii="Arial" w:hAnsi="Arial" w:cs="Arial"/>
          <w:b w:val="0"/>
          <w:sz w:val="22"/>
          <w:szCs w:val="22"/>
        </w:rPr>
        <w:t xml:space="preserve"> orice alte materiale realizate de către Contractant în cadrul contractului, sunt în proprietatea /proprietatea intelectuală a Autorităţii Contractante, aceasta având dreptul să le utilizeze, modifice, transfere fără acceptul Contractantului sau al unei </w:t>
      </w:r>
      <w:proofErr w:type="spellStart"/>
      <w:r w:rsidRPr="005517D6">
        <w:rPr>
          <w:rFonts w:ascii="Arial" w:hAnsi="Arial" w:cs="Arial"/>
          <w:b w:val="0"/>
          <w:sz w:val="22"/>
          <w:szCs w:val="22"/>
        </w:rPr>
        <w:t>terţe</w:t>
      </w:r>
      <w:proofErr w:type="spellEnd"/>
      <w:r w:rsidRPr="005517D6">
        <w:rPr>
          <w:rFonts w:ascii="Arial" w:hAnsi="Arial" w:cs="Arial"/>
          <w:b w:val="0"/>
          <w:sz w:val="22"/>
          <w:szCs w:val="22"/>
        </w:rPr>
        <w:t xml:space="preserve"> </w:t>
      </w:r>
      <w:proofErr w:type="spellStart"/>
      <w:r w:rsidRPr="005517D6">
        <w:rPr>
          <w:rFonts w:ascii="Arial" w:hAnsi="Arial" w:cs="Arial"/>
          <w:b w:val="0"/>
          <w:sz w:val="22"/>
          <w:szCs w:val="22"/>
        </w:rPr>
        <w:t>părţi</w:t>
      </w:r>
      <w:proofErr w:type="spellEnd"/>
      <w:r w:rsidRPr="005517D6">
        <w:rPr>
          <w:rFonts w:ascii="Arial" w:hAnsi="Arial" w:cs="Arial"/>
          <w:b w:val="0"/>
          <w:sz w:val="22"/>
          <w:szCs w:val="22"/>
        </w:rPr>
        <w:t xml:space="preserve">. Contractantul le va furniza Autorităţii Contractante, la finalizarea contractului, fără a păstra copii </w:t>
      </w:r>
      <w:proofErr w:type="spellStart"/>
      <w:r w:rsidRPr="005517D6">
        <w:rPr>
          <w:rFonts w:ascii="Arial" w:hAnsi="Arial" w:cs="Arial"/>
          <w:b w:val="0"/>
          <w:sz w:val="22"/>
          <w:szCs w:val="22"/>
        </w:rPr>
        <w:t>şi</w:t>
      </w:r>
      <w:proofErr w:type="spellEnd"/>
      <w:r w:rsidRPr="005517D6">
        <w:rPr>
          <w:rFonts w:ascii="Arial" w:hAnsi="Arial" w:cs="Arial"/>
          <w:b w:val="0"/>
          <w:sz w:val="22"/>
          <w:szCs w:val="22"/>
        </w:rPr>
        <w:t xml:space="preserve"> fără a le utiliza în alte scopuri care nu au legătura cu contractul.</w:t>
      </w:r>
    </w:p>
    <w:p w14:paraId="203B3A13" w14:textId="77777777" w:rsidR="00F35752" w:rsidRPr="005517D6" w:rsidRDefault="00F35752" w:rsidP="004D5AD1">
      <w:pPr>
        <w:pStyle w:val="Heading2"/>
        <w:keepNext w:val="0"/>
        <w:keepLines w:val="0"/>
        <w:numPr>
          <w:ilvl w:val="2"/>
          <w:numId w:val="1"/>
        </w:numPr>
        <w:spacing w:before="120" w:after="120"/>
        <w:jc w:val="both"/>
        <w:rPr>
          <w:rFonts w:ascii="Arial" w:hAnsi="Arial" w:cs="Arial"/>
          <w:b w:val="0"/>
          <w:sz w:val="22"/>
          <w:szCs w:val="22"/>
        </w:rPr>
      </w:pPr>
      <w:r w:rsidRPr="005517D6">
        <w:rPr>
          <w:rFonts w:ascii="Arial" w:hAnsi="Arial" w:cs="Arial"/>
          <w:b w:val="0"/>
          <w:sz w:val="22"/>
          <w:szCs w:val="22"/>
        </w:rPr>
        <w:t xml:space="preserve">Contractantul nu va publica articole sau </w:t>
      </w:r>
      <w:proofErr w:type="spellStart"/>
      <w:r w:rsidRPr="005517D6">
        <w:rPr>
          <w:rFonts w:ascii="Arial" w:hAnsi="Arial" w:cs="Arial"/>
          <w:b w:val="0"/>
          <w:sz w:val="22"/>
          <w:szCs w:val="22"/>
        </w:rPr>
        <w:t>informaţii</w:t>
      </w:r>
      <w:proofErr w:type="spellEnd"/>
      <w:r w:rsidRPr="005517D6">
        <w:rPr>
          <w:rFonts w:ascii="Arial" w:hAnsi="Arial" w:cs="Arial"/>
          <w:b w:val="0"/>
          <w:sz w:val="22"/>
          <w:szCs w:val="22"/>
        </w:rPr>
        <w:t xml:space="preserve"> legate de serviciile prestate, nu va face referire la acestea în cazul prestării altor servicii către </w:t>
      </w:r>
      <w:proofErr w:type="spellStart"/>
      <w:r w:rsidRPr="005517D6">
        <w:rPr>
          <w:rFonts w:ascii="Arial" w:hAnsi="Arial" w:cs="Arial"/>
          <w:b w:val="0"/>
          <w:sz w:val="22"/>
          <w:szCs w:val="22"/>
        </w:rPr>
        <w:t>terţi</w:t>
      </w:r>
      <w:proofErr w:type="spellEnd"/>
      <w:r w:rsidRPr="005517D6">
        <w:rPr>
          <w:rFonts w:ascii="Arial" w:hAnsi="Arial" w:cs="Arial"/>
          <w:b w:val="0"/>
          <w:sz w:val="22"/>
          <w:szCs w:val="22"/>
        </w:rPr>
        <w:t xml:space="preserve"> </w:t>
      </w:r>
      <w:proofErr w:type="spellStart"/>
      <w:r w:rsidRPr="005517D6">
        <w:rPr>
          <w:rFonts w:ascii="Arial" w:hAnsi="Arial" w:cs="Arial"/>
          <w:b w:val="0"/>
          <w:sz w:val="22"/>
          <w:szCs w:val="22"/>
        </w:rPr>
        <w:t>şi</w:t>
      </w:r>
      <w:proofErr w:type="spellEnd"/>
      <w:r w:rsidRPr="005517D6">
        <w:rPr>
          <w:rFonts w:ascii="Arial" w:hAnsi="Arial" w:cs="Arial"/>
          <w:b w:val="0"/>
          <w:sz w:val="22"/>
          <w:szCs w:val="22"/>
        </w:rPr>
        <w:t xml:space="preserve"> nu va divulga </w:t>
      </w:r>
      <w:proofErr w:type="spellStart"/>
      <w:r w:rsidRPr="005517D6">
        <w:rPr>
          <w:rFonts w:ascii="Arial" w:hAnsi="Arial" w:cs="Arial"/>
          <w:b w:val="0"/>
          <w:sz w:val="22"/>
          <w:szCs w:val="22"/>
        </w:rPr>
        <w:t>informaţiile</w:t>
      </w:r>
      <w:proofErr w:type="spellEnd"/>
      <w:r w:rsidRPr="005517D6">
        <w:rPr>
          <w:rFonts w:ascii="Arial" w:hAnsi="Arial" w:cs="Arial"/>
          <w:b w:val="0"/>
          <w:sz w:val="22"/>
          <w:szCs w:val="22"/>
        </w:rPr>
        <w:t xml:space="preserve"> </w:t>
      </w:r>
      <w:proofErr w:type="spellStart"/>
      <w:r w:rsidRPr="005517D6">
        <w:rPr>
          <w:rFonts w:ascii="Arial" w:hAnsi="Arial" w:cs="Arial"/>
          <w:b w:val="0"/>
          <w:sz w:val="22"/>
          <w:szCs w:val="22"/>
        </w:rPr>
        <w:t>obţinute</w:t>
      </w:r>
      <w:proofErr w:type="spellEnd"/>
      <w:r w:rsidRPr="005517D6">
        <w:rPr>
          <w:rFonts w:ascii="Arial" w:hAnsi="Arial" w:cs="Arial"/>
          <w:b w:val="0"/>
          <w:sz w:val="22"/>
          <w:szCs w:val="22"/>
        </w:rPr>
        <w:t xml:space="preserve"> de la Autoritatea Contractantă, fără acordul scris al acesteia.</w:t>
      </w:r>
    </w:p>
    <w:p w14:paraId="1B2F9B62" w14:textId="77777777" w:rsidR="00730B0A" w:rsidRPr="005517D6" w:rsidRDefault="00F35752" w:rsidP="004D5AD1">
      <w:pPr>
        <w:pStyle w:val="Heading2"/>
        <w:keepNext w:val="0"/>
        <w:keepLines w:val="0"/>
        <w:numPr>
          <w:ilvl w:val="2"/>
          <w:numId w:val="1"/>
        </w:numPr>
        <w:spacing w:before="120" w:after="120"/>
        <w:jc w:val="both"/>
        <w:rPr>
          <w:rFonts w:ascii="Arial" w:hAnsi="Arial" w:cs="Arial"/>
          <w:b w:val="0"/>
          <w:sz w:val="22"/>
          <w:szCs w:val="22"/>
        </w:rPr>
      </w:pPr>
      <w:r w:rsidRPr="005517D6">
        <w:rPr>
          <w:rFonts w:ascii="Arial" w:hAnsi="Arial" w:cs="Arial"/>
          <w:b w:val="0"/>
          <w:sz w:val="22"/>
          <w:szCs w:val="22"/>
        </w:rPr>
        <w:t xml:space="preserve">Orice rezultate sau drepturi legate de acestea, inclusiv drepturi de proprietate intelectuală sau industrială, </w:t>
      </w:r>
      <w:proofErr w:type="spellStart"/>
      <w:r w:rsidRPr="005517D6">
        <w:rPr>
          <w:rFonts w:ascii="Arial" w:hAnsi="Arial" w:cs="Arial"/>
          <w:b w:val="0"/>
          <w:sz w:val="22"/>
          <w:szCs w:val="22"/>
        </w:rPr>
        <w:t>obţinute</w:t>
      </w:r>
      <w:proofErr w:type="spellEnd"/>
      <w:r w:rsidRPr="005517D6">
        <w:rPr>
          <w:rFonts w:ascii="Arial" w:hAnsi="Arial" w:cs="Arial"/>
          <w:b w:val="0"/>
          <w:sz w:val="22"/>
          <w:szCs w:val="22"/>
        </w:rPr>
        <w:t xml:space="preserve"> în cadrul contractului, sunt proprietatea Autorităţii Contractante, care poate dispune de ele după cum consideră.</w:t>
      </w:r>
    </w:p>
    <w:p w14:paraId="2A83F869" w14:textId="697BABB9" w:rsidR="00540AE6" w:rsidRPr="005517D6" w:rsidRDefault="00730B0A" w:rsidP="004D5AD1">
      <w:pPr>
        <w:pStyle w:val="Heading2"/>
        <w:keepNext w:val="0"/>
        <w:keepLines w:val="0"/>
        <w:numPr>
          <w:ilvl w:val="2"/>
          <w:numId w:val="1"/>
        </w:numPr>
        <w:spacing w:before="120" w:after="120"/>
        <w:jc w:val="both"/>
        <w:rPr>
          <w:rFonts w:ascii="Arial" w:hAnsi="Arial" w:cs="Arial"/>
          <w:b w:val="0"/>
          <w:sz w:val="22"/>
          <w:szCs w:val="22"/>
        </w:rPr>
      </w:pPr>
      <w:r w:rsidRPr="005517D6">
        <w:rPr>
          <w:rFonts w:ascii="Arial" w:hAnsi="Arial" w:cs="Arial"/>
          <w:b w:val="0"/>
          <w:sz w:val="22"/>
          <w:szCs w:val="22"/>
        </w:rPr>
        <w:t>Autoritatea Contractantă va asigura accesul reprezentanților Contractantului în locațiile în care se vor efectua activitățile de livrare, instalare, punere în funcțiune și testare a produselor, precum și condițiile necesare efectuării acestora, astfel cum vor fi stabilite prin Contract</w:t>
      </w:r>
      <w:r w:rsidR="00F964D9" w:rsidRPr="005517D6">
        <w:rPr>
          <w:rFonts w:ascii="Arial" w:hAnsi="Arial" w:cs="Arial"/>
          <w:b w:val="0"/>
          <w:sz w:val="22"/>
          <w:szCs w:val="22"/>
        </w:rPr>
        <w:t>.</w:t>
      </w:r>
    </w:p>
    <w:p w14:paraId="23DD9363" w14:textId="77777777" w:rsidR="00136285" w:rsidRPr="005517D6" w:rsidRDefault="00136285" w:rsidP="00070A7D">
      <w:pPr>
        <w:pStyle w:val="ListParagraph"/>
        <w:spacing w:after="0"/>
        <w:ind w:left="1224"/>
        <w:jc w:val="both"/>
        <w:rPr>
          <w:rFonts w:ascii="Arial" w:hAnsi="Arial" w:cs="Arial"/>
          <w:iCs/>
        </w:rPr>
      </w:pPr>
    </w:p>
    <w:p w14:paraId="066BFC22" w14:textId="77777777" w:rsidR="00F964D9" w:rsidRPr="005517D6" w:rsidRDefault="007C34E9" w:rsidP="004D5AD1">
      <w:pPr>
        <w:pStyle w:val="Heading1"/>
        <w:numPr>
          <w:ilvl w:val="0"/>
          <w:numId w:val="1"/>
        </w:numPr>
        <w:spacing w:before="120" w:after="120"/>
        <w:jc w:val="both"/>
        <w:rPr>
          <w:rFonts w:ascii="Arial" w:hAnsi="Arial" w:cs="Arial"/>
          <w:szCs w:val="22"/>
        </w:rPr>
      </w:pPr>
      <w:bookmarkStart w:id="24" w:name="_Toc478634987"/>
      <w:r w:rsidRPr="005517D6">
        <w:rPr>
          <w:rFonts w:ascii="Arial" w:hAnsi="Arial" w:cs="Arial"/>
          <w:szCs w:val="22"/>
        </w:rPr>
        <w:t>Documentații ce trebuie furnizate Autorității contractante în legătură cu produsul</w:t>
      </w:r>
      <w:bookmarkEnd w:id="24"/>
    </w:p>
    <w:p w14:paraId="77B45C8B" w14:textId="77777777" w:rsidR="00CA376E" w:rsidRPr="005517D6" w:rsidRDefault="00CA376E" w:rsidP="00CC7FC1">
      <w:pPr>
        <w:pStyle w:val="ColorfulList-Accent11"/>
        <w:tabs>
          <w:tab w:val="left" w:pos="33"/>
          <w:tab w:val="left" w:pos="318"/>
        </w:tabs>
        <w:spacing w:before="0" w:after="0" w:line="276" w:lineRule="auto"/>
        <w:ind w:left="0"/>
        <w:rPr>
          <w:rFonts w:ascii="Arial" w:eastAsia="Calibri" w:hAnsi="Arial" w:cs="Arial"/>
          <w:sz w:val="22"/>
          <w:szCs w:val="22"/>
          <w:lang w:val="ro-RO" w:eastAsia="en-US"/>
        </w:rPr>
      </w:pPr>
      <w:r w:rsidRPr="005517D6">
        <w:rPr>
          <w:rFonts w:ascii="Arial" w:eastAsia="Calibri" w:hAnsi="Arial" w:cs="Arial"/>
          <w:sz w:val="22"/>
          <w:szCs w:val="22"/>
          <w:lang w:val="ro-RO" w:eastAsia="en-US"/>
        </w:rPr>
        <w:t>Contractantul va prezenta următoarele documente în legătură cu produsul:</w:t>
      </w:r>
    </w:p>
    <w:p w14:paraId="5D4F498A" w14:textId="77777777" w:rsidR="009F0322" w:rsidRPr="005517D6" w:rsidRDefault="009F0322" w:rsidP="005278EF">
      <w:pPr>
        <w:pStyle w:val="ColorfulList-Accent11"/>
        <w:numPr>
          <w:ilvl w:val="1"/>
          <w:numId w:val="15"/>
        </w:numPr>
        <w:tabs>
          <w:tab w:val="left" w:pos="33"/>
          <w:tab w:val="left" w:pos="649"/>
          <w:tab w:val="left" w:pos="895"/>
        </w:tabs>
        <w:spacing w:before="0" w:after="0" w:line="276" w:lineRule="auto"/>
        <w:ind w:left="450" w:firstLine="0"/>
        <w:jc w:val="both"/>
        <w:rPr>
          <w:rFonts w:ascii="Arial" w:eastAsia="Calibri" w:hAnsi="Arial" w:cs="Arial"/>
          <w:sz w:val="22"/>
          <w:szCs w:val="22"/>
          <w:lang w:val="ro-RO" w:eastAsia="en-US"/>
        </w:rPr>
      </w:pPr>
      <w:r w:rsidRPr="005517D6">
        <w:rPr>
          <w:rFonts w:ascii="Arial" w:eastAsia="Calibri" w:hAnsi="Arial" w:cs="Arial"/>
          <w:sz w:val="22"/>
          <w:szCs w:val="22"/>
          <w:lang w:val="ro-RO" w:eastAsia="en-US"/>
        </w:rPr>
        <w:t>D</w:t>
      </w:r>
      <w:r w:rsidR="00EA35BB" w:rsidRPr="005517D6">
        <w:rPr>
          <w:rFonts w:ascii="Arial" w:eastAsia="Calibri" w:hAnsi="Arial" w:cs="Arial"/>
          <w:sz w:val="22"/>
          <w:szCs w:val="22"/>
          <w:lang w:val="ro-RO" w:eastAsia="en-US"/>
        </w:rPr>
        <w:t xml:space="preserve">ocumentele de însoțire a mărfii </w:t>
      </w:r>
      <w:r w:rsidR="00EA35BB" w:rsidRPr="005517D6">
        <w:rPr>
          <w:rFonts w:ascii="Arial" w:eastAsia="Times New Roman" w:hAnsi="Arial" w:cs="Arial"/>
          <w:sz w:val="22"/>
          <w:szCs w:val="22"/>
          <w:lang w:val="ro-RO"/>
        </w:rPr>
        <w:t>(aviz de însoțire a mărfii/aviz de expediție etc.);</w:t>
      </w:r>
    </w:p>
    <w:p w14:paraId="45C51583" w14:textId="77777777" w:rsidR="009F0322" w:rsidRPr="005517D6" w:rsidRDefault="009F0322" w:rsidP="005278EF">
      <w:pPr>
        <w:pStyle w:val="ColorfulList-Accent11"/>
        <w:numPr>
          <w:ilvl w:val="1"/>
          <w:numId w:val="15"/>
        </w:numPr>
        <w:tabs>
          <w:tab w:val="left" w:pos="33"/>
          <w:tab w:val="left" w:pos="649"/>
          <w:tab w:val="left" w:pos="895"/>
        </w:tabs>
        <w:spacing w:before="0" w:after="0" w:line="276" w:lineRule="auto"/>
        <w:ind w:left="450" w:firstLine="0"/>
        <w:jc w:val="both"/>
        <w:rPr>
          <w:rFonts w:ascii="Arial" w:eastAsia="Calibri" w:hAnsi="Arial" w:cs="Arial"/>
          <w:sz w:val="22"/>
          <w:szCs w:val="22"/>
          <w:lang w:val="ro-RO" w:eastAsia="en-US"/>
        </w:rPr>
      </w:pPr>
      <w:r w:rsidRPr="005517D6">
        <w:rPr>
          <w:rFonts w:ascii="Arial" w:eastAsia="Calibri" w:hAnsi="Arial" w:cs="Arial"/>
          <w:sz w:val="22"/>
          <w:szCs w:val="22"/>
          <w:lang w:val="ro-RO" w:eastAsia="en-US"/>
        </w:rPr>
        <w:t>Documentație tehnică</w:t>
      </w:r>
      <w:r w:rsidRPr="005517D6">
        <w:rPr>
          <w:rFonts w:ascii="Arial" w:eastAsia="Calibri" w:hAnsi="Arial" w:cs="Arial"/>
          <w:b/>
          <w:i/>
          <w:sz w:val="22"/>
          <w:szCs w:val="22"/>
          <w:vertAlign w:val="superscript"/>
          <w:lang w:val="ro-RO" w:eastAsia="en-US"/>
        </w:rPr>
        <w:t>(*)</w:t>
      </w:r>
      <w:r w:rsidRPr="005517D6">
        <w:rPr>
          <w:rFonts w:ascii="Arial" w:eastAsia="Calibri" w:hAnsi="Arial" w:cs="Arial"/>
          <w:sz w:val="22"/>
          <w:szCs w:val="22"/>
          <w:lang w:val="ro-RO" w:eastAsia="en-US"/>
        </w:rPr>
        <w:t xml:space="preserve">, respectiv: </w:t>
      </w:r>
    </w:p>
    <w:p w14:paraId="34D72F63" w14:textId="77777777" w:rsidR="009F0322" w:rsidRPr="005517D6" w:rsidRDefault="009F0322" w:rsidP="009F0322">
      <w:pPr>
        <w:pStyle w:val="bullet1"/>
        <w:tabs>
          <w:tab w:val="left" w:pos="990"/>
        </w:tabs>
        <w:ind w:left="1260" w:firstLine="0"/>
        <w:rPr>
          <w:sz w:val="22"/>
          <w:szCs w:val="22"/>
        </w:rPr>
      </w:pPr>
      <w:r w:rsidRPr="005517D6">
        <w:rPr>
          <w:sz w:val="22"/>
          <w:szCs w:val="22"/>
        </w:rPr>
        <w:t>descrierea tehnică</w:t>
      </w:r>
      <w:r w:rsidR="00EA35BB" w:rsidRPr="005517D6">
        <w:rPr>
          <w:sz w:val="22"/>
          <w:szCs w:val="22"/>
        </w:rPr>
        <w:t xml:space="preserve"> a echipamentelor</w:t>
      </w:r>
      <w:r w:rsidRPr="005517D6">
        <w:rPr>
          <w:sz w:val="22"/>
          <w:szCs w:val="22"/>
        </w:rPr>
        <w:t>;</w:t>
      </w:r>
    </w:p>
    <w:p w14:paraId="3E41B8EA" w14:textId="77777777" w:rsidR="009F0322" w:rsidRPr="005517D6" w:rsidRDefault="009F0322" w:rsidP="009F0322">
      <w:pPr>
        <w:pStyle w:val="bullet1"/>
        <w:tabs>
          <w:tab w:val="left" w:pos="990"/>
        </w:tabs>
        <w:ind w:left="1260" w:firstLine="0"/>
        <w:rPr>
          <w:sz w:val="22"/>
          <w:szCs w:val="22"/>
        </w:rPr>
      </w:pPr>
      <w:r w:rsidRPr="005517D6">
        <w:rPr>
          <w:sz w:val="22"/>
          <w:szCs w:val="22"/>
        </w:rPr>
        <w:t xml:space="preserve">documentația de </w:t>
      </w:r>
      <w:r w:rsidR="00EA35BB" w:rsidRPr="005517D6">
        <w:rPr>
          <w:sz w:val="22"/>
          <w:szCs w:val="22"/>
        </w:rPr>
        <w:t>utilizare;</w:t>
      </w:r>
    </w:p>
    <w:p w14:paraId="7A5FBB93" w14:textId="17D43D3C" w:rsidR="009F0322" w:rsidRPr="005517D6" w:rsidRDefault="009F0322" w:rsidP="009F0322">
      <w:pPr>
        <w:pStyle w:val="bullet1"/>
        <w:tabs>
          <w:tab w:val="left" w:pos="990"/>
        </w:tabs>
        <w:ind w:left="1260" w:firstLine="0"/>
        <w:rPr>
          <w:sz w:val="22"/>
          <w:szCs w:val="22"/>
        </w:rPr>
      </w:pPr>
      <w:r w:rsidRPr="005517D6">
        <w:rPr>
          <w:sz w:val="22"/>
          <w:szCs w:val="22"/>
        </w:rPr>
        <w:lastRenderedPageBreak/>
        <w:t>documentația de întreținere și remediere a defecțiunilor;</w:t>
      </w:r>
    </w:p>
    <w:p w14:paraId="45ABFD0C" w14:textId="77777777" w:rsidR="009F0322" w:rsidRPr="005517D6" w:rsidRDefault="009F0322" w:rsidP="005278EF">
      <w:pPr>
        <w:pStyle w:val="ColorfulList-Accent11"/>
        <w:numPr>
          <w:ilvl w:val="1"/>
          <w:numId w:val="15"/>
        </w:numPr>
        <w:tabs>
          <w:tab w:val="left" w:pos="33"/>
          <w:tab w:val="left" w:pos="649"/>
          <w:tab w:val="left" w:pos="895"/>
        </w:tabs>
        <w:spacing w:before="0" w:after="0" w:line="276" w:lineRule="auto"/>
        <w:ind w:left="450" w:firstLine="0"/>
        <w:jc w:val="both"/>
        <w:rPr>
          <w:rFonts w:ascii="Arial" w:eastAsia="Calibri" w:hAnsi="Arial" w:cs="Arial"/>
          <w:sz w:val="22"/>
          <w:szCs w:val="22"/>
          <w:lang w:val="ro-RO" w:eastAsia="en-US"/>
        </w:rPr>
      </w:pPr>
      <w:r w:rsidRPr="005517D6">
        <w:rPr>
          <w:rFonts w:ascii="Arial" w:eastAsia="Calibri" w:hAnsi="Arial" w:cs="Arial"/>
          <w:sz w:val="22"/>
          <w:szCs w:val="22"/>
          <w:lang w:val="ro-RO" w:eastAsia="en-US"/>
        </w:rPr>
        <w:t>Certificate de garanție producător/ furnizor/ distribuitor;</w:t>
      </w:r>
    </w:p>
    <w:p w14:paraId="72179EEE" w14:textId="77777777" w:rsidR="009F0322" w:rsidRPr="005517D6" w:rsidRDefault="009F0322" w:rsidP="005278EF">
      <w:pPr>
        <w:pStyle w:val="ColorfulList-Accent11"/>
        <w:numPr>
          <w:ilvl w:val="1"/>
          <w:numId w:val="15"/>
        </w:numPr>
        <w:tabs>
          <w:tab w:val="left" w:pos="33"/>
          <w:tab w:val="left" w:pos="649"/>
          <w:tab w:val="left" w:pos="895"/>
        </w:tabs>
        <w:spacing w:before="0" w:after="0" w:line="276" w:lineRule="auto"/>
        <w:ind w:left="450" w:firstLine="0"/>
        <w:jc w:val="both"/>
        <w:rPr>
          <w:rFonts w:ascii="Arial" w:eastAsia="Calibri" w:hAnsi="Arial" w:cs="Arial"/>
          <w:lang w:val="ro-RO"/>
        </w:rPr>
      </w:pPr>
      <w:r w:rsidRPr="005517D6">
        <w:rPr>
          <w:rFonts w:ascii="Arial" w:eastAsia="Calibri" w:hAnsi="Arial" w:cs="Arial"/>
          <w:sz w:val="22"/>
          <w:szCs w:val="22"/>
          <w:lang w:val="ro-RO" w:eastAsia="en-US"/>
        </w:rPr>
        <w:t>Certificate de calitate/conformitate;</w:t>
      </w:r>
    </w:p>
    <w:p w14:paraId="0F390E0B" w14:textId="77777777" w:rsidR="009F0322" w:rsidRPr="005517D6" w:rsidRDefault="009F0322" w:rsidP="005278EF">
      <w:pPr>
        <w:pStyle w:val="ColorfulList-Accent11"/>
        <w:numPr>
          <w:ilvl w:val="1"/>
          <w:numId w:val="15"/>
        </w:numPr>
        <w:tabs>
          <w:tab w:val="left" w:pos="33"/>
          <w:tab w:val="left" w:pos="649"/>
          <w:tab w:val="left" w:pos="895"/>
        </w:tabs>
        <w:spacing w:before="0" w:after="0" w:line="276" w:lineRule="auto"/>
        <w:ind w:left="450" w:firstLine="0"/>
        <w:jc w:val="both"/>
        <w:rPr>
          <w:rFonts w:ascii="Arial" w:eastAsia="Calibri" w:hAnsi="Arial" w:cs="Arial"/>
          <w:sz w:val="22"/>
          <w:szCs w:val="22"/>
          <w:lang w:val="ro-RO" w:eastAsia="en-US"/>
        </w:rPr>
      </w:pPr>
      <w:r w:rsidRPr="005517D6">
        <w:rPr>
          <w:rFonts w:ascii="Arial" w:eastAsia="Calibri" w:hAnsi="Arial" w:cs="Arial"/>
          <w:sz w:val="22"/>
          <w:szCs w:val="22"/>
          <w:lang w:val="ro-RO" w:eastAsia="en-US"/>
        </w:rPr>
        <w:t>Orice alt document solicitat în celelalte capitole din Caietul de Sarcini și nespecificat explicit în acest capitol.</w:t>
      </w:r>
    </w:p>
    <w:p w14:paraId="1ADC7FF5" w14:textId="77777777" w:rsidR="007B7644" w:rsidRPr="005517D6" w:rsidRDefault="00EA35BB" w:rsidP="00EA35BB">
      <w:pPr>
        <w:pStyle w:val="NoSpacing"/>
        <w:jc w:val="both"/>
        <w:rPr>
          <w:rFonts w:ascii="Arial" w:hAnsi="Arial" w:cs="Arial"/>
        </w:rPr>
      </w:pPr>
      <w:r w:rsidRPr="005517D6">
        <w:rPr>
          <w:rFonts w:ascii="Arial" w:hAnsi="Arial" w:cs="Arial"/>
          <w:b/>
        </w:rPr>
        <w:t xml:space="preserve">(*) </w:t>
      </w:r>
      <w:r w:rsidRPr="005517D6">
        <w:rPr>
          <w:rFonts w:ascii="Arial" w:hAnsi="Arial" w:cs="Arial"/>
        </w:rPr>
        <w:t>Contractantul va pune la dispoziția Autorității contractante, pentru fiecare echipament livrat, documentația tehnică prevăzută la alineatele de mai sus, în format electronic digital agreat de Autoritatea contractantă.</w:t>
      </w:r>
    </w:p>
    <w:p w14:paraId="1825AA2E" w14:textId="77777777" w:rsidR="00694099" w:rsidRPr="005517D6" w:rsidRDefault="00694099" w:rsidP="00494698">
      <w:pPr>
        <w:pStyle w:val="ColorfulList-Accent11"/>
        <w:tabs>
          <w:tab w:val="left" w:pos="33"/>
          <w:tab w:val="left" w:pos="649"/>
          <w:tab w:val="left" w:pos="895"/>
        </w:tabs>
        <w:spacing w:before="0" w:after="0" w:line="276" w:lineRule="auto"/>
        <w:ind w:left="0"/>
        <w:rPr>
          <w:rFonts w:ascii="Arial" w:hAnsi="Arial" w:cs="Arial"/>
          <w:sz w:val="22"/>
          <w:szCs w:val="22"/>
          <w:lang w:val="ro-RO"/>
        </w:rPr>
      </w:pPr>
    </w:p>
    <w:p w14:paraId="77FE67D2" w14:textId="77777777" w:rsidR="00694099" w:rsidRPr="005517D6" w:rsidRDefault="00694099" w:rsidP="00494698">
      <w:pPr>
        <w:pStyle w:val="ColorfulList-Accent11"/>
        <w:tabs>
          <w:tab w:val="left" w:pos="33"/>
          <w:tab w:val="left" w:pos="649"/>
          <w:tab w:val="left" w:pos="895"/>
        </w:tabs>
        <w:spacing w:before="0" w:after="0" w:line="276" w:lineRule="auto"/>
        <w:ind w:left="0"/>
        <w:rPr>
          <w:rFonts w:ascii="Arial" w:hAnsi="Arial" w:cs="Arial"/>
          <w:lang w:val="ro-RO"/>
        </w:rPr>
      </w:pPr>
    </w:p>
    <w:p w14:paraId="75E1DD92" w14:textId="77777777" w:rsidR="007C34E9" w:rsidRPr="005517D6" w:rsidRDefault="007C34E9" w:rsidP="004D5AD1">
      <w:pPr>
        <w:pStyle w:val="Heading1"/>
        <w:numPr>
          <w:ilvl w:val="0"/>
          <w:numId w:val="1"/>
        </w:numPr>
        <w:spacing w:before="120" w:after="120"/>
        <w:jc w:val="both"/>
        <w:rPr>
          <w:rFonts w:ascii="Arial" w:hAnsi="Arial" w:cs="Arial"/>
          <w:szCs w:val="22"/>
        </w:rPr>
      </w:pPr>
      <w:bookmarkStart w:id="25" w:name="_Toc478634988"/>
      <w:r w:rsidRPr="005517D6">
        <w:rPr>
          <w:rFonts w:ascii="Arial" w:hAnsi="Arial" w:cs="Arial"/>
          <w:szCs w:val="22"/>
        </w:rPr>
        <w:t>Recepția produselor</w:t>
      </w:r>
      <w:bookmarkEnd w:id="25"/>
      <w:r w:rsidR="00CA376E" w:rsidRPr="005517D6">
        <w:rPr>
          <w:rFonts w:ascii="Arial" w:hAnsi="Arial" w:cs="Arial"/>
          <w:szCs w:val="22"/>
        </w:rPr>
        <w:t xml:space="preserve"> </w:t>
      </w:r>
    </w:p>
    <w:p w14:paraId="74FE14A9" w14:textId="50B18112" w:rsidR="00EA35BB" w:rsidRPr="005517D6" w:rsidRDefault="00FD40ED" w:rsidP="00CC7FC1">
      <w:pPr>
        <w:widowControl w:val="0"/>
        <w:spacing w:before="120" w:after="120" w:line="276" w:lineRule="auto"/>
        <w:jc w:val="both"/>
        <w:rPr>
          <w:rFonts w:ascii="Arial" w:hAnsi="Arial" w:cs="Arial"/>
          <w:color w:val="000000"/>
        </w:rPr>
      </w:pPr>
      <w:r w:rsidRPr="005517D6">
        <w:rPr>
          <w:rFonts w:ascii="Arial" w:hAnsi="Arial" w:cs="Arial"/>
        </w:rPr>
        <w:t xml:space="preserve">Recepția produselor se va realiza conform unui </w:t>
      </w:r>
      <w:r w:rsidR="00AA4184">
        <w:rPr>
          <w:rFonts w:ascii="Arial" w:hAnsi="Arial" w:cs="Arial"/>
          <w:i/>
        </w:rPr>
        <w:t>„</w:t>
      </w:r>
      <w:r w:rsidRPr="005517D6">
        <w:rPr>
          <w:rFonts w:ascii="Arial" w:hAnsi="Arial" w:cs="Arial"/>
          <w:i/>
        </w:rPr>
        <w:t>Plan de livrare, instalare,</w:t>
      </w:r>
      <w:r w:rsidR="00EA35BB" w:rsidRPr="005517D6">
        <w:rPr>
          <w:rFonts w:ascii="Arial" w:hAnsi="Arial" w:cs="Arial"/>
          <w:i/>
        </w:rPr>
        <w:t xml:space="preserve"> punere în funcțiune, testare </w:t>
      </w:r>
      <w:r w:rsidRPr="005517D6">
        <w:rPr>
          <w:rFonts w:ascii="Arial" w:hAnsi="Arial" w:cs="Arial"/>
          <w:i/>
        </w:rPr>
        <w:t>și recepție”</w:t>
      </w:r>
      <w:r w:rsidR="00AA4184" w:rsidRPr="00AA4184">
        <w:rPr>
          <w:rFonts w:ascii="Arial" w:hAnsi="Arial" w:cs="Arial"/>
        </w:rPr>
        <w:t>.</w:t>
      </w:r>
      <w:r w:rsidR="00146A20" w:rsidRPr="005517D6">
        <w:rPr>
          <w:rFonts w:ascii="Arial" w:hAnsi="Arial" w:cs="Arial"/>
          <w:i/>
        </w:rPr>
        <w:t xml:space="preserve"> </w:t>
      </w:r>
    </w:p>
    <w:p w14:paraId="526B8384" w14:textId="77777777" w:rsidR="00FD40ED" w:rsidRPr="005517D6" w:rsidRDefault="00FD40ED" w:rsidP="00CC7FC1">
      <w:pPr>
        <w:widowControl w:val="0"/>
        <w:spacing w:before="120" w:after="120" w:line="276" w:lineRule="auto"/>
        <w:jc w:val="both"/>
        <w:rPr>
          <w:rFonts w:ascii="Arial" w:hAnsi="Arial" w:cs="Arial"/>
        </w:rPr>
      </w:pPr>
      <w:r w:rsidRPr="005517D6">
        <w:rPr>
          <w:rFonts w:ascii="Arial" w:hAnsi="Arial" w:cs="Arial"/>
        </w:rPr>
        <w:t xml:space="preserve">Dreptul </w:t>
      </w:r>
      <w:r w:rsidR="0073025D" w:rsidRPr="005517D6">
        <w:rPr>
          <w:rFonts w:ascii="Arial" w:hAnsi="Arial" w:cs="Arial"/>
        </w:rPr>
        <w:t>Autorit</w:t>
      </w:r>
      <w:r w:rsidRPr="005517D6">
        <w:rPr>
          <w:rFonts w:ascii="Arial" w:hAnsi="Arial" w:cs="Arial"/>
        </w:rPr>
        <w:t xml:space="preserve">ății contractante de a inspecta, testa și, dacă este necesar, de a respinge produsele, nu va fi limitat sau amânat din cauza faptului că produsele au fost inspectate și testate de </w:t>
      </w:r>
      <w:r w:rsidR="00686380" w:rsidRPr="005517D6">
        <w:rPr>
          <w:rFonts w:ascii="Arial" w:hAnsi="Arial" w:cs="Arial"/>
        </w:rPr>
        <w:t>c</w:t>
      </w:r>
      <w:r w:rsidRPr="005517D6">
        <w:rPr>
          <w:rFonts w:ascii="Arial" w:hAnsi="Arial" w:cs="Arial"/>
        </w:rPr>
        <w:t>ontractant, anterior furnizării acestora la locația de livrare/instalare.</w:t>
      </w:r>
    </w:p>
    <w:p w14:paraId="01A13CFE" w14:textId="77777777" w:rsidR="00FD40ED" w:rsidRPr="005517D6" w:rsidRDefault="00FD40ED" w:rsidP="00CC7FC1">
      <w:pPr>
        <w:widowControl w:val="0"/>
        <w:spacing w:before="120" w:after="120" w:line="276" w:lineRule="auto"/>
        <w:jc w:val="both"/>
        <w:rPr>
          <w:rFonts w:ascii="Arial" w:hAnsi="Arial" w:cs="Arial"/>
        </w:rPr>
      </w:pPr>
      <w:r w:rsidRPr="005517D6">
        <w:rPr>
          <w:rFonts w:ascii="Arial" w:hAnsi="Arial" w:cs="Arial"/>
        </w:rPr>
        <w:t xml:space="preserve">Transferul drepturilor de proprietate și/sau folosința, și al oricăror drepturi conexe către </w:t>
      </w:r>
      <w:r w:rsidR="0073025D" w:rsidRPr="005517D6">
        <w:rPr>
          <w:rFonts w:ascii="Arial" w:hAnsi="Arial" w:cs="Arial"/>
        </w:rPr>
        <w:t>Autorit</w:t>
      </w:r>
      <w:r w:rsidRPr="005517D6">
        <w:rPr>
          <w:rFonts w:ascii="Arial" w:hAnsi="Arial" w:cs="Arial"/>
        </w:rPr>
        <w:t>atea contractantă va avea loc de la data recepției calitative.</w:t>
      </w:r>
    </w:p>
    <w:p w14:paraId="21AD8E2E" w14:textId="0C79ED67" w:rsidR="00627F51" w:rsidRPr="005517D6" w:rsidRDefault="007C34E9" w:rsidP="00EA35BB">
      <w:pPr>
        <w:widowControl w:val="0"/>
        <w:spacing w:before="120" w:after="120" w:line="276" w:lineRule="auto"/>
        <w:jc w:val="both"/>
        <w:rPr>
          <w:rFonts w:ascii="Arial" w:hAnsi="Arial" w:cs="Arial"/>
        </w:rPr>
      </w:pPr>
      <w:r w:rsidRPr="005517D6">
        <w:rPr>
          <w:rFonts w:ascii="Arial" w:hAnsi="Arial" w:cs="Arial"/>
        </w:rPr>
        <w:t>Recepția produ</w:t>
      </w:r>
      <w:r w:rsidR="00EA35BB" w:rsidRPr="005517D6">
        <w:rPr>
          <w:rFonts w:ascii="Arial" w:hAnsi="Arial" w:cs="Arial"/>
        </w:rPr>
        <w:t xml:space="preserve">selor se va efectua pe baza de </w:t>
      </w:r>
      <w:r w:rsidR="00EA35BB" w:rsidRPr="005517D6">
        <w:rPr>
          <w:rFonts w:ascii="Arial" w:hAnsi="Arial" w:cs="Arial"/>
          <w:b/>
        </w:rPr>
        <w:t>P</w:t>
      </w:r>
      <w:r w:rsidRPr="005517D6">
        <w:rPr>
          <w:rFonts w:ascii="Arial" w:hAnsi="Arial" w:cs="Arial"/>
          <w:b/>
        </w:rPr>
        <w:t>roces verbal</w:t>
      </w:r>
      <w:r w:rsidR="00EA35BB" w:rsidRPr="005517D6">
        <w:rPr>
          <w:rFonts w:ascii="Arial" w:hAnsi="Arial" w:cs="Arial"/>
          <w:b/>
        </w:rPr>
        <w:t xml:space="preserve"> de recep</w:t>
      </w:r>
      <w:r w:rsidR="00146A20" w:rsidRPr="005517D6">
        <w:rPr>
          <w:rFonts w:ascii="Arial" w:hAnsi="Arial" w:cs="Arial"/>
          <w:b/>
        </w:rPr>
        <w:t>ț</w:t>
      </w:r>
      <w:r w:rsidR="00EA35BB" w:rsidRPr="005517D6">
        <w:rPr>
          <w:rFonts w:ascii="Arial" w:hAnsi="Arial" w:cs="Arial"/>
          <w:b/>
        </w:rPr>
        <w:t>ie</w:t>
      </w:r>
      <w:r w:rsidRPr="005517D6">
        <w:rPr>
          <w:rFonts w:ascii="Arial" w:hAnsi="Arial" w:cs="Arial"/>
        </w:rPr>
        <w:t xml:space="preserve"> </w:t>
      </w:r>
      <w:r w:rsidR="00146A20" w:rsidRPr="005517D6">
        <w:rPr>
          <w:rFonts w:ascii="Arial" w:hAnsi="Arial" w:cs="Arial"/>
          <w:b/>
        </w:rPr>
        <w:t>cantitativă și calitativă</w:t>
      </w:r>
      <w:r w:rsidR="00146A20" w:rsidRPr="005517D6">
        <w:rPr>
          <w:rFonts w:ascii="Arial" w:hAnsi="Arial" w:cs="Arial"/>
        </w:rPr>
        <w:t xml:space="preserve"> semnat de Contractant și Autoritatea contractantă </w:t>
      </w:r>
      <w:r w:rsidR="00627F51" w:rsidRPr="005517D6">
        <w:rPr>
          <w:rFonts w:ascii="Arial" w:hAnsi="Arial" w:cs="Arial"/>
        </w:rPr>
        <w:t xml:space="preserve">și va consta în efectuarea următoarelor </w:t>
      </w:r>
      <w:r w:rsidR="00566FDB" w:rsidRPr="005517D6">
        <w:rPr>
          <w:rFonts w:ascii="Arial" w:hAnsi="Arial" w:cs="Arial"/>
        </w:rPr>
        <w:t>operațiuni</w:t>
      </w:r>
      <w:r w:rsidR="00627F51" w:rsidRPr="005517D6">
        <w:rPr>
          <w:rFonts w:ascii="Arial" w:hAnsi="Arial" w:cs="Arial"/>
        </w:rPr>
        <w:t>:</w:t>
      </w:r>
    </w:p>
    <w:p w14:paraId="1A342D24" w14:textId="77777777" w:rsidR="00FD40ED" w:rsidRPr="005517D6" w:rsidRDefault="00805C95" w:rsidP="00805C95">
      <w:pPr>
        <w:pStyle w:val="ListParagraph"/>
        <w:numPr>
          <w:ilvl w:val="1"/>
          <w:numId w:val="2"/>
        </w:numPr>
        <w:spacing w:after="0"/>
        <w:jc w:val="both"/>
        <w:rPr>
          <w:rFonts w:ascii="Arial" w:hAnsi="Arial" w:cs="Arial"/>
          <w:color w:val="000000"/>
        </w:rPr>
      </w:pPr>
      <w:r w:rsidRPr="005517D6">
        <w:rPr>
          <w:rFonts w:ascii="Arial" w:hAnsi="Arial" w:cs="Arial"/>
          <w:color w:val="000000"/>
        </w:rPr>
        <w:t>n</w:t>
      </w:r>
      <w:r w:rsidR="00FD40ED" w:rsidRPr="005517D6">
        <w:rPr>
          <w:rFonts w:ascii="Arial" w:hAnsi="Arial" w:cs="Arial"/>
          <w:color w:val="000000"/>
        </w:rPr>
        <w:t xml:space="preserve">umărare </w:t>
      </w:r>
      <w:r w:rsidRPr="005517D6">
        <w:rPr>
          <w:rFonts w:ascii="Arial" w:hAnsi="Arial" w:cs="Arial"/>
          <w:color w:val="000000"/>
        </w:rPr>
        <w:t>bucată cu bucată a echipamentelor, componentelor și a accesoriilor acestora</w:t>
      </w:r>
      <w:r w:rsidR="00FD40ED" w:rsidRPr="005517D6">
        <w:rPr>
          <w:rFonts w:ascii="Arial" w:hAnsi="Arial" w:cs="Arial"/>
          <w:color w:val="000000"/>
        </w:rPr>
        <w:t>;</w:t>
      </w:r>
    </w:p>
    <w:p w14:paraId="5EB4866B" w14:textId="77777777" w:rsidR="00FD40ED" w:rsidRPr="005517D6" w:rsidRDefault="00805C95" w:rsidP="00D02843">
      <w:pPr>
        <w:pStyle w:val="ListParagraph"/>
        <w:numPr>
          <w:ilvl w:val="1"/>
          <w:numId w:val="2"/>
        </w:numPr>
        <w:spacing w:after="0"/>
        <w:jc w:val="both"/>
        <w:rPr>
          <w:rFonts w:ascii="Arial" w:hAnsi="Arial" w:cs="Arial"/>
          <w:color w:val="000000"/>
        </w:rPr>
      </w:pPr>
      <w:r w:rsidRPr="005517D6">
        <w:rPr>
          <w:rFonts w:ascii="Arial" w:hAnsi="Arial" w:cs="Arial"/>
          <w:color w:val="000000"/>
        </w:rPr>
        <w:t>v</w:t>
      </w:r>
      <w:r w:rsidR="00FD40ED" w:rsidRPr="005517D6">
        <w:rPr>
          <w:rFonts w:ascii="Arial" w:hAnsi="Arial" w:cs="Arial"/>
          <w:color w:val="000000"/>
        </w:rPr>
        <w:t>erificarea aspectului exterior, a integrității fizice și a caracteristicilor constructive;</w:t>
      </w:r>
    </w:p>
    <w:p w14:paraId="4E95B23D" w14:textId="77777777" w:rsidR="00805C95" w:rsidRPr="005517D6" w:rsidRDefault="00805C95" w:rsidP="00D02843">
      <w:pPr>
        <w:pStyle w:val="ListParagraph"/>
        <w:numPr>
          <w:ilvl w:val="1"/>
          <w:numId w:val="2"/>
        </w:numPr>
        <w:spacing w:after="0"/>
        <w:jc w:val="both"/>
        <w:rPr>
          <w:rFonts w:ascii="Arial" w:hAnsi="Arial" w:cs="Arial"/>
          <w:color w:val="000000"/>
        </w:rPr>
      </w:pPr>
      <w:r w:rsidRPr="005517D6">
        <w:rPr>
          <w:rFonts w:ascii="Arial" w:hAnsi="Arial" w:cs="Arial"/>
          <w:color w:val="000000"/>
        </w:rPr>
        <w:t>verificarea existenței tuturor componentelor și accesoriilor;</w:t>
      </w:r>
    </w:p>
    <w:p w14:paraId="5FE3BDF4" w14:textId="77777777" w:rsidR="00FD40ED" w:rsidRPr="005517D6" w:rsidRDefault="00805C95" w:rsidP="00D02843">
      <w:pPr>
        <w:pStyle w:val="ListParagraph"/>
        <w:numPr>
          <w:ilvl w:val="1"/>
          <w:numId w:val="2"/>
        </w:numPr>
        <w:spacing w:after="0"/>
        <w:jc w:val="both"/>
        <w:rPr>
          <w:rFonts w:ascii="Arial" w:hAnsi="Arial" w:cs="Arial"/>
          <w:color w:val="000000"/>
        </w:rPr>
      </w:pPr>
      <w:r w:rsidRPr="005517D6">
        <w:rPr>
          <w:rFonts w:ascii="Arial" w:hAnsi="Arial" w:cs="Arial"/>
          <w:color w:val="000000"/>
        </w:rPr>
        <w:t>v</w:t>
      </w:r>
      <w:r w:rsidR="00FD40ED" w:rsidRPr="005517D6">
        <w:rPr>
          <w:rFonts w:ascii="Arial" w:hAnsi="Arial" w:cs="Arial"/>
          <w:color w:val="000000"/>
        </w:rPr>
        <w:t>erificarea existenței documentelor de însoțire a mărfii (aviz de însoțire a mărfii/ aviz de expediție etc.);</w:t>
      </w:r>
    </w:p>
    <w:p w14:paraId="3EFB13C8" w14:textId="77777777" w:rsidR="00FD40ED" w:rsidRPr="005517D6" w:rsidRDefault="00805C95" w:rsidP="00D02843">
      <w:pPr>
        <w:pStyle w:val="ListParagraph"/>
        <w:numPr>
          <w:ilvl w:val="1"/>
          <w:numId w:val="2"/>
        </w:numPr>
        <w:spacing w:after="0"/>
        <w:jc w:val="both"/>
        <w:rPr>
          <w:rFonts w:ascii="Arial" w:hAnsi="Arial" w:cs="Arial"/>
          <w:color w:val="000000"/>
        </w:rPr>
      </w:pPr>
      <w:r w:rsidRPr="005517D6">
        <w:rPr>
          <w:rFonts w:ascii="Arial" w:hAnsi="Arial" w:cs="Arial"/>
          <w:color w:val="000000"/>
        </w:rPr>
        <w:t>v</w:t>
      </w:r>
      <w:r w:rsidR="00FD40ED" w:rsidRPr="005517D6">
        <w:rPr>
          <w:rFonts w:ascii="Arial" w:hAnsi="Arial" w:cs="Arial"/>
          <w:color w:val="000000"/>
        </w:rPr>
        <w:t>erificarea existenței documentației tehnice aferente fiecărui tip de echipament;</w:t>
      </w:r>
    </w:p>
    <w:p w14:paraId="4132A6D7" w14:textId="77777777" w:rsidR="00FD40ED" w:rsidRPr="005517D6" w:rsidRDefault="00805C95" w:rsidP="00D02843">
      <w:pPr>
        <w:pStyle w:val="ListParagraph"/>
        <w:numPr>
          <w:ilvl w:val="1"/>
          <w:numId w:val="2"/>
        </w:numPr>
        <w:spacing w:after="0"/>
        <w:jc w:val="both"/>
        <w:rPr>
          <w:rFonts w:ascii="Arial" w:hAnsi="Arial" w:cs="Arial"/>
        </w:rPr>
      </w:pPr>
      <w:r w:rsidRPr="005517D6">
        <w:rPr>
          <w:rFonts w:ascii="Arial" w:hAnsi="Arial" w:cs="Arial"/>
          <w:color w:val="000000"/>
        </w:rPr>
        <w:t>v</w:t>
      </w:r>
      <w:r w:rsidR="00FD40ED" w:rsidRPr="005517D6">
        <w:rPr>
          <w:rFonts w:ascii="Arial" w:hAnsi="Arial" w:cs="Arial"/>
          <w:color w:val="000000"/>
        </w:rPr>
        <w:t>erificarea existenței certificatelor de garanție, calitate/ conformitate;</w:t>
      </w:r>
    </w:p>
    <w:p w14:paraId="4F374F03" w14:textId="77777777" w:rsidR="00AC4983" w:rsidRPr="005517D6" w:rsidRDefault="00CA376E" w:rsidP="00AC4983">
      <w:pPr>
        <w:pStyle w:val="ListParagraph"/>
        <w:numPr>
          <w:ilvl w:val="1"/>
          <w:numId w:val="2"/>
        </w:numPr>
        <w:spacing w:after="0"/>
        <w:jc w:val="both"/>
        <w:rPr>
          <w:rFonts w:ascii="Arial" w:hAnsi="Arial" w:cs="Arial"/>
          <w:color w:val="000000"/>
        </w:rPr>
      </w:pPr>
      <w:r w:rsidRPr="005517D6">
        <w:rPr>
          <w:rFonts w:ascii="Arial" w:hAnsi="Arial" w:cs="Arial"/>
          <w:color w:val="000000"/>
        </w:rPr>
        <w:t>verificarea instalării și electroalimentării echipamentelor livrate;</w:t>
      </w:r>
    </w:p>
    <w:p w14:paraId="17DEF5D1" w14:textId="77777777" w:rsidR="00CA376E" w:rsidRPr="005517D6" w:rsidRDefault="00CA376E">
      <w:pPr>
        <w:pStyle w:val="ListParagraph"/>
        <w:numPr>
          <w:ilvl w:val="1"/>
          <w:numId w:val="2"/>
        </w:numPr>
        <w:spacing w:after="0"/>
        <w:jc w:val="both"/>
        <w:rPr>
          <w:rFonts w:ascii="Arial" w:hAnsi="Arial" w:cs="Arial"/>
          <w:color w:val="000000"/>
        </w:rPr>
      </w:pPr>
      <w:r w:rsidRPr="005517D6">
        <w:rPr>
          <w:rFonts w:ascii="Arial" w:hAnsi="Arial" w:cs="Arial"/>
          <w:color w:val="000000"/>
        </w:rPr>
        <w:t xml:space="preserve">verificarea conformității componentelor livrate cu specificațiile tehnice din </w:t>
      </w:r>
      <w:r w:rsidR="00805C95" w:rsidRPr="005517D6">
        <w:rPr>
          <w:rFonts w:ascii="Arial" w:hAnsi="Arial" w:cs="Arial"/>
          <w:color w:val="000000"/>
        </w:rPr>
        <w:t>C</w:t>
      </w:r>
      <w:r w:rsidRPr="005517D6">
        <w:rPr>
          <w:rFonts w:ascii="Arial" w:hAnsi="Arial" w:cs="Arial"/>
          <w:color w:val="000000"/>
        </w:rPr>
        <w:t xml:space="preserve">aietul de sarcini și din </w:t>
      </w:r>
      <w:r w:rsidR="00805C95" w:rsidRPr="005517D6">
        <w:rPr>
          <w:rFonts w:ascii="Arial" w:hAnsi="Arial" w:cs="Arial"/>
          <w:color w:val="000000"/>
        </w:rPr>
        <w:t>P</w:t>
      </w:r>
      <w:r w:rsidRPr="005517D6">
        <w:rPr>
          <w:rFonts w:ascii="Arial" w:hAnsi="Arial" w:cs="Arial"/>
          <w:color w:val="000000"/>
        </w:rPr>
        <w:t xml:space="preserve">ropunerea tehnică, prin efectuarea de inspecții și teste funcționale. Inspecțiile și testele funcționale din cadrul recepției vizează respectarea cerințelor </w:t>
      </w:r>
      <w:r w:rsidR="00805C95" w:rsidRPr="005517D6">
        <w:rPr>
          <w:rFonts w:ascii="Arial" w:hAnsi="Arial" w:cs="Arial"/>
          <w:color w:val="000000"/>
        </w:rPr>
        <w:t>C</w:t>
      </w:r>
      <w:r w:rsidRPr="005517D6">
        <w:rPr>
          <w:rFonts w:ascii="Arial" w:hAnsi="Arial" w:cs="Arial"/>
          <w:color w:val="000000"/>
        </w:rPr>
        <w:t xml:space="preserve">aietului de sarcini și a specificațiilor </w:t>
      </w:r>
      <w:r w:rsidR="00805C95" w:rsidRPr="005517D6">
        <w:rPr>
          <w:rFonts w:ascii="Arial" w:hAnsi="Arial" w:cs="Arial"/>
          <w:color w:val="000000"/>
        </w:rPr>
        <w:t>P</w:t>
      </w:r>
      <w:r w:rsidRPr="005517D6">
        <w:rPr>
          <w:rFonts w:ascii="Arial" w:hAnsi="Arial" w:cs="Arial"/>
          <w:color w:val="000000"/>
        </w:rPr>
        <w:t>roducătorului (caracteristici tehnice, constructive, electrice, cerințele funcționale etc.);</w:t>
      </w:r>
    </w:p>
    <w:p w14:paraId="5F891097" w14:textId="77777777" w:rsidR="00805C95" w:rsidRPr="005517D6" w:rsidRDefault="00805C95">
      <w:pPr>
        <w:pStyle w:val="ListParagraph"/>
        <w:numPr>
          <w:ilvl w:val="1"/>
          <w:numId w:val="2"/>
        </w:numPr>
        <w:spacing w:after="0"/>
        <w:jc w:val="both"/>
        <w:rPr>
          <w:rFonts w:ascii="Arial" w:hAnsi="Arial" w:cs="Arial"/>
          <w:color w:val="000000"/>
        </w:rPr>
      </w:pPr>
      <w:r w:rsidRPr="005517D6">
        <w:rPr>
          <w:rFonts w:ascii="Arial" w:hAnsi="Arial" w:cs="Arial"/>
          <w:color w:val="000000"/>
        </w:rPr>
        <w:t>verificarea integrării funcționale a componentelor livrate conform specificațiilor din Caietul de sarcini/Propunerea tehnică prin efectuarea de inspecții și teste funcționale. Inspecțiile și testele funcționale din cadrul recepției vizează respectarea cerințelor funcționale și de management pentru întregul ansamblu funcțional rezultat în urma instalării și punerii în funcțiune a soluției livrate;</w:t>
      </w:r>
    </w:p>
    <w:p w14:paraId="284E5D81" w14:textId="77777777" w:rsidR="00CA376E" w:rsidRPr="005517D6" w:rsidRDefault="00CA376E" w:rsidP="00D02843">
      <w:pPr>
        <w:pStyle w:val="ListParagraph"/>
        <w:numPr>
          <w:ilvl w:val="1"/>
          <w:numId w:val="2"/>
        </w:numPr>
        <w:spacing w:after="0"/>
        <w:jc w:val="both"/>
        <w:rPr>
          <w:rFonts w:ascii="Arial" w:hAnsi="Arial" w:cs="Arial"/>
          <w:color w:val="000000"/>
        </w:rPr>
      </w:pPr>
      <w:r w:rsidRPr="005517D6">
        <w:rPr>
          <w:rFonts w:ascii="Arial" w:hAnsi="Arial" w:cs="Arial"/>
          <w:color w:val="000000"/>
        </w:rPr>
        <w:t xml:space="preserve">testările funcționale din cadrul recepției se vor efectua pe baza unui set de teste, teste care vor fi propuse de către </w:t>
      </w:r>
      <w:r w:rsidR="008148D8" w:rsidRPr="005517D6">
        <w:rPr>
          <w:rFonts w:ascii="Arial" w:hAnsi="Arial" w:cs="Arial"/>
          <w:color w:val="000000"/>
        </w:rPr>
        <w:t>c</w:t>
      </w:r>
      <w:r w:rsidR="00C45440" w:rsidRPr="005517D6">
        <w:rPr>
          <w:rFonts w:ascii="Arial" w:hAnsi="Arial" w:cs="Arial"/>
          <w:color w:val="000000"/>
        </w:rPr>
        <w:t>ontractant</w:t>
      </w:r>
      <w:r w:rsidRPr="005517D6">
        <w:rPr>
          <w:rFonts w:ascii="Arial" w:hAnsi="Arial" w:cs="Arial"/>
          <w:color w:val="000000"/>
        </w:rPr>
        <w:t xml:space="preserve"> în </w:t>
      </w:r>
      <w:r w:rsidR="00DD028A" w:rsidRPr="005517D6">
        <w:rPr>
          <w:rFonts w:ascii="Arial" w:hAnsi="Arial" w:cs="Arial"/>
          <w:color w:val="000000"/>
        </w:rPr>
        <w:t>„</w:t>
      </w:r>
      <w:r w:rsidRPr="005517D6">
        <w:rPr>
          <w:rFonts w:ascii="Arial" w:hAnsi="Arial" w:cs="Arial"/>
          <w:i/>
          <w:color w:val="000000"/>
        </w:rPr>
        <w:t>Planul de livrare, instalare</w:t>
      </w:r>
      <w:r w:rsidR="00AC4983" w:rsidRPr="005517D6">
        <w:rPr>
          <w:rFonts w:ascii="Arial" w:hAnsi="Arial" w:cs="Arial"/>
          <w:i/>
          <w:color w:val="000000"/>
        </w:rPr>
        <w:t xml:space="preserve">, punere în funcțiune, testare </w:t>
      </w:r>
      <w:r w:rsidRPr="005517D6">
        <w:rPr>
          <w:rFonts w:ascii="Arial" w:hAnsi="Arial" w:cs="Arial"/>
          <w:i/>
          <w:color w:val="000000"/>
        </w:rPr>
        <w:t>și recepție</w:t>
      </w:r>
      <w:r w:rsidR="00DD028A" w:rsidRPr="005517D6">
        <w:rPr>
          <w:rFonts w:ascii="Arial" w:hAnsi="Arial" w:cs="Arial"/>
          <w:i/>
          <w:color w:val="000000"/>
        </w:rPr>
        <w:t>”</w:t>
      </w:r>
      <w:r w:rsidRPr="005517D6">
        <w:rPr>
          <w:rFonts w:ascii="Arial" w:hAnsi="Arial" w:cs="Arial"/>
          <w:color w:val="000000"/>
        </w:rPr>
        <w:t xml:space="preserve"> și agreate de </w:t>
      </w:r>
      <w:r w:rsidR="0073025D" w:rsidRPr="005517D6">
        <w:rPr>
          <w:rFonts w:ascii="Arial" w:hAnsi="Arial" w:cs="Arial"/>
          <w:color w:val="000000"/>
        </w:rPr>
        <w:t>Autorit</w:t>
      </w:r>
      <w:r w:rsidRPr="005517D6">
        <w:rPr>
          <w:rFonts w:ascii="Arial" w:hAnsi="Arial" w:cs="Arial"/>
          <w:color w:val="000000"/>
        </w:rPr>
        <w:t xml:space="preserve">atea </w:t>
      </w:r>
      <w:r w:rsidR="008148D8" w:rsidRPr="005517D6">
        <w:rPr>
          <w:rFonts w:ascii="Arial" w:hAnsi="Arial" w:cs="Arial"/>
          <w:color w:val="000000"/>
        </w:rPr>
        <w:t>c</w:t>
      </w:r>
      <w:r w:rsidRPr="005517D6">
        <w:rPr>
          <w:rFonts w:ascii="Arial" w:hAnsi="Arial" w:cs="Arial"/>
          <w:color w:val="000000"/>
        </w:rPr>
        <w:t>on</w:t>
      </w:r>
      <w:r w:rsidR="00AC4983" w:rsidRPr="005517D6">
        <w:rPr>
          <w:rFonts w:ascii="Arial" w:hAnsi="Arial" w:cs="Arial"/>
          <w:color w:val="000000"/>
        </w:rPr>
        <w:t>tractantă</w:t>
      </w:r>
      <w:r w:rsidR="00092658" w:rsidRPr="005517D6">
        <w:rPr>
          <w:rFonts w:ascii="Arial" w:hAnsi="Arial" w:cs="Arial"/>
          <w:color w:val="000000"/>
        </w:rPr>
        <w:t>;</w:t>
      </w:r>
    </w:p>
    <w:p w14:paraId="43969728" w14:textId="603CDD1A" w:rsidR="00146A20" w:rsidRPr="005517D6" w:rsidRDefault="00146A20" w:rsidP="00D02843">
      <w:pPr>
        <w:pStyle w:val="ListParagraph"/>
        <w:numPr>
          <w:ilvl w:val="1"/>
          <w:numId w:val="2"/>
        </w:numPr>
        <w:spacing w:after="0"/>
        <w:jc w:val="both"/>
        <w:rPr>
          <w:rFonts w:ascii="Arial" w:hAnsi="Arial" w:cs="Arial"/>
          <w:color w:val="000000"/>
        </w:rPr>
      </w:pPr>
      <w:r w:rsidRPr="005517D6">
        <w:rPr>
          <w:rFonts w:ascii="Arial" w:hAnsi="Arial" w:cs="Arial"/>
          <w:color w:val="000000"/>
        </w:rPr>
        <w:t>Întocmirea unui proces verbal de recepție cantitativă și calitativă între reprezentanții părților, în care se va consemna îndeplinirea tuturor operațiunilor descrise mai sus</w:t>
      </w:r>
      <w:r w:rsidR="00CE0B14">
        <w:rPr>
          <w:rFonts w:ascii="Arial" w:hAnsi="Arial" w:cs="Arial"/>
          <w:color w:val="000000"/>
        </w:rPr>
        <w:t>;</w:t>
      </w:r>
    </w:p>
    <w:p w14:paraId="23501A04" w14:textId="31C82346" w:rsidR="00F03220" w:rsidRPr="005517D6" w:rsidRDefault="00F03220" w:rsidP="00F03220">
      <w:pPr>
        <w:pStyle w:val="ListParagraph"/>
        <w:numPr>
          <w:ilvl w:val="1"/>
          <w:numId w:val="2"/>
        </w:numPr>
        <w:spacing w:after="0"/>
        <w:jc w:val="both"/>
        <w:rPr>
          <w:rFonts w:ascii="Arial" w:hAnsi="Arial" w:cs="Arial"/>
          <w:color w:val="000000"/>
        </w:rPr>
      </w:pPr>
      <w:r w:rsidRPr="005517D6">
        <w:rPr>
          <w:rFonts w:ascii="Arial" w:hAnsi="Arial" w:cs="Arial"/>
          <w:color w:val="000000"/>
        </w:rPr>
        <w:t>Autoritatea contractantă își rezervă un termen de 5 zile lucrătoare pentru realizarea recepției cantitative și calitative</w:t>
      </w:r>
      <w:r w:rsidR="00CE0B14">
        <w:rPr>
          <w:rFonts w:ascii="Arial" w:hAnsi="Arial" w:cs="Arial"/>
          <w:color w:val="000000"/>
        </w:rPr>
        <w:t>.</w:t>
      </w:r>
    </w:p>
    <w:p w14:paraId="6165DFE0" w14:textId="77777777" w:rsidR="001D04EC" w:rsidRPr="005517D6" w:rsidRDefault="001D04EC" w:rsidP="00CC7FC1">
      <w:pPr>
        <w:spacing w:before="120" w:after="120" w:line="276" w:lineRule="auto"/>
        <w:contextualSpacing/>
        <w:jc w:val="both"/>
        <w:rPr>
          <w:rFonts w:ascii="Arial" w:hAnsi="Arial" w:cs="Arial"/>
        </w:rPr>
      </w:pPr>
    </w:p>
    <w:p w14:paraId="1C4A6F31" w14:textId="454EF102" w:rsidR="007C34E9" w:rsidRPr="005517D6" w:rsidRDefault="007C34E9" w:rsidP="00CC7FC1">
      <w:pPr>
        <w:spacing w:before="120" w:after="120" w:line="276" w:lineRule="auto"/>
        <w:jc w:val="both"/>
        <w:rPr>
          <w:rFonts w:ascii="Arial" w:hAnsi="Arial" w:cs="Arial"/>
        </w:rPr>
      </w:pPr>
      <w:r w:rsidRPr="005517D6">
        <w:rPr>
          <w:rFonts w:ascii="Arial" w:hAnsi="Arial" w:cs="Arial"/>
        </w:rPr>
        <w:t xml:space="preserve">Procesul verbal de recepție </w:t>
      </w:r>
      <w:r w:rsidR="00F03220" w:rsidRPr="005517D6">
        <w:rPr>
          <w:rFonts w:ascii="Arial" w:hAnsi="Arial" w:cs="Arial"/>
        </w:rPr>
        <w:t xml:space="preserve">cantitativă și calitativă </w:t>
      </w:r>
      <w:r w:rsidRPr="005517D6">
        <w:rPr>
          <w:rFonts w:ascii="Arial" w:hAnsi="Arial" w:cs="Arial"/>
        </w:rPr>
        <w:t>va include unul din următoarele rezultate:</w:t>
      </w:r>
    </w:p>
    <w:p w14:paraId="6E9863F8" w14:textId="77777777" w:rsidR="007C34E9" w:rsidRPr="005517D6" w:rsidRDefault="007C34E9" w:rsidP="005278EF">
      <w:pPr>
        <w:pStyle w:val="ListParagraph"/>
        <w:numPr>
          <w:ilvl w:val="0"/>
          <w:numId w:val="5"/>
        </w:numPr>
        <w:suppressAutoHyphens w:val="0"/>
        <w:spacing w:before="120" w:after="120"/>
        <w:ind w:left="567"/>
        <w:contextualSpacing/>
        <w:jc w:val="both"/>
        <w:rPr>
          <w:rFonts w:ascii="Arial" w:hAnsi="Arial" w:cs="Arial"/>
        </w:rPr>
      </w:pPr>
      <w:r w:rsidRPr="005517D6">
        <w:rPr>
          <w:rFonts w:ascii="Arial" w:hAnsi="Arial" w:cs="Arial"/>
        </w:rPr>
        <w:t>acceptat;</w:t>
      </w:r>
    </w:p>
    <w:p w14:paraId="0C011A24" w14:textId="77777777" w:rsidR="007C34E9" w:rsidRPr="005517D6" w:rsidRDefault="007C34E9" w:rsidP="005278EF">
      <w:pPr>
        <w:pStyle w:val="ListParagraph"/>
        <w:numPr>
          <w:ilvl w:val="0"/>
          <w:numId w:val="5"/>
        </w:numPr>
        <w:suppressAutoHyphens w:val="0"/>
        <w:spacing w:before="120" w:after="120"/>
        <w:ind w:left="567"/>
        <w:contextualSpacing/>
        <w:jc w:val="both"/>
        <w:rPr>
          <w:rFonts w:ascii="Arial" w:hAnsi="Arial" w:cs="Arial"/>
        </w:rPr>
      </w:pPr>
      <w:r w:rsidRPr="005517D6">
        <w:rPr>
          <w:rFonts w:ascii="Arial" w:hAnsi="Arial" w:cs="Arial"/>
        </w:rPr>
        <w:lastRenderedPageBreak/>
        <w:t>refuzat.</w:t>
      </w:r>
    </w:p>
    <w:p w14:paraId="21549B7D" w14:textId="1D339A96" w:rsidR="007C34E9" w:rsidRPr="005517D6" w:rsidRDefault="000322FC" w:rsidP="00CC7FC1">
      <w:pPr>
        <w:spacing w:before="120" w:after="120" w:line="276" w:lineRule="auto"/>
        <w:jc w:val="both"/>
        <w:rPr>
          <w:rFonts w:ascii="Arial" w:hAnsi="Arial" w:cs="Arial"/>
        </w:rPr>
      </w:pPr>
      <w:r w:rsidRPr="005517D6">
        <w:rPr>
          <w:rFonts w:ascii="Arial" w:hAnsi="Arial" w:cs="Arial"/>
        </w:rPr>
        <w:t xml:space="preserve">În cazul procesului verbal de recepție </w:t>
      </w:r>
      <w:r w:rsidR="00F03220" w:rsidRPr="005517D6">
        <w:rPr>
          <w:rFonts w:ascii="Arial" w:hAnsi="Arial" w:cs="Arial"/>
        </w:rPr>
        <w:t>cantitativă și calitativă</w:t>
      </w:r>
      <w:r w:rsidR="00465B9B">
        <w:rPr>
          <w:rFonts w:ascii="Arial" w:hAnsi="Arial" w:cs="Arial"/>
        </w:rPr>
        <w:t xml:space="preserve"> </w:t>
      </w:r>
      <w:r w:rsidRPr="005517D6">
        <w:rPr>
          <w:rFonts w:ascii="Arial" w:hAnsi="Arial" w:cs="Arial"/>
        </w:rPr>
        <w:t xml:space="preserve">refuzat, Contractantul va analiza observațiile primite și va efectua modificările solicitate în termen maxim de </w:t>
      </w:r>
      <w:r w:rsidR="00AB6DD8" w:rsidRPr="005517D6">
        <w:rPr>
          <w:rFonts w:ascii="Arial" w:hAnsi="Arial" w:cs="Arial"/>
        </w:rPr>
        <w:t>5</w:t>
      </w:r>
      <w:r w:rsidRPr="005517D6">
        <w:rPr>
          <w:rFonts w:ascii="Arial" w:hAnsi="Arial" w:cs="Arial"/>
        </w:rPr>
        <w:t xml:space="preserve"> zile lucrătoare, după care se va relua procedura de recepție a acestora.</w:t>
      </w:r>
    </w:p>
    <w:p w14:paraId="45DDDE08" w14:textId="77777777" w:rsidR="00AB6DD8" w:rsidRPr="005517D6" w:rsidRDefault="00AB6DD8" w:rsidP="00CC7FC1">
      <w:pPr>
        <w:spacing w:before="120" w:after="120" w:line="276" w:lineRule="auto"/>
        <w:jc w:val="both"/>
        <w:rPr>
          <w:rFonts w:ascii="Arial" w:hAnsi="Arial" w:cs="Arial"/>
        </w:rPr>
      </w:pPr>
    </w:p>
    <w:p w14:paraId="6B9BA7A7" w14:textId="77777777" w:rsidR="007C34E9" w:rsidRPr="005517D6" w:rsidRDefault="007C34E9" w:rsidP="00F03220">
      <w:pPr>
        <w:pStyle w:val="Heading1"/>
        <w:numPr>
          <w:ilvl w:val="0"/>
          <w:numId w:val="1"/>
        </w:numPr>
        <w:spacing w:before="120" w:after="120"/>
        <w:jc w:val="both"/>
        <w:rPr>
          <w:rFonts w:ascii="Arial" w:hAnsi="Arial" w:cs="Arial"/>
          <w:szCs w:val="22"/>
        </w:rPr>
      </w:pPr>
      <w:bookmarkStart w:id="26" w:name="_Toc367969412"/>
      <w:bookmarkStart w:id="27" w:name="_Toc419291373"/>
      <w:bookmarkStart w:id="28" w:name="_Toc464743182"/>
      <w:bookmarkStart w:id="29" w:name="_Toc478634989"/>
      <w:r w:rsidRPr="005517D6">
        <w:rPr>
          <w:rFonts w:ascii="Arial" w:hAnsi="Arial" w:cs="Arial"/>
          <w:szCs w:val="22"/>
        </w:rPr>
        <w:t xml:space="preserve">Modalități </w:t>
      </w:r>
      <w:r w:rsidR="009F69CF" w:rsidRPr="005517D6">
        <w:rPr>
          <w:rFonts w:ascii="Arial" w:hAnsi="Arial" w:cs="Arial"/>
          <w:szCs w:val="22"/>
        </w:rPr>
        <w:t>și</w:t>
      </w:r>
      <w:r w:rsidRPr="005517D6">
        <w:rPr>
          <w:rFonts w:ascii="Arial" w:hAnsi="Arial" w:cs="Arial"/>
          <w:szCs w:val="22"/>
        </w:rPr>
        <w:t xml:space="preserve"> condiții de plat</w:t>
      </w:r>
      <w:bookmarkEnd w:id="26"/>
      <w:bookmarkEnd w:id="27"/>
      <w:bookmarkEnd w:id="28"/>
      <w:bookmarkEnd w:id="29"/>
      <w:r w:rsidR="00F01328" w:rsidRPr="005517D6">
        <w:rPr>
          <w:rFonts w:ascii="Arial" w:hAnsi="Arial" w:cs="Arial"/>
          <w:szCs w:val="22"/>
        </w:rPr>
        <w:t>ă</w:t>
      </w:r>
    </w:p>
    <w:p w14:paraId="4D7BAE33" w14:textId="300CC322" w:rsidR="007C34E9" w:rsidRPr="005517D6" w:rsidRDefault="007C34E9" w:rsidP="00AB6DD8">
      <w:pPr>
        <w:widowControl w:val="0"/>
        <w:spacing w:before="120" w:after="120" w:line="276" w:lineRule="auto"/>
        <w:ind w:firstLine="708"/>
        <w:jc w:val="both"/>
        <w:rPr>
          <w:rFonts w:ascii="Arial" w:hAnsi="Arial" w:cs="Arial"/>
        </w:rPr>
      </w:pPr>
      <w:r w:rsidRPr="005517D6">
        <w:rPr>
          <w:rFonts w:ascii="Arial" w:hAnsi="Arial" w:cs="Arial"/>
        </w:rPr>
        <w:t xml:space="preserve">Contractantul va emite factura pentru produsele livrate. </w:t>
      </w:r>
      <w:r w:rsidR="00D46BE1" w:rsidRPr="005517D6">
        <w:rPr>
          <w:rFonts w:ascii="Arial" w:hAnsi="Arial" w:cs="Arial"/>
        </w:rPr>
        <w:t>Factura</w:t>
      </w:r>
      <w:r w:rsidRPr="005517D6">
        <w:rPr>
          <w:rFonts w:ascii="Arial" w:hAnsi="Arial" w:cs="Arial"/>
        </w:rPr>
        <w:t xml:space="preserve"> va avea menționat numărul </w:t>
      </w:r>
      <w:r w:rsidR="00CF7A8A" w:rsidRPr="005517D6">
        <w:rPr>
          <w:rFonts w:ascii="Arial" w:hAnsi="Arial" w:cs="Arial"/>
        </w:rPr>
        <w:t>Contractul</w:t>
      </w:r>
      <w:r w:rsidRPr="005517D6">
        <w:rPr>
          <w:rFonts w:ascii="Arial" w:hAnsi="Arial" w:cs="Arial"/>
        </w:rPr>
        <w:t>ui, datele de emitere și de scadenț</w:t>
      </w:r>
      <w:r w:rsidR="00465B9B">
        <w:rPr>
          <w:rFonts w:ascii="Arial" w:hAnsi="Arial" w:cs="Arial"/>
        </w:rPr>
        <w:t>ă</w:t>
      </w:r>
      <w:r w:rsidRPr="005517D6">
        <w:rPr>
          <w:rFonts w:ascii="Arial" w:hAnsi="Arial" w:cs="Arial"/>
        </w:rPr>
        <w:t xml:space="preserve"> ale facturii respective. </w:t>
      </w:r>
      <w:r w:rsidR="00273588" w:rsidRPr="005517D6">
        <w:rPr>
          <w:rFonts w:ascii="Arial" w:hAnsi="Arial" w:cs="Arial"/>
        </w:rPr>
        <w:t>Factura va detalia cantitativ</w:t>
      </w:r>
      <w:r w:rsidR="00E06C72" w:rsidRPr="005517D6">
        <w:rPr>
          <w:rFonts w:ascii="Arial" w:hAnsi="Arial" w:cs="Arial"/>
        </w:rPr>
        <w:t xml:space="preserve"> </w:t>
      </w:r>
      <w:r w:rsidR="00273588" w:rsidRPr="005517D6">
        <w:rPr>
          <w:rFonts w:ascii="Arial" w:hAnsi="Arial" w:cs="Arial"/>
        </w:rPr>
        <w:t xml:space="preserve">/ valoric produsele furnizate și va prezenta prețul unitar al acestora. </w:t>
      </w:r>
      <w:r w:rsidR="00D46BE1" w:rsidRPr="005517D6">
        <w:rPr>
          <w:rFonts w:ascii="Arial" w:hAnsi="Arial" w:cs="Arial"/>
        </w:rPr>
        <w:t>Factura va fi trimisă</w:t>
      </w:r>
      <w:r w:rsidRPr="005517D6">
        <w:rPr>
          <w:rFonts w:ascii="Arial" w:hAnsi="Arial" w:cs="Arial"/>
        </w:rPr>
        <w:t xml:space="preserve"> în original la adresa specificat</w:t>
      </w:r>
      <w:r w:rsidR="00F01328" w:rsidRPr="005517D6">
        <w:rPr>
          <w:rFonts w:ascii="Arial" w:hAnsi="Arial" w:cs="Arial"/>
        </w:rPr>
        <w:t>ă</w:t>
      </w:r>
      <w:r w:rsidRPr="005517D6">
        <w:rPr>
          <w:rFonts w:ascii="Arial" w:hAnsi="Arial" w:cs="Arial"/>
        </w:rPr>
        <w:t xml:space="preserve"> de </w:t>
      </w:r>
      <w:r w:rsidR="0073025D" w:rsidRPr="005517D6">
        <w:rPr>
          <w:rFonts w:ascii="Arial" w:hAnsi="Arial" w:cs="Arial"/>
        </w:rPr>
        <w:t>Autorit</w:t>
      </w:r>
      <w:r w:rsidRPr="005517D6">
        <w:rPr>
          <w:rFonts w:ascii="Arial" w:hAnsi="Arial" w:cs="Arial"/>
        </w:rPr>
        <w:t>atea contractantă.</w:t>
      </w:r>
    </w:p>
    <w:p w14:paraId="1CD6B02C" w14:textId="481E4312" w:rsidR="00FD40ED" w:rsidRPr="005517D6" w:rsidRDefault="00FD40ED" w:rsidP="00AC4983">
      <w:pPr>
        <w:widowControl w:val="0"/>
        <w:spacing w:after="0" w:line="276" w:lineRule="auto"/>
        <w:ind w:firstLine="709"/>
        <w:jc w:val="both"/>
        <w:rPr>
          <w:rFonts w:ascii="Arial" w:hAnsi="Arial" w:cs="Arial"/>
          <w:b/>
        </w:rPr>
      </w:pPr>
      <w:r w:rsidRPr="005517D6">
        <w:rPr>
          <w:rFonts w:ascii="Arial" w:hAnsi="Arial" w:cs="Arial"/>
        </w:rPr>
        <w:t xml:space="preserve">Factura va fi emisă după semnarea de către </w:t>
      </w:r>
      <w:r w:rsidR="0073025D" w:rsidRPr="005517D6">
        <w:rPr>
          <w:rFonts w:ascii="Arial" w:hAnsi="Arial" w:cs="Arial"/>
        </w:rPr>
        <w:t>Autorit</w:t>
      </w:r>
      <w:r w:rsidRPr="005517D6">
        <w:rPr>
          <w:rFonts w:ascii="Arial" w:hAnsi="Arial" w:cs="Arial"/>
        </w:rPr>
        <w:t xml:space="preserve">atea contractantă </w:t>
      </w:r>
      <w:r w:rsidR="004E0910" w:rsidRPr="005517D6">
        <w:rPr>
          <w:rFonts w:ascii="Arial" w:hAnsi="Arial" w:cs="Arial"/>
        </w:rPr>
        <w:t>a P</w:t>
      </w:r>
      <w:r w:rsidR="00AC4983" w:rsidRPr="005517D6">
        <w:rPr>
          <w:rFonts w:ascii="Arial" w:hAnsi="Arial" w:cs="Arial"/>
        </w:rPr>
        <w:t>rocesului verbal de recepție</w:t>
      </w:r>
      <w:r w:rsidR="00F03220" w:rsidRPr="005517D6">
        <w:rPr>
          <w:rFonts w:ascii="Arial" w:hAnsi="Arial" w:cs="Arial"/>
        </w:rPr>
        <w:t xml:space="preserve"> cantitativă și calitativă</w:t>
      </w:r>
      <w:r w:rsidRPr="005517D6">
        <w:rPr>
          <w:rFonts w:ascii="Arial" w:hAnsi="Arial" w:cs="Arial"/>
        </w:rPr>
        <w:t xml:space="preserve">, acceptat. Procesul verbal de recepție va însoți factura și reprezintă elementul necesar realizării plății, împreună cu documente justificative </w:t>
      </w:r>
      <w:r w:rsidR="00AC4983" w:rsidRPr="005517D6">
        <w:rPr>
          <w:rFonts w:ascii="Arial" w:hAnsi="Arial" w:cs="Arial"/>
        </w:rPr>
        <w:t xml:space="preserve">de la </w:t>
      </w:r>
      <w:r w:rsidR="00AC4983" w:rsidRPr="005517D6">
        <w:rPr>
          <w:rFonts w:ascii="Arial" w:hAnsi="Arial" w:cs="Arial"/>
          <w:b/>
        </w:rPr>
        <w:t>pct. 4</w:t>
      </w:r>
      <w:r w:rsidR="007861C3" w:rsidRPr="005517D6">
        <w:rPr>
          <w:rFonts w:ascii="Arial" w:hAnsi="Arial" w:cs="Arial"/>
          <w:b/>
        </w:rPr>
        <w:t>.</w:t>
      </w:r>
    </w:p>
    <w:p w14:paraId="7331530F" w14:textId="77777777" w:rsidR="007861C3" w:rsidRPr="005517D6" w:rsidRDefault="007861C3" w:rsidP="00AC4983">
      <w:pPr>
        <w:widowControl w:val="0"/>
        <w:spacing w:after="0" w:line="276" w:lineRule="auto"/>
        <w:ind w:firstLine="709"/>
        <w:jc w:val="both"/>
        <w:rPr>
          <w:rFonts w:ascii="Arial" w:hAnsi="Arial" w:cs="Arial"/>
        </w:rPr>
      </w:pPr>
      <w:r w:rsidRPr="005517D6">
        <w:rPr>
          <w:rFonts w:ascii="Arial" w:hAnsi="Arial" w:cs="Arial"/>
        </w:rPr>
        <w:t>Plata se va efectua în conformitate cu prevederile art. 6 alin. (1) lit. c) din Legea nr. 72/2013 privind măsurile pentru combaterea întârzierii în executarea obligațiilor de plată a unor sume de bani rezultând din contracte încheiate între profesioniști și între aceștia și autorități contractante.</w:t>
      </w:r>
    </w:p>
    <w:p w14:paraId="464C66CD" w14:textId="05487C74" w:rsidR="00FD40ED" w:rsidRPr="005517D6" w:rsidRDefault="00FD40ED" w:rsidP="00426E72">
      <w:pPr>
        <w:widowControl w:val="0"/>
        <w:spacing w:after="0" w:line="276" w:lineRule="auto"/>
        <w:ind w:firstLine="708"/>
        <w:jc w:val="both"/>
        <w:rPr>
          <w:rFonts w:ascii="Arial" w:hAnsi="Arial" w:cs="Arial"/>
        </w:rPr>
      </w:pPr>
      <w:r w:rsidRPr="005517D6">
        <w:rPr>
          <w:rFonts w:ascii="Arial" w:hAnsi="Arial" w:cs="Arial"/>
        </w:rPr>
        <w:t xml:space="preserve">Plata se va efectua în lei, în contul </w:t>
      </w:r>
      <w:r w:rsidR="00CF6B66" w:rsidRPr="005517D6">
        <w:rPr>
          <w:rFonts w:ascii="Arial" w:hAnsi="Arial" w:cs="Arial"/>
        </w:rPr>
        <w:t>c</w:t>
      </w:r>
      <w:r w:rsidRPr="005517D6">
        <w:rPr>
          <w:rFonts w:ascii="Arial" w:hAnsi="Arial" w:cs="Arial"/>
        </w:rPr>
        <w:t xml:space="preserve">ontractantului, în baza facturii fiscale </w:t>
      </w:r>
      <w:r w:rsidR="009F69CF" w:rsidRPr="005517D6">
        <w:rPr>
          <w:rFonts w:ascii="Arial" w:hAnsi="Arial" w:cs="Arial"/>
        </w:rPr>
        <w:t>însoțite</w:t>
      </w:r>
      <w:r w:rsidRPr="005517D6">
        <w:rPr>
          <w:rFonts w:ascii="Arial" w:hAnsi="Arial" w:cs="Arial"/>
        </w:rPr>
        <w:t xml:space="preserve"> de procesul-verbal de </w:t>
      </w:r>
      <w:r w:rsidR="009F69CF" w:rsidRPr="005517D6">
        <w:rPr>
          <w:rFonts w:ascii="Arial" w:hAnsi="Arial" w:cs="Arial"/>
        </w:rPr>
        <w:t>recepție</w:t>
      </w:r>
      <w:r w:rsidRPr="005517D6">
        <w:rPr>
          <w:rFonts w:ascii="Arial" w:hAnsi="Arial" w:cs="Arial"/>
        </w:rPr>
        <w:t xml:space="preserve"> </w:t>
      </w:r>
      <w:r w:rsidR="00F03220" w:rsidRPr="005517D6">
        <w:rPr>
          <w:rFonts w:ascii="Arial" w:hAnsi="Arial" w:cs="Arial"/>
        </w:rPr>
        <w:t xml:space="preserve">cantitativă și </w:t>
      </w:r>
      <w:r w:rsidRPr="005517D6">
        <w:rPr>
          <w:rFonts w:ascii="Arial" w:hAnsi="Arial" w:cs="Arial"/>
        </w:rPr>
        <w:t xml:space="preserve">calitativă, semnat de reprezentanții ambelor părți, astfel cum este prevăzut în </w:t>
      </w:r>
      <w:r w:rsidR="00CF7A8A" w:rsidRPr="005517D6">
        <w:rPr>
          <w:rFonts w:ascii="Arial" w:hAnsi="Arial" w:cs="Arial"/>
        </w:rPr>
        <w:t xml:space="preserve">Contract </w:t>
      </w:r>
      <w:r w:rsidR="00636035" w:rsidRPr="005517D6">
        <w:rPr>
          <w:rFonts w:ascii="Arial" w:hAnsi="Arial" w:cs="Arial"/>
        </w:rPr>
        <w:t>(Secțiunea IV a Documentației de atribuire)</w:t>
      </w:r>
      <w:r w:rsidRPr="005517D6">
        <w:rPr>
          <w:rFonts w:ascii="Arial" w:hAnsi="Arial" w:cs="Arial"/>
        </w:rPr>
        <w:t>.</w:t>
      </w:r>
    </w:p>
    <w:p w14:paraId="7C10A627" w14:textId="77777777" w:rsidR="007C34E9" w:rsidRPr="005517D6" w:rsidRDefault="007C34E9" w:rsidP="00CC7FC1">
      <w:pPr>
        <w:spacing w:before="120" w:after="120" w:line="276" w:lineRule="auto"/>
        <w:jc w:val="both"/>
        <w:rPr>
          <w:rFonts w:ascii="Arial" w:hAnsi="Arial" w:cs="Arial"/>
        </w:rPr>
      </w:pPr>
    </w:p>
    <w:p w14:paraId="25C324A6" w14:textId="77777777" w:rsidR="007C34E9" w:rsidRPr="005517D6" w:rsidRDefault="007C34E9" w:rsidP="00F03220">
      <w:pPr>
        <w:pStyle w:val="Heading1"/>
        <w:numPr>
          <w:ilvl w:val="0"/>
          <w:numId w:val="1"/>
        </w:numPr>
        <w:spacing w:before="120" w:after="120"/>
        <w:jc w:val="both"/>
        <w:rPr>
          <w:rFonts w:ascii="Arial" w:hAnsi="Arial" w:cs="Arial"/>
          <w:szCs w:val="22"/>
        </w:rPr>
      </w:pPr>
      <w:bookmarkStart w:id="30" w:name="_Toc478634990"/>
      <w:r w:rsidRPr="005517D6">
        <w:rPr>
          <w:rFonts w:ascii="Arial" w:hAnsi="Arial" w:cs="Arial"/>
          <w:szCs w:val="22"/>
        </w:rPr>
        <w:t>Cadrul legal care guvernează relația dintre Autoritatea contractantă și Contractant (inclusiv în domeniile mediului, social și al relațiilor de muncă)</w:t>
      </w:r>
      <w:bookmarkEnd w:id="30"/>
    </w:p>
    <w:p w14:paraId="4A61BF28" w14:textId="77777777" w:rsidR="007C34E9" w:rsidRPr="005517D6" w:rsidRDefault="007C34E9" w:rsidP="00426E72">
      <w:pPr>
        <w:spacing w:before="120" w:after="120" w:line="276" w:lineRule="auto"/>
        <w:ind w:firstLine="708"/>
        <w:jc w:val="both"/>
        <w:rPr>
          <w:rFonts w:ascii="Arial" w:hAnsi="Arial" w:cs="Arial"/>
          <w:i/>
        </w:rPr>
      </w:pPr>
      <w:r w:rsidRPr="005517D6">
        <w:rPr>
          <w:rFonts w:ascii="Arial" w:hAnsi="Arial" w:cs="Arial"/>
        </w:rPr>
        <w:t xml:space="preserve">Ofertantul devenit </w:t>
      </w:r>
      <w:r w:rsidR="00092658" w:rsidRPr="005517D6">
        <w:rPr>
          <w:rFonts w:ascii="Arial" w:hAnsi="Arial" w:cs="Arial"/>
        </w:rPr>
        <w:t>C</w:t>
      </w:r>
      <w:r w:rsidRPr="005517D6">
        <w:rPr>
          <w:rFonts w:ascii="Arial" w:hAnsi="Arial" w:cs="Arial"/>
        </w:rPr>
        <w:t xml:space="preserve">ontractant are obligația de a respecta în executarea </w:t>
      </w:r>
      <w:r w:rsidR="00CF7A8A" w:rsidRPr="005517D6">
        <w:rPr>
          <w:rFonts w:ascii="Arial" w:hAnsi="Arial" w:cs="Arial"/>
        </w:rPr>
        <w:t>Contractul</w:t>
      </w:r>
      <w:r w:rsidRPr="005517D6">
        <w:rPr>
          <w:rFonts w:ascii="Arial" w:hAnsi="Arial" w:cs="Arial"/>
        </w:rPr>
        <w:t>ui, obligațiile aplicabile în domeniul mediului, social și al muncii instituite prin dreptul Uniunii</w:t>
      </w:r>
      <w:r w:rsidR="00426E72" w:rsidRPr="005517D6">
        <w:rPr>
          <w:rFonts w:ascii="Arial" w:hAnsi="Arial" w:cs="Arial"/>
        </w:rPr>
        <w:t xml:space="preserve"> Europene</w:t>
      </w:r>
      <w:r w:rsidRPr="005517D6">
        <w:rPr>
          <w:rFonts w:ascii="Arial" w:hAnsi="Arial" w:cs="Arial"/>
        </w:rPr>
        <w:t>, prin dreptul național, prin acorduri colective sau prin dispozițiile internaționale de drept în domeniul mediului, social și al muncii</w:t>
      </w:r>
      <w:r w:rsidR="00FD40ED" w:rsidRPr="005517D6">
        <w:rPr>
          <w:rFonts w:ascii="Arial" w:hAnsi="Arial" w:cs="Arial"/>
        </w:rPr>
        <w:t>.</w:t>
      </w:r>
    </w:p>
    <w:p w14:paraId="22EF4CFB" w14:textId="77777777" w:rsidR="007C34E9" w:rsidRPr="005517D6" w:rsidRDefault="007C34E9" w:rsidP="00426E72">
      <w:pPr>
        <w:spacing w:before="120" w:after="120" w:line="276" w:lineRule="auto"/>
        <w:ind w:firstLine="708"/>
        <w:jc w:val="both"/>
        <w:rPr>
          <w:rFonts w:ascii="Arial" w:hAnsi="Arial" w:cs="Arial"/>
          <w:i/>
        </w:rPr>
      </w:pPr>
      <w:r w:rsidRPr="005517D6">
        <w:rPr>
          <w:rFonts w:ascii="Arial" w:hAnsi="Arial" w:cs="Arial"/>
        </w:rPr>
        <w:t>Actele normative și standardele indicate mai jos sunt considerate indicative și nelimitative; enumerarea actelor normative din acest capitol este oferită ca referință și nu trebuie considerată limitativă</w:t>
      </w:r>
      <w:r w:rsidR="00A46152" w:rsidRPr="005517D6">
        <w:rPr>
          <w:rFonts w:ascii="Arial" w:hAnsi="Arial" w:cs="Arial"/>
        </w:rPr>
        <w:t>:</w:t>
      </w:r>
      <w:r w:rsidR="003B39C9" w:rsidRPr="005517D6">
        <w:rPr>
          <w:rFonts w:ascii="Arial" w:hAnsi="Arial" w:cs="Arial"/>
        </w:rPr>
        <w:t xml:space="preserve"> </w:t>
      </w:r>
    </w:p>
    <w:p w14:paraId="5168FECB" w14:textId="77777777" w:rsidR="00092658" w:rsidRPr="005517D6" w:rsidRDefault="00092658" w:rsidP="005278EF">
      <w:pPr>
        <w:pStyle w:val="ListParagraph"/>
        <w:widowControl w:val="0"/>
        <w:numPr>
          <w:ilvl w:val="0"/>
          <w:numId w:val="13"/>
        </w:numPr>
        <w:spacing w:after="0"/>
        <w:jc w:val="both"/>
        <w:rPr>
          <w:rFonts w:ascii="Arial" w:hAnsi="Arial" w:cs="Arial"/>
        </w:rPr>
      </w:pPr>
      <w:r w:rsidRPr="005517D6">
        <w:rPr>
          <w:rFonts w:ascii="Arial" w:hAnsi="Arial" w:cs="Arial"/>
        </w:rPr>
        <w:t>Legea nr. 98/2016 privind achizițiile publice, cu modificările și completările ulterioare</w:t>
      </w:r>
    </w:p>
    <w:p w14:paraId="440381C5" w14:textId="77777777" w:rsidR="00092658" w:rsidRPr="005517D6" w:rsidRDefault="00092658" w:rsidP="005278EF">
      <w:pPr>
        <w:pStyle w:val="ListParagraph"/>
        <w:widowControl w:val="0"/>
        <w:numPr>
          <w:ilvl w:val="0"/>
          <w:numId w:val="13"/>
        </w:numPr>
        <w:spacing w:after="0"/>
        <w:jc w:val="both"/>
        <w:rPr>
          <w:rFonts w:ascii="Arial" w:hAnsi="Arial" w:cs="Arial"/>
        </w:rPr>
      </w:pPr>
      <w:r w:rsidRPr="005517D6">
        <w:rPr>
          <w:rFonts w:ascii="Arial" w:hAnsi="Arial" w:cs="Arial"/>
        </w:rPr>
        <w:t xml:space="preserve">Normele metodologice de aplicare a prevederilor referitoare la atribuirea </w:t>
      </w:r>
      <w:r w:rsidR="00CF7A8A" w:rsidRPr="005517D6">
        <w:rPr>
          <w:rFonts w:ascii="Arial" w:hAnsi="Arial" w:cs="Arial"/>
        </w:rPr>
        <w:t>Contractul</w:t>
      </w:r>
      <w:r w:rsidRPr="005517D6">
        <w:rPr>
          <w:rFonts w:ascii="Arial" w:hAnsi="Arial" w:cs="Arial"/>
        </w:rPr>
        <w:t>ui de achiziție publică /acordului-cadru din Legea nr. 98/2016 privind achizițiile publice, aprobate prin HG nr. 395/2016, cu modificările și completările ulterioare</w:t>
      </w:r>
    </w:p>
    <w:p w14:paraId="55963C1B" w14:textId="77777777" w:rsidR="00273588" w:rsidRPr="005517D6" w:rsidRDefault="00273588" w:rsidP="005278EF">
      <w:pPr>
        <w:pStyle w:val="ListParagraph"/>
        <w:widowControl w:val="0"/>
        <w:numPr>
          <w:ilvl w:val="0"/>
          <w:numId w:val="13"/>
        </w:numPr>
        <w:spacing w:after="0"/>
        <w:jc w:val="both"/>
        <w:rPr>
          <w:rFonts w:ascii="Arial" w:hAnsi="Arial" w:cs="Arial"/>
        </w:rPr>
      </w:pPr>
      <w:r w:rsidRPr="005517D6">
        <w:rPr>
          <w:rFonts w:ascii="Arial" w:hAnsi="Arial" w:cs="Arial"/>
        </w:rPr>
        <w:t xml:space="preserve">Legea nr. 8/1996 privind dreptul de autor </w:t>
      </w:r>
      <w:r w:rsidR="005E666D" w:rsidRPr="005517D6">
        <w:rPr>
          <w:rFonts w:ascii="Arial" w:hAnsi="Arial" w:cs="Arial"/>
        </w:rPr>
        <w:t>și</w:t>
      </w:r>
      <w:r w:rsidRPr="005517D6">
        <w:rPr>
          <w:rFonts w:ascii="Arial" w:hAnsi="Arial" w:cs="Arial"/>
        </w:rPr>
        <w:t xml:space="preserve"> drepturile conexe</w:t>
      </w:r>
      <w:r w:rsidR="008A7A5B" w:rsidRPr="005517D6">
        <w:rPr>
          <w:rFonts w:ascii="Arial" w:hAnsi="Arial" w:cs="Arial"/>
        </w:rPr>
        <w:t>,</w:t>
      </w:r>
      <w:r w:rsidRPr="005517D6">
        <w:rPr>
          <w:rFonts w:ascii="Arial" w:hAnsi="Arial" w:cs="Arial"/>
        </w:rPr>
        <w:t xml:space="preserve"> cu completările și modificările ulterioare</w:t>
      </w:r>
      <w:r w:rsidR="008A7A5B" w:rsidRPr="005517D6">
        <w:rPr>
          <w:rFonts w:ascii="Arial" w:hAnsi="Arial" w:cs="Arial"/>
        </w:rPr>
        <w:t>.</w:t>
      </w:r>
    </w:p>
    <w:p w14:paraId="7F8CB3F8" w14:textId="77777777" w:rsidR="007C34E9" w:rsidRPr="005517D6" w:rsidRDefault="007C34E9" w:rsidP="00CC7FC1">
      <w:pPr>
        <w:spacing w:before="120" w:after="120" w:line="276" w:lineRule="auto"/>
        <w:rPr>
          <w:rFonts w:ascii="Arial" w:hAnsi="Arial" w:cs="Arial"/>
        </w:rPr>
      </w:pPr>
    </w:p>
    <w:p w14:paraId="53E11AF7" w14:textId="77777777" w:rsidR="007C34E9" w:rsidRPr="005517D6" w:rsidRDefault="007C34E9" w:rsidP="00F03220">
      <w:pPr>
        <w:pStyle w:val="Heading1"/>
        <w:numPr>
          <w:ilvl w:val="0"/>
          <w:numId w:val="1"/>
        </w:numPr>
        <w:spacing w:before="120" w:after="120"/>
        <w:jc w:val="both"/>
        <w:rPr>
          <w:rFonts w:ascii="Arial" w:hAnsi="Arial" w:cs="Arial"/>
          <w:szCs w:val="22"/>
        </w:rPr>
      </w:pPr>
      <w:bookmarkStart w:id="31" w:name="_Toc478634991"/>
      <w:r w:rsidRPr="005517D6">
        <w:rPr>
          <w:rFonts w:ascii="Arial" w:hAnsi="Arial" w:cs="Arial"/>
          <w:szCs w:val="22"/>
        </w:rPr>
        <w:t>Managementul/</w:t>
      </w:r>
      <w:r w:rsidR="00426E72" w:rsidRPr="005517D6">
        <w:rPr>
          <w:rFonts w:ascii="Arial" w:hAnsi="Arial" w:cs="Arial"/>
          <w:szCs w:val="22"/>
        </w:rPr>
        <w:t xml:space="preserve"> </w:t>
      </w:r>
      <w:r w:rsidRPr="005517D6">
        <w:rPr>
          <w:rFonts w:ascii="Arial" w:hAnsi="Arial" w:cs="Arial"/>
          <w:szCs w:val="22"/>
        </w:rPr>
        <w:t>Gestionarea Contractului și activități de raportare în cadrul Contractului</w:t>
      </w:r>
      <w:bookmarkEnd w:id="31"/>
    </w:p>
    <w:p w14:paraId="7DD468E4" w14:textId="05265CFF" w:rsidR="00FD40ED" w:rsidRPr="005517D6" w:rsidRDefault="00FD40ED" w:rsidP="005278EF">
      <w:pPr>
        <w:pStyle w:val="ListParagraph"/>
        <w:widowControl w:val="0"/>
        <w:numPr>
          <w:ilvl w:val="1"/>
          <w:numId w:val="20"/>
        </w:numPr>
        <w:spacing w:after="120"/>
        <w:jc w:val="both"/>
        <w:rPr>
          <w:rFonts w:ascii="Arial" w:hAnsi="Arial" w:cs="Arial"/>
        </w:rPr>
      </w:pPr>
      <w:r w:rsidRPr="005517D6">
        <w:rPr>
          <w:rFonts w:ascii="Arial" w:hAnsi="Arial" w:cs="Arial"/>
        </w:rPr>
        <w:t xml:space="preserve">Activitățile în cadrul </w:t>
      </w:r>
      <w:r w:rsidR="00CF7A8A" w:rsidRPr="005517D6">
        <w:rPr>
          <w:rFonts w:ascii="Arial" w:hAnsi="Arial" w:cs="Arial"/>
        </w:rPr>
        <w:t>Contractul</w:t>
      </w:r>
      <w:r w:rsidRPr="005517D6">
        <w:rPr>
          <w:rFonts w:ascii="Arial" w:hAnsi="Arial" w:cs="Arial"/>
        </w:rPr>
        <w:t>ui se vor desfășura</w:t>
      </w:r>
      <w:r w:rsidR="00B62F84" w:rsidRPr="005517D6">
        <w:rPr>
          <w:rFonts w:ascii="Arial" w:hAnsi="Arial" w:cs="Arial"/>
        </w:rPr>
        <w:t xml:space="preserve"> c</w:t>
      </w:r>
      <w:r w:rsidRPr="005517D6">
        <w:rPr>
          <w:rFonts w:ascii="Arial" w:hAnsi="Arial" w:cs="Arial"/>
        </w:rPr>
        <w:t xml:space="preserve">onform unui </w:t>
      </w:r>
      <w:r w:rsidR="00C372A7">
        <w:rPr>
          <w:rFonts w:ascii="Arial" w:hAnsi="Arial" w:cs="Arial"/>
          <w:i/>
        </w:rPr>
        <w:t>„</w:t>
      </w:r>
      <w:r w:rsidRPr="005517D6">
        <w:rPr>
          <w:rFonts w:ascii="Arial" w:hAnsi="Arial" w:cs="Arial"/>
          <w:i/>
        </w:rPr>
        <w:t>Plan de livrare, instalare, punere în funcțiune, testare și recepție”</w:t>
      </w:r>
      <w:r w:rsidRPr="005517D6">
        <w:rPr>
          <w:rFonts w:ascii="Arial" w:hAnsi="Arial" w:cs="Arial"/>
        </w:rPr>
        <w:t xml:space="preserve"> propus de către </w:t>
      </w:r>
      <w:r w:rsidR="008A7A5B" w:rsidRPr="005517D6">
        <w:rPr>
          <w:rFonts w:ascii="Arial" w:hAnsi="Arial" w:cs="Arial"/>
        </w:rPr>
        <w:t>c</w:t>
      </w:r>
      <w:r w:rsidRPr="005517D6">
        <w:rPr>
          <w:rFonts w:ascii="Arial" w:hAnsi="Arial" w:cs="Arial"/>
        </w:rPr>
        <w:t xml:space="preserve">ontractant și agreat împreună cu </w:t>
      </w:r>
      <w:r w:rsidR="008A7A5B" w:rsidRPr="005517D6">
        <w:rPr>
          <w:rFonts w:ascii="Arial" w:hAnsi="Arial" w:cs="Arial"/>
        </w:rPr>
        <w:t>a</w:t>
      </w:r>
      <w:r w:rsidRPr="005517D6">
        <w:rPr>
          <w:rFonts w:ascii="Arial" w:hAnsi="Arial" w:cs="Arial"/>
        </w:rPr>
        <w:t xml:space="preserve">utoritatea contractantă </w:t>
      </w:r>
      <w:r w:rsidR="00C372A7">
        <w:rPr>
          <w:rFonts w:ascii="Arial" w:hAnsi="Arial" w:cs="Arial"/>
          <w:b/>
        </w:rPr>
        <w:t>î</w:t>
      </w:r>
      <w:r w:rsidR="00426E72" w:rsidRPr="005517D6">
        <w:rPr>
          <w:rFonts w:ascii="Arial" w:hAnsi="Arial" w:cs="Arial"/>
          <w:b/>
        </w:rPr>
        <w:t xml:space="preserve">n termen de </w:t>
      </w:r>
      <w:r w:rsidR="00F03220" w:rsidRPr="005517D6">
        <w:rPr>
          <w:rFonts w:ascii="Arial" w:hAnsi="Arial" w:cs="Arial"/>
          <w:b/>
        </w:rPr>
        <w:t xml:space="preserve">5 </w:t>
      </w:r>
      <w:r w:rsidR="00426E72" w:rsidRPr="005517D6">
        <w:rPr>
          <w:rFonts w:ascii="Arial" w:hAnsi="Arial" w:cs="Arial"/>
          <w:b/>
        </w:rPr>
        <w:t xml:space="preserve">zile de la </w:t>
      </w:r>
      <w:r w:rsidR="00C372A7">
        <w:rPr>
          <w:rFonts w:ascii="Arial" w:hAnsi="Arial" w:cs="Arial"/>
          <w:b/>
        </w:rPr>
        <w:t>î</w:t>
      </w:r>
      <w:r w:rsidR="00426E72" w:rsidRPr="005517D6">
        <w:rPr>
          <w:rFonts w:ascii="Arial" w:hAnsi="Arial" w:cs="Arial"/>
          <w:b/>
        </w:rPr>
        <w:t>ncheierea contractului.</w:t>
      </w:r>
    </w:p>
    <w:p w14:paraId="58C8F9FF" w14:textId="77777777" w:rsidR="00FD40ED" w:rsidRPr="005517D6" w:rsidRDefault="00FD40ED" w:rsidP="005278EF">
      <w:pPr>
        <w:pStyle w:val="ListParagraph"/>
        <w:widowControl w:val="0"/>
        <w:numPr>
          <w:ilvl w:val="1"/>
          <w:numId w:val="20"/>
        </w:numPr>
        <w:spacing w:after="120"/>
        <w:jc w:val="both"/>
        <w:rPr>
          <w:rFonts w:ascii="Arial" w:hAnsi="Arial" w:cs="Arial"/>
        </w:rPr>
      </w:pPr>
      <w:bookmarkStart w:id="32" w:name="_Toc478634993"/>
      <w:r w:rsidRPr="005517D6">
        <w:rPr>
          <w:rFonts w:ascii="Arial" w:hAnsi="Arial" w:cs="Arial"/>
        </w:rPr>
        <w:t>Evaluarea performanței Contractantului</w:t>
      </w:r>
      <w:bookmarkEnd w:id="32"/>
      <w:r w:rsidRPr="005517D6">
        <w:rPr>
          <w:rFonts w:ascii="Arial" w:hAnsi="Arial" w:cs="Arial"/>
        </w:rPr>
        <w:t xml:space="preserve"> </w:t>
      </w:r>
    </w:p>
    <w:p w14:paraId="312B9F8D" w14:textId="77777777" w:rsidR="00A46152" w:rsidRPr="005517D6" w:rsidRDefault="00FD40ED" w:rsidP="002666CE">
      <w:pPr>
        <w:spacing w:after="0" w:line="276" w:lineRule="auto"/>
        <w:jc w:val="both"/>
        <w:rPr>
          <w:rFonts w:ascii="Arial" w:hAnsi="Arial" w:cs="Arial"/>
        </w:rPr>
      </w:pPr>
      <w:r w:rsidRPr="005517D6">
        <w:rPr>
          <w:rFonts w:ascii="Arial" w:hAnsi="Arial" w:cs="Arial"/>
        </w:rPr>
        <w:t>Performanța Contractantului va fi evaluată luându-se în considerare</w:t>
      </w:r>
      <w:r w:rsidR="00A46152" w:rsidRPr="005517D6">
        <w:rPr>
          <w:rFonts w:ascii="Arial" w:hAnsi="Arial" w:cs="Arial"/>
        </w:rPr>
        <w:t>:</w:t>
      </w:r>
      <w:r w:rsidR="003B39C9" w:rsidRPr="005517D6">
        <w:rPr>
          <w:rFonts w:ascii="Arial" w:hAnsi="Arial" w:cs="Arial"/>
        </w:rPr>
        <w:t xml:space="preserve"> </w:t>
      </w:r>
    </w:p>
    <w:p w14:paraId="7194BDFC" w14:textId="7CCA4C35" w:rsidR="00FD40ED" w:rsidRPr="005517D6" w:rsidRDefault="00FD40ED" w:rsidP="005278EF">
      <w:pPr>
        <w:pStyle w:val="ListParagraph"/>
        <w:numPr>
          <w:ilvl w:val="0"/>
          <w:numId w:val="16"/>
        </w:numPr>
        <w:spacing w:after="0"/>
        <w:jc w:val="both"/>
        <w:rPr>
          <w:rFonts w:ascii="Arial" w:hAnsi="Arial" w:cs="Arial"/>
        </w:rPr>
      </w:pPr>
      <w:r w:rsidRPr="005517D6">
        <w:rPr>
          <w:rFonts w:ascii="Arial" w:hAnsi="Arial" w:cs="Arial"/>
        </w:rPr>
        <w:t>respectarea termenelor de livrare/ i</w:t>
      </w:r>
      <w:r w:rsidR="00DD2FD1" w:rsidRPr="005517D6">
        <w:rPr>
          <w:rFonts w:ascii="Arial" w:hAnsi="Arial" w:cs="Arial"/>
        </w:rPr>
        <w:t xml:space="preserve">nstalare/ configurare/ testare </w:t>
      </w:r>
      <w:r w:rsidRPr="005517D6">
        <w:rPr>
          <w:rFonts w:ascii="Arial" w:hAnsi="Arial" w:cs="Arial"/>
        </w:rPr>
        <w:t xml:space="preserve">în raport cu prevederile contractuale și </w:t>
      </w:r>
      <w:r w:rsidRPr="005517D6">
        <w:rPr>
          <w:rFonts w:ascii="Arial" w:hAnsi="Arial" w:cs="Arial"/>
          <w:i/>
        </w:rPr>
        <w:t>Planul de livrare, instalare</w:t>
      </w:r>
      <w:r w:rsidR="00DD2FD1" w:rsidRPr="005517D6">
        <w:rPr>
          <w:rFonts w:ascii="Arial" w:hAnsi="Arial" w:cs="Arial"/>
          <w:i/>
        </w:rPr>
        <w:t xml:space="preserve">, punere în funcțiune, testare </w:t>
      </w:r>
      <w:r w:rsidRPr="005517D6">
        <w:rPr>
          <w:rFonts w:ascii="Arial" w:hAnsi="Arial" w:cs="Arial"/>
          <w:i/>
        </w:rPr>
        <w:t>și recepție</w:t>
      </w:r>
      <w:r w:rsidRPr="005517D6">
        <w:rPr>
          <w:rFonts w:ascii="Arial" w:hAnsi="Arial" w:cs="Arial"/>
        </w:rPr>
        <w:t xml:space="preserve"> </w:t>
      </w:r>
    </w:p>
    <w:p w14:paraId="72495D9C" w14:textId="77777777" w:rsidR="00FD40ED" w:rsidRPr="005517D6" w:rsidRDefault="00FD40ED" w:rsidP="005278EF">
      <w:pPr>
        <w:pStyle w:val="ListParagraph"/>
        <w:numPr>
          <w:ilvl w:val="0"/>
          <w:numId w:val="16"/>
        </w:numPr>
        <w:spacing w:after="0"/>
        <w:rPr>
          <w:rFonts w:ascii="Arial" w:hAnsi="Arial" w:cs="Arial"/>
        </w:rPr>
      </w:pPr>
      <w:r w:rsidRPr="005517D6">
        <w:rPr>
          <w:rFonts w:ascii="Arial" w:hAnsi="Arial" w:cs="Arial"/>
        </w:rPr>
        <w:lastRenderedPageBreak/>
        <w:t>eventuale abateri de la calitatea produselor și a serviciilor contractate</w:t>
      </w:r>
    </w:p>
    <w:p w14:paraId="03992DA0" w14:textId="77777777" w:rsidR="00DD2FD1" w:rsidRPr="005517D6" w:rsidRDefault="00DD2FD1" w:rsidP="00DD2FD1">
      <w:pPr>
        <w:pStyle w:val="ListParagraph"/>
        <w:spacing w:after="0"/>
        <w:rPr>
          <w:rFonts w:ascii="Arial" w:hAnsi="Arial" w:cs="Arial"/>
        </w:rPr>
      </w:pPr>
    </w:p>
    <w:p w14:paraId="267801A8" w14:textId="77777777" w:rsidR="00D44E14" w:rsidRPr="005517D6" w:rsidRDefault="00FD40ED" w:rsidP="00F03220">
      <w:pPr>
        <w:pStyle w:val="Heading1"/>
        <w:numPr>
          <w:ilvl w:val="0"/>
          <w:numId w:val="1"/>
        </w:numPr>
        <w:spacing w:before="120" w:after="120"/>
        <w:jc w:val="both"/>
        <w:rPr>
          <w:rFonts w:ascii="Arial" w:hAnsi="Arial" w:cs="Arial"/>
          <w:szCs w:val="22"/>
        </w:rPr>
      </w:pPr>
      <w:r w:rsidRPr="005517D6">
        <w:rPr>
          <w:rFonts w:ascii="Arial" w:hAnsi="Arial" w:cs="Arial"/>
          <w:szCs w:val="22"/>
        </w:rPr>
        <w:t xml:space="preserve">Cerințe privind personalul de specialitate </w:t>
      </w:r>
    </w:p>
    <w:p w14:paraId="64E45C27" w14:textId="77777777" w:rsidR="00FD40ED" w:rsidRPr="005517D6" w:rsidRDefault="00FD40ED" w:rsidP="00494698">
      <w:pPr>
        <w:spacing w:line="276" w:lineRule="auto"/>
        <w:jc w:val="both"/>
        <w:rPr>
          <w:rFonts w:ascii="Arial" w:hAnsi="Arial" w:cs="Arial"/>
          <w:color w:val="000000"/>
        </w:rPr>
      </w:pPr>
      <w:r w:rsidRPr="005517D6">
        <w:rPr>
          <w:rFonts w:ascii="Arial" w:hAnsi="Arial" w:cs="Arial"/>
          <w:color w:val="000000"/>
        </w:rPr>
        <w:tab/>
        <w:t xml:space="preserve">Ofertantul va nominaliza specialiștii proprii care vor asigura pe parcursul </w:t>
      </w:r>
      <w:r w:rsidR="00CF7A8A" w:rsidRPr="005517D6">
        <w:rPr>
          <w:rFonts w:ascii="Arial" w:hAnsi="Arial" w:cs="Arial"/>
          <w:color w:val="000000"/>
        </w:rPr>
        <w:t>Contractul</w:t>
      </w:r>
      <w:r w:rsidRPr="005517D6">
        <w:rPr>
          <w:rFonts w:ascii="Arial" w:hAnsi="Arial" w:cs="Arial"/>
          <w:color w:val="000000"/>
        </w:rPr>
        <w:t>ui serviciile de instalare, configurare, punere în funcțiune și testare, cât și cele de înlocuire a componentelor în perioada de garanție, după caz.</w:t>
      </w:r>
    </w:p>
    <w:p w14:paraId="27B02102" w14:textId="77777777" w:rsidR="00FD40ED" w:rsidRPr="005517D6" w:rsidRDefault="00FD40ED" w:rsidP="00CC7FC1">
      <w:pPr>
        <w:tabs>
          <w:tab w:val="left" w:pos="0"/>
          <w:tab w:val="left" w:pos="720"/>
          <w:tab w:val="left" w:pos="1440"/>
          <w:tab w:val="left" w:pos="2160"/>
          <w:tab w:val="left" w:pos="2880"/>
          <w:tab w:val="left" w:pos="3600"/>
          <w:tab w:val="left" w:pos="4320"/>
        </w:tabs>
        <w:spacing w:line="276" w:lineRule="auto"/>
        <w:rPr>
          <w:rFonts w:ascii="Arial" w:hAnsi="Arial" w:cs="Arial"/>
          <w:color w:val="000000"/>
        </w:rPr>
      </w:pPr>
      <w:r w:rsidRPr="005517D6">
        <w:rPr>
          <w:rFonts w:ascii="Arial" w:hAnsi="Arial" w:cs="Arial"/>
          <w:color w:val="000000"/>
        </w:rPr>
        <w:tab/>
        <w:t xml:space="preserve">Specialiștii propuși trebuie să dețină calificarea și experiența necesare pentru prestarea serviciilor solicitate prin </w:t>
      </w:r>
      <w:r w:rsidR="008A7A5B" w:rsidRPr="005517D6">
        <w:rPr>
          <w:rFonts w:ascii="Arial" w:hAnsi="Arial" w:cs="Arial"/>
          <w:color w:val="000000"/>
        </w:rPr>
        <w:t>c</w:t>
      </w:r>
      <w:r w:rsidRPr="005517D6">
        <w:rPr>
          <w:rFonts w:ascii="Arial" w:hAnsi="Arial" w:cs="Arial"/>
          <w:color w:val="000000"/>
        </w:rPr>
        <w:t>aietul de sarcini.</w:t>
      </w:r>
      <w:r w:rsidRPr="005517D6">
        <w:rPr>
          <w:rFonts w:ascii="Arial" w:hAnsi="Arial" w:cs="Arial"/>
        </w:rPr>
        <w:t xml:space="preserve"> Pentru aceștia se</w:t>
      </w:r>
      <w:r w:rsidRPr="005517D6">
        <w:rPr>
          <w:rFonts w:ascii="Arial" w:hAnsi="Arial" w:cs="Arial"/>
          <w:color w:val="000000"/>
        </w:rPr>
        <w:t xml:space="preserve"> vor prezenta următoarele documente:</w:t>
      </w:r>
    </w:p>
    <w:p w14:paraId="2AEEFF3A" w14:textId="77777777" w:rsidR="00FD40ED" w:rsidRPr="005517D6" w:rsidRDefault="00FD40ED" w:rsidP="005278EF">
      <w:pPr>
        <w:pStyle w:val="ListParagraph"/>
        <w:widowControl w:val="0"/>
        <w:numPr>
          <w:ilvl w:val="0"/>
          <w:numId w:val="10"/>
        </w:numPr>
        <w:suppressAutoHyphens w:val="0"/>
        <w:spacing w:after="120"/>
        <w:ind w:left="1170" w:hanging="450"/>
        <w:contextualSpacing/>
        <w:jc w:val="both"/>
        <w:rPr>
          <w:rFonts w:ascii="Arial" w:eastAsia="Times New Roman" w:hAnsi="Arial" w:cs="Arial"/>
        </w:rPr>
      </w:pPr>
      <w:r w:rsidRPr="005517D6">
        <w:rPr>
          <w:rFonts w:ascii="Arial" w:eastAsia="Times New Roman" w:hAnsi="Arial" w:cs="Arial"/>
        </w:rPr>
        <w:t>CV actualizat, semnat de către titular;</w:t>
      </w:r>
    </w:p>
    <w:p w14:paraId="2DC22212" w14:textId="77777777" w:rsidR="00FD40ED" w:rsidRPr="005517D6" w:rsidRDefault="00FD40ED" w:rsidP="005278EF">
      <w:pPr>
        <w:pStyle w:val="ListParagraph"/>
        <w:widowControl w:val="0"/>
        <w:numPr>
          <w:ilvl w:val="0"/>
          <w:numId w:val="10"/>
        </w:numPr>
        <w:suppressAutoHyphens w:val="0"/>
        <w:spacing w:after="120"/>
        <w:ind w:left="1170" w:hanging="450"/>
        <w:contextualSpacing/>
        <w:jc w:val="both"/>
        <w:rPr>
          <w:rFonts w:ascii="Arial" w:eastAsia="Times New Roman" w:hAnsi="Arial" w:cs="Arial"/>
        </w:rPr>
      </w:pPr>
      <w:r w:rsidRPr="005517D6">
        <w:rPr>
          <w:rFonts w:ascii="Arial" w:eastAsia="Times New Roman" w:hAnsi="Arial" w:cs="Arial"/>
        </w:rPr>
        <w:t>documente suport (diplome, atestate, acreditări, certificări) din care să rezulte pregătirea și competențele/calificările profesionale pentru îndeplinirea cerințelor caietului de sarcini;</w:t>
      </w:r>
    </w:p>
    <w:p w14:paraId="0BA1E9C1" w14:textId="77777777" w:rsidR="00FD40ED" w:rsidRPr="005517D6" w:rsidRDefault="00FD40ED" w:rsidP="005278EF">
      <w:pPr>
        <w:pStyle w:val="ListParagraph"/>
        <w:widowControl w:val="0"/>
        <w:numPr>
          <w:ilvl w:val="0"/>
          <w:numId w:val="10"/>
        </w:numPr>
        <w:suppressAutoHyphens w:val="0"/>
        <w:spacing w:after="120"/>
        <w:ind w:left="1170" w:hanging="450"/>
        <w:contextualSpacing/>
        <w:jc w:val="both"/>
        <w:rPr>
          <w:rFonts w:ascii="Arial" w:eastAsia="Times New Roman" w:hAnsi="Arial" w:cs="Arial"/>
        </w:rPr>
      </w:pPr>
      <w:r w:rsidRPr="005517D6">
        <w:rPr>
          <w:rFonts w:ascii="Arial" w:eastAsia="Times New Roman" w:hAnsi="Arial" w:cs="Arial"/>
        </w:rPr>
        <w:t>experiența generală sau specifică în domeniu, demonstrată prin copii ale unor documente precum: contracte de muncă, contracte de colaborare, contracte de prestări servicii, fișe de post, adeverințe, recomandări sau altele similare;</w:t>
      </w:r>
    </w:p>
    <w:p w14:paraId="5D914317" w14:textId="77777777" w:rsidR="00FD40ED" w:rsidRPr="005517D6" w:rsidRDefault="00FD40ED" w:rsidP="005278EF">
      <w:pPr>
        <w:pStyle w:val="ListParagraph"/>
        <w:widowControl w:val="0"/>
        <w:numPr>
          <w:ilvl w:val="0"/>
          <w:numId w:val="10"/>
        </w:numPr>
        <w:suppressAutoHyphens w:val="0"/>
        <w:spacing w:after="120"/>
        <w:ind w:left="1170" w:hanging="450"/>
        <w:contextualSpacing/>
        <w:jc w:val="both"/>
        <w:rPr>
          <w:rFonts w:ascii="Arial" w:eastAsia="Times New Roman" w:hAnsi="Arial" w:cs="Arial"/>
        </w:rPr>
      </w:pPr>
      <w:r w:rsidRPr="005517D6">
        <w:rPr>
          <w:rFonts w:ascii="Arial" w:eastAsia="Times New Roman" w:hAnsi="Arial" w:cs="Arial"/>
        </w:rPr>
        <w:t xml:space="preserve">declarație de disponibilitate pentru perioada implicării efective în derularea </w:t>
      </w:r>
      <w:r w:rsidR="00CF7A8A" w:rsidRPr="005517D6">
        <w:rPr>
          <w:rFonts w:ascii="Arial" w:eastAsia="Times New Roman" w:hAnsi="Arial" w:cs="Arial"/>
        </w:rPr>
        <w:t>Contractul</w:t>
      </w:r>
      <w:r w:rsidRPr="005517D6">
        <w:rPr>
          <w:rFonts w:ascii="Arial" w:eastAsia="Times New Roman" w:hAnsi="Arial" w:cs="Arial"/>
        </w:rPr>
        <w:t>ui.</w:t>
      </w:r>
    </w:p>
    <w:p w14:paraId="28C7A91E" w14:textId="77777777" w:rsidR="00005831" w:rsidRPr="005517D6" w:rsidRDefault="00FD40ED" w:rsidP="00CC7FC1">
      <w:pPr>
        <w:spacing w:line="276" w:lineRule="auto"/>
        <w:contextualSpacing/>
        <w:jc w:val="both"/>
        <w:rPr>
          <w:rFonts w:ascii="Arial" w:hAnsi="Arial" w:cs="Arial"/>
          <w:bCs/>
          <w:iCs/>
        </w:rPr>
      </w:pPr>
      <w:r w:rsidRPr="005517D6">
        <w:rPr>
          <w:rFonts w:ascii="Arial" w:hAnsi="Arial" w:cs="Arial"/>
          <w:bCs/>
          <w:iCs/>
        </w:rPr>
        <w:tab/>
      </w:r>
      <w:r w:rsidR="00005831" w:rsidRPr="005517D6">
        <w:rPr>
          <w:rFonts w:ascii="Arial" w:hAnsi="Arial" w:cs="Arial"/>
          <w:bCs/>
          <w:iCs/>
        </w:rPr>
        <w:t>Personalul de execuție al Contractantului va dispune de instrumente și unelte specifice, conform legislației în vigoare, în vederea realizării activităților solicitate prin Caietul de sarcini la un nivel profesionist (calitate ridicată) și își va desfășura activitatea numai sub conducerea și supravegherea personalului tehnic.</w:t>
      </w:r>
    </w:p>
    <w:p w14:paraId="0EAF9C9F" w14:textId="77777777" w:rsidR="00FD40ED" w:rsidRPr="005517D6" w:rsidRDefault="00FD40ED" w:rsidP="00F03220">
      <w:pPr>
        <w:spacing w:line="276" w:lineRule="auto"/>
        <w:ind w:firstLine="708"/>
        <w:contextualSpacing/>
        <w:jc w:val="both"/>
        <w:rPr>
          <w:rFonts w:ascii="Arial" w:hAnsi="Arial" w:cs="Arial"/>
          <w:color w:val="000000"/>
        </w:rPr>
      </w:pPr>
      <w:r w:rsidRPr="005517D6">
        <w:rPr>
          <w:rFonts w:ascii="Arial" w:hAnsi="Arial" w:cs="Arial"/>
          <w:bCs/>
          <w:iCs/>
        </w:rPr>
        <w:t xml:space="preserve">Prin aceste cerințe se urmărește protejarea integrității produselor achiziționate și obținerea unei garanții minime că scopul și obiectivele achiziției vor fi îndeplinite. Prin urmare, </w:t>
      </w:r>
      <w:r w:rsidR="00092658" w:rsidRPr="005517D6">
        <w:rPr>
          <w:rFonts w:ascii="Arial" w:hAnsi="Arial" w:cs="Arial"/>
          <w:bCs/>
          <w:iCs/>
        </w:rPr>
        <w:t>O</w:t>
      </w:r>
      <w:r w:rsidRPr="005517D6">
        <w:rPr>
          <w:rFonts w:ascii="Arial" w:hAnsi="Arial" w:cs="Arial"/>
          <w:bCs/>
          <w:iCs/>
        </w:rPr>
        <w:t xml:space="preserve">fertantul trebuie să dovedească faptul că dispune de personal calificat corespunzător și cu experiență în asigurarea serviciilor de </w:t>
      </w:r>
      <w:r w:rsidRPr="005517D6">
        <w:rPr>
          <w:rFonts w:ascii="Arial" w:hAnsi="Arial" w:cs="Arial"/>
          <w:color w:val="000000"/>
        </w:rPr>
        <w:t>instalare, configurare, punere în funcțiune și testare, cât și a serviciilor specifice perioadei de garanție.</w:t>
      </w:r>
    </w:p>
    <w:p w14:paraId="02184680" w14:textId="77777777" w:rsidR="000472EA" w:rsidRPr="005517D6" w:rsidRDefault="000472EA" w:rsidP="00CC7FC1">
      <w:pPr>
        <w:spacing w:line="276" w:lineRule="auto"/>
        <w:contextualSpacing/>
        <w:jc w:val="both"/>
        <w:rPr>
          <w:rFonts w:ascii="Arial" w:hAnsi="Arial" w:cs="Arial"/>
          <w:color w:val="000000"/>
        </w:rPr>
      </w:pPr>
      <w:r w:rsidRPr="005517D6">
        <w:rPr>
          <w:rFonts w:ascii="Arial" w:hAnsi="Arial" w:cs="Arial"/>
          <w:color w:val="000000"/>
        </w:rPr>
        <w:tab/>
      </w:r>
    </w:p>
    <w:p w14:paraId="78553B98" w14:textId="77777777" w:rsidR="00D44E14" w:rsidRPr="005517D6" w:rsidRDefault="00260260" w:rsidP="00F03220">
      <w:pPr>
        <w:pStyle w:val="Heading1"/>
        <w:numPr>
          <w:ilvl w:val="0"/>
          <w:numId w:val="1"/>
        </w:numPr>
        <w:spacing w:before="120" w:after="120"/>
        <w:jc w:val="both"/>
        <w:rPr>
          <w:rFonts w:ascii="Arial" w:hAnsi="Arial" w:cs="Arial"/>
          <w:szCs w:val="22"/>
        </w:rPr>
      </w:pPr>
      <w:r w:rsidRPr="005517D6">
        <w:rPr>
          <w:rFonts w:ascii="Arial" w:hAnsi="Arial" w:cs="Arial"/>
          <w:szCs w:val="22"/>
        </w:rPr>
        <w:t>Modul de întocmire a Propunerii tehnice</w:t>
      </w:r>
      <w:r w:rsidR="00FD40ED" w:rsidRPr="005517D6">
        <w:rPr>
          <w:rFonts w:ascii="Arial" w:hAnsi="Arial" w:cs="Arial"/>
          <w:szCs w:val="22"/>
        </w:rPr>
        <w:t xml:space="preserve"> </w:t>
      </w:r>
    </w:p>
    <w:p w14:paraId="78DC1EAB" w14:textId="77777777" w:rsidR="008F6E60" w:rsidRPr="005517D6" w:rsidRDefault="008F6E60" w:rsidP="00DD2FD1">
      <w:pPr>
        <w:spacing w:before="120" w:after="120"/>
        <w:ind w:firstLine="708"/>
        <w:jc w:val="both"/>
        <w:rPr>
          <w:rFonts w:ascii="Arial" w:hAnsi="Arial" w:cs="Arial"/>
        </w:rPr>
      </w:pPr>
      <w:r w:rsidRPr="005517D6">
        <w:rPr>
          <w:rFonts w:ascii="Arial" w:hAnsi="Arial" w:cs="Arial"/>
        </w:rPr>
        <w:t xml:space="preserve">Toate specificațiile tehnice din prezentul Caiet de sarcini sunt obligatorii și minimale pentru toți ofertanții. </w:t>
      </w:r>
    </w:p>
    <w:p w14:paraId="2F917EFB" w14:textId="77777777" w:rsidR="008F6E60" w:rsidRPr="005517D6" w:rsidRDefault="008F6E60" w:rsidP="00DD2FD1">
      <w:pPr>
        <w:spacing w:before="120" w:after="120"/>
        <w:ind w:firstLine="708"/>
        <w:jc w:val="both"/>
        <w:rPr>
          <w:rFonts w:ascii="Arial" w:hAnsi="Arial" w:cs="Arial"/>
        </w:rPr>
      </w:pPr>
      <w:r w:rsidRPr="005517D6">
        <w:rPr>
          <w:rFonts w:ascii="Arial" w:hAnsi="Arial" w:cs="Arial"/>
        </w:rPr>
        <w:t>Propunerea tehnică va răspunde punct cu punct cerințelor Caietului de sarcini</w:t>
      </w:r>
      <w:r w:rsidR="008A1795" w:rsidRPr="005517D6">
        <w:rPr>
          <w:rFonts w:ascii="Arial" w:hAnsi="Arial" w:cs="Arial"/>
        </w:rPr>
        <w:t xml:space="preserve"> si</w:t>
      </w:r>
      <w:r w:rsidRPr="005517D6">
        <w:rPr>
          <w:rFonts w:ascii="Arial" w:hAnsi="Arial" w:cs="Arial"/>
        </w:rPr>
        <w:t xml:space="preserve"> va prezenta detaliat </w:t>
      </w:r>
      <w:r w:rsidR="008A1795" w:rsidRPr="005517D6">
        <w:rPr>
          <w:rFonts w:ascii="Arial" w:hAnsi="Arial" w:cs="Arial"/>
        </w:rPr>
        <w:t>pe part-</w:t>
      </w:r>
      <w:proofErr w:type="spellStart"/>
      <w:r w:rsidR="008A1795" w:rsidRPr="005517D6">
        <w:rPr>
          <w:rFonts w:ascii="Arial" w:hAnsi="Arial" w:cs="Arial"/>
        </w:rPr>
        <w:t>numbere</w:t>
      </w:r>
      <w:proofErr w:type="spellEnd"/>
      <w:r w:rsidR="008A1795" w:rsidRPr="005517D6">
        <w:rPr>
          <w:rFonts w:ascii="Arial" w:hAnsi="Arial" w:cs="Arial"/>
        </w:rPr>
        <w:t xml:space="preserve"> de </w:t>
      </w:r>
      <w:proofErr w:type="spellStart"/>
      <w:r w:rsidR="008A1795" w:rsidRPr="005517D6">
        <w:rPr>
          <w:rFonts w:ascii="Arial" w:hAnsi="Arial" w:cs="Arial"/>
        </w:rPr>
        <w:t>producator</w:t>
      </w:r>
      <w:proofErr w:type="spellEnd"/>
      <w:r w:rsidR="008A1795" w:rsidRPr="005517D6">
        <w:rPr>
          <w:rFonts w:ascii="Arial" w:hAnsi="Arial" w:cs="Arial"/>
        </w:rPr>
        <w:t xml:space="preserve">, </w:t>
      </w:r>
      <w:r w:rsidRPr="005517D6">
        <w:rPr>
          <w:rFonts w:ascii="Arial" w:hAnsi="Arial" w:cs="Arial"/>
        </w:rPr>
        <w:t>produsele ofertate</w:t>
      </w:r>
      <w:r w:rsidR="008A1795" w:rsidRPr="005517D6">
        <w:rPr>
          <w:rFonts w:ascii="Arial" w:hAnsi="Arial" w:cs="Arial"/>
        </w:rPr>
        <w:t xml:space="preserve">. De </w:t>
      </w:r>
      <w:proofErr w:type="spellStart"/>
      <w:r w:rsidR="008A1795" w:rsidRPr="005517D6">
        <w:rPr>
          <w:rFonts w:ascii="Arial" w:hAnsi="Arial" w:cs="Arial"/>
        </w:rPr>
        <w:t>asemena</w:t>
      </w:r>
      <w:proofErr w:type="spellEnd"/>
      <w:r w:rsidR="008A1795" w:rsidRPr="005517D6">
        <w:rPr>
          <w:rFonts w:ascii="Arial" w:hAnsi="Arial" w:cs="Arial"/>
        </w:rPr>
        <w:t>, va detalia</w:t>
      </w:r>
      <w:r w:rsidRPr="005517D6">
        <w:rPr>
          <w:rFonts w:ascii="Arial" w:hAnsi="Arial" w:cs="Arial"/>
        </w:rPr>
        <w:t xml:space="preserve"> și modul de îndeplinire a cerințelor, și va asigura, obligatoriu, posibilitatea verificării facile a corespondenței cu specificațiile tehnice.</w:t>
      </w:r>
    </w:p>
    <w:p w14:paraId="7BC13C92" w14:textId="77777777" w:rsidR="008A1795" w:rsidRPr="005517D6" w:rsidRDefault="008A1795" w:rsidP="00DD2FD1">
      <w:pPr>
        <w:spacing w:before="120" w:after="120"/>
        <w:ind w:firstLine="708"/>
        <w:jc w:val="both"/>
        <w:rPr>
          <w:rFonts w:ascii="Arial" w:hAnsi="Arial" w:cs="Arial"/>
        </w:rPr>
      </w:pPr>
      <w:r w:rsidRPr="005517D6">
        <w:rPr>
          <w:rFonts w:ascii="Arial" w:hAnsi="Arial" w:cs="Arial"/>
        </w:rPr>
        <w:t>Propunerea financiar</w:t>
      </w:r>
      <w:r w:rsidR="00F41167" w:rsidRPr="005517D6">
        <w:rPr>
          <w:rFonts w:ascii="Arial" w:hAnsi="Arial" w:cs="Arial"/>
        </w:rPr>
        <w:t>ă</w:t>
      </w:r>
      <w:r w:rsidRPr="005517D6">
        <w:rPr>
          <w:rFonts w:ascii="Arial" w:hAnsi="Arial" w:cs="Arial"/>
        </w:rPr>
        <w:t xml:space="preserve"> va detalia pe fiecare part-</w:t>
      </w:r>
      <w:proofErr w:type="spellStart"/>
      <w:r w:rsidRPr="005517D6">
        <w:rPr>
          <w:rFonts w:ascii="Arial" w:hAnsi="Arial" w:cs="Arial"/>
        </w:rPr>
        <w:t>numer</w:t>
      </w:r>
      <w:proofErr w:type="spellEnd"/>
      <w:r w:rsidRPr="005517D6">
        <w:rPr>
          <w:rFonts w:ascii="Arial" w:hAnsi="Arial" w:cs="Arial"/>
        </w:rPr>
        <w:t xml:space="preserve"> de produc</w:t>
      </w:r>
      <w:r w:rsidR="00F41167" w:rsidRPr="005517D6">
        <w:rPr>
          <w:rFonts w:ascii="Arial" w:hAnsi="Arial" w:cs="Arial"/>
        </w:rPr>
        <w:t>ător preț</w:t>
      </w:r>
      <w:r w:rsidRPr="005517D6">
        <w:rPr>
          <w:rFonts w:ascii="Arial" w:hAnsi="Arial" w:cs="Arial"/>
        </w:rPr>
        <w:t>ul ofertei.</w:t>
      </w:r>
    </w:p>
    <w:p w14:paraId="3F3DA1A1" w14:textId="60EF9C37" w:rsidR="008F6E60" w:rsidRPr="005517D6" w:rsidRDefault="008F6E60" w:rsidP="00DD2FD1">
      <w:pPr>
        <w:spacing w:before="120" w:after="120"/>
        <w:ind w:firstLine="708"/>
        <w:jc w:val="both"/>
        <w:rPr>
          <w:rFonts w:ascii="Arial" w:hAnsi="Arial" w:cs="Arial"/>
        </w:rPr>
      </w:pPr>
      <w:r w:rsidRPr="005517D6">
        <w:rPr>
          <w:rFonts w:ascii="Arial" w:hAnsi="Arial" w:cs="Arial"/>
        </w:rPr>
        <w:t>Propunerea tehnică trebuie întocmită în limba română și va fi însoțită de un format editabil (.</w:t>
      </w:r>
      <w:proofErr w:type="spellStart"/>
      <w:r w:rsidRPr="005517D6">
        <w:rPr>
          <w:rFonts w:ascii="Arial" w:hAnsi="Arial" w:cs="Arial"/>
        </w:rPr>
        <w:t>odt</w:t>
      </w:r>
      <w:proofErr w:type="spellEnd"/>
      <w:r w:rsidRPr="005517D6">
        <w:rPr>
          <w:rFonts w:ascii="Arial" w:hAnsi="Arial" w:cs="Arial"/>
        </w:rPr>
        <w:t>/ .doc / .</w:t>
      </w:r>
      <w:proofErr w:type="spellStart"/>
      <w:r w:rsidRPr="005517D6">
        <w:rPr>
          <w:rFonts w:ascii="Arial" w:hAnsi="Arial" w:cs="Arial"/>
        </w:rPr>
        <w:t>docx</w:t>
      </w:r>
      <w:proofErr w:type="spellEnd"/>
      <w:r w:rsidRPr="005517D6">
        <w:rPr>
          <w:rFonts w:ascii="Arial" w:hAnsi="Arial" w:cs="Arial"/>
        </w:rPr>
        <w:t>)</w:t>
      </w:r>
    </w:p>
    <w:p w14:paraId="3A6E693E" w14:textId="77777777" w:rsidR="008F6E60" w:rsidRPr="005517D6" w:rsidRDefault="008F6E60" w:rsidP="00DD2FD1">
      <w:pPr>
        <w:spacing w:before="120" w:after="120"/>
        <w:ind w:firstLine="708"/>
        <w:jc w:val="both"/>
        <w:rPr>
          <w:rFonts w:ascii="Arial" w:hAnsi="Arial" w:cs="Arial"/>
        </w:rPr>
      </w:pPr>
      <w:r w:rsidRPr="005517D6">
        <w:rPr>
          <w:rFonts w:ascii="Arial" w:hAnsi="Arial" w:cs="Arial"/>
        </w:rPr>
        <w:t>Propunerea tehnică constă în Formularul de Propunere tehnică din secțiunea Formulare a Documentației de atribuire</w:t>
      </w:r>
      <w:r w:rsidR="00DD2FD1" w:rsidRPr="005517D6">
        <w:rPr>
          <w:rFonts w:ascii="Arial" w:hAnsi="Arial" w:cs="Arial"/>
        </w:rPr>
        <w:t>.</w:t>
      </w:r>
    </w:p>
    <w:p w14:paraId="48AB5F0B" w14:textId="77777777" w:rsidR="00F03220" w:rsidRPr="005517D6" w:rsidRDefault="00F03220" w:rsidP="00F03220">
      <w:pPr>
        <w:spacing w:before="120" w:after="120"/>
        <w:ind w:right="270" w:firstLine="432"/>
        <w:rPr>
          <w:rFonts w:ascii="Arial" w:hAnsi="Arial" w:cs="Arial"/>
        </w:rPr>
      </w:pPr>
      <w:r w:rsidRPr="005517D6">
        <w:rPr>
          <w:rFonts w:ascii="Arial" w:hAnsi="Arial" w:cs="Arial"/>
        </w:rPr>
        <w:t xml:space="preserve">Propunerea tehnică va conține: </w:t>
      </w:r>
    </w:p>
    <w:p w14:paraId="7169F3B2" w14:textId="5F3C0005" w:rsidR="00F03220" w:rsidRPr="005517D6" w:rsidRDefault="00F03220" w:rsidP="005278EF">
      <w:pPr>
        <w:pStyle w:val="ListParagraph"/>
        <w:numPr>
          <w:ilvl w:val="0"/>
          <w:numId w:val="18"/>
        </w:numPr>
        <w:spacing w:before="120" w:after="120"/>
        <w:ind w:right="270"/>
        <w:jc w:val="both"/>
        <w:rPr>
          <w:rFonts w:ascii="Arial" w:hAnsi="Arial" w:cs="Arial"/>
        </w:rPr>
      </w:pPr>
      <w:r w:rsidRPr="005517D6">
        <w:rPr>
          <w:rFonts w:ascii="Arial" w:hAnsi="Arial" w:cs="Arial"/>
        </w:rPr>
        <w:t xml:space="preserve">prezentarea detaliată a produselor, componentelor, accesoriilor și ce compun oferta și modul de integrare funcțională a acestora conform cerințelor Caietului de sarcini, </w:t>
      </w:r>
    </w:p>
    <w:p w14:paraId="08B6F78B" w14:textId="77777777" w:rsidR="00F03220" w:rsidRPr="005517D6" w:rsidRDefault="00F03220" w:rsidP="005278EF">
      <w:pPr>
        <w:pStyle w:val="ListParagraph"/>
        <w:numPr>
          <w:ilvl w:val="0"/>
          <w:numId w:val="18"/>
        </w:numPr>
        <w:spacing w:before="120" w:after="120"/>
        <w:ind w:right="270"/>
        <w:jc w:val="both"/>
        <w:rPr>
          <w:rFonts w:ascii="Arial" w:hAnsi="Arial" w:cs="Arial"/>
        </w:rPr>
      </w:pPr>
      <w:r w:rsidRPr="005517D6">
        <w:rPr>
          <w:rFonts w:ascii="Arial" w:hAnsi="Arial" w:cs="Arial"/>
        </w:rPr>
        <w:t>informații privind livrarea, configurarea și punerea în funcțiune a produselor, modul de asigurare a suportului tehnic și după caz a garanției, incluzând: detalierea resurselor și mijloacelor pe care Contractantul le va angaja pentru îndeplinirea contractului, obligațiile asumate referitoare la modul de asigurare a garanției și suportului tehnic, responsabilități ale personalului Contractantului implicat pentru îndeplinirea contractului de furnizare;</w:t>
      </w:r>
    </w:p>
    <w:p w14:paraId="6E4336FB" w14:textId="77777777" w:rsidR="00F03220" w:rsidRPr="005517D6" w:rsidRDefault="00F03220" w:rsidP="005278EF">
      <w:pPr>
        <w:pStyle w:val="ListParagraph"/>
        <w:numPr>
          <w:ilvl w:val="0"/>
          <w:numId w:val="18"/>
        </w:numPr>
        <w:spacing w:before="120" w:after="120"/>
        <w:ind w:right="270"/>
        <w:jc w:val="both"/>
        <w:rPr>
          <w:rFonts w:ascii="Arial" w:hAnsi="Arial" w:cs="Arial"/>
        </w:rPr>
      </w:pPr>
      <w:r w:rsidRPr="005517D6">
        <w:rPr>
          <w:rFonts w:ascii="Arial" w:hAnsi="Arial" w:cs="Arial"/>
          <w:i/>
        </w:rPr>
        <w:lastRenderedPageBreak/>
        <w:t>Formularul de propunere tehnică</w:t>
      </w:r>
      <w:r w:rsidRPr="005517D6">
        <w:rPr>
          <w:rFonts w:ascii="Arial" w:hAnsi="Arial" w:cs="Arial"/>
        </w:rPr>
        <w:t xml:space="preserve">, întocmit conform modelului din </w:t>
      </w:r>
      <w:r w:rsidRPr="005517D6">
        <w:rPr>
          <w:rFonts w:ascii="Arial" w:hAnsi="Arial" w:cs="Arial"/>
          <w:i/>
        </w:rPr>
        <w:t>Documentația de atribuire</w:t>
      </w:r>
      <w:r w:rsidRPr="005517D6">
        <w:rPr>
          <w:rFonts w:ascii="Arial" w:hAnsi="Arial" w:cs="Arial"/>
        </w:rPr>
        <w:t xml:space="preserve"> – secțiunea </w:t>
      </w:r>
      <w:r w:rsidRPr="005517D6">
        <w:rPr>
          <w:rFonts w:ascii="Arial" w:hAnsi="Arial" w:cs="Arial"/>
          <w:i/>
        </w:rPr>
        <w:t>Formulare</w:t>
      </w:r>
      <w:r w:rsidRPr="005517D6">
        <w:rPr>
          <w:rFonts w:ascii="Arial" w:hAnsi="Arial" w:cs="Arial"/>
        </w:rPr>
        <w:t>, în care se va răspunde punct cu punct la fiecare dintre cerințele / specificațiile tehnice</w:t>
      </w:r>
      <w:r w:rsidRPr="005517D6">
        <w:rPr>
          <w:rFonts w:ascii="Arial" w:hAnsi="Arial" w:cs="Arial"/>
          <w:b/>
          <w:i/>
          <w:szCs w:val="24"/>
          <w:vertAlign w:val="superscript"/>
        </w:rPr>
        <w:t>(*)</w:t>
      </w:r>
      <w:r w:rsidRPr="005517D6">
        <w:rPr>
          <w:rFonts w:ascii="Arial" w:hAnsi="Arial" w:cs="Arial"/>
        </w:rPr>
        <w:t xml:space="preserve"> prevăzute în cadrul caietului de sarcini și în care se face trimitere la documentația tehnică / documentele suport, anexate la ofertă.</w:t>
      </w:r>
    </w:p>
    <w:p w14:paraId="43D627D9" w14:textId="77777777" w:rsidR="000D6AF9" w:rsidRPr="005517D6" w:rsidRDefault="000D6AF9" w:rsidP="000D6AF9">
      <w:pPr>
        <w:spacing w:after="120"/>
        <w:ind w:right="270"/>
        <w:contextualSpacing/>
        <w:rPr>
          <w:rFonts w:ascii="Arial" w:hAnsi="Arial" w:cs="Arial"/>
          <w:i/>
          <w:lang w:eastAsia="ro-RO"/>
        </w:rPr>
      </w:pPr>
      <w:r w:rsidRPr="005517D6">
        <w:rPr>
          <w:rFonts w:ascii="Arial" w:hAnsi="Arial" w:cs="Arial"/>
          <w:b/>
          <w:i/>
          <w:szCs w:val="24"/>
          <w:vertAlign w:val="superscript"/>
          <w:lang w:eastAsia="ro-RO"/>
        </w:rPr>
        <w:t>(*)</w:t>
      </w:r>
      <w:r w:rsidRPr="005517D6">
        <w:rPr>
          <w:rFonts w:ascii="Arial" w:hAnsi="Arial" w:cs="Arial"/>
          <w:i/>
          <w:lang w:eastAsia="ro-RO"/>
        </w:rPr>
        <w:t xml:space="preserve"> </w:t>
      </w:r>
      <w:r w:rsidRPr="005517D6">
        <w:rPr>
          <w:rFonts w:ascii="Arial" w:hAnsi="Arial" w:cs="Arial"/>
          <w:i/>
        </w:rPr>
        <w:t xml:space="preserve">Pentru specificațiile tehnice ale fiecărui produs în parte se va indica pagina din </w:t>
      </w:r>
      <w:proofErr w:type="spellStart"/>
      <w:r w:rsidRPr="005517D6">
        <w:rPr>
          <w:rFonts w:ascii="Arial" w:hAnsi="Arial" w:cs="Arial"/>
          <w:i/>
        </w:rPr>
        <w:t>datasheet-ul</w:t>
      </w:r>
      <w:proofErr w:type="spellEnd"/>
      <w:r w:rsidRPr="005517D6">
        <w:rPr>
          <w:rFonts w:ascii="Arial" w:hAnsi="Arial" w:cs="Arial"/>
          <w:i/>
        </w:rPr>
        <w:t xml:space="preserve"> oficial și link-</w:t>
      </w:r>
      <w:proofErr w:type="spellStart"/>
      <w:r w:rsidRPr="005517D6">
        <w:rPr>
          <w:rFonts w:ascii="Arial" w:hAnsi="Arial" w:cs="Arial"/>
          <w:i/>
        </w:rPr>
        <w:t>ul</w:t>
      </w:r>
      <w:proofErr w:type="spellEnd"/>
      <w:r w:rsidRPr="005517D6">
        <w:rPr>
          <w:rFonts w:ascii="Arial" w:hAnsi="Arial" w:cs="Arial"/>
          <w:i/>
        </w:rPr>
        <w:t xml:space="preserve"> valid al site-ului oficial al producătorului; </w:t>
      </w:r>
      <w:r w:rsidRPr="005517D6">
        <w:rPr>
          <w:rFonts w:ascii="Arial" w:hAnsi="Arial" w:cs="Arial"/>
          <w:i/>
          <w:lang w:eastAsia="ro-RO"/>
        </w:rPr>
        <w:t>se atașează extrasele la data ultimei accesări de pe site-urile indicate, relevante pentru demonstrarea conformității cu cerințele din Caietul de sarcini.</w:t>
      </w:r>
    </w:p>
    <w:p w14:paraId="09C3973D" w14:textId="77777777" w:rsidR="000D6AF9" w:rsidRPr="005517D6" w:rsidRDefault="000D6AF9" w:rsidP="000D6AF9">
      <w:pPr>
        <w:spacing w:before="120" w:after="120"/>
        <w:ind w:right="270"/>
        <w:rPr>
          <w:rFonts w:ascii="Arial" w:hAnsi="Arial" w:cs="Arial"/>
        </w:rPr>
      </w:pPr>
      <w:r w:rsidRPr="005517D6">
        <w:rPr>
          <w:rFonts w:ascii="Arial" w:hAnsi="Arial" w:cs="Arial"/>
        </w:rPr>
        <w:t>Pentru fiecare produs ofertat se vor prezenta:</w:t>
      </w:r>
    </w:p>
    <w:p w14:paraId="2F8DA5C0" w14:textId="77777777" w:rsidR="000D6AF9" w:rsidRPr="005517D6" w:rsidRDefault="000D6AF9" w:rsidP="005278EF">
      <w:pPr>
        <w:numPr>
          <w:ilvl w:val="0"/>
          <w:numId w:val="19"/>
        </w:numPr>
        <w:spacing w:after="120"/>
        <w:ind w:right="270"/>
        <w:contextualSpacing/>
        <w:jc w:val="both"/>
        <w:rPr>
          <w:rFonts w:ascii="Arial" w:hAnsi="Arial" w:cs="Arial"/>
          <w:lang w:eastAsia="ro-RO"/>
        </w:rPr>
      </w:pPr>
      <w:r w:rsidRPr="005517D6">
        <w:rPr>
          <w:rFonts w:ascii="Arial" w:hAnsi="Arial" w:cs="Arial"/>
          <w:lang w:eastAsia="ro-RO"/>
        </w:rPr>
        <w:t>producătorul;</w:t>
      </w:r>
    </w:p>
    <w:p w14:paraId="681C7F21" w14:textId="7E78CFEA" w:rsidR="000D6AF9" w:rsidRPr="005517D6" w:rsidRDefault="000D6AF9" w:rsidP="005278EF">
      <w:pPr>
        <w:numPr>
          <w:ilvl w:val="0"/>
          <w:numId w:val="19"/>
        </w:numPr>
        <w:spacing w:after="120"/>
        <w:ind w:right="270"/>
        <w:contextualSpacing/>
        <w:jc w:val="both"/>
        <w:rPr>
          <w:rFonts w:ascii="Arial" w:hAnsi="Arial" w:cs="Arial"/>
          <w:lang w:eastAsia="ro-RO"/>
        </w:rPr>
      </w:pPr>
      <w:r w:rsidRPr="005517D6">
        <w:rPr>
          <w:rFonts w:ascii="Arial" w:hAnsi="Arial" w:cs="Arial"/>
          <w:lang w:eastAsia="ro-RO"/>
        </w:rPr>
        <w:t>denumirea comercială, tipul/versiunea;</w:t>
      </w:r>
    </w:p>
    <w:p w14:paraId="284600A9" w14:textId="7BCD507F" w:rsidR="000D6AF9" w:rsidRPr="005517D6" w:rsidRDefault="000D6AF9" w:rsidP="005278EF">
      <w:pPr>
        <w:numPr>
          <w:ilvl w:val="0"/>
          <w:numId w:val="19"/>
        </w:numPr>
        <w:spacing w:after="120"/>
        <w:ind w:right="270"/>
        <w:contextualSpacing/>
        <w:jc w:val="both"/>
        <w:rPr>
          <w:rFonts w:ascii="Arial" w:hAnsi="Arial" w:cs="Arial"/>
          <w:lang w:eastAsia="ro-RO"/>
        </w:rPr>
      </w:pPr>
      <w:r w:rsidRPr="005517D6">
        <w:rPr>
          <w:rFonts w:ascii="Arial" w:hAnsi="Arial" w:cs="Arial"/>
          <w:lang w:eastAsia="ro-RO"/>
        </w:rPr>
        <w:t>configurația hardware detaliată pe subansamble/componente/module;</w:t>
      </w:r>
    </w:p>
    <w:p w14:paraId="20942DE9" w14:textId="0E960828" w:rsidR="000D6AF9" w:rsidRPr="005517D6" w:rsidRDefault="000D6AF9" w:rsidP="005278EF">
      <w:pPr>
        <w:numPr>
          <w:ilvl w:val="0"/>
          <w:numId w:val="19"/>
        </w:numPr>
        <w:spacing w:after="120"/>
        <w:ind w:right="270"/>
        <w:contextualSpacing/>
        <w:jc w:val="both"/>
        <w:rPr>
          <w:rFonts w:ascii="Arial" w:hAnsi="Arial" w:cs="Arial"/>
          <w:lang w:eastAsia="ro-RO"/>
        </w:rPr>
      </w:pPr>
      <w:r w:rsidRPr="005517D6">
        <w:rPr>
          <w:rFonts w:ascii="Arial" w:hAnsi="Arial" w:cs="Arial"/>
          <w:lang w:eastAsia="ro-RO"/>
        </w:rPr>
        <w:t xml:space="preserve">versiunea de </w:t>
      </w:r>
      <w:proofErr w:type="spellStart"/>
      <w:r w:rsidRPr="005517D6">
        <w:rPr>
          <w:rFonts w:ascii="Arial" w:hAnsi="Arial" w:cs="Arial"/>
          <w:lang w:eastAsia="ro-RO"/>
        </w:rPr>
        <w:t>firmware</w:t>
      </w:r>
      <w:proofErr w:type="spellEnd"/>
      <w:r w:rsidRPr="005517D6">
        <w:rPr>
          <w:rFonts w:ascii="Arial" w:hAnsi="Arial" w:cs="Arial"/>
          <w:lang w:eastAsia="ro-RO"/>
        </w:rPr>
        <w:t>;</w:t>
      </w:r>
    </w:p>
    <w:p w14:paraId="728BCFBE" w14:textId="179EF28B" w:rsidR="000D6AF9" w:rsidRPr="005517D6" w:rsidRDefault="000D6AF9" w:rsidP="005278EF">
      <w:pPr>
        <w:numPr>
          <w:ilvl w:val="0"/>
          <w:numId w:val="19"/>
        </w:numPr>
        <w:spacing w:after="120"/>
        <w:ind w:right="270"/>
        <w:contextualSpacing/>
        <w:jc w:val="both"/>
        <w:rPr>
          <w:rFonts w:ascii="Arial" w:hAnsi="Arial" w:cs="Arial"/>
          <w:lang w:eastAsia="ro-RO"/>
        </w:rPr>
      </w:pPr>
      <w:r w:rsidRPr="005517D6">
        <w:rPr>
          <w:rFonts w:ascii="Arial" w:hAnsi="Arial" w:cs="Arial"/>
          <w:lang w:eastAsia="ro-RO"/>
        </w:rPr>
        <w:t>accesoriile ofertate/servicii asociate;</w:t>
      </w:r>
    </w:p>
    <w:p w14:paraId="78ADB2BE" w14:textId="37C8C7ED" w:rsidR="000D6AF9" w:rsidRPr="005517D6" w:rsidRDefault="000D6AF9" w:rsidP="005278EF">
      <w:pPr>
        <w:numPr>
          <w:ilvl w:val="0"/>
          <w:numId w:val="19"/>
        </w:numPr>
        <w:spacing w:after="120"/>
        <w:ind w:right="270"/>
        <w:contextualSpacing/>
        <w:jc w:val="both"/>
        <w:rPr>
          <w:rFonts w:ascii="Arial" w:hAnsi="Arial" w:cs="Arial"/>
          <w:lang w:eastAsia="ro-RO"/>
        </w:rPr>
      </w:pPr>
      <w:r w:rsidRPr="005517D6">
        <w:rPr>
          <w:rFonts w:ascii="Arial" w:hAnsi="Arial" w:cs="Arial"/>
          <w:lang w:eastAsia="ro-RO"/>
        </w:rPr>
        <w:t>specificațiile tehnice emise de producător pentru fiecare subansamblu / componentă / modul / întregul echipament;</w:t>
      </w:r>
    </w:p>
    <w:p w14:paraId="3AAF13A4" w14:textId="77777777" w:rsidR="000D6AF9" w:rsidRPr="005517D6" w:rsidRDefault="000D6AF9" w:rsidP="005278EF">
      <w:pPr>
        <w:numPr>
          <w:ilvl w:val="0"/>
          <w:numId w:val="19"/>
        </w:numPr>
        <w:spacing w:after="120"/>
        <w:ind w:right="270"/>
        <w:contextualSpacing/>
        <w:jc w:val="both"/>
        <w:rPr>
          <w:rFonts w:ascii="Arial" w:hAnsi="Arial" w:cs="Arial"/>
          <w:lang w:eastAsia="ro-RO"/>
        </w:rPr>
      </w:pPr>
      <w:r w:rsidRPr="005517D6">
        <w:rPr>
          <w:rFonts w:ascii="Arial" w:hAnsi="Arial" w:cs="Arial"/>
          <w:lang w:eastAsia="ro-RO"/>
        </w:rPr>
        <w:t>standardele / protocoalele respectate;</w:t>
      </w:r>
    </w:p>
    <w:p w14:paraId="699154B7" w14:textId="79E5C30D" w:rsidR="000D6AF9" w:rsidRPr="005517D6" w:rsidRDefault="000D6AF9" w:rsidP="005278EF">
      <w:pPr>
        <w:numPr>
          <w:ilvl w:val="0"/>
          <w:numId w:val="19"/>
        </w:numPr>
        <w:spacing w:after="120"/>
        <w:ind w:right="270"/>
        <w:contextualSpacing/>
        <w:jc w:val="both"/>
        <w:rPr>
          <w:rFonts w:ascii="Arial" w:hAnsi="Arial" w:cs="Arial"/>
          <w:lang w:eastAsia="ro-RO"/>
        </w:rPr>
      </w:pPr>
      <w:r w:rsidRPr="005517D6">
        <w:rPr>
          <w:rFonts w:ascii="Arial" w:hAnsi="Arial" w:cs="Arial"/>
          <w:lang w:eastAsia="ro-RO"/>
        </w:rPr>
        <w:t>rolul și facilitățile funcționale</w:t>
      </w:r>
      <w:r w:rsidR="00BE4C37">
        <w:rPr>
          <w:rFonts w:ascii="Arial" w:hAnsi="Arial" w:cs="Arial"/>
          <w:lang w:eastAsia="ro-RO"/>
        </w:rPr>
        <w:t>;</w:t>
      </w:r>
    </w:p>
    <w:p w14:paraId="076BDE08" w14:textId="2CC3AF4A" w:rsidR="000D6AF9" w:rsidRPr="005517D6" w:rsidRDefault="000D6AF9" w:rsidP="005278EF">
      <w:pPr>
        <w:numPr>
          <w:ilvl w:val="0"/>
          <w:numId w:val="19"/>
        </w:numPr>
        <w:spacing w:after="120"/>
        <w:ind w:right="270"/>
        <w:contextualSpacing/>
        <w:jc w:val="both"/>
        <w:rPr>
          <w:rFonts w:ascii="Arial" w:hAnsi="Arial" w:cs="Arial"/>
          <w:lang w:eastAsia="ro-RO"/>
        </w:rPr>
      </w:pPr>
      <w:r w:rsidRPr="005517D6">
        <w:rPr>
          <w:rFonts w:ascii="Arial" w:hAnsi="Arial" w:cs="Arial"/>
          <w:lang w:eastAsia="ro-RO"/>
        </w:rPr>
        <w:t>modul de integrare funcțională a fiecărui produs ofertat, conform cerințelor Caietului de sarcini.</w:t>
      </w:r>
    </w:p>
    <w:p w14:paraId="17A82D66" w14:textId="77777777" w:rsidR="005B584C" w:rsidRPr="005517D6" w:rsidRDefault="005B584C" w:rsidP="008F6E60">
      <w:pPr>
        <w:spacing w:after="120"/>
        <w:contextualSpacing/>
        <w:jc w:val="both"/>
        <w:rPr>
          <w:rFonts w:ascii="Arial" w:hAnsi="Arial" w:cs="Arial"/>
          <w:lang w:eastAsia="ro-RO"/>
        </w:rPr>
      </w:pPr>
    </w:p>
    <w:p w14:paraId="29E27261" w14:textId="0A141E73" w:rsidR="008F6E60" w:rsidRPr="005517D6" w:rsidRDefault="008F6E60" w:rsidP="008F6E60">
      <w:pPr>
        <w:spacing w:after="120"/>
        <w:jc w:val="both"/>
        <w:rPr>
          <w:rFonts w:ascii="Arial" w:hAnsi="Arial" w:cs="Arial"/>
          <w:lang w:eastAsia="ro-RO"/>
        </w:rPr>
      </w:pPr>
      <w:r w:rsidRPr="005517D6">
        <w:rPr>
          <w:rFonts w:ascii="Arial" w:hAnsi="Arial" w:cs="Arial"/>
          <w:lang w:eastAsia="ro-RO"/>
        </w:rPr>
        <w:t>Propunere</w:t>
      </w:r>
      <w:r w:rsidR="002D00D6" w:rsidRPr="005517D6">
        <w:rPr>
          <w:rFonts w:ascii="Arial" w:hAnsi="Arial" w:cs="Arial"/>
          <w:lang w:eastAsia="ro-RO"/>
        </w:rPr>
        <w:t>a</w:t>
      </w:r>
      <w:r w:rsidRPr="005517D6">
        <w:rPr>
          <w:rFonts w:ascii="Arial" w:hAnsi="Arial" w:cs="Arial"/>
          <w:lang w:eastAsia="ro-RO"/>
        </w:rPr>
        <w:t xml:space="preserve"> tehnică va fi însoțit</w:t>
      </w:r>
      <w:r w:rsidR="002D00D6" w:rsidRPr="005517D6">
        <w:rPr>
          <w:rFonts w:ascii="Arial" w:hAnsi="Arial" w:cs="Arial"/>
          <w:lang w:eastAsia="ro-RO"/>
        </w:rPr>
        <w:t xml:space="preserve">ă </w:t>
      </w:r>
      <w:r w:rsidRPr="005517D6">
        <w:rPr>
          <w:rFonts w:ascii="Arial" w:hAnsi="Arial" w:cs="Arial"/>
          <w:lang w:eastAsia="ro-RO"/>
        </w:rPr>
        <w:t>de anexe:</w:t>
      </w:r>
    </w:p>
    <w:p w14:paraId="6F4AC249" w14:textId="2BB76B65" w:rsidR="008F6E60" w:rsidRPr="005517D6" w:rsidRDefault="008F6E60" w:rsidP="008F6E60">
      <w:pPr>
        <w:spacing w:after="120"/>
        <w:ind w:left="1080"/>
        <w:jc w:val="both"/>
        <w:rPr>
          <w:rFonts w:ascii="Arial" w:hAnsi="Arial" w:cs="Arial"/>
          <w:lang w:eastAsia="ro-RO"/>
        </w:rPr>
      </w:pPr>
      <w:r w:rsidRPr="005517D6">
        <w:rPr>
          <w:rFonts w:ascii="Arial" w:hAnsi="Arial" w:cs="Arial"/>
          <w:lang w:eastAsia="ro-RO"/>
        </w:rPr>
        <w:t>-</w:t>
      </w:r>
      <w:r w:rsidRPr="005517D6">
        <w:rPr>
          <w:rFonts w:ascii="Arial" w:hAnsi="Arial" w:cs="Arial"/>
          <w:lang w:eastAsia="ro-RO"/>
        </w:rPr>
        <w:tab/>
        <w:t xml:space="preserve"> documentația tehnică și documentele suport necesare pentru identificarea produselor ofertate și a specificațiilor tehnice și funcționale ale acestora. Documentația tehnică și documentele suport se prezintă structurat, pe tipuri de componente/</w:t>
      </w:r>
      <w:r w:rsidR="00091950" w:rsidRPr="005517D6">
        <w:rPr>
          <w:rFonts w:ascii="Arial" w:hAnsi="Arial" w:cs="Arial"/>
          <w:lang w:eastAsia="ro-RO"/>
        </w:rPr>
        <w:t xml:space="preserve"> </w:t>
      </w:r>
      <w:r w:rsidRPr="005517D6">
        <w:rPr>
          <w:rFonts w:ascii="Arial" w:hAnsi="Arial" w:cs="Arial"/>
          <w:lang w:eastAsia="ro-RO"/>
        </w:rPr>
        <w:t>echipamente, respectând ordinea de prezentare a acestora înscrisă în Formularul de propunere tehnică</w:t>
      </w:r>
      <w:r w:rsidR="00BE4C37">
        <w:rPr>
          <w:rFonts w:ascii="Arial" w:hAnsi="Arial" w:cs="Arial"/>
          <w:lang w:eastAsia="ro-RO"/>
        </w:rPr>
        <w:t>;</w:t>
      </w:r>
    </w:p>
    <w:p w14:paraId="220C5C90" w14:textId="77777777" w:rsidR="008F6E60" w:rsidRPr="005517D6" w:rsidRDefault="008F6E60" w:rsidP="008F6E60">
      <w:pPr>
        <w:spacing w:after="120"/>
        <w:ind w:left="1080"/>
        <w:jc w:val="both"/>
        <w:rPr>
          <w:rFonts w:ascii="Arial" w:hAnsi="Arial" w:cs="Arial"/>
          <w:lang w:eastAsia="ro-RO"/>
        </w:rPr>
      </w:pPr>
      <w:r w:rsidRPr="005517D6">
        <w:rPr>
          <w:rFonts w:ascii="Arial" w:hAnsi="Arial" w:cs="Arial"/>
          <w:lang w:eastAsia="ro-RO"/>
        </w:rPr>
        <w:t>-</w:t>
      </w:r>
      <w:r w:rsidRPr="005517D6">
        <w:rPr>
          <w:rFonts w:ascii="Arial" w:hAnsi="Arial" w:cs="Arial"/>
          <w:lang w:eastAsia="ro-RO"/>
        </w:rPr>
        <w:tab/>
        <w:t>documentele doveditoare ale calificării și experienței specialiștilor desemnați de Contractant conform cap.9.</w:t>
      </w:r>
    </w:p>
    <w:p w14:paraId="4F47C579" w14:textId="77777777" w:rsidR="008F6E60" w:rsidRPr="005517D6" w:rsidRDefault="008F6E60" w:rsidP="000472EA">
      <w:pPr>
        <w:spacing w:after="120" w:line="276" w:lineRule="auto"/>
        <w:ind w:firstLine="720"/>
        <w:contextualSpacing/>
        <w:jc w:val="both"/>
        <w:rPr>
          <w:rFonts w:ascii="Arial" w:hAnsi="Arial" w:cs="Arial"/>
          <w:lang w:eastAsia="ro-RO"/>
        </w:rPr>
      </w:pPr>
      <w:r w:rsidRPr="005517D6">
        <w:rPr>
          <w:rFonts w:ascii="Arial" w:hAnsi="Arial" w:cs="Arial"/>
          <w:lang w:eastAsia="ro-RO"/>
        </w:rPr>
        <w:t>În cazul constatării unor neconcordanțe, specificațiile oficiale ale Producătorului echipamentului (valabile la data limită de depunere a ofertelor), vor fi considerate ca referință, conținutul acestora primând asupra specificațiilor tehnice prezentate de ofertant.</w:t>
      </w:r>
    </w:p>
    <w:p w14:paraId="437C76AC" w14:textId="77777777" w:rsidR="005B584C" w:rsidRPr="005517D6" w:rsidRDefault="005B584C" w:rsidP="000472EA">
      <w:pPr>
        <w:spacing w:line="276" w:lineRule="auto"/>
        <w:ind w:firstLine="567"/>
        <w:jc w:val="both"/>
      </w:pPr>
      <w:r w:rsidRPr="005517D6">
        <w:rPr>
          <w:rFonts w:ascii="Arial" w:hAnsi="Arial" w:cs="Arial"/>
          <w:b/>
          <w:u w:val="single"/>
        </w:rPr>
        <w:t>Nerespectarea acestei prevederi atrage după sine respingerea ofertei</w:t>
      </w:r>
      <w:r w:rsidRPr="005517D6">
        <w:rPr>
          <w:rFonts w:ascii="Arial" w:hAnsi="Arial" w:cs="Arial"/>
        </w:rPr>
        <w:t>. Nu sunt acceptate ca răspunsuri conforme, răspunsurile de tip DA sau NU, fără a oferi explicații suplimentare privind modul de îndeplinire a cerinței și/sau fără referințe la anexele tehnice (dacă Ofertantul include în ofertă astfel de anexe tehnice) sau formularul de Propunere tehnică.</w:t>
      </w:r>
    </w:p>
    <w:p w14:paraId="18E17E67" w14:textId="77777777" w:rsidR="005B584C" w:rsidRPr="005517D6" w:rsidRDefault="005B584C" w:rsidP="000472EA">
      <w:pPr>
        <w:spacing w:line="276" w:lineRule="auto"/>
        <w:ind w:firstLine="567"/>
        <w:jc w:val="both"/>
        <w:rPr>
          <w:rFonts w:ascii="Arial" w:hAnsi="Arial" w:cs="Arial"/>
        </w:rPr>
      </w:pPr>
      <w:r w:rsidRPr="005517D6">
        <w:rPr>
          <w:rFonts w:ascii="Arial" w:hAnsi="Arial" w:cs="Arial"/>
        </w:rPr>
        <w:t>În mod obligatoriu, Ofertanții vor numerota fiecare pagină a Propunerii tehnice (compusă din Formularul de Propunere tehnică și Matricea de conformitate).</w:t>
      </w:r>
    </w:p>
    <w:p w14:paraId="1DBAE7B3" w14:textId="77777777" w:rsidR="005B584C" w:rsidRPr="005517D6" w:rsidRDefault="005B584C" w:rsidP="000472EA">
      <w:pPr>
        <w:spacing w:before="120" w:line="276" w:lineRule="auto"/>
        <w:jc w:val="both"/>
        <w:rPr>
          <w:rFonts w:ascii="Arial" w:hAnsi="Arial" w:cs="Arial"/>
        </w:rPr>
      </w:pPr>
      <w:r w:rsidRPr="005517D6">
        <w:rPr>
          <w:rFonts w:ascii="Arial" w:hAnsi="Arial" w:cs="Arial"/>
        </w:rPr>
        <w:t>În conformitate cu prevederile art.123 alin.(1) din Norme, fiecare ofertant va indica, motivat, în propunerea tehnică depusă informațiile care sunt confidențiale, clasificate sau sunt protejate de un drept de proprietate intelectuală, în baza legislației aplicabile.</w:t>
      </w:r>
    </w:p>
    <w:p w14:paraId="26576CEF" w14:textId="77777777" w:rsidR="007861C3" w:rsidRPr="005517D6" w:rsidRDefault="007861C3" w:rsidP="002D00D6">
      <w:pPr>
        <w:pStyle w:val="Heading1"/>
        <w:numPr>
          <w:ilvl w:val="0"/>
          <w:numId w:val="1"/>
        </w:numPr>
        <w:spacing w:before="120" w:after="120"/>
        <w:jc w:val="both"/>
        <w:rPr>
          <w:rFonts w:ascii="Arial" w:hAnsi="Arial" w:cs="Arial"/>
          <w:szCs w:val="22"/>
        </w:rPr>
      </w:pPr>
      <w:r w:rsidRPr="005517D6">
        <w:rPr>
          <w:rFonts w:ascii="Arial" w:hAnsi="Arial" w:cs="Arial"/>
          <w:szCs w:val="22"/>
        </w:rPr>
        <w:t>Alocarea riscurilor în cadrul contractului, măsuri de gestionare a acestora</w:t>
      </w:r>
    </w:p>
    <w:p w14:paraId="02FADB6E" w14:textId="77777777" w:rsidR="007861C3" w:rsidRPr="005517D6" w:rsidRDefault="007861C3" w:rsidP="007861C3">
      <w:pPr>
        <w:spacing w:after="0" w:line="240" w:lineRule="auto"/>
        <w:ind w:right="270"/>
        <w:jc w:val="both"/>
        <w:rPr>
          <w:rFonts w:ascii="Arial" w:hAnsi="Arial" w:cs="Arial"/>
          <w:sz w:val="20"/>
          <w:szCs w:val="20"/>
        </w:rPr>
      </w:pPr>
    </w:p>
    <w:tbl>
      <w:tblPr>
        <w:tblStyle w:val="TableGrid"/>
        <w:tblW w:w="9781" w:type="dxa"/>
        <w:jc w:val="center"/>
        <w:tblLook w:val="04A0" w:firstRow="1" w:lastRow="0" w:firstColumn="1" w:lastColumn="0" w:noHBand="0" w:noVBand="1"/>
      </w:tblPr>
      <w:tblGrid>
        <w:gridCol w:w="627"/>
        <w:gridCol w:w="2996"/>
        <w:gridCol w:w="6158"/>
      </w:tblGrid>
      <w:tr w:rsidR="007861C3" w:rsidRPr="005517D6" w14:paraId="251A20DB" w14:textId="77777777" w:rsidTr="00F03220">
        <w:trPr>
          <w:tblHeader/>
          <w:jc w:val="center"/>
        </w:trPr>
        <w:tc>
          <w:tcPr>
            <w:tcW w:w="627" w:type="dxa"/>
            <w:shd w:val="clear" w:color="auto" w:fill="auto"/>
            <w:vAlign w:val="center"/>
          </w:tcPr>
          <w:p w14:paraId="6CC0ACD3" w14:textId="77777777" w:rsidR="007861C3" w:rsidRPr="005517D6" w:rsidRDefault="007861C3" w:rsidP="00F03220">
            <w:pPr>
              <w:widowControl w:val="0"/>
              <w:spacing w:after="0" w:line="300" w:lineRule="atLeast"/>
              <w:jc w:val="center"/>
              <w:rPr>
                <w:rFonts w:ascii="Arial" w:hAnsi="Arial" w:cs="Arial"/>
                <w:b/>
                <w:szCs w:val="24"/>
                <w:lang w:val="ro-RO"/>
              </w:rPr>
            </w:pPr>
            <w:r w:rsidRPr="005517D6">
              <w:rPr>
                <w:rFonts w:ascii="Arial" w:hAnsi="Arial" w:cs="Arial"/>
                <w:b/>
                <w:szCs w:val="24"/>
                <w:lang w:val="ro-RO"/>
              </w:rPr>
              <w:t>Nr. crt.</w:t>
            </w:r>
          </w:p>
        </w:tc>
        <w:tc>
          <w:tcPr>
            <w:tcW w:w="2996" w:type="dxa"/>
            <w:shd w:val="clear" w:color="auto" w:fill="auto"/>
            <w:vAlign w:val="center"/>
          </w:tcPr>
          <w:p w14:paraId="36B31EC1" w14:textId="77777777" w:rsidR="007861C3" w:rsidRPr="005517D6" w:rsidRDefault="007861C3" w:rsidP="00F03220">
            <w:pPr>
              <w:widowControl w:val="0"/>
              <w:spacing w:after="0" w:line="300" w:lineRule="atLeast"/>
              <w:jc w:val="center"/>
              <w:rPr>
                <w:rFonts w:ascii="Arial" w:hAnsi="Arial" w:cs="Arial"/>
                <w:b/>
                <w:szCs w:val="24"/>
                <w:lang w:val="ro-RO"/>
              </w:rPr>
            </w:pPr>
            <w:r w:rsidRPr="005517D6">
              <w:rPr>
                <w:rFonts w:ascii="Arial" w:hAnsi="Arial" w:cs="Arial"/>
                <w:b/>
                <w:szCs w:val="24"/>
                <w:lang w:val="ro-RO"/>
              </w:rPr>
              <w:t>Risc identificat</w:t>
            </w:r>
          </w:p>
        </w:tc>
        <w:tc>
          <w:tcPr>
            <w:tcW w:w="6158" w:type="dxa"/>
            <w:shd w:val="clear" w:color="auto" w:fill="auto"/>
            <w:vAlign w:val="center"/>
          </w:tcPr>
          <w:p w14:paraId="10AFA583" w14:textId="77777777" w:rsidR="007861C3" w:rsidRPr="005517D6" w:rsidRDefault="007861C3" w:rsidP="00F03220">
            <w:pPr>
              <w:widowControl w:val="0"/>
              <w:spacing w:after="0" w:line="300" w:lineRule="atLeast"/>
              <w:jc w:val="center"/>
              <w:rPr>
                <w:rFonts w:ascii="Arial" w:hAnsi="Arial" w:cs="Arial"/>
                <w:b/>
                <w:szCs w:val="24"/>
                <w:lang w:val="ro-RO"/>
              </w:rPr>
            </w:pPr>
            <w:r w:rsidRPr="005517D6">
              <w:rPr>
                <w:rFonts w:ascii="Arial" w:hAnsi="Arial" w:cs="Arial"/>
                <w:b/>
                <w:szCs w:val="24"/>
                <w:lang w:val="ro-RO"/>
              </w:rPr>
              <w:t>Măsuri de gestionare a riscurilor</w:t>
            </w:r>
          </w:p>
          <w:p w14:paraId="3D6D4C6F" w14:textId="77777777" w:rsidR="007861C3" w:rsidRPr="005517D6" w:rsidRDefault="007861C3" w:rsidP="00F03220">
            <w:pPr>
              <w:widowControl w:val="0"/>
              <w:spacing w:after="0" w:line="300" w:lineRule="atLeast"/>
              <w:jc w:val="center"/>
              <w:rPr>
                <w:rFonts w:ascii="Arial" w:hAnsi="Arial" w:cs="Arial"/>
                <w:b/>
                <w:szCs w:val="24"/>
                <w:lang w:val="ro-RO"/>
              </w:rPr>
            </w:pPr>
            <w:r w:rsidRPr="005517D6">
              <w:rPr>
                <w:rFonts w:ascii="Arial" w:hAnsi="Arial" w:cs="Arial"/>
                <w:b/>
                <w:szCs w:val="24"/>
                <w:lang w:val="ro-RO"/>
              </w:rPr>
              <w:t>(prevenire, reducere sau eliminare)</w:t>
            </w:r>
          </w:p>
        </w:tc>
      </w:tr>
      <w:tr w:rsidR="007861C3" w:rsidRPr="005517D6" w14:paraId="336BE6ED" w14:textId="77777777" w:rsidTr="00F03220">
        <w:trPr>
          <w:jc w:val="center"/>
        </w:trPr>
        <w:tc>
          <w:tcPr>
            <w:tcW w:w="627" w:type="dxa"/>
            <w:shd w:val="clear" w:color="auto" w:fill="auto"/>
          </w:tcPr>
          <w:p w14:paraId="766B45ED" w14:textId="77777777" w:rsidR="007861C3" w:rsidRPr="005517D6" w:rsidRDefault="007861C3" w:rsidP="00F03220">
            <w:pPr>
              <w:widowControl w:val="0"/>
              <w:spacing w:after="0" w:line="300" w:lineRule="atLeast"/>
              <w:jc w:val="center"/>
              <w:rPr>
                <w:rFonts w:ascii="Arial" w:hAnsi="Arial" w:cs="Arial"/>
                <w:szCs w:val="24"/>
                <w:lang w:val="ro-RO"/>
              </w:rPr>
            </w:pPr>
            <w:r w:rsidRPr="005517D6">
              <w:rPr>
                <w:rFonts w:ascii="Arial" w:hAnsi="Arial" w:cs="Arial"/>
                <w:szCs w:val="24"/>
                <w:lang w:val="ro-RO"/>
              </w:rPr>
              <w:t>1</w:t>
            </w:r>
          </w:p>
        </w:tc>
        <w:tc>
          <w:tcPr>
            <w:tcW w:w="2996" w:type="dxa"/>
            <w:shd w:val="clear" w:color="auto" w:fill="auto"/>
          </w:tcPr>
          <w:p w14:paraId="0C66832C" w14:textId="77777777" w:rsidR="007861C3" w:rsidRPr="005517D6" w:rsidRDefault="007861C3" w:rsidP="00F03220">
            <w:pPr>
              <w:widowControl w:val="0"/>
              <w:spacing w:after="0" w:line="300" w:lineRule="atLeast"/>
              <w:rPr>
                <w:rFonts w:ascii="Arial" w:hAnsi="Arial" w:cs="Arial"/>
                <w:b/>
                <w:szCs w:val="24"/>
                <w:lang w:val="ro-RO"/>
              </w:rPr>
            </w:pPr>
            <w:r w:rsidRPr="005517D6">
              <w:rPr>
                <w:rFonts w:ascii="Arial" w:hAnsi="Arial" w:cs="Arial"/>
                <w:szCs w:val="24"/>
                <w:lang w:val="ro-RO"/>
              </w:rPr>
              <w:t xml:space="preserve">Din cauza capacității tehnice / financiare / profesionale reduse a </w:t>
            </w:r>
            <w:r w:rsidRPr="005517D6">
              <w:rPr>
                <w:rFonts w:ascii="Arial" w:hAnsi="Arial" w:cs="Arial"/>
                <w:szCs w:val="24"/>
                <w:lang w:val="ro-RO"/>
              </w:rPr>
              <w:lastRenderedPageBreak/>
              <w:t>contractantului, execuția contractului se realizează cu dificultăți.</w:t>
            </w:r>
          </w:p>
        </w:tc>
        <w:tc>
          <w:tcPr>
            <w:tcW w:w="6158" w:type="dxa"/>
            <w:shd w:val="clear" w:color="auto" w:fill="auto"/>
          </w:tcPr>
          <w:p w14:paraId="53C2DC04" w14:textId="77777777" w:rsidR="007861C3" w:rsidRPr="005517D6" w:rsidRDefault="007861C3" w:rsidP="007861C3">
            <w:pPr>
              <w:widowControl w:val="0"/>
              <w:spacing w:after="0" w:line="300" w:lineRule="atLeast"/>
              <w:jc w:val="both"/>
              <w:rPr>
                <w:rFonts w:ascii="Arial" w:hAnsi="Arial" w:cs="Arial"/>
                <w:iCs/>
                <w:szCs w:val="24"/>
                <w:lang w:val="ro-RO"/>
              </w:rPr>
            </w:pPr>
            <w:r w:rsidRPr="005517D6">
              <w:rPr>
                <w:rFonts w:ascii="Arial" w:hAnsi="Arial" w:cs="Arial"/>
                <w:szCs w:val="24"/>
                <w:lang w:val="ro-RO"/>
              </w:rPr>
              <w:lastRenderedPageBreak/>
              <w:t>Autoritatea contractantă a solicitat ca cerință minimă de calificare privind capacitatea tehnică și profesională demonstrarea unui nivel al experienței similare, pentru a</w:t>
            </w:r>
            <w:r w:rsidRPr="005517D6">
              <w:rPr>
                <w:rFonts w:ascii="Arial" w:hAnsi="Arial" w:cs="Arial"/>
                <w:iCs/>
                <w:szCs w:val="24"/>
                <w:lang w:val="ro-RO"/>
              </w:rPr>
              <w:t xml:space="preserve"> se </w:t>
            </w:r>
            <w:r w:rsidRPr="005517D6">
              <w:rPr>
                <w:rFonts w:ascii="Arial" w:hAnsi="Arial" w:cs="Arial"/>
                <w:iCs/>
                <w:szCs w:val="24"/>
                <w:lang w:val="ro-RO"/>
              </w:rPr>
              <w:lastRenderedPageBreak/>
              <w:t>asigura că ofertanții participanți la procedură dețin capacitatea de a asigura cu profesionalism implementarea contractului, dată fiind specificitatea produsului solicitat și a serviciilor asociate.</w:t>
            </w:r>
          </w:p>
          <w:p w14:paraId="757F65A8" w14:textId="77777777" w:rsidR="007861C3" w:rsidRPr="005517D6" w:rsidRDefault="007861C3" w:rsidP="007861C3">
            <w:pPr>
              <w:widowControl w:val="0"/>
              <w:spacing w:after="0" w:line="300" w:lineRule="atLeast"/>
              <w:jc w:val="both"/>
              <w:rPr>
                <w:rFonts w:ascii="Arial" w:hAnsi="Arial" w:cs="Arial"/>
                <w:szCs w:val="24"/>
                <w:lang w:val="ro-RO"/>
              </w:rPr>
            </w:pPr>
          </w:p>
        </w:tc>
      </w:tr>
      <w:tr w:rsidR="007861C3" w:rsidRPr="005517D6" w14:paraId="138D0791" w14:textId="77777777" w:rsidTr="00F03220">
        <w:trPr>
          <w:jc w:val="center"/>
        </w:trPr>
        <w:tc>
          <w:tcPr>
            <w:tcW w:w="627" w:type="dxa"/>
            <w:shd w:val="clear" w:color="auto" w:fill="auto"/>
          </w:tcPr>
          <w:p w14:paraId="4D86E68B" w14:textId="77777777" w:rsidR="007861C3" w:rsidRPr="005517D6" w:rsidRDefault="007861C3" w:rsidP="00F03220">
            <w:pPr>
              <w:widowControl w:val="0"/>
              <w:spacing w:after="0" w:line="300" w:lineRule="atLeast"/>
              <w:jc w:val="center"/>
              <w:rPr>
                <w:rFonts w:ascii="Arial" w:hAnsi="Arial" w:cs="Arial"/>
                <w:szCs w:val="24"/>
                <w:lang w:val="ro-RO"/>
              </w:rPr>
            </w:pPr>
            <w:r w:rsidRPr="005517D6">
              <w:rPr>
                <w:rFonts w:ascii="Arial" w:hAnsi="Arial" w:cs="Arial"/>
                <w:szCs w:val="24"/>
                <w:lang w:val="ro-RO"/>
              </w:rPr>
              <w:lastRenderedPageBreak/>
              <w:t>2</w:t>
            </w:r>
          </w:p>
        </w:tc>
        <w:tc>
          <w:tcPr>
            <w:tcW w:w="2996" w:type="dxa"/>
            <w:shd w:val="clear" w:color="auto" w:fill="auto"/>
          </w:tcPr>
          <w:p w14:paraId="4B47312C" w14:textId="77777777" w:rsidR="007861C3" w:rsidRPr="005517D6" w:rsidRDefault="007861C3" w:rsidP="00F03220">
            <w:pPr>
              <w:widowControl w:val="0"/>
              <w:spacing w:after="0" w:line="300" w:lineRule="atLeast"/>
              <w:rPr>
                <w:rFonts w:ascii="Arial" w:hAnsi="Arial" w:cs="Arial"/>
                <w:b/>
                <w:szCs w:val="24"/>
                <w:lang w:val="ro-RO"/>
              </w:rPr>
            </w:pPr>
            <w:r w:rsidRPr="005517D6">
              <w:rPr>
                <w:rFonts w:ascii="Arial" w:hAnsi="Arial" w:cs="Arial"/>
                <w:szCs w:val="24"/>
                <w:lang w:val="ro-RO"/>
              </w:rPr>
              <w:t>Din cauza capacității tehnice / financiare/ profesionale reduse a contractantului, este posibil ca obligațiile contractuale să fie neîndeplinite / îndeplinite necorespunzător, ori cu întârziere.</w:t>
            </w:r>
          </w:p>
        </w:tc>
        <w:tc>
          <w:tcPr>
            <w:tcW w:w="6158" w:type="dxa"/>
            <w:shd w:val="clear" w:color="auto" w:fill="auto"/>
          </w:tcPr>
          <w:p w14:paraId="05363430" w14:textId="77777777" w:rsidR="007861C3" w:rsidRPr="005517D6" w:rsidRDefault="007861C3" w:rsidP="007861C3">
            <w:pPr>
              <w:spacing w:after="0" w:line="300" w:lineRule="atLeast"/>
              <w:jc w:val="both"/>
              <w:rPr>
                <w:rFonts w:ascii="Arial" w:hAnsi="Arial" w:cs="Arial"/>
                <w:szCs w:val="24"/>
                <w:lang w:val="ro-RO"/>
              </w:rPr>
            </w:pPr>
            <w:r w:rsidRPr="005517D6">
              <w:rPr>
                <w:rFonts w:ascii="Arial" w:hAnsi="Arial" w:cs="Arial"/>
                <w:szCs w:val="24"/>
                <w:lang w:val="ro-RO"/>
              </w:rPr>
              <w:t>Pentru compensarea prejudiciului suferit ca urmare a îndeplinirii necorespunzătoare, ori cu întârziere sau a neîndeplinirii obligațiilor asumate de către contractant, autoritatea contractantă include în contract:</w:t>
            </w:r>
          </w:p>
          <w:p w14:paraId="0B7CC8B1" w14:textId="77777777" w:rsidR="007861C3" w:rsidRPr="005517D6" w:rsidRDefault="007861C3" w:rsidP="007861C3">
            <w:pPr>
              <w:spacing w:after="0" w:line="300" w:lineRule="atLeast"/>
              <w:jc w:val="both"/>
              <w:rPr>
                <w:rFonts w:ascii="Arial" w:hAnsi="Arial" w:cs="Arial"/>
                <w:szCs w:val="24"/>
                <w:lang w:val="ro-RO"/>
              </w:rPr>
            </w:pPr>
            <w:r w:rsidRPr="005517D6">
              <w:rPr>
                <w:rFonts w:ascii="Arial" w:hAnsi="Arial" w:cs="Arial"/>
                <w:szCs w:val="24"/>
                <w:lang w:val="ro-RO"/>
              </w:rPr>
              <w:t>a) dreptul de a deduce penalități din valoarea contractului, conform prevederilor art. 3 alin. (2</w:t>
            </w:r>
            <w:r w:rsidRPr="005517D6">
              <w:rPr>
                <w:rFonts w:ascii="Arial" w:hAnsi="Arial" w:cs="Arial"/>
                <w:szCs w:val="24"/>
                <w:vertAlign w:val="superscript"/>
                <w:lang w:val="ro-RO"/>
              </w:rPr>
              <w:t>1</w:t>
            </w:r>
            <w:r w:rsidRPr="005517D6">
              <w:rPr>
                <w:rFonts w:ascii="Arial" w:hAnsi="Arial" w:cs="Arial"/>
                <w:szCs w:val="24"/>
                <w:lang w:val="ro-RO"/>
              </w:rPr>
              <w:t>) din OG nr. 13/2011 privind dobânda legală remuneratorie și penalizatoare pentru obligații bănești, precum și pentru reglementarea unor măsuri financiar-fiscale în domeniul bancar, cu modificările și completările ulterioare;</w:t>
            </w:r>
          </w:p>
          <w:p w14:paraId="4D2BEB11" w14:textId="2AAAC521" w:rsidR="007861C3" w:rsidRPr="005517D6" w:rsidRDefault="007861C3" w:rsidP="007861C3">
            <w:pPr>
              <w:spacing w:after="0" w:line="300" w:lineRule="atLeast"/>
              <w:jc w:val="both"/>
              <w:rPr>
                <w:rFonts w:ascii="Arial" w:hAnsi="Arial" w:cs="Arial"/>
                <w:szCs w:val="24"/>
                <w:lang w:val="ro-RO"/>
              </w:rPr>
            </w:pPr>
            <w:r w:rsidRPr="005517D6">
              <w:rPr>
                <w:rFonts w:ascii="Arial" w:hAnsi="Arial" w:cs="Arial"/>
                <w:szCs w:val="24"/>
                <w:lang w:val="ro-RO"/>
              </w:rPr>
              <w:t>c) dreptul de a rezilia contractul din vina contractantului și de a pretinde plata de daune-interese</w:t>
            </w:r>
            <w:r w:rsidR="00BE4C37">
              <w:rPr>
                <w:rFonts w:ascii="Arial" w:hAnsi="Arial" w:cs="Arial"/>
                <w:szCs w:val="24"/>
                <w:lang w:val="ro-RO"/>
              </w:rPr>
              <w:t>;</w:t>
            </w:r>
          </w:p>
          <w:p w14:paraId="28E5D0EE" w14:textId="77777777" w:rsidR="007861C3" w:rsidRPr="005517D6" w:rsidRDefault="007861C3" w:rsidP="007861C3">
            <w:pPr>
              <w:widowControl w:val="0"/>
              <w:spacing w:after="0" w:line="300" w:lineRule="atLeast"/>
              <w:jc w:val="both"/>
              <w:rPr>
                <w:rFonts w:ascii="Arial" w:hAnsi="Arial" w:cs="Arial"/>
                <w:b/>
                <w:szCs w:val="24"/>
                <w:lang w:val="ro-RO"/>
              </w:rPr>
            </w:pPr>
            <w:r w:rsidRPr="005517D6">
              <w:rPr>
                <w:rFonts w:ascii="Arial" w:hAnsi="Arial" w:cs="Arial"/>
                <w:szCs w:val="24"/>
                <w:lang w:val="ro-RO"/>
              </w:rPr>
              <w:t>d) posibilitatea executării garanției de bună execuție, în limita prejudiciului creat.</w:t>
            </w:r>
          </w:p>
        </w:tc>
      </w:tr>
      <w:tr w:rsidR="007861C3" w:rsidRPr="005517D6" w14:paraId="5AFDD7D5" w14:textId="77777777" w:rsidTr="00F03220">
        <w:trPr>
          <w:jc w:val="center"/>
        </w:trPr>
        <w:tc>
          <w:tcPr>
            <w:tcW w:w="627" w:type="dxa"/>
            <w:shd w:val="clear" w:color="auto" w:fill="auto"/>
          </w:tcPr>
          <w:p w14:paraId="2467F5A2" w14:textId="77777777" w:rsidR="007861C3" w:rsidRPr="005517D6" w:rsidRDefault="007861C3" w:rsidP="00F03220">
            <w:pPr>
              <w:widowControl w:val="0"/>
              <w:spacing w:after="0" w:line="300" w:lineRule="atLeast"/>
              <w:jc w:val="center"/>
              <w:rPr>
                <w:rFonts w:ascii="Arial" w:hAnsi="Arial" w:cs="Arial"/>
                <w:szCs w:val="24"/>
                <w:lang w:val="ro-RO"/>
              </w:rPr>
            </w:pPr>
            <w:r w:rsidRPr="005517D6">
              <w:rPr>
                <w:rFonts w:ascii="Arial" w:hAnsi="Arial" w:cs="Arial"/>
                <w:szCs w:val="24"/>
                <w:lang w:val="ro-RO"/>
              </w:rPr>
              <w:t>3</w:t>
            </w:r>
          </w:p>
        </w:tc>
        <w:tc>
          <w:tcPr>
            <w:tcW w:w="2996" w:type="dxa"/>
            <w:shd w:val="clear" w:color="auto" w:fill="auto"/>
          </w:tcPr>
          <w:p w14:paraId="434704EB" w14:textId="77777777" w:rsidR="007861C3" w:rsidRPr="005517D6" w:rsidRDefault="007861C3" w:rsidP="00F03220">
            <w:pPr>
              <w:widowControl w:val="0"/>
              <w:spacing w:after="0" w:line="300" w:lineRule="atLeast"/>
              <w:rPr>
                <w:rFonts w:ascii="Arial" w:hAnsi="Arial" w:cs="Arial"/>
                <w:b/>
                <w:szCs w:val="24"/>
                <w:lang w:val="ro-RO"/>
              </w:rPr>
            </w:pPr>
            <w:r w:rsidRPr="005517D6">
              <w:rPr>
                <w:rFonts w:ascii="Arial" w:hAnsi="Arial" w:cs="Arial"/>
                <w:szCs w:val="24"/>
                <w:lang w:val="ro-RO"/>
              </w:rPr>
              <w:t>Din cauza analizării neaprofundate a documentelor, există riscul apariției unor erori nedetectate la momentul semnării contractului, incluse în oferta contractantului.</w:t>
            </w:r>
          </w:p>
        </w:tc>
        <w:tc>
          <w:tcPr>
            <w:tcW w:w="6158" w:type="dxa"/>
            <w:shd w:val="clear" w:color="auto" w:fill="auto"/>
          </w:tcPr>
          <w:p w14:paraId="169486A3" w14:textId="77777777" w:rsidR="007861C3" w:rsidRPr="005517D6" w:rsidRDefault="007861C3" w:rsidP="007861C3">
            <w:pPr>
              <w:widowControl w:val="0"/>
              <w:spacing w:after="0" w:line="300" w:lineRule="atLeast"/>
              <w:jc w:val="both"/>
              <w:rPr>
                <w:rFonts w:ascii="Arial" w:hAnsi="Arial" w:cs="Arial"/>
                <w:szCs w:val="24"/>
                <w:lang w:val="ro-RO"/>
              </w:rPr>
            </w:pPr>
            <w:r w:rsidRPr="005517D6">
              <w:rPr>
                <w:rFonts w:ascii="Arial" w:hAnsi="Arial" w:cs="Arial"/>
                <w:szCs w:val="24"/>
                <w:lang w:val="ro-RO"/>
              </w:rPr>
              <w:t xml:space="preserve">În contract se prevede faptul că, </w:t>
            </w:r>
            <w:r w:rsidRPr="005517D6">
              <w:rPr>
                <w:rFonts w:ascii="Arial" w:hAnsi="Arial" w:cs="Arial"/>
                <w:iCs/>
                <w:szCs w:val="24"/>
                <w:lang w:val="ro-RO"/>
              </w:rPr>
              <w:t xml:space="preserve">în cazul </w:t>
            </w:r>
            <w:r w:rsidRPr="005517D6">
              <w:rPr>
                <w:rFonts w:ascii="Arial" w:hAnsi="Arial" w:cs="Arial"/>
                <w:szCs w:val="24"/>
                <w:lang w:val="ro-RO"/>
              </w:rPr>
              <w:t>apariției de neconcordanțe între Propunerea tehnică și Caietul de sarcini, primează prevederile din Caietul de sarcini.</w:t>
            </w:r>
          </w:p>
        </w:tc>
      </w:tr>
      <w:tr w:rsidR="007861C3" w:rsidRPr="005517D6" w14:paraId="76F9E737" w14:textId="77777777" w:rsidTr="00F03220">
        <w:trPr>
          <w:jc w:val="center"/>
        </w:trPr>
        <w:tc>
          <w:tcPr>
            <w:tcW w:w="627" w:type="dxa"/>
            <w:shd w:val="clear" w:color="auto" w:fill="auto"/>
          </w:tcPr>
          <w:p w14:paraId="574DDE32" w14:textId="77777777" w:rsidR="007861C3" w:rsidRPr="005517D6" w:rsidRDefault="007861C3" w:rsidP="00F03220">
            <w:pPr>
              <w:widowControl w:val="0"/>
              <w:spacing w:after="0" w:line="300" w:lineRule="atLeast"/>
              <w:jc w:val="center"/>
              <w:rPr>
                <w:rFonts w:ascii="Arial" w:hAnsi="Arial" w:cs="Arial"/>
                <w:szCs w:val="24"/>
                <w:lang w:val="ro-RO"/>
              </w:rPr>
            </w:pPr>
            <w:r w:rsidRPr="005517D6">
              <w:rPr>
                <w:rFonts w:ascii="Arial" w:hAnsi="Arial" w:cs="Arial"/>
                <w:szCs w:val="24"/>
                <w:lang w:val="ro-RO"/>
              </w:rPr>
              <w:t>4</w:t>
            </w:r>
          </w:p>
        </w:tc>
        <w:tc>
          <w:tcPr>
            <w:tcW w:w="2996" w:type="dxa"/>
            <w:shd w:val="clear" w:color="auto" w:fill="auto"/>
          </w:tcPr>
          <w:p w14:paraId="6151F981" w14:textId="77777777" w:rsidR="007861C3" w:rsidRPr="005517D6" w:rsidRDefault="007861C3" w:rsidP="00F03220">
            <w:pPr>
              <w:widowControl w:val="0"/>
              <w:spacing w:after="0" w:line="300" w:lineRule="atLeast"/>
              <w:rPr>
                <w:rFonts w:ascii="Arial" w:hAnsi="Arial" w:cs="Arial"/>
                <w:b/>
                <w:szCs w:val="24"/>
                <w:lang w:val="ro-RO"/>
              </w:rPr>
            </w:pPr>
            <w:r w:rsidRPr="005517D6">
              <w:rPr>
                <w:rFonts w:ascii="Arial" w:hAnsi="Arial" w:cs="Arial"/>
                <w:szCs w:val="24"/>
                <w:lang w:val="ro-RO"/>
              </w:rPr>
              <w:t>Din cauza unei slabe organizări a contractantului, există riscul nerespectării termenelor de livrare, instalare, punere în funcțiune.</w:t>
            </w:r>
          </w:p>
        </w:tc>
        <w:tc>
          <w:tcPr>
            <w:tcW w:w="6158" w:type="dxa"/>
            <w:shd w:val="clear" w:color="auto" w:fill="auto"/>
          </w:tcPr>
          <w:p w14:paraId="20DDC5CC" w14:textId="364BAAEC" w:rsidR="007861C3" w:rsidRPr="005517D6" w:rsidRDefault="007861C3" w:rsidP="00FE1DF4">
            <w:pPr>
              <w:widowControl w:val="0"/>
              <w:spacing w:after="0" w:line="300" w:lineRule="atLeast"/>
              <w:jc w:val="both"/>
              <w:rPr>
                <w:rFonts w:ascii="Arial" w:hAnsi="Arial" w:cs="Arial"/>
                <w:b/>
                <w:szCs w:val="24"/>
                <w:lang w:val="ro-RO"/>
              </w:rPr>
            </w:pPr>
            <w:r w:rsidRPr="005517D6">
              <w:rPr>
                <w:rFonts w:ascii="Arial" w:hAnsi="Arial" w:cs="Arial"/>
                <w:szCs w:val="24"/>
                <w:lang w:val="ro-RO"/>
              </w:rPr>
              <w:t>Prin Caietul de sarcini, autoritatea contractantă a solicitat „</w:t>
            </w:r>
            <w:r w:rsidRPr="005517D6">
              <w:rPr>
                <w:rFonts w:ascii="Arial" w:hAnsi="Arial" w:cs="Arial"/>
                <w:lang w:val="ro-RO"/>
              </w:rPr>
              <w:t xml:space="preserve">Plan de livrare, instalare, instruire, punere în funcțiune, testare și recepție”, </w:t>
            </w:r>
          </w:p>
        </w:tc>
      </w:tr>
      <w:tr w:rsidR="007861C3" w:rsidRPr="005517D6" w14:paraId="34E07CF3" w14:textId="77777777" w:rsidTr="00F03220">
        <w:trPr>
          <w:jc w:val="center"/>
        </w:trPr>
        <w:tc>
          <w:tcPr>
            <w:tcW w:w="627" w:type="dxa"/>
            <w:shd w:val="clear" w:color="auto" w:fill="auto"/>
          </w:tcPr>
          <w:p w14:paraId="6C282D74" w14:textId="77777777" w:rsidR="007861C3" w:rsidRPr="005517D6" w:rsidRDefault="007861C3" w:rsidP="00F03220">
            <w:pPr>
              <w:widowControl w:val="0"/>
              <w:spacing w:after="0" w:line="300" w:lineRule="atLeast"/>
              <w:jc w:val="center"/>
              <w:rPr>
                <w:rFonts w:ascii="Arial" w:hAnsi="Arial" w:cs="Arial"/>
                <w:szCs w:val="24"/>
                <w:lang w:val="ro-RO"/>
              </w:rPr>
            </w:pPr>
            <w:r w:rsidRPr="005517D6">
              <w:rPr>
                <w:rFonts w:ascii="Arial" w:hAnsi="Arial" w:cs="Arial"/>
                <w:szCs w:val="24"/>
                <w:lang w:val="ro-RO"/>
              </w:rPr>
              <w:t>5</w:t>
            </w:r>
          </w:p>
        </w:tc>
        <w:tc>
          <w:tcPr>
            <w:tcW w:w="2996" w:type="dxa"/>
            <w:shd w:val="clear" w:color="auto" w:fill="auto"/>
          </w:tcPr>
          <w:p w14:paraId="5C649A60" w14:textId="77777777" w:rsidR="007861C3" w:rsidRPr="005517D6" w:rsidRDefault="007861C3" w:rsidP="00F03220">
            <w:pPr>
              <w:widowControl w:val="0"/>
              <w:spacing w:after="0" w:line="300" w:lineRule="atLeast"/>
              <w:rPr>
                <w:rFonts w:ascii="Arial" w:hAnsi="Arial" w:cs="Arial"/>
                <w:szCs w:val="24"/>
                <w:lang w:val="ro-RO"/>
              </w:rPr>
            </w:pPr>
            <w:r w:rsidRPr="005517D6">
              <w:rPr>
                <w:rFonts w:ascii="Arial" w:hAnsi="Arial" w:cs="Arial"/>
                <w:szCs w:val="24"/>
                <w:lang w:val="ro-RO"/>
              </w:rPr>
              <w:t>Din cauza unei slabe comunicări între contractant și producător / distribuitor, există riscul de a furniza produse care nu îndeplinesc specificațiile tehnice.</w:t>
            </w:r>
          </w:p>
        </w:tc>
        <w:tc>
          <w:tcPr>
            <w:tcW w:w="6158" w:type="dxa"/>
            <w:shd w:val="clear" w:color="auto" w:fill="auto"/>
          </w:tcPr>
          <w:p w14:paraId="0175F667" w14:textId="3D2F23C7" w:rsidR="007861C3" w:rsidRPr="005517D6" w:rsidRDefault="007861C3" w:rsidP="00D20188">
            <w:pPr>
              <w:widowControl w:val="0"/>
              <w:spacing w:after="0" w:line="300" w:lineRule="atLeast"/>
              <w:jc w:val="both"/>
              <w:rPr>
                <w:rFonts w:ascii="Arial" w:hAnsi="Arial" w:cs="Arial"/>
                <w:bCs/>
                <w:lang w:val="ro-RO"/>
              </w:rPr>
            </w:pPr>
            <w:r w:rsidRPr="005517D6">
              <w:rPr>
                <w:rFonts w:ascii="Arial" w:hAnsi="Arial" w:cs="Arial"/>
                <w:szCs w:val="24"/>
                <w:lang w:val="ro-RO"/>
              </w:rPr>
              <w:t>Prin Caietul de sarcini s-a prevăzut obligația contractantului de a garanta</w:t>
            </w:r>
            <w:r w:rsidRPr="005517D6">
              <w:rPr>
                <w:rFonts w:ascii="Arial" w:hAnsi="Arial" w:cs="Arial"/>
                <w:bCs/>
                <w:lang w:val="ro-RO"/>
              </w:rPr>
              <w:t xml:space="preserve"> că produsele furnizate prin contract sunt noi, de ultimă generație, </w:t>
            </w:r>
            <w:proofErr w:type="spellStart"/>
            <w:r w:rsidRPr="005517D6">
              <w:rPr>
                <w:rFonts w:ascii="Arial" w:hAnsi="Arial" w:cs="Arial"/>
                <w:bCs/>
                <w:lang w:val="ro-RO"/>
              </w:rPr>
              <w:t>şi</w:t>
            </w:r>
            <w:proofErr w:type="spellEnd"/>
            <w:r w:rsidRPr="005517D6">
              <w:rPr>
                <w:rFonts w:ascii="Arial" w:hAnsi="Arial" w:cs="Arial"/>
                <w:bCs/>
                <w:lang w:val="ro-RO"/>
              </w:rPr>
              <w:t xml:space="preserve"> încorporează toate îmbunătățirile recente, inclusiv din punct de vedere al securității. Contractantul are obligația de a garanta că toate produsele furnizate prin contract sunt livrate pe canalul oficial al producătorului, acoperind zona UE.</w:t>
            </w:r>
          </w:p>
          <w:p w14:paraId="1A83299F" w14:textId="77777777" w:rsidR="00915026" w:rsidRPr="005517D6" w:rsidRDefault="00915026" w:rsidP="00D20188">
            <w:pPr>
              <w:widowControl w:val="0"/>
              <w:spacing w:after="0" w:line="300" w:lineRule="atLeast"/>
              <w:jc w:val="both"/>
              <w:rPr>
                <w:rFonts w:ascii="Arial" w:hAnsi="Arial" w:cs="Arial"/>
                <w:szCs w:val="24"/>
                <w:lang w:val="ro-RO"/>
              </w:rPr>
            </w:pPr>
          </w:p>
        </w:tc>
      </w:tr>
      <w:tr w:rsidR="007861C3" w:rsidRPr="005517D6" w14:paraId="3C738CA6" w14:textId="77777777" w:rsidTr="00F03220">
        <w:trPr>
          <w:jc w:val="center"/>
        </w:trPr>
        <w:tc>
          <w:tcPr>
            <w:tcW w:w="627" w:type="dxa"/>
            <w:shd w:val="clear" w:color="auto" w:fill="auto"/>
          </w:tcPr>
          <w:p w14:paraId="232634FF" w14:textId="77777777" w:rsidR="007861C3" w:rsidRPr="005517D6" w:rsidRDefault="007861C3" w:rsidP="00F03220">
            <w:pPr>
              <w:widowControl w:val="0"/>
              <w:spacing w:after="0" w:line="300" w:lineRule="atLeast"/>
              <w:jc w:val="center"/>
              <w:rPr>
                <w:rFonts w:ascii="Arial" w:hAnsi="Arial" w:cs="Arial"/>
                <w:szCs w:val="24"/>
                <w:lang w:val="ro-RO"/>
              </w:rPr>
            </w:pPr>
            <w:r w:rsidRPr="005517D6">
              <w:rPr>
                <w:rFonts w:ascii="Arial" w:hAnsi="Arial" w:cs="Arial"/>
                <w:szCs w:val="24"/>
                <w:lang w:val="ro-RO"/>
              </w:rPr>
              <w:t>6</w:t>
            </w:r>
          </w:p>
        </w:tc>
        <w:tc>
          <w:tcPr>
            <w:tcW w:w="2996" w:type="dxa"/>
            <w:shd w:val="clear" w:color="auto" w:fill="auto"/>
          </w:tcPr>
          <w:p w14:paraId="0BCBCF64" w14:textId="77777777" w:rsidR="007861C3" w:rsidRPr="005517D6" w:rsidRDefault="007861C3" w:rsidP="00F03220">
            <w:pPr>
              <w:widowControl w:val="0"/>
              <w:spacing w:after="0" w:line="300" w:lineRule="atLeast"/>
              <w:rPr>
                <w:rFonts w:ascii="Arial" w:hAnsi="Arial" w:cs="Arial"/>
                <w:szCs w:val="24"/>
                <w:lang w:val="ro-RO"/>
              </w:rPr>
            </w:pPr>
            <w:r w:rsidRPr="005517D6">
              <w:rPr>
                <w:rFonts w:ascii="Arial" w:hAnsi="Arial" w:cs="Arial"/>
                <w:szCs w:val="24"/>
                <w:lang w:val="ro-RO"/>
              </w:rPr>
              <w:t>Din diverse cauze de natură tehnică, produsele livrate pot funcționa necorespunzător sau se pot defecta</w:t>
            </w:r>
          </w:p>
        </w:tc>
        <w:tc>
          <w:tcPr>
            <w:tcW w:w="6158" w:type="dxa"/>
            <w:shd w:val="clear" w:color="auto" w:fill="auto"/>
          </w:tcPr>
          <w:p w14:paraId="24DFDE03" w14:textId="77777777" w:rsidR="007861C3" w:rsidRPr="005517D6" w:rsidRDefault="007861C3" w:rsidP="00D20188">
            <w:pPr>
              <w:spacing w:after="0" w:line="300" w:lineRule="atLeast"/>
              <w:jc w:val="both"/>
              <w:rPr>
                <w:rFonts w:ascii="Arial" w:hAnsi="Arial" w:cs="Arial"/>
                <w:szCs w:val="24"/>
                <w:lang w:val="ro-RO"/>
              </w:rPr>
            </w:pPr>
            <w:r w:rsidRPr="005517D6">
              <w:rPr>
                <w:rFonts w:ascii="Arial" w:hAnsi="Arial" w:cs="Arial"/>
                <w:szCs w:val="24"/>
                <w:lang w:val="ro-RO"/>
              </w:rPr>
              <w:t>Autoritatea contractantă a inclus în Caietul de sarcini cerința de asigurare a serviciilor de garanție și suport tehnic pentru o perioadă de minim 36 de luni.</w:t>
            </w:r>
          </w:p>
          <w:p w14:paraId="3B54D2C9" w14:textId="547C61A2" w:rsidR="007861C3" w:rsidRPr="005517D6" w:rsidRDefault="007861C3" w:rsidP="00D20188">
            <w:pPr>
              <w:widowControl w:val="0"/>
              <w:spacing w:after="0" w:line="300" w:lineRule="atLeast"/>
              <w:jc w:val="both"/>
              <w:rPr>
                <w:rFonts w:ascii="Arial" w:hAnsi="Arial" w:cs="Arial"/>
                <w:lang w:val="ro-RO"/>
              </w:rPr>
            </w:pPr>
            <w:r w:rsidRPr="005517D6">
              <w:rPr>
                <w:rFonts w:ascii="Arial" w:hAnsi="Arial" w:cs="Arial"/>
                <w:szCs w:val="24"/>
                <w:lang w:val="ro-RO"/>
              </w:rPr>
              <w:t xml:space="preserve">De asemenea, prin Caietul de sarcini, autoritatea contractantă a prevăzut obligația </w:t>
            </w:r>
            <w:r w:rsidRPr="005517D6">
              <w:rPr>
                <w:rFonts w:ascii="Arial" w:hAnsi="Arial" w:cs="Arial"/>
                <w:lang w:val="ro-RO"/>
              </w:rPr>
              <w:t xml:space="preserve">contractantului de a asigura funcționarea produsului, reparând sau înlocuind prin grija și pe cheltuiala </w:t>
            </w:r>
            <w:r w:rsidRPr="005517D6">
              <w:rPr>
                <w:rFonts w:ascii="Arial" w:hAnsi="Arial" w:cs="Arial"/>
                <w:lang w:val="ro-RO"/>
              </w:rPr>
              <w:lastRenderedPageBreak/>
              <w:t xml:space="preserve">lui orice componentă hardware sau accesoriu. Dacă durata de efectuare a reparației depășește </w:t>
            </w:r>
            <w:r w:rsidR="002D00D6" w:rsidRPr="005517D6">
              <w:rPr>
                <w:rFonts w:ascii="Arial" w:hAnsi="Arial" w:cs="Arial"/>
                <w:lang w:val="ro-RO"/>
              </w:rPr>
              <w:t>10</w:t>
            </w:r>
            <w:r w:rsidRPr="005517D6">
              <w:rPr>
                <w:rFonts w:ascii="Arial" w:hAnsi="Arial" w:cs="Arial"/>
                <w:lang w:val="ro-RO"/>
              </w:rPr>
              <w:t xml:space="preserve"> zile lucrătoare de la notificarea transmisă de autoritatea contractantă, produsul defect se va înlocui cu un alt produs nou, identic sau superior calitativ, compatibil din punct de vedere hardware și software.</w:t>
            </w:r>
          </w:p>
          <w:p w14:paraId="40273D9D" w14:textId="77777777" w:rsidR="007861C3" w:rsidRPr="005517D6" w:rsidRDefault="007861C3" w:rsidP="00D20188">
            <w:pPr>
              <w:widowControl w:val="0"/>
              <w:spacing w:after="0" w:line="300" w:lineRule="atLeast"/>
              <w:jc w:val="both"/>
              <w:rPr>
                <w:rFonts w:ascii="Arial" w:hAnsi="Arial" w:cs="Arial"/>
                <w:szCs w:val="24"/>
                <w:lang w:val="ro-RO"/>
              </w:rPr>
            </w:pPr>
            <w:r w:rsidRPr="005517D6">
              <w:rPr>
                <w:rFonts w:ascii="Arial" w:hAnsi="Arial" w:cs="Arial"/>
                <w:lang w:val="ro-RO"/>
              </w:rPr>
              <w:t>În cazul în care echipamentele și accesoriile necesită înlocuire în perioada de garanție tehnică, ca urmare a defectării sau funcționării neconforme cu cerințele specificate în Caietul de sarcini, aceasta se va realiza în maximum 48 de ore, în timpul programului de lucru al autorității contractante.  Transportul de la și înapoi la autoritatea contractantă întră în sarcina contractantului</w:t>
            </w:r>
            <w:r w:rsidRPr="005517D6">
              <w:rPr>
                <w:rFonts w:ascii="Arial" w:hAnsi="Arial" w:cs="Arial"/>
                <w:szCs w:val="24"/>
                <w:lang w:val="ro-RO"/>
              </w:rPr>
              <w:t>.</w:t>
            </w:r>
          </w:p>
        </w:tc>
      </w:tr>
      <w:tr w:rsidR="007861C3" w:rsidRPr="005517D6" w14:paraId="18601F3A" w14:textId="77777777" w:rsidTr="00F03220">
        <w:trPr>
          <w:jc w:val="center"/>
        </w:trPr>
        <w:tc>
          <w:tcPr>
            <w:tcW w:w="627" w:type="dxa"/>
            <w:shd w:val="clear" w:color="auto" w:fill="auto"/>
          </w:tcPr>
          <w:p w14:paraId="37E78343" w14:textId="77777777" w:rsidR="007861C3" w:rsidRPr="005517D6" w:rsidRDefault="007861C3" w:rsidP="00F03220">
            <w:pPr>
              <w:widowControl w:val="0"/>
              <w:spacing w:after="0" w:line="300" w:lineRule="atLeast"/>
              <w:jc w:val="center"/>
              <w:rPr>
                <w:rFonts w:ascii="Arial" w:hAnsi="Arial" w:cs="Arial"/>
                <w:szCs w:val="24"/>
                <w:lang w:val="ro-RO"/>
              </w:rPr>
            </w:pPr>
            <w:r w:rsidRPr="005517D6">
              <w:rPr>
                <w:rFonts w:ascii="Arial" w:hAnsi="Arial" w:cs="Arial"/>
                <w:szCs w:val="24"/>
                <w:lang w:val="ro-RO"/>
              </w:rPr>
              <w:lastRenderedPageBreak/>
              <w:t>7</w:t>
            </w:r>
          </w:p>
        </w:tc>
        <w:tc>
          <w:tcPr>
            <w:tcW w:w="2996" w:type="dxa"/>
            <w:shd w:val="clear" w:color="auto" w:fill="auto"/>
          </w:tcPr>
          <w:p w14:paraId="47A37BB4" w14:textId="77777777" w:rsidR="007861C3" w:rsidRPr="005517D6" w:rsidRDefault="007861C3" w:rsidP="00F03220">
            <w:pPr>
              <w:widowControl w:val="0"/>
              <w:spacing w:after="0" w:line="300" w:lineRule="atLeast"/>
              <w:rPr>
                <w:rFonts w:ascii="Arial" w:hAnsi="Arial" w:cs="Arial"/>
                <w:szCs w:val="24"/>
                <w:lang w:val="ro-RO"/>
              </w:rPr>
            </w:pPr>
            <w:r w:rsidRPr="005517D6">
              <w:rPr>
                <w:rFonts w:ascii="Arial" w:hAnsi="Arial" w:cs="Arial"/>
                <w:szCs w:val="24"/>
                <w:lang w:val="ro-RO"/>
              </w:rPr>
              <w:t>Din cauza unei slabe organizări a contractantului, există riscul de a nu respectă nivelul de disponibilitate a serviciilor de suport tehnic, respectiv timpii de intervenție prevăzuți în Caietul de sarcini.</w:t>
            </w:r>
          </w:p>
        </w:tc>
        <w:tc>
          <w:tcPr>
            <w:tcW w:w="6158" w:type="dxa"/>
            <w:shd w:val="clear" w:color="auto" w:fill="auto"/>
          </w:tcPr>
          <w:p w14:paraId="65CD847A" w14:textId="77777777" w:rsidR="007861C3" w:rsidRPr="005517D6" w:rsidRDefault="007861C3" w:rsidP="00F03220">
            <w:pPr>
              <w:spacing w:after="0" w:line="300" w:lineRule="atLeast"/>
              <w:rPr>
                <w:rFonts w:ascii="Arial" w:hAnsi="Arial" w:cs="Arial"/>
                <w:szCs w:val="24"/>
                <w:lang w:val="ro-RO"/>
              </w:rPr>
            </w:pPr>
            <w:r w:rsidRPr="005517D6">
              <w:rPr>
                <w:rFonts w:ascii="Arial" w:hAnsi="Arial" w:cs="Arial"/>
                <w:szCs w:val="24"/>
                <w:lang w:val="ro-RO"/>
              </w:rPr>
              <w:t>La nivel contractual s-au introdus penalități în caz de abateri de la nivelul minim de disponibilitate a serviciilor de suport tehnic, respectiv timpii de intervenție prevăzuți în Caietul de sarcini.</w:t>
            </w:r>
          </w:p>
        </w:tc>
      </w:tr>
    </w:tbl>
    <w:p w14:paraId="3A9AC4EB" w14:textId="77777777" w:rsidR="007861C3" w:rsidRPr="005517D6" w:rsidRDefault="007861C3" w:rsidP="007861C3">
      <w:pPr>
        <w:spacing w:after="0" w:line="240" w:lineRule="auto"/>
        <w:ind w:right="270"/>
        <w:jc w:val="both"/>
        <w:rPr>
          <w:rFonts w:ascii="Arial" w:hAnsi="Arial" w:cs="Arial"/>
          <w:sz w:val="20"/>
          <w:szCs w:val="20"/>
        </w:rPr>
      </w:pPr>
      <w:bookmarkStart w:id="33" w:name="_GoBack"/>
      <w:bookmarkEnd w:id="33"/>
    </w:p>
    <w:sectPr w:rsidR="007861C3" w:rsidRPr="005517D6" w:rsidSect="00CB1F88">
      <w:footerReference w:type="default" r:id="rId9"/>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953FF" w14:textId="77777777" w:rsidR="00F635DA" w:rsidRDefault="00F635DA" w:rsidP="00845004">
      <w:pPr>
        <w:spacing w:after="0" w:line="240" w:lineRule="auto"/>
      </w:pPr>
      <w:r>
        <w:separator/>
      </w:r>
    </w:p>
  </w:endnote>
  <w:endnote w:type="continuationSeparator" w:id="0">
    <w:p w14:paraId="32A5DC17" w14:textId="77777777" w:rsidR="00F635DA" w:rsidRDefault="00F635DA" w:rsidP="00845004">
      <w:pPr>
        <w:spacing w:after="0" w:line="240" w:lineRule="auto"/>
      </w:pPr>
      <w:r>
        <w:continuationSeparator/>
      </w:r>
    </w:p>
  </w:endnote>
  <w:endnote w:type="continuationNotice" w:id="1">
    <w:p w14:paraId="35557A33" w14:textId="77777777" w:rsidR="00F635DA" w:rsidRDefault="00F63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0039" w14:textId="77777777" w:rsidR="00F03220" w:rsidRDefault="00F03220">
    <w:pPr>
      <w:pStyle w:val="Footer"/>
      <w:jc w:val="right"/>
    </w:pPr>
    <w:r>
      <w:rPr>
        <w:b/>
        <w:bCs/>
        <w:sz w:val="24"/>
        <w:szCs w:val="24"/>
      </w:rPr>
      <w:fldChar w:fldCharType="begin"/>
    </w:r>
    <w:r>
      <w:rPr>
        <w:b/>
        <w:bCs/>
      </w:rPr>
      <w:instrText xml:space="preserve"> PAGE </w:instrText>
    </w:r>
    <w:r>
      <w:rPr>
        <w:b/>
        <w:bCs/>
        <w:sz w:val="24"/>
        <w:szCs w:val="24"/>
      </w:rPr>
      <w:fldChar w:fldCharType="separate"/>
    </w:r>
    <w:r w:rsidR="007B6B59">
      <w:rPr>
        <w:b/>
        <w:bCs/>
        <w:noProof/>
      </w:rPr>
      <w:t>14</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7B6B59">
      <w:rPr>
        <w:b/>
        <w:bCs/>
        <w:noProof/>
      </w:rPr>
      <w:t>16</w:t>
    </w:r>
    <w:r>
      <w:rPr>
        <w:b/>
        <w:bCs/>
        <w:sz w:val="24"/>
        <w:szCs w:val="24"/>
      </w:rPr>
      <w:fldChar w:fldCharType="end"/>
    </w:r>
  </w:p>
  <w:p w14:paraId="51F05110" w14:textId="77777777" w:rsidR="00F03220" w:rsidRDefault="00F03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379FB" w14:textId="77777777" w:rsidR="00F635DA" w:rsidRDefault="00F635DA" w:rsidP="00845004">
      <w:pPr>
        <w:spacing w:after="0" w:line="240" w:lineRule="auto"/>
      </w:pPr>
      <w:r>
        <w:separator/>
      </w:r>
    </w:p>
  </w:footnote>
  <w:footnote w:type="continuationSeparator" w:id="0">
    <w:p w14:paraId="3A200EB2" w14:textId="77777777" w:rsidR="00F635DA" w:rsidRDefault="00F635DA" w:rsidP="00845004">
      <w:pPr>
        <w:spacing w:after="0" w:line="240" w:lineRule="auto"/>
      </w:pPr>
      <w:r>
        <w:continuationSeparator/>
      </w:r>
    </w:p>
  </w:footnote>
  <w:footnote w:type="continuationNotice" w:id="1">
    <w:p w14:paraId="151A7B76" w14:textId="77777777" w:rsidR="00F635DA" w:rsidRDefault="00F635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 w15:restartNumberingAfterBreak="0">
    <w:nsid w:val="12E03F3F"/>
    <w:multiLevelType w:val="multilevel"/>
    <w:tmpl w:val="1946DA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577F2"/>
    <w:multiLevelType w:val="hybridMultilevel"/>
    <w:tmpl w:val="9EA49E6C"/>
    <w:lvl w:ilvl="0" w:tplc="99DAAFE0">
      <w:numFmt w:val="bullet"/>
      <w:lvlText w:val="-"/>
      <w:lvlJc w:val="left"/>
      <w:pPr>
        <w:ind w:left="1571" w:hanging="360"/>
      </w:pPr>
      <w:rPr>
        <w:rFonts w:ascii="Times New Roman" w:eastAsia="Times New Roman" w:hAnsi="Times New Roman" w:cs="Times New Roman" w:hint="default"/>
      </w:rPr>
    </w:lvl>
    <w:lvl w:ilvl="1" w:tplc="04180003">
      <w:start w:val="1"/>
      <w:numFmt w:val="bullet"/>
      <w:lvlText w:val="o"/>
      <w:lvlJc w:val="left"/>
      <w:pPr>
        <w:ind w:left="2291" w:hanging="360"/>
      </w:pPr>
      <w:rPr>
        <w:rFonts w:ascii="Courier New" w:hAnsi="Courier New" w:cs="Courier New" w:hint="default"/>
      </w:rPr>
    </w:lvl>
    <w:lvl w:ilvl="2" w:tplc="04180005">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 w15:restartNumberingAfterBreak="0">
    <w:nsid w:val="1E416A95"/>
    <w:multiLevelType w:val="hybridMultilevel"/>
    <w:tmpl w:val="3D5ED152"/>
    <w:lvl w:ilvl="0" w:tplc="04180019">
      <w:start w:val="1"/>
      <w:numFmt w:val="lowerLetter"/>
      <w:lvlText w:val="%1."/>
      <w:lvlJc w:val="left"/>
      <w:pPr>
        <w:ind w:left="1571" w:hanging="360"/>
      </w:pPr>
      <w:rPr>
        <w:rFonts w:hint="default"/>
      </w:rPr>
    </w:lvl>
    <w:lvl w:ilvl="1" w:tplc="04180003">
      <w:start w:val="1"/>
      <w:numFmt w:val="bullet"/>
      <w:lvlText w:val="o"/>
      <w:lvlJc w:val="left"/>
      <w:pPr>
        <w:ind w:left="2291" w:hanging="360"/>
      </w:pPr>
      <w:rPr>
        <w:rFonts w:ascii="Courier New" w:hAnsi="Courier New" w:cs="Courier New" w:hint="default"/>
      </w:rPr>
    </w:lvl>
    <w:lvl w:ilvl="2" w:tplc="04180005">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5" w15:restartNumberingAfterBreak="0">
    <w:nsid w:val="20592C71"/>
    <w:multiLevelType w:val="hybridMultilevel"/>
    <w:tmpl w:val="426EFC7C"/>
    <w:lvl w:ilvl="0" w:tplc="04090001">
      <w:start w:val="1"/>
      <w:numFmt w:val="bullet"/>
      <w:lvlText w:val=""/>
      <w:lvlJc w:val="left"/>
      <w:pPr>
        <w:ind w:left="2455" w:hanging="360"/>
      </w:pPr>
      <w:rPr>
        <w:rFonts w:ascii="Symbol" w:hAnsi="Symbol" w:hint="default"/>
      </w:rPr>
    </w:lvl>
    <w:lvl w:ilvl="1" w:tplc="04090003">
      <w:start w:val="1"/>
      <w:numFmt w:val="bullet"/>
      <w:lvlText w:val="o"/>
      <w:lvlJc w:val="left"/>
      <w:pPr>
        <w:ind w:left="3175" w:hanging="360"/>
      </w:pPr>
      <w:rPr>
        <w:rFonts w:ascii="Courier New" w:hAnsi="Courier New" w:cs="Courier New" w:hint="default"/>
      </w:rPr>
    </w:lvl>
    <w:lvl w:ilvl="2" w:tplc="04090005" w:tentative="1">
      <w:start w:val="1"/>
      <w:numFmt w:val="bullet"/>
      <w:lvlText w:val=""/>
      <w:lvlJc w:val="left"/>
      <w:pPr>
        <w:ind w:left="3895" w:hanging="360"/>
      </w:pPr>
      <w:rPr>
        <w:rFonts w:ascii="Wingdings" w:hAnsi="Wingdings" w:hint="default"/>
      </w:rPr>
    </w:lvl>
    <w:lvl w:ilvl="3" w:tplc="04090001" w:tentative="1">
      <w:start w:val="1"/>
      <w:numFmt w:val="bullet"/>
      <w:lvlText w:val=""/>
      <w:lvlJc w:val="left"/>
      <w:pPr>
        <w:ind w:left="4615" w:hanging="360"/>
      </w:pPr>
      <w:rPr>
        <w:rFonts w:ascii="Symbol" w:hAnsi="Symbol" w:hint="default"/>
      </w:rPr>
    </w:lvl>
    <w:lvl w:ilvl="4" w:tplc="04090003" w:tentative="1">
      <w:start w:val="1"/>
      <w:numFmt w:val="bullet"/>
      <w:lvlText w:val="o"/>
      <w:lvlJc w:val="left"/>
      <w:pPr>
        <w:ind w:left="5335" w:hanging="360"/>
      </w:pPr>
      <w:rPr>
        <w:rFonts w:ascii="Courier New" w:hAnsi="Courier New" w:cs="Courier New" w:hint="default"/>
      </w:rPr>
    </w:lvl>
    <w:lvl w:ilvl="5" w:tplc="04090005" w:tentative="1">
      <w:start w:val="1"/>
      <w:numFmt w:val="bullet"/>
      <w:lvlText w:val=""/>
      <w:lvlJc w:val="left"/>
      <w:pPr>
        <w:ind w:left="6055" w:hanging="360"/>
      </w:pPr>
      <w:rPr>
        <w:rFonts w:ascii="Wingdings" w:hAnsi="Wingdings" w:hint="default"/>
      </w:rPr>
    </w:lvl>
    <w:lvl w:ilvl="6" w:tplc="04090001" w:tentative="1">
      <w:start w:val="1"/>
      <w:numFmt w:val="bullet"/>
      <w:lvlText w:val=""/>
      <w:lvlJc w:val="left"/>
      <w:pPr>
        <w:ind w:left="6775" w:hanging="360"/>
      </w:pPr>
      <w:rPr>
        <w:rFonts w:ascii="Symbol" w:hAnsi="Symbol" w:hint="default"/>
      </w:rPr>
    </w:lvl>
    <w:lvl w:ilvl="7" w:tplc="04090003" w:tentative="1">
      <w:start w:val="1"/>
      <w:numFmt w:val="bullet"/>
      <w:lvlText w:val="o"/>
      <w:lvlJc w:val="left"/>
      <w:pPr>
        <w:ind w:left="7495" w:hanging="360"/>
      </w:pPr>
      <w:rPr>
        <w:rFonts w:ascii="Courier New" w:hAnsi="Courier New" w:cs="Courier New" w:hint="default"/>
      </w:rPr>
    </w:lvl>
    <w:lvl w:ilvl="8" w:tplc="04090005" w:tentative="1">
      <w:start w:val="1"/>
      <w:numFmt w:val="bullet"/>
      <w:lvlText w:val=""/>
      <w:lvlJc w:val="left"/>
      <w:pPr>
        <w:ind w:left="8215" w:hanging="360"/>
      </w:pPr>
      <w:rPr>
        <w:rFonts w:ascii="Wingdings" w:hAnsi="Wingdings" w:hint="default"/>
      </w:rPr>
    </w:lvl>
  </w:abstractNum>
  <w:abstractNum w:abstractNumId="6" w15:restartNumberingAfterBreak="0">
    <w:nsid w:val="20DB23DD"/>
    <w:multiLevelType w:val="hybridMultilevel"/>
    <w:tmpl w:val="24EA6DC2"/>
    <w:lvl w:ilvl="0" w:tplc="A33489CC">
      <w:start w:val="4"/>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351AABCC">
      <w:numFmt w:val="bullet"/>
      <w:lvlText w:val="•"/>
      <w:lvlJc w:val="left"/>
      <w:pPr>
        <w:ind w:left="1995" w:hanging="555"/>
      </w:pPr>
      <w:rPr>
        <w:rFonts w:ascii="Calibri" w:eastAsia="Calibri" w:hAnsi="Calibri" w:cs="Times New Roman"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279C5202"/>
    <w:multiLevelType w:val="hybridMultilevel"/>
    <w:tmpl w:val="0568AE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E9D66E4"/>
    <w:multiLevelType w:val="hybridMultilevel"/>
    <w:tmpl w:val="F148DEB2"/>
    <w:lvl w:ilvl="0" w:tplc="04090001">
      <w:start w:val="1"/>
      <w:numFmt w:val="bullet"/>
      <w:lvlText w:val=""/>
      <w:lvlJc w:val="left"/>
      <w:pPr>
        <w:ind w:left="720" w:hanging="360"/>
      </w:pPr>
      <w:rPr>
        <w:rFonts w:ascii="Symbol" w:hAnsi="Symbol" w:hint="default"/>
      </w:rPr>
    </w:lvl>
    <w:lvl w:ilvl="1" w:tplc="A33489CC">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87BF5"/>
    <w:multiLevelType w:val="multilevel"/>
    <w:tmpl w:val="575CE94C"/>
    <w:lvl w:ilvl="0">
      <w:start w:val="1"/>
      <w:numFmt w:val="bullet"/>
      <w:pStyle w:val="bullet1"/>
      <w:lvlText w:val=""/>
      <w:lvlJc w:val="left"/>
      <w:pPr>
        <w:ind w:left="1639" w:hanging="360"/>
      </w:pPr>
      <w:rPr>
        <w:rFonts w:ascii="Symbol" w:hAnsi="Symbol" w:cs="Symbol" w:hint="default"/>
      </w:rPr>
    </w:lvl>
    <w:lvl w:ilvl="1">
      <w:start w:val="1"/>
      <w:numFmt w:val="bullet"/>
      <w:lvlText w:val="o"/>
      <w:lvlJc w:val="left"/>
      <w:pPr>
        <w:ind w:left="2359" w:hanging="360"/>
      </w:pPr>
      <w:rPr>
        <w:rFonts w:ascii="Courier New" w:hAnsi="Courier New" w:cs="Courier New" w:hint="default"/>
      </w:rPr>
    </w:lvl>
    <w:lvl w:ilvl="2">
      <w:start w:val="1"/>
      <w:numFmt w:val="bullet"/>
      <w:lvlText w:val=""/>
      <w:lvlJc w:val="left"/>
      <w:pPr>
        <w:ind w:left="3079" w:hanging="360"/>
      </w:pPr>
      <w:rPr>
        <w:rFonts w:ascii="Wingdings" w:hAnsi="Wingdings" w:cs="Wingdings" w:hint="default"/>
      </w:rPr>
    </w:lvl>
    <w:lvl w:ilvl="3">
      <w:start w:val="1"/>
      <w:numFmt w:val="bullet"/>
      <w:lvlText w:val=""/>
      <w:lvlJc w:val="left"/>
      <w:pPr>
        <w:ind w:left="3799" w:hanging="360"/>
      </w:pPr>
      <w:rPr>
        <w:rFonts w:ascii="Symbol" w:hAnsi="Symbol" w:cs="Symbol" w:hint="default"/>
      </w:rPr>
    </w:lvl>
    <w:lvl w:ilvl="4">
      <w:start w:val="1"/>
      <w:numFmt w:val="bullet"/>
      <w:lvlText w:val="o"/>
      <w:lvlJc w:val="left"/>
      <w:pPr>
        <w:ind w:left="4519" w:hanging="360"/>
      </w:pPr>
      <w:rPr>
        <w:rFonts w:ascii="Courier New" w:hAnsi="Courier New" w:cs="Courier New" w:hint="default"/>
      </w:rPr>
    </w:lvl>
    <w:lvl w:ilvl="5">
      <w:start w:val="1"/>
      <w:numFmt w:val="bullet"/>
      <w:lvlText w:val=""/>
      <w:lvlJc w:val="left"/>
      <w:pPr>
        <w:ind w:left="5239" w:hanging="360"/>
      </w:pPr>
      <w:rPr>
        <w:rFonts w:ascii="Wingdings" w:hAnsi="Wingdings" w:cs="Wingdings" w:hint="default"/>
      </w:rPr>
    </w:lvl>
    <w:lvl w:ilvl="6">
      <w:start w:val="1"/>
      <w:numFmt w:val="bullet"/>
      <w:lvlText w:val=""/>
      <w:lvlJc w:val="left"/>
      <w:pPr>
        <w:ind w:left="5959" w:hanging="360"/>
      </w:pPr>
      <w:rPr>
        <w:rFonts w:ascii="Symbol" w:hAnsi="Symbol" w:cs="Symbol" w:hint="default"/>
      </w:rPr>
    </w:lvl>
    <w:lvl w:ilvl="7">
      <w:start w:val="1"/>
      <w:numFmt w:val="bullet"/>
      <w:lvlText w:val="o"/>
      <w:lvlJc w:val="left"/>
      <w:pPr>
        <w:ind w:left="6679" w:hanging="360"/>
      </w:pPr>
      <w:rPr>
        <w:rFonts w:ascii="Courier New" w:hAnsi="Courier New" w:cs="Courier New" w:hint="default"/>
      </w:rPr>
    </w:lvl>
    <w:lvl w:ilvl="8">
      <w:start w:val="1"/>
      <w:numFmt w:val="bullet"/>
      <w:lvlText w:val=""/>
      <w:lvlJc w:val="left"/>
      <w:pPr>
        <w:ind w:left="7399" w:hanging="360"/>
      </w:pPr>
      <w:rPr>
        <w:rFonts w:ascii="Wingdings" w:hAnsi="Wingdings" w:cs="Wingdings" w:hint="default"/>
      </w:rPr>
    </w:lvl>
  </w:abstractNum>
  <w:abstractNum w:abstractNumId="10"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991038"/>
    <w:multiLevelType w:val="hybridMultilevel"/>
    <w:tmpl w:val="E5B8890A"/>
    <w:lvl w:ilvl="0" w:tplc="99DAAFE0">
      <w:numFmt w:val="bullet"/>
      <w:lvlText w:val="-"/>
      <w:lvlJc w:val="left"/>
      <w:pPr>
        <w:ind w:left="1571" w:hanging="360"/>
      </w:pPr>
      <w:rPr>
        <w:rFonts w:ascii="Times New Roman" w:eastAsia="Times New Roman" w:hAnsi="Times New Roman" w:cs="Times New Roman"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2" w15:restartNumberingAfterBreak="0">
    <w:nsid w:val="4DB30E8C"/>
    <w:multiLevelType w:val="multilevel"/>
    <w:tmpl w:val="96E4177E"/>
    <w:lvl w:ilvl="0">
      <w:start w:val="4"/>
      <w:numFmt w:val="bullet"/>
      <w:lvlText w:val="-"/>
      <w:lvlJc w:val="left"/>
      <w:pPr>
        <w:ind w:left="1635" w:hanging="360"/>
      </w:pPr>
      <w:rPr>
        <w:rFonts w:ascii="Arial" w:hAnsi="Arial" w:cs="Arial" w:hint="default"/>
        <w:sz w:val="24"/>
      </w:rPr>
    </w:lvl>
    <w:lvl w:ilvl="1">
      <w:start w:val="1"/>
      <w:numFmt w:val="bullet"/>
      <w:lvlText w:val="o"/>
      <w:lvlJc w:val="left"/>
      <w:pPr>
        <w:ind w:left="2355" w:hanging="360"/>
      </w:pPr>
      <w:rPr>
        <w:rFonts w:ascii="Courier New" w:hAnsi="Courier New" w:cs="Courier New" w:hint="default"/>
        <w:sz w:val="24"/>
      </w:rPr>
    </w:lvl>
    <w:lvl w:ilvl="2">
      <w:start w:val="1"/>
      <w:numFmt w:val="bullet"/>
      <w:lvlText w:val=""/>
      <w:lvlJc w:val="left"/>
      <w:pPr>
        <w:ind w:left="3075" w:hanging="360"/>
      </w:pPr>
      <w:rPr>
        <w:rFonts w:ascii="Wingdings" w:hAnsi="Wingdings" w:cs="Wingdings" w:hint="default"/>
      </w:rPr>
    </w:lvl>
    <w:lvl w:ilvl="3">
      <w:start w:val="1"/>
      <w:numFmt w:val="bullet"/>
      <w:lvlText w:val=""/>
      <w:lvlJc w:val="left"/>
      <w:pPr>
        <w:ind w:left="3795" w:hanging="360"/>
      </w:pPr>
      <w:rPr>
        <w:rFonts w:ascii="Symbol" w:hAnsi="Symbol" w:cs="Symbol" w:hint="default"/>
      </w:rPr>
    </w:lvl>
    <w:lvl w:ilvl="4">
      <w:start w:val="1"/>
      <w:numFmt w:val="bullet"/>
      <w:lvlText w:val="o"/>
      <w:lvlJc w:val="left"/>
      <w:pPr>
        <w:ind w:left="4515" w:hanging="360"/>
      </w:pPr>
      <w:rPr>
        <w:rFonts w:ascii="Courier New" w:hAnsi="Courier New" w:cs="Courier New" w:hint="default"/>
        <w:sz w:val="24"/>
      </w:rPr>
    </w:lvl>
    <w:lvl w:ilvl="5">
      <w:start w:val="1"/>
      <w:numFmt w:val="bullet"/>
      <w:lvlText w:val=""/>
      <w:lvlJc w:val="left"/>
      <w:pPr>
        <w:ind w:left="5235" w:hanging="360"/>
      </w:pPr>
      <w:rPr>
        <w:rFonts w:ascii="Wingdings" w:hAnsi="Wingdings" w:cs="Wingdings" w:hint="default"/>
      </w:rPr>
    </w:lvl>
    <w:lvl w:ilvl="6">
      <w:start w:val="1"/>
      <w:numFmt w:val="bullet"/>
      <w:lvlText w:val=""/>
      <w:lvlJc w:val="left"/>
      <w:pPr>
        <w:ind w:left="5955" w:hanging="360"/>
      </w:pPr>
      <w:rPr>
        <w:rFonts w:ascii="Symbol" w:hAnsi="Symbol" w:cs="Symbol" w:hint="default"/>
      </w:rPr>
    </w:lvl>
    <w:lvl w:ilvl="7">
      <w:start w:val="1"/>
      <w:numFmt w:val="bullet"/>
      <w:lvlText w:val="o"/>
      <w:lvlJc w:val="left"/>
      <w:pPr>
        <w:ind w:left="6675" w:hanging="360"/>
      </w:pPr>
      <w:rPr>
        <w:rFonts w:ascii="Courier New" w:hAnsi="Courier New" w:cs="Courier New" w:hint="default"/>
        <w:sz w:val="24"/>
      </w:rPr>
    </w:lvl>
    <w:lvl w:ilvl="8">
      <w:start w:val="1"/>
      <w:numFmt w:val="bullet"/>
      <w:lvlText w:val=""/>
      <w:lvlJc w:val="left"/>
      <w:pPr>
        <w:ind w:left="7395" w:hanging="360"/>
      </w:pPr>
      <w:rPr>
        <w:rFonts w:ascii="Wingdings" w:hAnsi="Wingdings" w:cs="Wingdings" w:hint="default"/>
      </w:rPr>
    </w:lvl>
  </w:abstractNum>
  <w:abstractNum w:abstractNumId="13"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5E847B3"/>
    <w:multiLevelType w:val="hybridMultilevel"/>
    <w:tmpl w:val="9EFCAB54"/>
    <w:lvl w:ilvl="0" w:tplc="000AF05C">
      <w:start w:val="36"/>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89910C7"/>
    <w:multiLevelType w:val="hybridMultilevel"/>
    <w:tmpl w:val="8E1C6FF2"/>
    <w:lvl w:ilvl="0" w:tplc="99DAAF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8EC6890"/>
    <w:multiLevelType w:val="hybridMultilevel"/>
    <w:tmpl w:val="ED0456B8"/>
    <w:lvl w:ilvl="0" w:tplc="CE02C5EE">
      <w:start w:val="36"/>
      <w:numFmt w:val="bullet"/>
      <w:lvlText w:val="-"/>
      <w:lvlJc w:val="left"/>
      <w:pPr>
        <w:ind w:left="1211" w:hanging="360"/>
      </w:pPr>
      <w:rPr>
        <w:rFonts w:ascii="Times New Roman" w:eastAsia="Calibr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7" w15:restartNumberingAfterBreak="0">
    <w:nsid w:val="6A1C154D"/>
    <w:multiLevelType w:val="hybridMultilevel"/>
    <w:tmpl w:val="C8C0F1D0"/>
    <w:lvl w:ilvl="0" w:tplc="143A7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76660"/>
    <w:multiLevelType w:val="hybridMultilevel"/>
    <w:tmpl w:val="68C6107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93D76"/>
    <w:multiLevelType w:val="hybridMultilevel"/>
    <w:tmpl w:val="62BA0492"/>
    <w:lvl w:ilvl="0" w:tplc="143A7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645E2"/>
    <w:multiLevelType w:val="multilevel"/>
    <w:tmpl w:val="7916C3F0"/>
    <w:lvl w:ilvl="0">
      <w:start w:val="1"/>
      <w:numFmt w:val="bullet"/>
      <w:lvlText w:val="-"/>
      <w:lvlJc w:val="left"/>
      <w:pPr>
        <w:ind w:left="990" w:hanging="360"/>
      </w:pPr>
      <w:rPr>
        <w:rFonts w:ascii="Arial" w:hAnsi="Arial" w:cs="Arial"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cs="Wingdings" w:hint="default"/>
      </w:rPr>
    </w:lvl>
    <w:lvl w:ilvl="3">
      <w:start w:val="1"/>
      <w:numFmt w:val="bullet"/>
      <w:lvlText w:val=""/>
      <w:lvlJc w:val="left"/>
      <w:pPr>
        <w:ind w:left="3150" w:hanging="360"/>
      </w:pPr>
      <w:rPr>
        <w:rFonts w:ascii="Symbol" w:hAnsi="Symbol" w:cs="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cs="Wingdings" w:hint="default"/>
      </w:rPr>
    </w:lvl>
    <w:lvl w:ilvl="6">
      <w:start w:val="1"/>
      <w:numFmt w:val="bullet"/>
      <w:lvlText w:val=""/>
      <w:lvlJc w:val="left"/>
      <w:pPr>
        <w:ind w:left="5310" w:hanging="360"/>
      </w:pPr>
      <w:rPr>
        <w:rFonts w:ascii="Symbol" w:hAnsi="Symbol" w:cs="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cs="Wingdings" w:hint="default"/>
      </w:rPr>
    </w:lvl>
  </w:abstractNum>
  <w:abstractNum w:abstractNumId="21" w15:restartNumberingAfterBreak="0">
    <w:nsid w:val="79C66529"/>
    <w:multiLevelType w:val="multilevel"/>
    <w:tmpl w:val="4E581A7E"/>
    <w:lvl w:ilvl="0">
      <w:start w:val="1"/>
      <w:numFmt w:val="lowerLetter"/>
      <w:lvlText w:val="%1)"/>
      <w:lvlJc w:val="left"/>
      <w:pPr>
        <w:ind w:left="1080" w:hanging="360"/>
      </w:pPr>
      <w:rPr>
        <w:rFonts w:hint="default"/>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num w:numId="1">
    <w:abstractNumId w:val="10"/>
  </w:num>
  <w:num w:numId="2">
    <w:abstractNumId w:val="6"/>
  </w:num>
  <w:num w:numId="3">
    <w:abstractNumId w:val="0"/>
  </w:num>
  <w:num w:numId="4">
    <w:abstractNumId w:val="13"/>
  </w:num>
  <w:num w:numId="5">
    <w:abstractNumId w:val="1"/>
  </w:num>
  <w:num w:numId="6">
    <w:abstractNumId w:val="11"/>
  </w:num>
  <w:num w:numId="7">
    <w:abstractNumId w:val="15"/>
  </w:num>
  <w:num w:numId="8">
    <w:abstractNumId w:val="3"/>
  </w:num>
  <w:num w:numId="9">
    <w:abstractNumId w:val="16"/>
  </w:num>
  <w:num w:numId="10">
    <w:abstractNumId w:val="20"/>
  </w:num>
  <w:num w:numId="11">
    <w:abstractNumId w:val="12"/>
  </w:num>
  <w:num w:numId="12">
    <w:abstractNumId w:val="9"/>
  </w:num>
  <w:num w:numId="13">
    <w:abstractNumId w:val="7"/>
  </w:num>
  <w:num w:numId="14">
    <w:abstractNumId w:val="5"/>
  </w:num>
  <w:num w:numId="15">
    <w:abstractNumId w:val="8"/>
  </w:num>
  <w:num w:numId="16">
    <w:abstractNumId w:val="17"/>
  </w:num>
  <w:num w:numId="17">
    <w:abstractNumId w:val="19"/>
  </w:num>
  <w:num w:numId="18">
    <w:abstractNumId w:val="18"/>
  </w:num>
  <w:num w:numId="19">
    <w:abstractNumId w:val="21"/>
  </w:num>
  <w:num w:numId="20">
    <w:abstractNumId w:val="14"/>
  </w:num>
  <w:num w:numId="21">
    <w:abstractNumId w:val="4"/>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88"/>
    <w:rsid w:val="00005831"/>
    <w:rsid w:val="00006C60"/>
    <w:rsid w:val="0001541D"/>
    <w:rsid w:val="00021489"/>
    <w:rsid w:val="000248E5"/>
    <w:rsid w:val="0003213A"/>
    <w:rsid w:val="000322FC"/>
    <w:rsid w:val="00035300"/>
    <w:rsid w:val="00036E1F"/>
    <w:rsid w:val="000472EA"/>
    <w:rsid w:val="000567D4"/>
    <w:rsid w:val="00056C6F"/>
    <w:rsid w:val="00070A7D"/>
    <w:rsid w:val="0007475D"/>
    <w:rsid w:val="00091950"/>
    <w:rsid w:val="00092658"/>
    <w:rsid w:val="000A4E7C"/>
    <w:rsid w:val="000C6265"/>
    <w:rsid w:val="000D6AF9"/>
    <w:rsid w:val="000D74CE"/>
    <w:rsid w:val="000E071B"/>
    <w:rsid w:val="000E747D"/>
    <w:rsid w:val="000F2549"/>
    <w:rsid w:val="000F569C"/>
    <w:rsid w:val="001034E6"/>
    <w:rsid w:val="0010687E"/>
    <w:rsid w:val="00110959"/>
    <w:rsid w:val="001112F1"/>
    <w:rsid w:val="0011171E"/>
    <w:rsid w:val="00112B47"/>
    <w:rsid w:val="0013001D"/>
    <w:rsid w:val="00136285"/>
    <w:rsid w:val="00146A20"/>
    <w:rsid w:val="00166803"/>
    <w:rsid w:val="00176173"/>
    <w:rsid w:val="001769D8"/>
    <w:rsid w:val="00177DD2"/>
    <w:rsid w:val="00184383"/>
    <w:rsid w:val="00186AF6"/>
    <w:rsid w:val="0018764D"/>
    <w:rsid w:val="00191BE4"/>
    <w:rsid w:val="001B23E3"/>
    <w:rsid w:val="001D04EC"/>
    <w:rsid w:val="001D0684"/>
    <w:rsid w:val="001D0DCA"/>
    <w:rsid w:val="001D3EEE"/>
    <w:rsid w:val="001D565F"/>
    <w:rsid w:val="001D665C"/>
    <w:rsid w:val="001E08C2"/>
    <w:rsid w:val="001F112F"/>
    <w:rsid w:val="00205BBD"/>
    <w:rsid w:val="00210602"/>
    <w:rsid w:val="002161AF"/>
    <w:rsid w:val="0021715A"/>
    <w:rsid w:val="00217A56"/>
    <w:rsid w:val="00225D1F"/>
    <w:rsid w:val="002273D8"/>
    <w:rsid w:val="0023468A"/>
    <w:rsid w:val="00252726"/>
    <w:rsid w:val="00255388"/>
    <w:rsid w:val="00255532"/>
    <w:rsid w:val="00257879"/>
    <w:rsid w:val="00260260"/>
    <w:rsid w:val="002639E6"/>
    <w:rsid w:val="0026653A"/>
    <w:rsid w:val="002666CE"/>
    <w:rsid w:val="00273588"/>
    <w:rsid w:val="00274DC5"/>
    <w:rsid w:val="0027663F"/>
    <w:rsid w:val="00286393"/>
    <w:rsid w:val="00294428"/>
    <w:rsid w:val="00295996"/>
    <w:rsid w:val="00297403"/>
    <w:rsid w:val="002A5057"/>
    <w:rsid w:val="002B197F"/>
    <w:rsid w:val="002B53E7"/>
    <w:rsid w:val="002B73DD"/>
    <w:rsid w:val="002B77A3"/>
    <w:rsid w:val="002B7C56"/>
    <w:rsid w:val="002C1251"/>
    <w:rsid w:val="002D00D6"/>
    <w:rsid w:val="002E227A"/>
    <w:rsid w:val="002E79F8"/>
    <w:rsid w:val="002F107E"/>
    <w:rsid w:val="002F4650"/>
    <w:rsid w:val="003167AA"/>
    <w:rsid w:val="003249BE"/>
    <w:rsid w:val="0032790C"/>
    <w:rsid w:val="0033688C"/>
    <w:rsid w:val="00345B0B"/>
    <w:rsid w:val="003556C0"/>
    <w:rsid w:val="00360CC7"/>
    <w:rsid w:val="003614E7"/>
    <w:rsid w:val="003813A2"/>
    <w:rsid w:val="00382962"/>
    <w:rsid w:val="00382F68"/>
    <w:rsid w:val="003861DD"/>
    <w:rsid w:val="003874E6"/>
    <w:rsid w:val="00396755"/>
    <w:rsid w:val="003A6136"/>
    <w:rsid w:val="003A6770"/>
    <w:rsid w:val="003B39C9"/>
    <w:rsid w:val="003C7D85"/>
    <w:rsid w:val="003D0963"/>
    <w:rsid w:val="003E6549"/>
    <w:rsid w:val="003E7B38"/>
    <w:rsid w:val="0040048A"/>
    <w:rsid w:val="00407184"/>
    <w:rsid w:val="004172C2"/>
    <w:rsid w:val="00425725"/>
    <w:rsid w:val="00426166"/>
    <w:rsid w:val="0042652A"/>
    <w:rsid w:val="00426E72"/>
    <w:rsid w:val="00445D43"/>
    <w:rsid w:val="00447FFD"/>
    <w:rsid w:val="00453439"/>
    <w:rsid w:val="00465B9B"/>
    <w:rsid w:val="004855E7"/>
    <w:rsid w:val="00485D07"/>
    <w:rsid w:val="004867A8"/>
    <w:rsid w:val="0049157E"/>
    <w:rsid w:val="00493CA4"/>
    <w:rsid w:val="004943CC"/>
    <w:rsid w:val="00494698"/>
    <w:rsid w:val="00494850"/>
    <w:rsid w:val="004A29F9"/>
    <w:rsid w:val="004A2A2A"/>
    <w:rsid w:val="004A3E45"/>
    <w:rsid w:val="004A5951"/>
    <w:rsid w:val="004B1F82"/>
    <w:rsid w:val="004C7306"/>
    <w:rsid w:val="004D5AD1"/>
    <w:rsid w:val="004E0910"/>
    <w:rsid w:val="004E0BFA"/>
    <w:rsid w:val="004E2E97"/>
    <w:rsid w:val="004F7771"/>
    <w:rsid w:val="005063C3"/>
    <w:rsid w:val="00510022"/>
    <w:rsid w:val="0051156F"/>
    <w:rsid w:val="00525433"/>
    <w:rsid w:val="005278EF"/>
    <w:rsid w:val="00540AE6"/>
    <w:rsid w:val="005517D6"/>
    <w:rsid w:val="0055339A"/>
    <w:rsid w:val="005635FC"/>
    <w:rsid w:val="00564F83"/>
    <w:rsid w:val="00566FDB"/>
    <w:rsid w:val="00574341"/>
    <w:rsid w:val="0057623C"/>
    <w:rsid w:val="00583FB8"/>
    <w:rsid w:val="00592003"/>
    <w:rsid w:val="005A0590"/>
    <w:rsid w:val="005A4078"/>
    <w:rsid w:val="005A481F"/>
    <w:rsid w:val="005B584C"/>
    <w:rsid w:val="005D2A24"/>
    <w:rsid w:val="005D6B10"/>
    <w:rsid w:val="005E666D"/>
    <w:rsid w:val="005F47CF"/>
    <w:rsid w:val="005F480B"/>
    <w:rsid w:val="00600573"/>
    <w:rsid w:val="00606380"/>
    <w:rsid w:val="00607B1C"/>
    <w:rsid w:val="00607FC3"/>
    <w:rsid w:val="00621056"/>
    <w:rsid w:val="00621B0E"/>
    <w:rsid w:val="00627F51"/>
    <w:rsid w:val="00632C54"/>
    <w:rsid w:val="00636035"/>
    <w:rsid w:val="00642E86"/>
    <w:rsid w:val="006538DD"/>
    <w:rsid w:val="00666FCA"/>
    <w:rsid w:val="0067739C"/>
    <w:rsid w:val="00680516"/>
    <w:rsid w:val="00686380"/>
    <w:rsid w:val="00693EB1"/>
    <w:rsid w:val="00694099"/>
    <w:rsid w:val="006B1519"/>
    <w:rsid w:val="006C1532"/>
    <w:rsid w:val="006C2139"/>
    <w:rsid w:val="006C2DB4"/>
    <w:rsid w:val="006C7040"/>
    <w:rsid w:val="006E1232"/>
    <w:rsid w:val="00705C78"/>
    <w:rsid w:val="007106C9"/>
    <w:rsid w:val="00722E36"/>
    <w:rsid w:val="007279BC"/>
    <w:rsid w:val="0073025D"/>
    <w:rsid w:val="00730B0A"/>
    <w:rsid w:val="00732C95"/>
    <w:rsid w:val="00735994"/>
    <w:rsid w:val="00735E0F"/>
    <w:rsid w:val="007437EF"/>
    <w:rsid w:val="0075376B"/>
    <w:rsid w:val="0076022F"/>
    <w:rsid w:val="00762670"/>
    <w:rsid w:val="00764454"/>
    <w:rsid w:val="00783CF5"/>
    <w:rsid w:val="0078430A"/>
    <w:rsid w:val="00785B24"/>
    <w:rsid w:val="00785D62"/>
    <w:rsid w:val="00785DC3"/>
    <w:rsid w:val="007861C3"/>
    <w:rsid w:val="00786EB2"/>
    <w:rsid w:val="00792345"/>
    <w:rsid w:val="00792DD9"/>
    <w:rsid w:val="00797EC7"/>
    <w:rsid w:val="007A4206"/>
    <w:rsid w:val="007A78C5"/>
    <w:rsid w:val="007B06DD"/>
    <w:rsid w:val="007B5EA0"/>
    <w:rsid w:val="007B6B59"/>
    <w:rsid w:val="007B6DDF"/>
    <w:rsid w:val="007B7644"/>
    <w:rsid w:val="007C34E9"/>
    <w:rsid w:val="007C3EEB"/>
    <w:rsid w:val="007C65CA"/>
    <w:rsid w:val="007D07FB"/>
    <w:rsid w:val="007E502D"/>
    <w:rsid w:val="007E5D75"/>
    <w:rsid w:val="00805C95"/>
    <w:rsid w:val="00806C98"/>
    <w:rsid w:val="008148D8"/>
    <w:rsid w:val="00814CFA"/>
    <w:rsid w:val="008163BF"/>
    <w:rsid w:val="00816CA7"/>
    <w:rsid w:val="00820874"/>
    <w:rsid w:val="00826283"/>
    <w:rsid w:val="00834345"/>
    <w:rsid w:val="00843FEF"/>
    <w:rsid w:val="00844202"/>
    <w:rsid w:val="00845004"/>
    <w:rsid w:val="008465B7"/>
    <w:rsid w:val="008526AE"/>
    <w:rsid w:val="00856809"/>
    <w:rsid w:val="00857AAD"/>
    <w:rsid w:val="00864BDB"/>
    <w:rsid w:val="0087123C"/>
    <w:rsid w:val="00887F84"/>
    <w:rsid w:val="00892334"/>
    <w:rsid w:val="00897D34"/>
    <w:rsid w:val="008A1795"/>
    <w:rsid w:val="008A50D0"/>
    <w:rsid w:val="008A7A5B"/>
    <w:rsid w:val="008B5EF6"/>
    <w:rsid w:val="008B7D45"/>
    <w:rsid w:val="008C113D"/>
    <w:rsid w:val="008C37C1"/>
    <w:rsid w:val="008D3DF0"/>
    <w:rsid w:val="008E05D7"/>
    <w:rsid w:val="008F479E"/>
    <w:rsid w:val="008F6E60"/>
    <w:rsid w:val="008F7D25"/>
    <w:rsid w:val="0090052A"/>
    <w:rsid w:val="00900AC5"/>
    <w:rsid w:val="009024FB"/>
    <w:rsid w:val="0090415F"/>
    <w:rsid w:val="0090540D"/>
    <w:rsid w:val="009117AA"/>
    <w:rsid w:val="00915026"/>
    <w:rsid w:val="00915A2F"/>
    <w:rsid w:val="00924DB6"/>
    <w:rsid w:val="009419DE"/>
    <w:rsid w:val="009420A6"/>
    <w:rsid w:val="009472C2"/>
    <w:rsid w:val="00956BCF"/>
    <w:rsid w:val="00957B0A"/>
    <w:rsid w:val="009623BA"/>
    <w:rsid w:val="00972F1C"/>
    <w:rsid w:val="009839F3"/>
    <w:rsid w:val="00986758"/>
    <w:rsid w:val="00991FBB"/>
    <w:rsid w:val="009922C5"/>
    <w:rsid w:val="009A496E"/>
    <w:rsid w:val="009B56E6"/>
    <w:rsid w:val="009C30F8"/>
    <w:rsid w:val="009C583C"/>
    <w:rsid w:val="009D41B5"/>
    <w:rsid w:val="009D444C"/>
    <w:rsid w:val="009D5EA3"/>
    <w:rsid w:val="009D6CBD"/>
    <w:rsid w:val="009F0322"/>
    <w:rsid w:val="009F6122"/>
    <w:rsid w:val="009F69CF"/>
    <w:rsid w:val="00A02A3A"/>
    <w:rsid w:val="00A047C0"/>
    <w:rsid w:val="00A06277"/>
    <w:rsid w:val="00A065A1"/>
    <w:rsid w:val="00A123AE"/>
    <w:rsid w:val="00A15355"/>
    <w:rsid w:val="00A17861"/>
    <w:rsid w:val="00A20765"/>
    <w:rsid w:val="00A25C90"/>
    <w:rsid w:val="00A25E05"/>
    <w:rsid w:val="00A46152"/>
    <w:rsid w:val="00A73520"/>
    <w:rsid w:val="00A92A54"/>
    <w:rsid w:val="00A95C07"/>
    <w:rsid w:val="00A9625B"/>
    <w:rsid w:val="00AA33A9"/>
    <w:rsid w:val="00AA4184"/>
    <w:rsid w:val="00AB0C9D"/>
    <w:rsid w:val="00AB2646"/>
    <w:rsid w:val="00AB6DD8"/>
    <w:rsid w:val="00AC4041"/>
    <w:rsid w:val="00AC4983"/>
    <w:rsid w:val="00AD13C2"/>
    <w:rsid w:val="00AE7BAE"/>
    <w:rsid w:val="00B024A8"/>
    <w:rsid w:val="00B04265"/>
    <w:rsid w:val="00B0640A"/>
    <w:rsid w:val="00B21E1B"/>
    <w:rsid w:val="00B276DC"/>
    <w:rsid w:val="00B308DB"/>
    <w:rsid w:val="00B32950"/>
    <w:rsid w:val="00B3781D"/>
    <w:rsid w:val="00B438AC"/>
    <w:rsid w:val="00B462BA"/>
    <w:rsid w:val="00B62F84"/>
    <w:rsid w:val="00B66525"/>
    <w:rsid w:val="00B8224B"/>
    <w:rsid w:val="00B82B4A"/>
    <w:rsid w:val="00B84D42"/>
    <w:rsid w:val="00BE4C37"/>
    <w:rsid w:val="00BF18D4"/>
    <w:rsid w:val="00BF6057"/>
    <w:rsid w:val="00C07691"/>
    <w:rsid w:val="00C10212"/>
    <w:rsid w:val="00C24BFB"/>
    <w:rsid w:val="00C31D42"/>
    <w:rsid w:val="00C3286F"/>
    <w:rsid w:val="00C3409B"/>
    <w:rsid w:val="00C372A7"/>
    <w:rsid w:val="00C4528D"/>
    <w:rsid w:val="00C45440"/>
    <w:rsid w:val="00C5304A"/>
    <w:rsid w:val="00C55A86"/>
    <w:rsid w:val="00C62233"/>
    <w:rsid w:val="00C631A1"/>
    <w:rsid w:val="00C81793"/>
    <w:rsid w:val="00C83D48"/>
    <w:rsid w:val="00C83EA7"/>
    <w:rsid w:val="00C903A5"/>
    <w:rsid w:val="00CA2225"/>
    <w:rsid w:val="00CA376E"/>
    <w:rsid w:val="00CA3ED3"/>
    <w:rsid w:val="00CA5DC8"/>
    <w:rsid w:val="00CB120A"/>
    <w:rsid w:val="00CB1F88"/>
    <w:rsid w:val="00CC5C9E"/>
    <w:rsid w:val="00CC7FC1"/>
    <w:rsid w:val="00CD6539"/>
    <w:rsid w:val="00CE0B14"/>
    <w:rsid w:val="00CF3814"/>
    <w:rsid w:val="00CF390C"/>
    <w:rsid w:val="00CF6B66"/>
    <w:rsid w:val="00CF7A8A"/>
    <w:rsid w:val="00D02843"/>
    <w:rsid w:val="00D14421"/>
    <w:rsid w:val="00D162BF"/>
    <w:rsid w:val="00D20188"/>
    <w:rsid w:val="00D2085D"/>
    <w:rsid w:val="00D34817"/>
    <w:rsid w:val="00D43097"/>
    <w:rsid w:val="00D44E14"/>
    <w:rsid w:val="00D45118"/>
    <w:rsid w:val="00D46BE1"/>
    <w:rsid w:val="00D541AA"/>
    <w:rsid w:val="00D54462"/>
    <w:rsid w:val="00D55F39"/>
    <w:rsid w:val="00D5729C"/>
    <w:rsid w:val="00D71E76"/>
    <w:rsid w:val="00D76E1A"/>
    <w:rsid w:val="00D77F98"/>
    <w:rsid w:val="00D90762"/>
    <w:rsid w:val="00D91F3F"/>
    <w:rsid w:val="00D96CC1"/>
    <w:rsid w:val="00DB22F4"/>
    <w:rsid w:val="00DB26DC"/>
    <w:rsid w:val="00DB3E57"/>
    <w:rsid w:val="00DC21B9"/>
    <w:rsid w:val="00DD028A"/>
    <w:rsid w:val="00DD2FD1"/>
    <w:rsid w:val="00DD30F1"/>
    <w:rsid w:val="00DD568F"/>
    <w:rsid w:val="00DD77F2"/>
    <w:rsid w:val="00DF227A"/>
    <w:rsid w:val="00DF23CB"/>
    <w:rsid w:val="00DF3C5F"/>
    <w:rsid w:val="00E06C72"/>
    <w:rsid w:val="00E1090B"/>
    <w:rsid w:val="00E11C58"/>
    <w:rsid w:val="00E12F62"/>
    <w:rsid w:val="00E157AD"/>
    <w:rsid w:val="00E17CA1"/>
    <w:rsid w:val="00E20B40"/>
    <w:rsid w:val="00E2236B"/>
    <w:rsid w:val="00E34757"/>
    <w:rsid w:val="00E423E6"/>
    <w:rsid w:val="00E450B9"/>
    <w:rsid w:val="00E45614"/>
    <w:rsid w:val="00E50591"/>
    <w:rsid w:val="00E57509"/>
    <w:rsid w:val="00E577D5"/>
    <w:rsid w:val="00E60D57"/>
    <w:rsid w:val="00E721DD"/>
    <w:rsid w:val="00E771AF"/>
    <w:rsid w:val="00E77EC8"/>
    <w:rsid w:val="00E77FE5"/>
    <w:rsid w:val="00EA35BB"/>
    <w:rsid w:val="00EB36DE"/>
    <w:rsid w:val="00EB56F0"/>
    <w:rsid w:val="00EB7AEC"/>
    <w:rsid w:val="00ED1137"/>
    <w:rsid w:val="00ED4538"/>
    <w:rsid w:val="00EE3950"/>
    <w:rsid w:val="00EE603C"/>
    <w:rsid w:val="00EF0DB7"/>
    <w:rsid w:val="00F01328"/>
    <w:rsid w:val="00F03220"/>
    <w:rsid w:val="00F13E86"/>
    <w:rsid w:val="00F20F3C"/>
    <w:rsid w:val="00F21F66"/>
    <w:rsid w:val="00F25A73"/>
    <w:rsid w:val="00F31962"/>
    <w:rsid w:val="00F35752"/>
    <w:rsid w:val="00F3697C"/>
    <w:rsid w:val="00F41167"/>
    <w:rsid w:val="00F41F0F"/>
    <w:rsid w:val="00F43FBB"/>
    <w:rsid w:val="00F635DA"/>
    <w:rsid w:val="00F75D24"/>
    <w:rsid w:val="00F81E88"/>
    <w:rsid w:val="00F85F6E"/>
    <w:rsid w:val="00F87B7B"/>
    <w:rsid w:val="00F964D9"/>
    <w:rsid w:val="00FA4449"/>
    <w:rsid w:val="00FB1505"/>
    <w:rsid w:val="00FC3A37"/>
    <w:rsid w:val="00FC7EC9"/>
    <w:rsid w:val="00FD0007"/>
    <w:rsid w:val="00FD40ED"/>
    <w:rsid w:val="00FD6552"/>
    <w:rsid w:val="00FE13AE"/>
    <w:rsid w:val="00FE1DF4"/>
    <w:rsid w:val="00FE2814"/>
  </w:rsids>
  <m:mathPr>
    <m:mathFont m:val="Cambria Math"/>
    <m:brkBin m:val="before"/>
    <m:brkBinSub m:val="--"/>
    <m:smallFrac m:val="0"/>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8B567"/>
  <w15:docId w15:val="{D82A13E7-3C35-4544-ACB5-4C60C56D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97C"/>
    <w:pPr>
      <w:spacing w:after="160" w:line="259" w:lineRule="auto"/>
    </w:pPr>
    <w:rPr>
      <w:sz w:val="22"/>
      <w:szCs w:val="22"/>
      <w:lang w:eastAsia="en-US"/>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7C34E9"/>
    <w:pPr>
      <w:keepNext/>
      <w:keepLines/>
      <w:numPr>
        <w:numId w:val="3"/>
      </w:numPr>
      <w:spacing w:before="480" w:after="0" w:line="276" w:lineRule="auto"/>
      <w:outlineLvl w:val="0"/>
    </w:pPr>
    <w:rPr>
      <w:rFonts w:eastAsia="Times New Roman"/>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7C34E9"/>
    <w:pPr>
      <w:keepNext/>
      <w:keepLines/>
      <w:numPr>
        <w:ilvl w:val="1"/>
        <w:numId w:val="3"/>
      </w:numPr>
      <w:spacing w:before="200" w:after="0" w:line="276" w:lineRule="auto"/>
      <w:outlineLvl w:val="1"/>
    </w:pPr>
    <w:rPr>
      <w:rFonts w:eastAsia="Times New Roman"/>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7C34E9"/>
    <w:pPr>
      <w:keepNext/>
      <w:keepLines/>
      <w:numPr>
        <w:ilvl w:val="2"/>
        <w:numId w:val="3"/>
      </w:numPr>
      <w:spacing w:before="200" w:after="0" w:line="276" w:lineRule="auto"/>
      <w:outlineLvl w:val="2"/>
    </w:pPr>
    <w:rPr>
      <w:rFonts w:ascii="Calibri Light" w:eastAsia="Times New Roman" w:hAnsi="Calibri Light"/>
      <w:b/>
      <w:bCs/>
      <w:color w:val="5B9BD5"/>
    </w:rPr>
  </w:style>
  <w:style w:type="paragraph" w:styleId="Heading4">
    <w:name w:val="heading 4"/>
    <w:aliases w:val="H4"/>
    <w:basedOn w:val="Normal"/>
    <w:next w:val="Normal"/>
    <w:link w:val="Heading4Char"/>
    <w:uiPriority w:val="9"/>
    <w:unhideWhenUsed/>
    <w:qFormat/>
    <w:rsid w:val="007C34E9"/>
    <w:pPr>
      <w:keepNext/>
      <w:keepLines/>
      <w:numPr>
        <w:ilvl w:val="3"/>
        <w:numId w:val="3"/>
      </w:numPr>
      <w:spacing w:before="200" w:after="0" w:line="276" w:lineRule="auto"/>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unhideWhenUsed/>
    <w:qFormat/>
    <w:rsid w:val="007C34E9"/>
    <w:pPr>
      <w:keepNext/>
      <w:keepLines/>
      <w:numPr>
        <w:ilvl w:val="4"/>
        <w:numId w:val="3"/>
      </w:numPr>
      <w:spacing w:before="200" w:after="0" w:line="276" w:lineRule="auto"/>
      <w:outlineLvl w:val="4"/>
    </w:pPr>
    <w:rPr>
      <w:rFonts w:ascii="Calibri Light" w:eastAsia="Times New Roman" w:hAnsi="Calibri Light"/>
      <w:color w:val="1F4D78"/>
    </w:rPr>
  </w:style>
  <w:style w:type="paragraph" w:styleId="Heading6">
    <w:name w:val="heading 6"/>
    <w:basedOn w:val="Normal"/>
    <w:next w:val="Normal"/>
    <w:link w:val="Heading6Char"/>
    <w:uiPriority w:val="9"/>
    <w:unhideWhenUsed/>
    <w:qFormat/>
    <w:rsid w:val="007C34E9"/>
    <w:pPr>
      <w:keepNext/>
      <w:keepLines/>
      <w:numPr>
        <w:ilvl w:val="5"/>
        <w:numId w:val="3"/>
      </w:numPr>
      <w:spacing w:before="200" w:after="0" w:line="276" w:lineRule="auto"/>
      <w:outlineLvl w:val="5"/>
    </w:pPr>
    <w:rPr>
      <w:rFonts w:ascii="Calibri Light" w:eastAsia="Times New Roman" w:hAnsi="Calibri Light"/>
      <w:i/>
      <w:iCs/>
      <w:color w:val="1F4D78"/>
    </w:rPr>
  </w:style>
  <w:style w:type="paragraph" w:styleId="Heading7">
    <w:name w:val="heading 7"/>
    <w:aliases w:val="Heading 7 (do not use)"/>
    <w:basedOn w:val="Normal"/>
    <w:next w:val="Normal"/>
    <w:link w:val="Heading7Char"/>
    <w:uiPriority w:val="9"/>
    <w:unhideWhenUsed/>
    <w:qFormat/>
    <w:rsid w:val="007C34E9"/>
    <w:pPr>
      <w:keepNext/>
      <w:keepLines/>
      <w:numPr>
        <w:ilvl w:val="6"/>
        <w:numId w:val="3"/>
      </w:numPr>
      <w:spacing w:before="200" w:after="0" w:line="276" w:lineRule="auto"/>
      <w:outlineLvl w:val="6"/>
    </w:pPr>
    <w:rPr>
      <w:rFonts w:ascii="Calibri Light" w:eastAsia="Times New Roman" w:hAnsi="Calibri Light"/>
      <w:i/>
      <w:iCs/>
      <w:color w:val="404040"/>
    </w:rPr>
  </w:style>
  <w:style w:type="paragraph" w:styleId="Heading8">
    <w:name w:val="heading 8"/>
    <w:aliases w:val="Heading 8 (do not use)"/>
    <w:basedOn w:val="Normal"/>
    <w:next w:val="Normal"/>
    <w:link w:val="Heading8Char"/>
    <w:uiPriority w:val="9"/>
    <w:unhideWhenUsed/>
    <w:qFormat/>
    <w:rsid w:val="007C34E9"/>
    <w:pPr>
      <w:keepNext/>
      <w:keepLines/>
      <w:numPr>
        <w:ilvl w:val="7"/>
        <w:numId w:val="3"/>
      </w:numPr>
      <w:spacing w:before="200" w:after="0" w:line="276" w:lineRule="auto"/>
      <w:outlineLvl w:val="7"/>
    </w:pPr>
    <w:rPr>
      <w:rFonts w:ascii="Calibri Light" w:eastAsia="Times New Roman" w:hAnsi="Calibri Light"/>
      <w:color w:val="404040"/>
      <w:sz w:val="20"/>
      <w:szCs w:val="20"/>
    </w:rPr>
  </w:style>
  <w:style w:type="paragraph" w:styleId="Heading9">
    <w:name w:val="heading 9"/>
    <w:aliases w:val="Heading 9 (do not use)"/>
    <w:basedOn w:val="Normal"/>
    <w:next w:val="Normal"/>
    <w:link w:val="Heading9Char"/>
    <w:unhideWhenUsed/>
    <w:qFormat/>
    <w:rsid w:val="007C34E9"/>
    <w:pPr>
      <w:keepNext/>
      <w:keepLines/>
      <w:numPr>
        <w:ilvl w:val="8"/>
        <w:numId w:val="3"/>
      </w:numPr>
      <w:spacing w:before="200" w:after="0" w:line="276" w:lineRule="auto"/>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E7B38"/>
    <w:rPr>
      <w:sz w:val="16"/>
      <w:szCs w:val="16"/>
    </w:rPr>
  </w:style>
  <w:style w:type="paragraph" w:styleId="CommentText">
    <w:name w:val="annotation text"/>
    <w:basedOn w:val="Normal"/>
    <w:link w:val="CommentTextChar"/>
    <w:uiPriority w:val="99"/>
    <w:semiHidden/>
    <w:unhideWhenUsed/>
    <w:rsid w:val="003E7B38"/>
    <w:pPr>
      <w:spacing w:line="240" w:lineRule="auto"/>
    </w:pPr>
    <w:rPr>
      <w:sz w:val="20"/>
      <w:szCs w:val="20"/>
    </w:rPr>
  </w:style>
  <w:style w:type="character" w:customStyle="1" w:styleId="CommentTextChar">
    <w:name w:val="Comment Text Char"/>
    <w:link w:val="CommentText"/>
    <w:uiPriority w:val="99"/>
    <w:semiHidden/>
    <w:rsid w:val="003E7B38"/>
    <w:rPr>
      <w:sz w:val="20"/>
      <w:szCs w:val="20"/>
    </w:rPr>
  </w:style>
  <w:style w:type="paragraph" w:styleId="CommentSubject">
    <w:name w:val="annotation subject"/>
    <w:basedOn w:val="CommentText"/>
    <w:next w:val="CommentText"/>
    <w:link w:val="CommentSubjectChar"/>
    <w:uiPriority w:val="99"/>
    <w:semiHidden/>
    <w:unhideWhenUsed/>
    <w:rsid w:val="003E7B38"/>
    <w:rPr>
      <w:b/>
      <w:bCs/>
    </w:rPr>
  </w:style>
  <w:style w:type="character" w:customStyle="1" w:styleId="CommentSubjectChar">
    <w:name w:val="Comment Subject Char"/>
    <w:link w:val="CommentSubject"/>
    <w:uiPriority w:val="99"/>
    <w:semiHidden/>
    <w:rsid w:val="003E7B38"/>
    <w:rPr>
      <w:b/>
      <w:bCs/>
      <w:sz w:val="20"/>
      <w:szCs w:val="20"/>
    </w:rPr>
  </w:style>
  <w:style w:type="paragraph" w:styleId="BalloonText">
    <w:name w:val="Balloon Text"/>
    <w:basedOn w:val="Normal"/>
    <w:link w:val="BalloonTextChar"/>
    <w:uiPriority w:val="99"/>
    <w:semiHidden/>
    <w:unhideWhenUsed/>
    <w:rsid w:val="003E7B3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E7B38"/>
    <w:rPr>
      <w:rFonts w:ascii="Segoe UI" w:hAnsi="Segoe UI" w:cs="Segoe UI"/>
      <w:sz w:val="18"/>
      <w:szCs w:val="18"/>
    </w:rPr>
  </w:style>
  <w:style w:type="character" w:customStyle="1" w:styleId="ListParagraphChar">
    <w:name w:val="List Paragraph Char"/>
    <w:aliases w:val="lp1 Char,Heading x1 Char,Forth level Char,body 2 Char"/>
    <w:link w:val="ListParagraph"/>
    <w:uiPriority w:val="34"/>
    <w:qFormat/>
    <w:locked/>
    <w:rsid w:val="00845004"/>
    <w:rPr>
      <w:rFonts w:ascii="Calibri" w:hAnsi="Calibri" w:cs="Calibri"/>
      <w:lang w:eastAsia="ro-RO"/>
    </w:rPr>
  </w:style>
  <w:style w:type="paragraph" w:styleId="ListParagraph">
    <w:name w:val="List Paragraph"/>
    <w:aliases w:val="lp1,Heading x1,Forth level,body 2"/>
    <w:basedOn w:val="Normal"/>
    <w:link w:val="ListParagraphChar"/>
    <w:uiPriority w:val="34"/>
    <w:qFormat/>
    <w:rsid w:val="00845004"/>
    <w:pPr>
      <w:suppressAutoHyphens/>
      <w:spacing w:after="200" w:line="276" w:lineRule="auto"/>
      <w:ind w:left="720"/>
    </w:pPr>
    <w:rPr>
      <w:rFonts w:cs="Calibri"/>
      <w:lang w:eastAsia="ro-RO"/>
    </w:rPr>
  </w:style>
  <w:style w:type="table" w:styleId="TableGrid">
    <w:name w:val="Table Grid"/>
    <w:basedOn w:val="TableNormal"/>
    <w:uiPriority w:val="99"/>
    <w:rsid w:val="00845004"/>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45004"/>
    <w:pPr>
      <w:spacing w:after="0" w:line="240" w:lineRule="auto"/>
    </w:pPr>
    <w:rPr>
      <w:sz w:val="20"/>
      <w:szCs w:val="20"/>
    </w:rPr>
  </w:style>
  <w:style w:type="character" w:customStyle="1" w:styleId="FootnoteTextChar">
    <w:name w:val="Footnote Text Char"/>
    <w:link w:val="FootnoteText"/>
    <w:uiPriority w:val="99"/>
    <w:semiHidden/>
    <w:rsid w:val="00845004"/>
    <w:rPr>
      <w:sz w:val="20"/>
      <w:szCs w:val="20"/>
    </w:rPr>
  </w:style>
  <w:style w:type="character" w:styleId="FootnoteReference">
    <w:name w:val="footnote reference"/>
    <w:uiPriority w:val="99"/>
    <w:semiHidden/>
    <w:unhideWhenUsed/>
    <w:rsid w:val="00845004"/>
    <w:rPr>
      <w:vertAlign w:val="superscript"/>
    </w:rPr>
  </w:style>
  <w:style w:type="character" w:styleId="Hyperlink">
    <w:name w:val="Hyperlink"/>
    <w:uiPriority w:val="99"/>
    <w:unhideWhenUsed/>
    <w:rsid w:val="00DF3C5F"/>
    <w:rPr>
      <w:color w:val="0563C1"/>
      <w:u w:val="single"/>
    </w:rPr>
  </w:style>
  <w:style w:type="paragraph" w:customStyle="1" w:styleId="ColorfulList-Accent11">
    <w:name w:val="Colorful List - Accent 11"/>
    <w:basedOn w:val="Normal"/>
    <w:qFormat/>
    <w:rsid w:val="00DF3C5F"/>
    <w:pPr>
      <w:suppressAutoHyphens/>
      <w:spacing w:before="60" w:after="120" w:line="280" w:lineRule="atLeast"/>
      <w:ind w:left="720"/>
    </w:pPr>
    <w:rPr>
      <w:rFonts w:ascii="Franklin Gothic Book" w:eastAsia="MS Mincho" w:hAnsi="Franklin Gothic Book"/>
      <w:sz w:val="20"/>
      <w:szCs w:val="20"/>
      <w:lang w:val="hu-HU" w:eastAsia="hu-HU"/>
    </w:rPr>
  </w:style>
  <w:style w:type="paragraph" w:customStyle="1" w:styleId="DefaultText">
    <w:name w:val="Default Text"/>
    <w:basedOn w:val="Normal"/>
    <w:link w:val="DefaultTextChar"/>
    <w:qFormat/>
    <w:rsid w:val="005063C3"/>
    <w:pPr>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DefaultTextChar">
    <w:name w:val="Default Text Char"/>
    <w:link w:val="DefaultText"/>
    <w:qFormat/>
    <w:locked/>
    <w:rsid w:val="005063C3"/>
    <w:rPr>
      <w:rFonts w:ascii="Times New Roman" w:eastAsia="Times New Roman" w:hAnsi="Times New Roman" w:cs="Times New Roman"/>
      <w:sz w:val="24"/>
      <w:szCs w:val="24"/>
      <w:lang w:val="en-US"/>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link w:val="Heading1"/>
    <w:rsid w:val="007C34E9"/>
    <w:rPr>
      <w:rFonts w:eastAsia="Times New Roman"/>
      <w:b/>
      <w:bCs/>
      <w:sz w:val="22"/>
      <w:szCs w:val="28"/>
      <w:lang w:eastAsia="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link w:val="Heading2"/>
    <w:rsid w:val="007C34E9"/>
    <w:rPr>
      <w:rFonts w:eastAsia="Times New Roman"/>
      <w:b/>
      <w:bCs/>
      <w:szCs w:val="26"/>
      <w:lang w:eastAsia="en-US"/>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link w:val="Heading3"/>
    <w:uiPriority w:val="9"/>
    <w:rsid w:val="007C34E9"/>
    <w:rPr>
      <w:rFonts w:ascii="Calibri Light" w:eastAsia="Times New Roman" w:hAnsi="Calibri Light"/>
      <w:b/>
      <w:bCs/>
      <w:color w:val="5B9BD5"/>
      <w:sz w:val="22"/>
      <w:szCs w:val="22"/>
      <w:lang w:eastAsia="en-US"/>
    </w:rPr>
  </w:style>
  <w:style w:type="character" w:customStyle="1" w:styleId="Heading4Char">
    <w:name w:val="Heading 4 Char"/>
    <w:aliases w:val="H4 Char"/>
    <w:link w:val="Heading4"/>
    <w:uiPriority w:val="9"/>
    <w:rsid w:val="007C34E9"/>
    <w:rPr>
      <w:rFonts w:ascii="Calibri Light" w:eastAsia="Times New Roman" w:hAnsi="Calibri Light"/>
      <w:b/>
      <w:bCs/>
      <w:i/>
      <w:iCs/>
      <w:color w:val="5B9BD5"/>
      <w:sz w:val="22"/>
      <w:szCs w:val="22"/>
      <w:lang w:eastAsia="en-US"/>
    </w:rPr>
  </w:style>
  <w:style w:type="character" w:customStyle="1" w:styleId="Heading5Char">
    <w:name w:val="Heading 5 Char"/>
    <w:link w:val="Heading5"/>
    <w:uiPriority w:val="9"/>
    <w:rsid w:val="007C34E9"/>
    <w:rPr>
      <w:rFonts w:ascii="Calibri Light" w:eastAsia="Times New Roman" w:hAnsi="Calibri Light"/>
      <w:color w:val="1F4D78"/>
      <w:sz w:val="22"/>
      <w:szCs w:val="22"/>
      <w:lang w:eastAsia="en-US"/>
    </w:rPr>
  </w:style>
  <w:style w:type="character" w:customStyle="1" w:styleId="Heading6Char">
    <w:name w:val="Heading 6 Char"/>
    <w:link w:val="Heading6"/>
    <w:uiPriority w:val="9"/>
    <w:rsid w:val="007C34E9"/>
    <w:rPr>
      <w:rFonts w:ascii="Calibri Light" w:eastAsia="Times New Roman" w:hAnsi="Calibri Light"/>
      <w:i/>
      <w:iCs/>
      <w:color w:val="1F4D78"/>
      <w:sz w:val="22"/>
      <w:szCs w:val="22"/>
      <w:lang w:eastAsia="en-US"/>
    </w:rPr>
  </w:style>
  <w:style w:type="character" w:customStyle="1" w:styleId="Heading7Char">
    <w:name w:val="Heading 7 Char"/>
    <w:aliases w:val="Heading 7 (do not use) Char"/>
    <w:link w:val="Heading7"/>
    <w:uiPriority w:val="9"/>
    <w:rsid w:val="007C34E9"/>
    <w:rPr>
      <w:rFonts w:ascii="Calibri Light" w:eastAsia="Times New Roman" w:hAnsi="Calibri Light"/>
      <w:i/>
      <w:iCs/>
      <w:color w:val="404040"/>
      <w:sz w:val="22"/>
      <w:szCs w:val="22"/>
      <w:lang w:eastAsia="en-US"/>
    </w:rPr>
  </w:style>
  <w:style w:type="character" w:customStyle="1" w:styleId="Heading8Char">
    <w:name w:val="Heading 8 Char"/>
    <w:aliases w:val="Heading 8 (do not use) Char"/>
    <w:link w:val="Heading8"/>
    <w:uiPriority w:val="9"/>
    <w:rsid w:val="007C34E9"/>
    <w:rPr>
      <w:rFonts w:ascii="Calibri Light" w:eastAsia="Times New Roman" w:hAnsi="Calibri Light"/>
      <w:color w:val="404040"/>
      <w:lang w:eastAsia="en-US"/>
    </w:rPr>
  </w:style>
  <w:style w:type="character" w:customStyle="1" w:styleId="Heading9Char">
    <w:name w:val="Heading 9 Char"/>
    <w:aliases w:val="Heading 9 (do not use) Char"/>
    <w:link w:val="Heading9"/>
    <w:rsid w:val="007C34E9"/>
    <w:rPr>
      <w:rFonts w:ascii="Calibri Light" w:eastAsia="Times New Roman" w:hAnsi="Calibri Light"/>
      <w:i/>
      <w:iCs/>
      <w:color w:val="404040"/>
      <w:lang w:eastAsia="en-US"/>
    </w:rPr>
  </w:style>
  <w:style w:type="paragraph" w:customStyle="1" w:styleId="ArialN">
    <w:name w:val="ArialN"/>
    <w:basedOn w:val="Normal"/>
    <w:qFormat/>
    <w:rsid w:val="00583FB8"/>
    <w:pPr>
      <w:suppressAutoHyphens/>
      <w:spacing w:before="120" w:after="0" w:line="240" w:lineRule="auto"/>
      <w:jc w:val="both"/>
    </w:pPr>
    <w:rPr>
      <w:rFonts w:ascii="Arial Narrow" w:eastAsia="Times New Roman" w:hAnsi="Arial Narrow"/>
      <w:sz w:val="24"/>
      <w:szCs w:val="24"/>
      <w:lang w:val="en-GB"/>
    </w:rPr>
  </w:style>
  <w:style w:type="paragraph" w:styleId="Header">
    <w:name w:val="header"/>
    <w:basedOn w:val="Normal"/>
    <w:link w:val="HeaderChar"/>
    <w:uiPriority w:val="99"/>
    <w:unhideWhenUsed/>
    <w:rsid w:val="001109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0959"/>
  </w:style>
  <w:style w:type="paragraph" w:styleId="Footer">
    <w:name w:val="footer"/>
    <w:basedOn w:val="Normal"/>
    <w:link w:val="FooterChar"/>
    <w:uiPriority w:val="99"/>
    <w:unhideWhenUsed/>
    <w:rsid w:val="00110959"/>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110959"/>
  </w:style>
  <w:style w:type="paragraph" w:customStyle="1" w:styleId="Heading">
    <w:name w:val="Heading"/>
    <w:basedOn w:val="Normal"/>
    <w:next w:val="BodyText"/>
    <w:qFormat/>
    <w:rsid w:val="00FD40ED"/>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unhideWhenUsed/>
    <w:rsid w:val="00FD40ED"/>
    <w:pPr>
      <w:spacing w:after="120"/>
    </w:pPr>
  </w:style>
  <w:style w:type="character" w:customStyle="1" w:styleId="BodyTextChar">
    <w:name w:val="Body Text Char"/>
    <w:link w:val="BodyText"/>
    <w:uiPriority w:val="99"/>
    <w:semiHidden/>
    <w:rsid w:val="00FD40ED"/>
    <w:rPr>
      <w:sz w:val="22"/>
      <w:szCs w:val="22"/>
      <w:lang w:eastAsia="en-US"/>
    </w:rPr>
  </w:style>
  <w:style w:type="paragraph" w:customStyle="1" w:styleId="bullet1">
    <w:name w:val="bullet1"/>
    <w:basedOn w:val="Normal"/>
    <w:autoRedefine/>
    <w:qFormat/>
    <w:rsid w:val="00EB36DE"/>
    <w:pPr>
      <w:widowControl w:val="0"/>
      <w:numPr>
        <w:numId w:val="12"/>
      </w:numPr>
      <w:shd w:val="clear" w:color="auto" w:fill="FFFFFF"/>
      <w:tabs>
        <w:tab w:val="left" w:pos="567"/>
      </w:tabs>
      <w:spacing w:after="0" w:line="276" w:lineRule="auto"/>
      <w:ind w:left="720" w:firstLine="180"/>
      <w:contextualSpacing/>
      <w:jc w:val="both"/>
    </w:pPr>
    <w:rPr>
      <w:rFonts w:ascii="Arial" w:eastAsia="Arial" w:hAnsi="Arial" w:cs="Arial"/>
      <w:sz w:val="24"/>
      <w:szCs w:val="24"/>
      <w:lang w:eastAsia="ro-RO"/>
    </w:rPr>
  </w:style>
  <w:style w:type="paragraph" w:styleId="Revision">
    <w:name w:val="Revision"/>
    <w:hidden/>
    <w:uiPriority w:val="99"/>
    <w:semiHidden/>
    <w:rsid w:val="00C24BFB"/>
    <w:rPr>
      <w:sz w:val="22"/>
      <w:szCs w:val="22"/>
      <w:lang w:eastAsia="en-US"/>
    </w:rPr>
  </w:style>
  <w:style w:type="character" w:customStyle="1" w:styleId="content">
    <w:name w:val="content"/>
    <w:uiPriority w:val="99"/>
    <w:qFormat/>
    <w:rsid w:val="00A047C0"/>
  </w:style>
  <w:style w:type="character" w:customStyle="1" w:styleId="themebody">
    <w:name w:val="themebody"/>
    <w:uiPriority w:val="99"/>
    <w:qFormat/>
    <w:rsid w:val="00A047C0"/>
  </w:style>
  <w:style w:type="character" w:customStyle="1" w:styleId="ListLabel3">
    <w:name w:val="ListLabel 3"/>
    <w:uiPriority w:val="99"/>
    <w:qFormat/>
    <w:rsid w:val="00694099"/>
    <w:rPr>
      <w:rFonts w:eastAsia="Times New Roman"/>
    </w:rPr>
  </w:style>
  <w:style w:type="paragraph" w:styleId="NoSpacing">
    <w:name w:val="No Spacing"/>
    <w:uiPriority w:val="1"/>
    <w:qFormat/>
    <w:rsid w:val="00EA35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0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29F3B-EAC2-40D9-B02B-CAC8C57D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16</Pages>
  <Words>6720</Words>
  <Characters>38982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45611</CharactersWithSpaces>
  <SharedDoc>false</SharedDoc>
  <HLinks>
    <vt:vector size="6" baseType="variant">
      <vt:variant>
        <vt:i4>3801136</vt:i4>
      </vt:variant>
      <vt:variant>
        <vt:i4>0</vt:i4>
      </vt:variant>
      <vt:variant>
        <vt:i4>0</vt:i4>
      </vt:variant>
      <vt:variant>
        <vt:i4>5</vt:i4>
      </vt:variant>
      <vt:variant>
        <vt:lpwstr>http://www.mfinante.gov.ro/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FLORIAN-CĂTĂLIN BĂDESCU</dc:creator>
  <cp:lastModifiedBy>Cristian Buzica</cp:lastModifiedBy>
  <cp:revision>16</cp:revision>
  <cp:lastPrinted>2021-04-05T10:32:00Z</cp:lastPrinted>
  <dcterms:created xsi:type="dcterms:W3CDTF">2021-07-02T09:27:00Z</dcterms:created>
  <dcterms:modified xsi:type="dcterms:W3CDTF">2021-07-09T08:54:00Z</dcterms:modified>
</cp:coreProperties>
</file>