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1E14" w14:textId="77777777" w:rsidR="00FC6DCE" w:rsidRPr="00A85DDE" w:rsidRDefault="00FC6DCE" w:rsidP="00982FB0">
      <w:pPr>
        <w:rPr>
          <w:rFonts w:cstheme="minorHAnsi"/>
          <w:lang w:val="ro-RO"/>
        </w:rPr>
      </w:pPr>
    </w:p>
    <w:p w14:paraId="1D181B40" w14:textId="77777777" w:rsidR="00BA101A" w:rsidRPr="00A85DDE" w:rsidRDefault="00BA101A" w:rsidP="00982FB0">
      <w:pPr>
        <w:rPr>
          <w:rFonts w:cstheme="minorHAnsi"/>
          <w:lang w:val="ro-RO"/>
        </w:rPr>
      </w:pPr>
    </w:p>
    <w:p w14:paraId="40DA1AC6" w14:textId="77777777" w:rsidR="00BA101A" w:rsidRPr="00A85DDE" w:rsidRDefault="00BA101A" w:rsidP="00982FB0">
      <w:pPr>
        <w:rPr>
          <w:rFonts w:cstheme="minorHAnsi"/>
          <w:lang w:val="ro-RO"/>
        </w:rPr>
      </w:pPr>
    </w:p>
    <w:p w14:paraId="0A42046F" w14:textId="77777777" w:rsidR="00BA101A" w:rsidRPr="00A85DDE" w:rsidRDefault="00BA101A" w:rsidP="00982FB0">
      <w:pPr>
        <w:rPr>
          <w:rFonts w:cstheme="minorHAnsi"/>
          <w:lang w:val="ro-RO"/>
        </w:rPr>
      </w:pPr>
    </w:p>
    <w:p w14:paraId="21B0DC62" w14:textId="77777777" w:rsidR="00BA101A" w:rsidRPr="00A85DDE" w:rsidRDefault="00BA101A" w:rsidP="00982FB0">
      <w:pPr>
        <w:rPr>
          <w:rFonts w:cstheme="minorHAnsi"/>
          <w:lang w:val="ro-RO"/>
        </w:rPr>
      </w:pPr>
    </w:p>
    <w:p w14:paraId="19036F13" w14:textId="77777777" w:rsidR="00BA101A" w:rsidRPr="00A85DDE" w:rsidRDefault="00BA101A" w:rsidP="00982FB0">
      <w:pPr>
        <w:rPr>
          <w:rFonts w:cstheme="minorHAnsi"/>
          <w:lang w:val="ro-RO"/>
        </w:rPr>
      </w:pPr>
    </w:p>
    <w:p w14:paraId="3F9CE0D4" w14:textId="77777777" w:rsidR="00BA101A" w:rsidRPr="00A85DDE" w:rsidRDefault="00BA101A" w:rsidP="00CD063E">
      <w:pPr>
        <w:ind w:right="-334"/>
        <w:rPr>
          <w:rFonts w:cstheme="minorHAnsi"/>
          <w:lang w:val="ro-RO"/>
        </w:rPr>
      </w:pPr>
    </w:p>
    <w:p w14:paraId="0069F26C" w14:textId="77777777" w:rsidR="00BA101A" w:rsidRPr="00A85DDE" w:rsidRDefault="00BA101A" w:rsidP="00CD063E">
      <w:pPr>
        <w:ind w:right="-334"/>
        <w:rPr>
          <w:rFonts w:cstheme="minorHAnsi"/>
          <w:lang w:val="ro-RO"/>
        </w:rPr>
      </w:pPr>
    </w:p>
    <w:p w14:paraId="7B85BEB2" w14:textId="77777777" w:rsidR="00BA101A" w:rsidRPr="00A85DDE" w:rsidRDefault="00BA101A" w:rsidP="00CD063E">
      <w:pPr>
        <w:ind w:right="-334"/>
        <w:rPr>
          <w:rFonts w:cstheme="minorHAnsi"/>
          <w:lang w:val="ro-RO"/>
        </w:rPr>
      </w:pPr>
    </w:p>
    <w:p w14:paraId="690342D2" w14:textId="6A073122" w:rsidR="00BA101A" w:rsidRPr="00A85DDE" w:rsidRDefault="00BA101A" w:rsidP="00CD063E">
      <w:pPr>
        <w:ind w:right="-334"/>
        <w:jc w:val="center"/>
        <w:rPr>
          <w:rFonts w:eastAsia="Times New Roman" w:cstheme="minorHAnsi"/>
          <w:b/>
          <w:color w:val="000000"/>
          <w:lang w:eastAsia="en-GB"/>
        </w:rPr>
      </w:pPr>
      <w:r w:rsidRPr="00A85DDE">
        <w:rPr>
          <w:rFonts w:cstheme="minorHAnsi"/>
          <w:b/>
          <w:lang w:val="ro-RO"/>
        </w:rPr>
        <w:t xml:space="preserve">GHID PRIVIND OPERAȚIUNILE </w:t>
      </w:r>
      <w:r w:rsidRPr="00A85DDE">
        <w:rPr>
          <w:rFonts w:eastAsia="Times New Roman" w:cstheme="minorHAnsi"/>
          <w:b/>
          <w:bCs/>
          <w:color w:val="000000"/>
          <w:lang w:eastAsia="en-GB"/>
        </w:rPr>
        <w:t>ECONOMICO-FINANCIARE</w:t>
      </w:r>
    </w:p>
    <w:p w14:paraId="3D2752DF" w14:textId="54F71563" w:rsidR="00BA101A" w:rsidRPr="00A85DDE" w:rsidRDefault="00BA101A" w:rsidP="00CD063E">
      <w:pPr>
        <w:ind w:right="-334"/>
        <w:jc w:val="center"/>
        <w:rPr>
          <w:rFonts w:eastAsia="Times New Roman" w:cstheme="minorHAnsi"/>
          <w:b/>
          <w:color w:val="000000"/>
          <w:lang w:eastAsia="en-GB"/>
        </w:rPr>
      </w:pPr>
      <w:r w:rsidRPr="00A85DDE">
        <w:rPr>
          <w:rFonts w:eastAsia="Times New Roman" w:cstheme="minorHAnsi"/>
          <w:b/>
          <w:color w:val="000000"/>
          <w:lang w:eastAsia="en-GB"/>
        </w:rPr>
        <w:t>DERULA</w:t>
      </w:r>
      <w:r w:rsidR="009F328B">
        <w:rPr>
          <w:rFonts w:eastAsia="Times New Roman" w:cstheme="minorHAnsi"/>
          <w:b/>
          <w:color w:val="000000"/>
          <w:lang w:eastAsia="en-GB"/>
        </w:rPr>
        <w:t>TE</w:t>
      </w:r>
      <w:r w:rsidRPr="00A85DDE">
        <w:rPr>
          <w:rFonts w:eastAsia="Times New Roman" w:cstheme="minorHAnsi"/>
          <w:b/>
          <w:color w:val="000000"/>
          <w:lang w:eastAsia="en-GB"/>
        </w:rPr>
        <w:t xml:space="preserve"> LA NIVELUL </w:t>
      </w:r>
      <w:r w:rsidRPr="00A85DDE">
        <w:rPr>
          <w:rFonts w:eastAsia="Times New Roman" w:cstheme="minorHAnsi"/>
          <w:b/>
          <w:color w:val="000000"/>
          <w:lang w:val="ro-RO" w:eastAsia="en-GB"/>
        </w:rPr>
        <w:t>ADR-URILOR</w:t>
      </w:r>
      <w:r w:rsidRPr="00A85DDE">
        <w:rPr>
          <w:rFonts w:eastAsia="Times New Roman" w:cstheme="minorHAnsi"/>
          <w:b/>
          <w:color w:val="000000"/>
          <w:lang w:eastAsia="en-GB"/>
        </w:rPr>
        <w:t xml:space="preserve">, ÎN VEDEREA </w:t>
      </w:r>
      <w:r w:rsidR="002115C6" w:rsidRPr="00A85DDE">
        <w:rPr>
          <w:rFonts w:eastAsia="Times New Roman" w:cstheme="minorHAnsi"/>
          <w:b/>
          <w:color w:val="000000"/>
          <w:lang w:eastAsia="en-GB"/>
        </w:rPr>
        <w:t>GESTION</w:t>
      </w:r>
      <w:r w:rsidR="002115C6">
        <w:rPr>
          <w:rFonts w:eastAsia="Times New Roman" w:cstheme="minorHAnsi"/>
          <w:b/>
          <w:color w:val="000000"/>
          <w:lang w:eastAsia="en-GB"/>
        </w:rPr>
        <w:t>Ă</w:t>
      </w:r>
      <w:r w:rsidR="002115C6" w:rsidRPr="00A85DDE">
        <w:rPr>
          <w:rFonts w:eastAsia="Times New Roman" w:cstheme="minorHAnsi"/>
          <w:b/>
          <w:color w:val="000000"/>
          <w:lang w:eastAsia="en-GB"/>
        </w:rPr>
        <w:t xml:space="preserve">RII </w:t>
      </w:r>
      <w:r w:rsidRPr="00A85DDE">
        <w:rPr>
          <w:rFonts w:eastAsia="Times New Roman" w:cstheme="minorHAnsi"/>
          <w:b/>
          <w:color w:val="000000"/>
          <w:lang w:eastAsia="en-GB"/>
        </w:rPr>
        <w:t>FONDURILOR EXTERNE NERAMBURSABILE AFERENTE PERIOADEI DE PROGRAMARE 2021 – 2027</w:t>
      </w:r>
    </w:p>
    <w:p w14:paraId="54F1ABF9" w14:textId="28BA5DB4" w:rsidR="00BA101A" w:rsidRPr="00A85DDE" w:rsidRDefault="00BA101A" w:rsidP="00CD063E">
      <w:pPr>
        <w:ind w:right="-334"/>
        <w:rPr>
          <w:rFonts w:cstheme="minorHAnsi"/>
          <w:b/>
          <w:lang w:val="ro-RO"/>
        </w:rPr>
      </w:pPr>
    </w:p>
    <w:p w14:paraId="565F5AAE" w14:textId="77777777" w:rsidR="00BA101A" w:rsidRPr="00A85DDE" w:rsidRDefault="00BA101A" w:rsidP="00982FB0">
      <w:pPr>
        <w:rPr>
          <w:rFonts w:cstheme="minorHAnsi"/>
          <w:lang w:val="ro-RO"/>
        </w:rPr>
      </w:pPr>
    </w:p>
    <w:p w14:paraId="23269C48" w14:textId="77777777" w:rsidR="00BA101A" w:rsidRPr="00A85DDE" w:rsidRDefault="00BA101A" w:rsidP="00982FB0">
      <w:pPr>
        <w:rPr>
          <w:rFonts w:cstheme="minorHAnsi"/>
          <w:lang w:val="ro-RO"/>
        </w:rPr>
      </w:pPr>
    </w:p>
    <w:p w14:paraId="1B462C2F" w14:textId="77777777" w:rsidR="00BA101A" w:rsidRPr="00A85DDE" w:rsidRDefault="00BA101A" w:rsidP="00982FB0">
      <w:pPr>
        <w:rPr>
          <w:rFonts w:cstheme="minorHAnsi"/>
          <w:lang w:val="ro-RO"/>
        </w:rPr>
      </w:pPr>
    </w:p>
    <w:p w14:paraId="6E19B920" w14:textId="77777777" w:rsidR="00BA101A" w:rsidRPr="00A85DDE" w:rsidRDefault="00BA101A" w:rsidP="00982FB0">
      <w:pPr>
        <w:rPr>
          <w:rFonts w:cstheme="minorHAnsi"/>
          <w:lang w:val="ro-RO"/>
        </w:rPr>
      </w:pPr>
    </w:p>
    <w:p w14:paraId="6BDFE759" w14:textId="77777777" w:rsidR="00BA101A" w:rsidRPr="00A85DDE" w:rsidRDefault="00BA101A" w:rsidP="00982FB0">
      <w:pPr>
        <w:rPr>
          <w:rFonts w:cstheme="minorHAnsi"/>
          <w:lang w:val="ro-RO"/>
        </w:rPr>
      </w:pPr>
    </w:p>
    <w:p w14:paraId="07BB42BD" w14:textId="77777777" w:rsidR="00BA101A" w:rsidRPr="00A85DDE" w:rsidRDefault="00BA101A" w:rsidP="00982FB0">
      <w:pPr>
        <w:rPr>
          <w:rFonts w:cstheme="minorHAnsi"/>
          <w:lang w:val="ro-RO"/>
        </w:rPr>
      </w:pPr>
    </w:p>
    <w:p w14:paraId="35FBF473" w14:textId="77777777" w:rsidR="00BA101A" w:rsidRPr="00A85DDE" w:rsidRDefault="00BA101A" w:rsidP="00982FB0">
      <w:pPr>
        <w:rPr>
          <w:rFonts w:cstheme="minorHAnsi"/>
          <w:lang w:val="ro-RO"/>
        </w:rPr>
      </w:pPr>
    </w:p>
    <w:p w14:paraId="1DDDA490" w14:textId="77777777" w:rsidR="00BA101A" w:rsidRPr="00A85DDE" w:rsidRDefault="00BA101A" w:rsidP="00982FB0">
      <w:pPr>
        <w:rPr>
          <w:rFonts w:cstheme="minorHAnsi"/>
          <w:lang w:val="ro-RO"/>
        </w:rPr>
      </w:pPr>
    </w:p>
    <w:p w14:paraId="5AFEF869" w14:textId="77777777" w:rsidR="00BA101A" w:rsidRPr="00A85DDE" w:rsidRDefault="00BA101A" w:rsidP="00982FB0">
      <w:pPr>
        <w:rPr>
          <w:rFonts w:cstheme="minorHAnsi"/>
          <w:lang w:val="ro-RO"/>
        </w:rPr>
      </w:pPr>
    </w:p>
    <w:p w14:paraId="028CB4A8" w14:textId="77777777" w:rsidR="00BA101A" w:rsidRPr="00A85DDE" w:rsidRDefault="00BA101A" w:rsidP="00982FB0">
      <w:pPr>
        <w:rPr>
          <w:rFonts w:cstheme="minorHAnsi"/>
          <w:lang w:val="ro-RO"/>
        </w:rPr>
      </w:pPr>
    </w:p>
    <w:p w14:paraId="6AFB42B5" w14:textId="77777777" w:rsidR="00BA101A" w:rsidRPr="00A85DDE" w:rsidRDefault="00BA101A" w:rsidP="00982FB0">
      <w:pPr>
        <w:rPr>
          <w:rFonts w:cstheme="minorHAnsi"/>
          <w:lang w:val="ro-RO"/>
        </w:rPr>
      </w:pPr>
    </w:p>
    <w:p w14:paraId="443B0401" w14:textId="77777777" w:rsidR="00BA101A" w:rsidRPr="00A85DDE" w:rsidRDefault="00BA101A" w:rsidP="00982FB0">
      <w:pPr>
        <w:rPr>
          <w:rFonts w:cstheme="minorHAnsi"/>
          <w:lang w:val="ro-RO"/>
        </w:rPr>
      </w:pPr>
    </w:p>
    <w:p w14:paraId="27157AA6" w14:textId="77777777" w:rsidR="00BA101A" w:rsidRPr="00A85DDE" w:rsidRDefault="00BA101A" w:rsidP="00982FB0">
      <w:pPr>
        <w:rPr>
          <w:rFonts w:cstheme="minorHAnsi"/>
          <w:lang w:val="ro-RO"/>
        </w:rPr>
      </w:pPr>
    </w:p>
    <w:p w14:paraId="7E0EF570" w14:textId="77777777" w:rsidR="00BA101A" w:rsidRPr="00A85DDE" w:rsidRDefault="00BA101A" w:rsidP="00982FB0">
      <w:pPr>
        <w:rPr>
          <w:rFonts w:cstheme="minorHAnsi"/>
          <w:lang w:val="ro-RO"/>
        </w:rPr>
      </w:pPr>
    </w:p>
    <w:p w14:paraId="1EEAC04D" w14:textId="77777777" w:rsidR="00BA101A" w:rsidRPr="00A85DDE" w:rsidRDefault="00BA101A" w:rsidP="00982FB0">
      <w:pPr>
        <w:rPr>
          <w:rFonts w:cstheme="minorHAnsi"/>
          <w:lang w:val="ro-RO"/>
        </w:rPr>
      </w:pPr>
    </w:p>
    <w:p w14:paraId="2EE01221" w14:textId="77777777" w:rsidR="00BA101A" w:rsidRPr="00A85DDE" w:rsidRDefault="00BA101A" w:rsidP="00982FB0">
      <w:pPr>
        <w:rPr>
          <w:rFonts w:cstheme="minorHAnsi"/>
          <w:lang w:val="ro-RO"/>
        </w:rPr>
      </w:pPr>
    </w:p>
    <w:p w14:paraId="652452C1" w14:textId="77777777" w:rsidR="00BA101A" w:rsidRPr="00A85DDE" w:rsidRDefault="00BA101A" w:rsidP="00982FB0">
      <w:pPr>
        <w:rPr>
          <w:rFonts w:cstheme="minorHAnsi"/>
          <w:lang w:val="ro-RO"/>
        </w:rPr>
      </w:pPr>
    </w:p>
    <w:p w14:paraId="3D879CFE" w14:textId="77777777" w:rsidR="00BA101A" w:rsidRPr="00A85DDE" w:rsidRDefault="00BA101A" w:rsidP="00982FB0">
      <w:pPr>
        <w:rPr>
          <w:rFonts w:cstheme="minorHAnsi"/>
          <w:lang w:val="ro-RO"/>
        </w:rPr>
      </w:pPr>
    </w:p>
    <w:p w14:paraId="169E7ED0" w14:textId="77777777" w:rsidR="00BA101A" w:rsidRPr="00A85DDE" w:rsidRDefault="00BA101A" w:rsidP="00982FB0">
      <w:pPr>
        <w:rPr>
          <w:rFonts w:cstheme="minorHAnsi"/>
          <w:lang w:val="ro-RO"/>
        </w:rPr>
      </w:pPr>
    </w:p>
    <w:p w14:paraId="5973B06D" w14:textId="77777777" w:rsidR="00BA101A" w:rsidRPr="00A85DDE" w:rsidRDefault="00BA101A" w:rsidP="00982FB0">
      <w:pPr>
        <w:rPr>
          <w:rFonts w:cstheme="minorHAnsi"/>
          <w:lang w:val="ro-RO"/>
        </w:rPr>
      </w:pPr>
    </w:p>
    <w:p w14:paraId="46442EA6" w14:textId="77777777" w:rsidR="00BA101A" w:rsidRPr="00A85DDE" w:rsidRDefault="00BA101A" w:rsidP="00982FB0">
      <w:pPr>
        <w:rPr>
          <w:rFonts w:cstheme="minorHAnsi"/>
          <w:lang w:val="ro-RO"/>
        </w:rPr>
      </w:pPr>
    </w:p>
    <w:p w14:paraId="21F822C1" w14:textId="2633FFA4" w:rsidR="00BA101A" w:rsidRDefault="00BA101A" w:rsidP="00982FB0">
      <w:pPr>
        <w:rPr>
          <w:rFonts w:cstheme="minorHAnsi"/>
          <w:lang w:val="ro-RO"/>
        </w:rPr>
      </w:pPr>
    </w:p>
    <w:p w14:paraId="33E30BC6" w14:textId="77777777" w:rsidR="00DD1F52" w:rsidRPr="00A85DDE" w:rsidRDefault="00DD1F52" w:rsidP="00982FB0">
      <w:pPr>
        <w:rPr>
          <w:rFonts w:cstheme="minorHAnsi"/>
          <w:lang w:val="ro-RO"/>
        </w:rPr>
      </w:pPr>
    </w:p>
    <w:p w14:paraId="475A0E58" w14:textId="77777777" w:rsidR="00BA101A" w:rsidRPr="00A85DDE" w:rsidRDefault="00BA101A" w:rsidP="00982FB0">
      <w:pPr>
        <w:rPr>
          <w:rFonts w:cstheme="minorHAnsi"/>
          <w:lang w:val="ro-RO"/>
        </w:rPr>
      </w:pPr>
    </w:p>
    <w:p w14:paraId="64E523B4" w14:textId="77777777" w:rsidR="00BA101A" w:rsidRPr="00A85DDE" w:rsidRDefault="00BA101A" w:rsidP="00982FB0">
      <w:pPr>
        <w:rPr>
          <w:rFonts w:cstheme="minorHAnsi"/>
          <w:lang w:val="ro-RO"/>
        </w:rPr>
      </w:pPr>
    </w:p>
    <w:p w14:paraId="45979325" w14:textId="77777777" w:rsidR="00BA101A" w:rsidRDefault="00BA101A" w:rsidP="00982FB0">
      <w:pPr>
        <w:rPr>
          <w:rFonts w:cstheme="minorHAnsi"/>
          <w:lang w:val="ro-RO"/>
        </w:rPr>
      </w:pPr>
    </w:p>
    <w:p w14:paraId="77367C3A" w14:textId="77777777" w:rsidR="003E3B77" w:rsidRDefault="003E3B77" w:rsidP="00982FB0">
      <w:pPr>
        <w:rPr>
          <w:rFonts w:cstheme="minorHAnsi"/>
          <w:lang w:val="ro-RO"/>
        </w:rPr>
      </w:pPr>
    </w:p>
    <w:p w14:paraId="0048B3FC" w14:textId="77777777" w:rsidR="003E3B77" w:rsidRDefault="003E3B77" w:rsidP="00982FB0">
      <w:pPr>
        <w:rPr>
          <w:rFonts w:cstheme="minorHAnsi"/>
          <w:lang w:val="ro-RO"/>
        </w:rPr>
      </w:pPr>
    </w:p>
    <w:p w14:paraId="002D8838" w14:textId="77777777" w:rsidR="003E3B77" w:rsidRDefault="003E3B77" w:rsidP="00982FB0">
      <w:pPr>
        <w:rPr>
          <w:rFonts w:cstheme="minorHAnsi"/>
          <w:lang w:val="ro-RO"/>
        </w:rPr>
      </w:pPr>
    </w:p>
    <w:p w14:paraId="6DCF6C43" w14:textId="77777777" w:rsidR="003E3B77" w:rsidRDefault="003E3B77" w:rsidP="00982FB0">
      <w:pPr>
        <w:rPr>
          <w:rFonts w:cstheme="minorHAnsi"/>
          <w:lang w:val="ro-RO"/>
        </w:rPr>
      </w:pPr>
    </w:p>
    <w:p w14:paraId="49793D17" w14:textId="77777777" w:rsidR="003E3B77" w:rsidRDefault="003E3B77" w:rsidP="00982FB0">
      <w:pPr>
        <w:rPr>
          <w:rFonts w:cstheme="minorHAnsi"/>
          <w:lang w:val="ro-RO"/>
        </w:rPr>
      </w:pPr>
    </w:p>
    <w:p w14:paraId="4B296BC1" w14:textId="77777777" w:rsidR="003E3B77" w:rsidRDefault="003E3B77" w:rsidP="00982FB0">
      <w:pPr>
        <w:rPr>
          <w:rFonts w:cstheme="minorHAnsi"/>
          <w:lang w:val="ro-RO"/>
        </w:rPr>
      </w:pPr>
    </w:p>
    <w:p w14:paraId="0F17A122" w14:textId="77777777" w:rsidR="003E3B77" w:rsidRDefault="003E3B77" w:rsidP="00982FB0">
      <w:pPr>
        <w:rPr>
          <w:rFonts w:cstheme="minorHAnsi"/>
          <w:lang w:val="ro-RO"/>
        </w:rPr>
      </w:pPr>
    </w:p>
    <w:p w14:paraId="188D5CE9" w14:textId="77777777" w:rsidR="003E3B77" w:rsidRDefault="003E3B77" w:rsidP="00982FB0">
      <w:pPr>
        <w:rPr>
          <w:rFonts w:cstheme="minorHAnsi"/>
          <w:lang w:val="ro-RO"/>
        </w:rPr>
      </w:pPr>
    </w:p>
    <w:p w14:paraId="02321C08" w14:textId="77777777" w:rsidR="003E3B77" w:rsidRPr="00A85DDE" w:rsidRDefault="003E3B77" w:rsidP="00982FB0">
      <w:pPr>
        <w:rPr>
          <w:rFonts w:cstheme="minorHAnsi"/>
          <w:lang w:val="ro-RO"/>
        </w:rPr>
      </w:pPr>
    </w:p>
    <w:p w14:paraId="14591BCC" w14:textId="20C8E707" w:rsidR="00D61F34" w:rsidRPr="00E61E91" w:rsidRDefault="0000283B" w:rsidP="00B76EE4">
      <w:pPr>
        <w:ind w:right="-334"/>
        <w:rPr>
          <w:rFonts w:cstheme="minorHAnsi"/>
        </w:rPr>
      </w:pPr>
      <w:r>
        <w:rPr>
          <w:rFonts w:cstheme="minorHAnsi"/>
        </w:rPr>
        <w:t>CUPRINS</w:t>
      </w:r>
    </w:p>
    <w:p w14:paraId="4FADBCC4" w14:textId="77777777" w:rsidR="00D61F34" w:rsidRDefault="00D61F34" w:rsidP="00B76EE4">
      <w:pPr>
        <w:ind w:right="-334"/>
        <w:rPr>
          <w:rFonts w:cstheme="minorHAnsi"/>
          <w:highlight w:val="yellow"/>
        </w:rPr>
      </w:pPr>
    </w:p>
    <w:p w14:paraId="47F7A882" w14:textId="05B9B584" w:rsidR="00D61F34" w:rsidRDefault="00E61E91" w:rsidP="00B76EE4">
      <w:pPr>
        <w:ind w:right="-334"/>
        <w:rPr>
          <w:rFonts w:cstheme="minorHAnsi"/>
          <w:b/>
          <w:bCs/>
          <w:iCs/>
          <w:lang w:val="ro-RO"/>
        </w:rPr>
      </w:pPr>
      <w:r w:rsidRPr="00E61E91">
        <w:rPr>
          <w:rFonts w:cstheme="minorHAnsi"/>
          <w:b/>
        </w:rPr>
        <w:t>Capitolul</w:t>
      </w:r>
      <w:r w:rsidR="00D61F34" w:rsidRPr="00E61E91">
        <w:rPr>
          <w:rFonts w:cstheme="minorHAnsi"/>
        </w:rPr>
        <w:t xml:space="preserve"> </w:t>
      </w:r>
      <w:r w:rsidR="00D61F34" w:rsidRPr="00E61E91">
        <w:rPr>
          <w:rFonts w:cstheme="minorHAnsi"/>
          <w:b/>
          <w:bCs/>
          <w:iCs/>
          <w:lang w:val="ro-RO"/>
        </w:rPr>
        <w:t xml:space="preserve">1. </w:t>
      </w:r>
      <w:r w:rsidR="000F25F6">
        <w:rPr>
          <w:rFonts w:cstheme="minorHAnsi"/>
          <w:b/>
          <w:bCs/>
          <w:iCs/>
          <w:lang w:val="ro-RO"/>
        </w:rPr>
        <w:t>Înregistrarea sumelor p</w:t>
      </w:r>
      <w:r w:rsidR="00D61F34" w:rsidRPr="00E61E91">
        <w:rPr>
          <w:rFonts w:cstheme="minorHAnsi"/>
          <w:b/>
          <w:bCs/>
          <w:iCs/>
          <w:lang w:val="ro-RO"/>
        </w:rPr>
        <w:t>rimi</w:t>
      </w:r>
      <w:r w:rsidR="000F25F6">
        <w:rPr>
          <w:rFonts w:cstheme="minorHAnsi"/>
          <w:b/>
          <w:bCs/>
          <w:iCs/>
          <w:lang w:val="ro-RO"/>
        </w:rPr>
        <w:t>t</w:t>
      </w:r>
      <w:r w:rsidR="00D61F34" w:rsidRPr="00E61E91">
        <w:rPr>
          <w:rFonts w:cstheme="minorHAnsi"/>
          <w:b/>
          <w:bCs/>
          <w:iCs/>
          <w:lang w:val="ro-RO"/>
        </w:rPr>
        <w:t>e de la Autoritatea de Certificare și Plată</w:t>
      </w:r>
    </w:p>
    <w:p w14:paraId="386C2055" w14:textId="77777777" w:rsidR="00E61E91" w:rsidRPr="00E61E91" w:rsidRDefault="00E61E91" w:rsidP="00B76EE4">
      <w:pPr>
        <w:ind w:right="-334"/>
        <w:rPr>
          <w:rFonts w:cstheme="minorHAnsi"/>
          <w:b/>
          <w:bCs/>
          <w:iCs/>
          <w:lang w:val="ro-RO"/>
        </w:rPr>
      </w:pPr>
    </w:p>
    <w:p w14:paraId="6ED5E05F" w14:textId="106D1DCB" w:rsidR="00D61F34" w:rsidRDefault="00D61F34" w:rsidP="00B76EE4">
      <w:pPr>
        <w:ind w:right="-334"/>
        <w:rPr>
          <w:rFonts w:cstheme="minorHAnsi"/>
          <w:b/>
          <w:bCs/>
          <w:iCs/>
          <w:lang w:val="ro-RO"/>
        </w:rPr>
      </w:pPr>
      <w:r w:rsidRPr="00E61E91">
        <w:rPr>
          <w:rFonts w:cstheme="minorHAnsi"/>
          <w:b/>
          <w:bCs/>
          <w:iCs/>
          <w:lang w:val="ro-RO"/>
        </w:rPr>
        <w:t xml:space="preserve">Capitolul 2. </w:t>
      </w:r>
      <w:r w:rsidR="0094767F">
        <w:rPr>
          <w:rFonts w:cstheme="minorHAnsi"/>
          <w:b/>
          <w:bCs/>
          <w:iCs/>
          <w:lang w:val="ro-RO"/>
        </w:rPr>
        <w:t>Înregistrarea p</w:t>
      </w:r>
      <w:r w:rsidRPr="00E61E91">
        <w:rPr>
          <w:rFonts w:cstheme="minorHAnsi"/>
          <w:b/>
          <w:bCs/>
          <w:iCs/>
          <w:lang w:val="ro-RO"/>
        </w:rPr>
        <w:t>lăți</w:t>
      </w:r>
      <w:r w:rsidR="0094767F">
        <w:rPr>
          <w:rFonts w:cstheme="minorHAnsi"/>
          <w:b/>
          <w:bCs/>
          <w:iCs/>
          <w:lang w:val="ro-RO"/>
        </w:rPr>
        <w:t>lor</w:t>
      </w:r>
      <w:r w:rsidRPr="00E61E91">
        <w:rPr>
          <w:rFonts w:cstheme="minorHAnsi"/>
          <w:b/>
          <w:bCs/>
          <w:iCs/>
          <w:lang w:val="ro-RO"/>
        </w:rPr>
        <w:t xml:space="preserve"> către beneficiari și validarea cheltuielilor de către AM</w:t>
      </w:r>
    </w:p>
    <w:p w14:paraId="7A7FEAB2" w14:textId="0D077FC3" w:rsidR="00E61E91" w:rsidRPr="00A85DDE" w:rsidRDefault="00E61E91" w:rsidP="00B76EE4">
      <w:pPr>
        <w:ind w:right="-334"/>
        <w:rPr>
          <w:rFonts w:cstheme="minorHAnsi"/>
          <w:lang w:val="ro-RO"/>
        </w:rPr>
      </w:pPr>
      <w:r w:rsidRPr="00A85DDE">
        <w:rPr>
          <w:rFonts w:cstheme="minorHAnsi"/>
          <w:lang w:val="ro-RO"/>
        </w:rPr>
        <w:t>2.1</w:t>
      </w:r>
      <w:r w:rsidR="00533FEC">
        <w:rPr>
          <w:rFonts w:cstheme="minorHAnsi"/>
          <w:lang w:val="ro-RO"/>
        </w:rPr>
        <w:t>.</w:t>
      </w:r>
      <w:r w:rsidRPr="00A85DDE">
        <w:rPr>
          <w:rFonts w:cstheme="minorHAnsi"/>
          <w:lang w:val="ro-RO"/>
        </w:rPr>
        <w:t xml:space="preserve"> Acordarea și recuperarea prefinanțării</w:t>
      </w:r>
    </w:p>
    <w:p w14:paraId="0EC48442" w14:textId="7F166483" w:rsidR="00E61E91" w:rsidRDefault="00E61E91" w:rsidP="00B76EE4">
      <w:pPr>
        <w:ind w:right="-334"/>
        <w:rPr>
          <w:lang w:val="ro-RO"/>
        </w:rPr>
      </w:pPr>
      <w:r w:rsidRPr="00344652">
        <w:rPr>
          <w:lang w:val="ro-RO"/>
        </w:rPr>
        <w:t>2.2. Rambursarea cheltuielilor către beneficiari din fonduri UE</w:t>
      </w:r>
    </w:p>
    <w:p w14:paraId="7EC75DA0" w14:textId="298473DC" w:rsidR="004D6CC7" w:rsidRDefault="004D6CC7" w:rsidP="00B76EE4">
      <w:pPr>
        <w:ind w:right="-334"/>
        <w:jc w:val="both"/>
        <w:rPr>
          <w:rFonts w:cstheme="minorHAnsi"/>
        </w:rPr>
      </w:pPr>
      <w:r>
        <w:rPr>
          <w:rFonts w:cstheme="minorHAnsi"/>
        </w:rPr>
        <w:t>2.3. Rambursarea cheltuielilor către beneficiari din cofi</w:t>
      </w:r>
      <w:r w:rsidR="001141A1">
        <w:rPr>
          <w:rFonts w:cstheme="minorHAnsi"/>
        </w:rPr>
        <w:t>nanțarea de la bugetul statului</w:t>
      </w:r>
    </w:p>
    <w:p w14:paraId="595D8D12" w14:textId="01FA5A1C" w:rsidR="00EB6666" w:rsidRPr="00EB6666" w:rsidRDefault="00EB6666" w:rsidP="00B76EE4">
      <w:pPr>
        <w:ind w:right="-334"/>
        <w:jc w:val="both"/>
      </w:pPr>
      <w:r>
        <w:rPr>
          <w:lang w:val="ro-RO"/>
        </w:rPr>
        <w:t>2.4. Plata cheltuielilor rambursabile din fonduri UE și cofinanțate de la bugetul de stat, cuprinse în cererea de plată primită de la beneficiari și efectuarea regularizării sumelor plătite cu cererea de rambursare aferentă cererii de plată</w:t>
      </w:r>
    </w:p>
    <w:p w14:paraId="3AADCB5B" w14:textId="7842DB73" w:rsidR="00732B3E" w:rsidRDefault="00732B3E" w:rsidP="00B76EE4">
      <w:pPr>
        <w:ind w:right="-334"/>
        <w:jc w:val="both"/>
        <w:rPr>
          <w:rFonts w:cstheme="minorHAnsi"/>
        </w:rPr>
      </w:pPr>
      <w:r>
        <w:rPr>
          <w:rFonts w:cstheme="minorHAnsi"/>
        </w:rPr>
        <w:t>2.5. Recuperarea sumelor rambursate beneficiarilor din fonduri UE și cofinanțare de la bugetul statului și a dobânzilor/penalităților de întârziere, pentru neachitarea la termen a obligațiilor stabilite prin titl</w:t>
      </w:r>
      <w:r w:rsidR="001141A1">
        <w:rPr>
          <w:rFonts w:cstheme="minorHAnsi"/>
        </w:rPr>
        <w:t>ul de creanță, dacă este cazul.</w:t>
      </w:r>
    </w:p>
    <w:p w14:paraId="3A9324B5" w14:textId="1BE0F62E" w:rsidR="00F34DEE" w:rsidRDefault="00732B3E" w:rsidP="00B76EE4">
      <w:pPr>
        <w:ind w:right="-334"/>
        <w:rPr>
          <w:rFonts w:cstheme="minorHAnsi"/>
        </w:rPr>
      </w:pPr>
      <w:r>
        <w:rPr>
          <w:rFonts w:cstheme="minorHAnsi"/>
        </w:rPr>
        <w:t xml:space="preserve">2.6. Finanțarea altor cheltuieli decât cele eligibile la </w:t>
      </w:r>
      <w:r w:rsidR="001141A1">
        <w:rPr>
          <w:rFonts w:cstheme="minorHAnsi"/>
        </w:rPr>
        <w:t>nivelul programului operațional</w:t>
      </w:r>
    </w:p>
    <w:p w14:paraId="1EE4EABA" w14:textId="5D9F79FF" w:rsidR="00E61E91" w:rsidRDefault="00F34DEE" w:rsidP="00B76EE4">
      <w:pPr>
        <w:ind w:right="-334"/>
        <w:rPr>
          <w:rFonts w:cstheme="minorHAnsi"/>
          <w:lang w:val="ro-RO"/>
        </w:rPr>
      </w:pPr>
      <w:r>
        <w:rPr>
          <w:rFonts w:cstheme="minorHAnsi"/>
          <w:lang w:val="ro-RO"/>
        </w:rPr>
        <w:t>2.7. Plăți afe</w:t>
      </w:r>
      <w:r w:rsidR="001141A1">
        <w:rPr>
          <w:rFonts w:cstheme="minorHAnsi"/>
          <w:lang w:val="ro-RO"/>
        </w:rPr>
        <w:t>rente instrumentelor financiare</w:t>
      </w:r>
    </w:p>
    <w:p w14:paraId="5F0B30BD" w14:textId="77777777" w:rsidR="001141A1" w:rsidRPr="001141A1" w:rsidRDefault="001141A1" w:rsidP="00B76EE4">
      <w:pPr>
        <w:ind w:right="-334"/>
        <w:rPr>
          <w:rFonts w:cstheme="minorHAnsi"/>
          <w:lang w:val="ro-RO"/>
        </w:rPr>
      </w:pPr>
    </w:p>
    <w:p w14:paraId="4B4BE463" w14:textId="30DAD071" w:rsidR="00192568" w:rsidRDefault="00192568" w:rsidP="00B76EE4">
      <w:pPr>
        <w:ind w:right="-334"/>
        <w:jc w:val="both"/>
        <w:rPr>
          <w:rFonts w:cstheme="minorHAnsi"/>
          <w:b/>
          <w:bCs/>
          <w:iCs/>
        </w:rPr>
      </w:pPr>
      <w:r w:rsidRPr="00E61E91">
        <w:rPr>
          <w:rFonts w:cstheme="minorHAnsi"/>
          <w:b/>
          <w:bCs/>
          <w:iCs/>
        </w:rPr>
        <w:t>Capitolul 3</w:t>
      </w:r>
      <w:r w:rsidR="00237D67">
        <w:rPr>
          <w:rFonts w:cstheme="minorHAnsi"/>
          <w:b/>
          <w:bCs/>
          <w:iCs/>
        </w:rPr>
        <w:t>.</w:t>
      </w:r>
      <w:r w:rsidRPr="00E61E91">
        <w:rPr>
          <w:rFonts w:cstheme="minorHAnsi"/>
          <w:b/>
          <w:bCs/>
          <w:iCs/>
        </w:rPr>
        <w:t xml:space="preserve"> </w:t>
      </w:r>
      <w:r w:rsidR="009E0A35">
        <w:rPr>
          <w:rFonts w:cstheme="minorHAnsi"/>
          <w:b/>
          <w:bCs/>
          <w:iCs/>
        </w:rPr>
        <w:t>Înregistrarea c</w:t>
      </w:r>
      <w:r w:rsidR="009E0A35" w:rsidRPr="00E61E91">
        <w:rPr>
          <w:rFonts w:cstheme="minorHAnsi"/>
          <w:b/>
          <w:bCs/>
          <w:iCs/>
        </w:rPr>
        <w:t>omisioane</w:t>
      </w:r>
      <w:r w:rsidR="009E0A35">
        <w:rPr>
          <w:rFonts w:cstheme="minorHAnsi"/>
          <w:b/>
          <w:bCs/>
          <w:iCs/>
        </w:rPr>
        <w:t>lor</w:t>
      </w:r>
      <w:r w:rsidR="009E0A35" w:rsidRPr="00E61E91">
        <w:rPr>
          <w:rFonts w:cstheme="minorHAnsi"/>
          <w:b/>
          <w:bCs/>
          <w:iCs/>
        </w:rPr>
        <w:t xml:space="preserve"> </w:t>
      </w:r>
      <w:r w:rsidRPr="00E61E91">
        <w:rPr>
          <w:rFonts w:cstheme="minorHAnsi"/>
          <w:b/>
          <w:bCs/>
          <w:iCs/>
        </w:rPr>
        <w:t>bancare în situația în care acestea vor fi percepute de către Trezorerie/bancă comercială pent</w:t>
      </w:r>
      <w:r w:rsidR="001141A1">
        <w:rPr>
          <w:rFonts w:cstheme="minorHAnsi"/>
          <w:b/>
          <w:bCs/>
          <w:iCs/>
        </w:rPr>
        <w:t>ru conturile de disponibilități</w:t>
      </w:r>
    </w:p>
    <w:p w14:paraId="4B599921" w14:textId="77777777" w:rsidR="001141A1" w:rsidRPr="001141A1" w:rsidRDefault="001141A1" w:rsidP="00B76EE4">
      <w:pPr>
        <w:ind w:right="-334"/>
        <w:jc w:val="both"/>
        <w:rPr>
          <w:rFonts w:cstheme="minorHAnsi"/>
          <w:b/>
          <w:bCs/>
          <w:iCs/>
        </w:rPr>
      </w:pPr>
    </w:p>
    <w:p w14:paraId="64D330C7" w14:textId="6008E12E" w:rsidR="00F34DEE" w:rsidRDefault="00F34DEE" w:rsidP="00B76EE4">
      <w:pPr>
        <w:ind w:right="-334"/>
        <w:jc w:val="both"/>
        <w:rPr>
          <w:rFonts w:cstheme="minorHAnsi"/>
          <w:b/>
          <w:bCs/>
          <w:iCs/>
        </w:rPr>
      </w:pPr>
      <w:r w:rsidRPr="00F34DEE">
        <w:rPr>
          <w:rFonts w:cstheme="minorHAnsi"/>
          <w:b/>
          <w:bCs/>
          <w:iCs/>
        </w:rPr>
        <w:t>Capitolul 4. Înregistrarea dobânzilor bancare în situația în care acestea vor fi acordate de către Trezorerie/bancă comercială pentru conturile de disponibilități</w:t>
      </w:r>
    </w:p>
    <w:p w14:paraId="475451FE" w14:textId="77777777" w:rsidR="001141A1" w:rsidRPr="00F34DEE" w:rsidRDefault="001141A1" w:rsidP="00B76EE4">
      <w:pPr>
        <w:ind w:right="-334"/>
        <w:jc w:val="both"/>
        <w:rPr>
          <w:rFonts w:cstheme="minorHAnsi"/>
          <w:b/>
          <w:bCs/>
          <w:iCs/>
        </w:rPr>
      </w:pPr>
    </w:p>
    <w:p w14:paraId="402CCDB4" w14:textId="4FB37F4C" w:rsidR="00F34DEE" w:rsidRDefault="00F34DEE" w:rsidP="00B76EE4">
      <w:pPr>
        <w:ind w:right="-334"/>
        <w:jc w:val="both"/>
        <w:rPr>
          <w:rFonts w:cstheme="minorHAnsi"/>
          <w:b/>
          <w:bCs/>
          <w:iCs/>
        </w:rPr>
      </w:pPr>
      <w:r w:rsidRPr="00F34DEE">
        <w:rPr>
          <w:rFonts w:cstheme="minorHAnsi"/>
          <w:b/>
          <w:bCs/>
          <w:iCs/>
        </w:rPr>
        <w:t>Capitolul 5. Închiderea conturilor de cheltuieli la sfârșitul perioadei în vederea stabilirii rezultatului patrimonial, aferente disponibilităților fondurilor externe nerambursabile și fondurilor de la bugetul de stat</w:t>
      </w:r>
    </w:p>
    <w:p w14:paraId="08DA504C" w14:textId="77777777" w:rsidR="001141A1" w:rsidRPr="00F34DEE" w:rsidRDefault="001141A1" w:rsidP="00B76EE4">
      <w:pPr>
        <w:ind w:right="-334"/>
        <w:jc w:val="both"/>
        <w:rPr>
          <w:rFonts w:cstheme="minorHAnsi"/>
          <w:b/>
          <w:bCs/>
          <w:iCs/>
        </w:rPr>
      </w:pPr>
    </w:p>
    <w:p w14:paraId="1DC4DEAC" w14:textId="67666627" w:rsidR="00F34DEE" w:rsidRPr="00F34DEE" w:rsidRDefault="00F34DEE" w:rsidP="00B76EE4">
      <w:pPr>
        <w:ind w:right="-334"/>
        <w:jc w:val="both"/>
        <w:rPr>
          <w:rFonts w:cstheme="minorHAnsi"/>
          <w:b/>
          <w:bCs/>
          <w:iCs/>
        </w:rPr>
      </w:pPr>
      <w:r w:rsidRPr="00F34DEE">
        <w:rPr>
          <w:rFonts w:cstheme="minorHAnsi"/>
          <w:b/>
          <w:bCs/>
          <w:iCs/>
        </w:rPr>
        <w:t>Capitolul 6. Închiderea conturilor de venituri la sfârșitul perioadei în vederea stabilirii rezultatului patrimonial, aferente disponibilităților fondurilor externe nerambursabile și fondurilor de la bugetul de stat</w:t>
      </w:r>
    </w:p>
    <w:p w14:paraId="03B5C1BB" w14:textId="77777777" w:rsidR="00D61F34" w:rsidRPr="00A85DDE" w:rsidRDefault="00D61F34" w:rsidP="00B76EE4">
      <w:pPr>
        <w:ind w:right="-334"/>
        <w:rPr>
          <w:rFonts w:cstheme="minorHAnsi"/>
          <w:b/>
          <w:bCs/>
          <w:i/>
          <w:iCs/>
          <w:lang w:val="ro-RO"/>
        </w:rPr>
      </w:pPr>
    </w:p>
    <w:p w14:paraId="03085FD8" w14:textId="77777777" w:rsidR="00D61F34" w:rsidRPr="00A85DDE" w:rsidRDefault="00D61F34" w:rsidP="00982FB0">
      <w:pPr>
        <w:rPr>
          <w:rFonts w:cstheme="minorHAnsi"/>
          <w:lang w:val="ro-RO"/>
        </w:rPr>
      </w:pPr>
    </w:p>
    <w:p w14:paraId="5457D0F2" w14:textId="77777777" w:rsidR="00D61F34" w:rsidRDefault="00D61F34" w:rsidP="00982FB0">
      <w:pPr>
        <w:rPr>
          <w:rFonts w:cstheme="minorHAnsi"/>
          <w:highlight w:val="yellow"/>
        </w:rPr>
      </w:pPr>
    </w:p>
    <w:p w14:paraId="62F4DBB7" w14:textId="77777777" w:rsidR="00BA101A" w:rsidRDefault="00BA101A" w:rsidP="00982FB0">
      <w:pPr>
        <w:rPr>
          <w:rFonts w:cstheme="minorHAnsi"/>
          <w:lang w:val="ro-RO"/>
        </w:rPr>
      </w:pPr>
    </w:p>
    <w:p w14:paraId="34275B6E" w14:textId="77777777" w:rsidR="001141A1" w:rsidRDefault="001141A1" w:rsidP="00982FB0">
      <w:pPr>
        <w:rPr>
          <w:rFonts w:cstheme="minorHAnsi"/>
          <w:lang w:val="ro-RO"/>
        </w:rPr>
      </w:pPr>
    </w:p>
    <w:p w14:paraId="64EB561D" w14:textId="77777777" w:rsidR="001141A1" w:rsidRDefault="001141A1" w:rsidP="00982FB0">
      <w:pPr>
        <w:rPr>
          <w:rFonts w:cstheme="minorHAnsi"/>
          <w:lang w:val="ro-RO"/>
        </w:rPr>
      </w:pPr>
    </w:p>
    <w:p w14:paraId="3353777E" w14:textId="77777777" w:rsidR="001141A1" w:rsidRDefault="001141A1" w:rsidP="00982FB0">
      <w:pPr>
        <w:rPr>
          <w:rFonts w:cstheme="minorHAnsi"/>
          <w:lang w:val="ro-RO"/>
        </w:rPr>
      </w:pPr>
    </w:p>
    <w:p w14:paraId="241BF843" w14:textId="77777777" w:rsidR="001141A1" w:rsidRDefault="001141A1" w:rsidP="00982FB0">
      <w:pPr>
        <w:rPr>
          <w:rFonts w:cstheme="minorHAnsi"/>
          <w:lang w:val="ro-RO"/>
        </w:rPr>
      </w:pPr>
    </w:p>
    <w:p w14:paraId="600FF3DC" w14:textId="77777777" w:rsidR="001141A1" w:rsidRDefault="001141A1" w:rsidP="00982FB0">
      <w:pPr>
        <w:rPr>
          <w:rFonts w:cstheme="minorHAnsi"/>
          <w:lang w:val="ro-RO"/>
        </w:rPr>
      </w:pPr>
    </w:p>
    <w:p w14:paraId="3A4730FA" w14:textId="77777777" w:rsidR="001141A1" w:rsidRDefault="001141A1" w:rsidP="00982FB0">
      <w:pPr>
        <w:rPr>
          <w:rFonts w:cstheme="minorHAnsi"/>
          <w:lang w:val="ro-RO"/>
        </w:rPr>
      </w:pPr>
    </w:p>
    <w:p w14:paraId="582EB798" w14:textId="77777777" w:rsidR="001141A1" w:rsidRDefault="001141A1" w:rsidP="00982FB0">
      <w:pPr>
        <w:rPr>
          <w:rFonts w:cstheme="minorHAnsi"/>
          <w:lang w:val="ro-RO"/>
        </w:rPr>
      </w:pPr>
    </w:p>
    <w:p w14:paraId="134614B8" w14:textId="77777777" w:rsidR="001141A1" w:rsidRDefault="001141A1" w:rsidP="00982FB0">
      <w:pPr>
        <w:rPr>
          <w:rFonts w:cstheme="minorHAnsi"/>
          <w:lang w:val="ro-RO"/>
        </w:rPr>
      </w:pPr>
    </w:p>
    <w:p w14:paraId="029589CD" w14:textId="77777777" w:rsidR="001141A1" w:rsidRDefault="001141A1" w:rsidP="00982FB0">
      <w:pPr>
        <w:rPr>
          <w:rFonts w:cstheme="minorHAnsi"/>
          <w:lang w:val="ro-RO"/>
        </w:rPr>
      </w:pPr>
    </w:p>
    <w:p w14:paraId="3DD41E5E" w14:textId="77777777" w:rsidR="001141A1" w:rsidRDefault="001141A1" w:rsidP="00982FB0">
      <w:pPr>
        <w:rPr>
          <w:rFonts w:cstheme="minorHAnsi"/>
          <w:lang w:val="ro-RO"/>
        </w:rPr>
      </w:pPr>
    </w:p>
    <w:p w14:paraId="0D9DCC07" w14:textId="77777777" w:rsidR="001141A1" w:rsidRDefault="001141A1" w:rsidP="00982FB0">
      <w:pPr>
        <w:rPr>
          <w:rFonts w:cstheme="minorHAnsi"/>
          <w:lang w:val="ro-RO"/>
        </w:rPr>
      </w:pPr>
    </w:p>
    <w:p w14:paraId="79A8E4C8" w14:textId="77777777" w:rsidR="001141A1" w:rsidRDefault="001141A1" w:rsidP="00982FB0">
      <w:pPr>
        <w:rPr>
          <w:rFonts w:cstheme="minorHAnsi"/>
          <w:lang w:val="ro-RO"/>
        </w:rPr>
      </w:pPr>
    </w:p>
    <w:p w14:paraId="5653B92E" w14:textId="7E7FB222" w:rsidR="0000283B" w:rsidRDefault="0000283B" w:rsidP="00B76EE4">
      <w:pPr>
        <w:ind w:right="-334"/>
        <w:jc w:val="both"/>
        <w:rPr>
          <w:rFonts w:cstheme="minorHAnsi"/>
          <w:lang w:val="ro-RO"/>
        </w:rPr>
      </w:pPr>
      <w:r>
        <w:rPr>
          <w:rFonts w:cstheme="minorHAnsi"/>
          <w:lang w:val="ro-RO"/>
        </w:rPr>
        <w:lastRenderedPageBreak/>
        <w:t>INTRODUCERE</w:t>
      </w:r>
    </w:p>
    <w:p w14:paraId="64F3F80B" w14:textId="77777777" w:rsidR="0000283B" w:rsidRDefault="0000283B" w:rsidP="00B76EE4">
      <w:pPr>
        <w:ind w:right="-334"/>
        <w:jc w:val="both"/>
        <w:rPr>
          <w:rFonts w:cstheme="minorHAnsi"/>
          <w:lang w:val="ro-RO"/>
        </w:rPr>
      </w:pPr>
    </w:p>
    <w:p w14:paraId="61F325D7" w14:textId="5585D9C1" w:rsidR="00315068" w:rsidRPr="005754D4" w:rsidRDefault="00315068" w:rsidP="00B76EE4">
      <w:pPr>
        <w:ind w:right="-334"/>
        <w:jc w:val="both"/>
        <w:rPr>
          <w:rFonts w:cstheme="minorHAnsi"/>
          <w:lang w:val="ro-RO"/>
        </w:rPr>
      </w:pPr>
      <w:r w:rsidRPr="005754D4">
        <w:rPr>
          <w:rFonts w:cstheme="minorHAnsi"/>
          <w:lang w:val="ro-RO"/>
        </w:rPr>
        <w:t xml:space="preserve">Potrivit Ordonanţei de urgenţă a Guvernului </w:t>
      </w:r>
      <w:r w:rsidR="00841E6E" w:rsidRPr="009A6AC0">
        <w:rPr>
          <w:rFonts w:cstheme="minorHAnsi"/>
          <w:lang w:val="ro-RO"/>
        </w:rPr>
        <w:t>nr. 122 din 29 iulie 2020 privind unele măsuri pentru asigurarea eficientizării procesului decizional al fondurilor externe nerambursabile destinate dezvoltării regionale în România</w:t>
      </w:r>
      <w:r w:rsidRPr="005754D4">
        <w:rPr>
          <w:rFonts w:cstheme="minorHAnsi"/>
          <w:lang w:val="ro-RO"/>
        </w:rPr>
        <w:t xml:space="preserve">, agenţiile </w:t>
      </w:r>
      <w:r w:rsidR="00841E6E">
        <w:rPr>
          <w:rFonts w:cstheme="minorHAnsi"/>
          <w:lang w:val="ro-RO"/>
        </w:rPr>
        <w:t>pentru</w:t>
      </w:r>
      <w:r w:rsidR="00841E6E" w:rsidRPr="005754D4">
        <w:rPr>
          <w:rFonts w:cstheme="minorHAnsi"/>
          <w:lang w:val="ro-RO"/>
        </w:rPr>
        <w:t xml:space="preserve"> </w:t>
      </w:r>
      <w:r w:rsidRPr="005754D4">
        <w:rPr>
          <w:rFonts w:cstheme="minorHAnsi"/>
          <w:lang w:val="ro-RO"/>
        </w:rPr>
        <w:t>dezvoltare regional</w:t>
      </w:r>
      <w:r w:rsidR="001F4D99">
        <w:rPr>
          <w:rFonts w:cstheme="minorHAnsi"/>
          <w:lang w:val="ro-RO"/>
        </w:rPr>
        <w:t>ă</w:t>
      </w:r>
      <w:r w:rsidRPr="005754D4">
        <w:rPr>
          <w:rFonts w:cstheme="minorHAnsi"/>
          <w:lang w:val="ro-RO"/>
        </w:rPr>
        <w:t xml:space="preserve"> (ADR)</w:t>
      </w:r>
      <w:r w:rsidR="00D808C8">
        <w:rPr>
          <w:rFonts w:cstheme="minorHAnsi"/>
          <w:lang w:val="ro-RO"/>
        </w:rPr>
        <w:t>,</w:t>
      </w:r>
      <w:r w:rsidRPr="005754D4">
        <w:rPr>
          <w:rFonts w:cstheme="minorHAnsi"/>
          <w:lang w:val="ro-RO"/>
        </w:rPr>
        <w:t xml:space="preserve"> </w:t>
      </w:r>
      <w:r w:rsidR="00D808C8" w:rsidRPr="00D808C8">
        <w:rPr>
          <w:rFonts w:cstheme="minorHAnsi"/>
          <w:lang w:val="ro-RO"/>
        </w:rPr>
        <w:t>organizate potrivit Legii nr. 315/2004 privind dezvoltarea regională în România, cu modificările și completările ulterioare</w:t>
      </w:r>
      <w:r w:rsidR="00D808C8">
        <w:rPr>
          <w:rFonts w:cstheme="minorHAnsi"/>
          <w:lang w:val="ro-RO"/>
        </w:rPr>
        <w:t>,</w:t>
      </w:r>
      <w:r w:rsidRPr="005754D4">
        <w:rPr>
          <w:rFonts w:cstheme="minorHAnsi"/>
          <w:lang w:val="ro-RO"/>
        </w:rPr>
        <w:t xml:space="preserve"> au calitatea de autorităţi de management (AM)</w:t>
      </w:r>
      <w:r w:rsidR="00841E6E">
        <w:rPr>
          <w:rFonts w:cstheme="minorHAnsi"/>
          <w:lang w:val="ro-RO"/>
        </w:rPr>
        <w:t>.</w:t>
      </w:r>
      <w:r w:rsidRPr="005754D4">
        <w:rPr>
          <w:rFonts w:cstheme="minorHAnsi"/>
          <w:lang w:val="ro-RO"/>
        </w:rPr>
        <w:t xml:space="preserve"> </w:t>
      </w:r>
    </w:p>
    <w:p w14:paraId="47FF887D" w14:textId="01A3224A" w:rsidR="00315068" w:rsidRDefault="00315068" w:rsidP="00B76EE4">
      <w:pPr>
        <w:pStyle w:val="NormalWeb"/>
        <w:shd w:val="clear" w:color="auto" w:fill="FFFFFF"/>
        <w:ind w:right="-334"/>
        <w:jc w:val="both"/>
        <w:rPr>
          <w:rFonts w:asciiTheme="minorHAnsi" w:eastAsiaTheme="minorHAnsi" w:hAnsiTheme="minorHAnsi" w:cstheme="minorHAnsi"/>
          <w:lang w:val="ro-RO"/>
        </w:rPr>
      </w:pPr>
      <w:r w:rsidRPr="005754D4">
        <w:rPr>
          <w:rFonts w:asciiTheme="minorHAnsi" w:eastAsiaTheme="minorHAnsi" w:hAnsiTheme="minorHAnsi" w:cstheme="minorHAnsi"/>
          <w:lang w:val="ro-RO"/>
        </w:rPr>
        <w:t>Agenţiile pentru dezvoltare regională sunt organisme neguvernamentale, nonprofit, de utilitate publică, cu personalitate juridică, care acţionează în domeniul specific dezvoltării regionale și sunt constituite în baza prevederilor Legii nr. 151/1998 privind dezvoltarea regională în România</w:t>
      </w:r>
      <w:r w:rsidR="002C04A5">
        <w:rPr>
          <w:rFonts w:asciiTheme="minorHAnsi" w:eastAsiaTheme="minorHAnsi" w:hAnsiTheme="minorHAnsi" w:cstheme="minorHAnsi"/>
          <w:lang w:val="ro-RO"/>
        </w:rPr>
        <w:t xml:space="preserve"> (abrogată la data intrării în vigoare a </w:t>
      </w:r>
      <w:r w:rsidR="002C04A5" w:rsidRPr="002C04A5">
        <w:rPr>
          <w:rFonts w:asciiTheme="minorHAnsi" w:eastAsiaTheme="minorHAnsi" w:hAnsiTheme="minorHAnsi" w:cstheme="minorHAnsi"/>
          <w:lang w:val="ro-RO"/>
        </w:rPr>
        <w:t>Legii nr. 315/2004 privind dezvoltarea regională în România</w:t>
      </w:r>
      <w:r w:rsidR="002C04A5">
        <w:rPr>
          <w:rFonts w:asciiTheme="minorHAnsi" w:eastAsiaTheme="minorHAnsi" w:hAnsiTheme="minorHAnsi" w:cstheme="minorHAnsi"/>
          <w:lang w:val="ro-RO"/>
        </w:rPr>
        <w:t>)</w:t>
      </w:r>
      <w:r w:rsidRPr="005754D4">
        <w:rPr>
          <w:rFonts w:asciiTheme="minorHAnsi" w:eastAsiaTheme="minorHAnsi" w:hAnsiTheme="minorHAnsi" w:cstheme="minorHAnsi"/>
          <w:lang w:val="ro-RO"/>
        </w:rPr>
        <w:t>.</w:t>
      </w:r>
    </w:p>
    <w:p w14:paraId="13FB6334" w14:textId="7F1826B3" w:rsidR="002C04A5" w:rsidRPr="009A6AC0" w:rsidRDefault="002C04A5" w:rsidP="00B76EE4">
      <w:pPr>
        <w:pStyle w:val="NormalWeb"/>
        <w:shd w:val="clear" w:color="auto" w:fill="FFFFFF"/>
        <w:ind w:right="-334"/>
        <w:jc w:val="both"/>
        <w:rPr>
          <w:rFonts w:asciiTheme="minorHAnsi" w:hAnsiTheme="minorHAnsi" w:cstheme="minorHAnsi"/>
          <w:lang w:val="ro-RO"/>
        </w:rPr>
      </w:pPr>
      <w:r>
        <w:rPr>
          <w:rFonts w:asciiTheme="minorHAnsi" w:hAnsiTheme="minorHAnsi" w:cstheme="minorHAnsi"/>
          <w:lang w:val="ro-RO"/>
        </w:rPr>
        <w:t xml:space="preserve">Prin </w:t>
      </w:r>
      <w:r w:rsidR="00063509">
        <w:rPr>
          <w:rFonts w:asciiTheme="minorHAnsi" w:hAnsiTheme="minorHAnsi" w:cstheme="minorHAnsi"/>
          <w:lang w:val="ro-RO"/>
        </w:rPr>
        <w:t>O</w:t>
      </w:r>
      <w:r w:rsidR="00063509" w:rsidRPr="00063509">
        <w:rPr>
          <w:rFonts w:asciiTheme="minorHAnsi" w:hAnsiTheme="minorHAnsi" w:cstheme="minorHAnsi"/>
          <w:lang w:val="ro-RO"/>
        </w:rPr>
        <w:t>rdonanț</w:t>
      </w:r>
      <w:r w:rsidR="00063509">
        <w:rPr>
          <w:rFonts w:asciiTheme="minorHAnsi" w:hAnsiTheme="minorHAnsi" w:cstheme="minorHAnsi"/>
          <w:lang w:val="ro-RO"/>
        </w:rPr>
        <w:t>a</w:t>
      </w:r>
      <w:r w:rsidR="00063509" w:rsidRPr="00063509">
        <w:rPr>
          <w:rFonts w:asciiTheme="minorHAnsi" w:hAnsiTheme="minorHAnsi" w:cstheme="minorHAnsi"/>
          <w:lang w:val="ro-RO"/>
        </w:rPr>
        <w:t xml:space="preserve"> de urgență </w:t>
      </w:r>
      <w:r w:rsidR="001E47CB">
        <w:rPr>
          <w:rFonts w:asciiTheme="minorHAnsi" w:hAnsiTheme="minorHAnsi" w:cstheme="minorHAnsi"/>
          <w:lang w:val="ro-RO"/>
        </w:rPr>
        <w:t xml:space="preserve">a Guvernului </w:t>
      </w:r>
      <w:r w:rsidRPr="009A6AC0">
        <w:rPr>
          <w:rFonts w:asciiTheme="minorHAnsi" w:hAnsiTheme="minorHAnsi" w:cstheme="minorHAnsi"/>
          <w:lang w:val="ro-RO"/>
        </w:rPr>
        <w:t>nr. 133</w:t>
      </w:r>
      <w:r w:rsidR="004A0771">
        <w:rPr>
          <w:rFonts w:asciiTheme="minorHAnsi" w:hAnsiTheme="minorHAnsi" w:cstheme="minorHAnsi"/>
          <w:lang w:val="ro-RO"/>
        </w:rPr>
        <w:t>/</w:t>
      </w:r>
      <w:r w:rsidRPr="009A6AC0">
        <w:rPr>
          <w:rFonts w:asciiTheme="minorHAnsi" w:hAnsiTheme="minorHAnsi" w:cstheme="minorHAnsi"/>
          <w:lang w:val="ro-RO"/>
        </w:rPr>
        <w:t>2021 privind gestionarea financiară a fondurilor europene pentru perioada de programare 2021-2027 alocate României din Fondul european de dezvoltare regională, Fondul de coeziune, Fondul social european Plus, Fondul pentru o tranziție justă</w:t>
      </w:r>
      <w:r>
        <w:rPr>
          <w:rFonts w:asciiTheme="minorHAnsi" w:hAnsiTheme="minorHAnsi" w:cstheme="minorHAnsi"/>
          <w:lang w:val="ro-RO"/>
        </w:rPr>
        <w:t xml:space="preserve"> au fost stabilite sumele care se asigură din bugetul de stat </w:t>
      </w:r>
      <w:r w:rsidRPr="002C04A5">
        <w:rPr>
          <w:rFonts w:asciiTheme="minorHAnsi" w:hAnsiTheme="minorHAnsi" w:cstheme="minorHAnsi"/>
          <w:lang w:val="ro-RO"/>
        </w:rPr>
        <w:t>prin bugetul Ministerului Finanțelor</w:t>
      </w:r>
      <w:r>
        <w:rPr>
          <w:rFonts w:asciiTheme="minorHAnsi" w:hAnsiTheme="minorHAnsi" w:cstheme="minorHAnsi"/>
          <w:lang w:val="ro-RO"/>
        </w:rPr>
        <w:t>, î</w:t>
      </w:r>
      <w:r w:rsidRPr="002C04A5">
        <w:rPr>
          <w:rFonts w:asciiTheme="minorHAnsi" w:hAnsiTheme="minorHAnsi" w:cstheme="minorHAnsi"/>
          <w:lang w:val="ro-RO"/>
        </w:rPr>
        <w:t xml:space="preserve">n cazul programelor regionale pentru care agențiile </w:t>
      </w:r>
      <w:r>
        <w:rPr>
          <w:rFonts w:asciiTheme="minorHAnsi" w:hAnsiTheme="minorHAnsi" w:cstheme="minorHAnsi"/>
          <w:lang w:val="ro-RO"/>
        </w:rPr>
        <w:t>pentru</w:t>
      </w:r>
      <w:r w:rsidRPr="002C04A5">
        <w:rPr>
          <w:rFonts w:asciiTheme="minorHAnsi" w:hAnsiTheme="minorHAnsi" w:cstheme="minorHAnsi"/>
          <w:lang w:val="ro-RO"/>
        </w:rPr>
        <w:t xml:space="preserve"> dezvoltare regională au calitatea de autorități de management</w:t>
      </w:r>
      <w:r>
        <w:rPr>
          <w:rFonts w:asciiTheme="minorHAnsi" w:hAnsiTheme="minorHAnsi" w:cstheme="minorHAnsi"/>
          <w:lang w:val="ro-RO"/>
        </w:rPr>
        <w:t>.</w:t>
      </w:r>
    </w:p>
    <w:p w14:paraId="31240604" w14:textId="7E72F08C" w:rsidR="00315068" w:rsidRPr="005754D4" w:rsidRDefault="00315068" w:rsidP="00B76EE4">
      <w:pPr>
        <w:autoSpaceDE w:val="0"/>
        <w:autoSpaceDN w:val="0"/>
        <w:adjustRightInd w:val="0"/>
        <w:ind w:right="-334"/>
        <w:jc w:val="both"/>
        <w:rPr>
          <w:rFonts w:cstheme="minorHAnsi"/>
          <w:lang w:val="ro-RO"/>
        </w:rPr>
      </w:pPr>
      <w:r>
        <w:rPr>
          <w:rFonts w:cstheme="minorHAnsi"/>
          <w:lang w:val="ro-RO"/>
        </w:rPr>
        <w:t xml:space="preserve">Prin </w:t>
      </w:r>
      <w:r w:rsidR="00306B5C">
        <w:rPr>
          <w:rFonts w:cstheme="minorHAnsi"/>
          <w:lang w:val="ro-RO"/>
        </w:rPr>
        <w:t xml:space="preserve">Hotărârea Guvernului </w:t>
      </w:r>
      <w:r w:rsidRPr="005754D4">
        <w:rPr>
          <w:rFonts w:cstheme="minorHAnsi"/>
          <w:lang w:val="ro-RO"/>
        </w:rPr>
        <w:t xml:space="preserve">nr. 829/2022 pentru aprobarea Normelor metodologice de aplicare a prevederilor OUG nr. 133/2021 privind gestionarea financiară a fondurilor europene pentru perioada de programare 2021-2027 alocate României din Fondul european de dezvoltare regională, Fondul de coeziune, Fondul social european Plus, Fondul pentru o tranziție justă </w:t>
      </w:r>
      <w:r>
        <w:rPr>
          <w:rFonts w:cstheme="minorHAnsi"/>
          <w:lang w:val="ro-RO"/>
        </w:rPr>
        <w:t>s-a</w:t>
      </w:r>
      <w:r w:rsidR="000D53A4">
        <w:rPr>
          <w:rFonts w:cstheme="minorHAnsi"/>
          <w:lang w:val="ro-RO"/>
        </w:rPr>
        <w:t>u</w:t>
      </w:r>
      <w:r>
        <w:rPr>
          <w:rFonts w:cstheme="minorHAnsi"/>
          <w:lang w:val="ro-RO"/>
        </w:rPr>
        <w:t xml:space="preserve"> </w:t>
      </w:r>
      <w:r w:rsidRPr="005F79A8">
        <w:rPr>
          <w:rFonts w:cstheme="minorHAnsi"/>
          <w:lang w:val="ro-RO"/>
        </w:rPr>
        <w:t>stabilit</w:t>
      </w:r>
      <w:r w:rsidR="000D53A4">
        <w:rPr>
          <w:rFonts w:cstheme="minorHAnsi"/>
          <w:lang w:val="ro-RO"/>
        </w:rPr>
        <w:t xml:space="preserve"> următoarele</w:t>
      </w:r>
      <w:r w:rsidRPr="005754D4">
        <w:rPr>
          <w:rFonts w:cstheme="minorHAnsi"/>
          <w:lang w:val="ro-RO"/>
        </w:rPr>
        <w:t xml:space="preserve">: </w:t>
      </w:r>
    </w:p>
    <w:p w14:paraId="4E07A2CA" w14:textId="7AE2D4CF" w:rsidR="00315068" w:rsidRPr="005754D4" w:rsidRDefault="00315068" w:rsidP="00B76EE4">
      <w:pPr>
        <w:spacing w:before="100" w:beforeAutospacing="1" w:after="100" w:afterAutospacing="1"/>
        <w:ind w:right="-334"/>
        <w:jc w:val="both"/>
        <w:rPr>
          <w:rFonts w:cstheme="minorHAnsi"/>
          <w:lang w:val="ro-RO"/>
        </w:rPr>
      </w:pPr>
      <w:r w:rsidRPr="005754D4">
        <w:rPr>
          <w:rFonts w:cstheme="minorHAnsi"/>
          <w:lang w:val="ro-RO"/>
        </w:rPr>
        <w:t>-  modalitatea de derulare a fluxurilor financiare, asigurând astfel cadrul necesar pentru implementarea proiectelor finanțate din fonduri europene pentru perioada de programare 2021-2027 alocate României din fondurile prevazute de OUG nr. 133/2021</w:t>
      </w:r>
      <w:r w:rsidR="000D53A4">
        <w:rPr>
          <w:rFonts w:cstheme="minorHAnsi"/>
          <w:lang w:val="ro-RO"/>
        </w:rPr>
        <w:t>;</w:t>
      </w:r>
    </w:p>
    <w:p w14:paraId="15FD0956" w14:textId="77777777" w:rsidR="00315068" w:rsidRPr="005754D4" w:rsidRDefault="00315068" w:rsidP="00B76EE4">
      <w:pPr>
        <w:spacing w:before="100" w:beforeAutospacing="1" w:after="100" w:afterAutospacing="1"/>
        <w:ind w:right="-334"/>
        <w:jc w:val="both"/>
        <w:rPr>
          <w:rFonts w:cstheme="minorHAnsi"/>
          <w:lang w:val="ro-RO"/>
        </w:rPr>
      </w:pPr>
      <w:r w:rsidRPr="005754D4">
        <w:rPr>
          <w:rFonts w:cstheme="minorHAnsi"/>
          <w:lang w:val="ro-RO"/>
        </w:rPr>
        <w:t xml:space="preserve">- mecanismul de programare bugetară a sumelor aferente fondurilor europene şi a contribuției publice naționale totale; </w:t>
      </w:r>
    </w:p>
    <w:p w14:paraId="275BD593" w14:textId="292F0579" w:rsidR="00315068" w:rsidRPr="005754D4" w:rsidRDefault="00315068" w:rsidP="00B76EE4">
      <w:pPr>
        <w:spacing w:before="100" w:beforeAutospacing="1" w:after="100" w:afterAutospacing="1"/>
        <w:ind w:right="-334"/>
        <w:jc w:val="both"/>
        <w:rPr>
          <w:rFonts w:cstheme="minorHAnsi"/>
          <w:lang w:val="ro-RO"/>
        </w:rPr>
      </w:pPr>
      <w:r w:rsidRPr="005754D4">
        <w:rPr>
          <w:rFonts w:cstheme="minorHAnsi"/>
          <w:lang w:val="ro-RO"/>
        </w:rPr>
        <w:t xml:space="preserve">- modalitatea de cuprindere a creditelor de angajament şi a creditelor bugetare necesare implementării proiectelor în bugetele beneficiarilor finanțați integral sau parțial de la bugetul de stat, precum </w:t>
      </w:r>
      <w:r w:rsidR="000D53A4">
        <w:rPr>
          <w:rFonts w:cstheme="minorHAnsi"/>
          <w:lang w:val="ro-RO"/>
        </w:rPr>
        <w:t>ș</w:t>
      </w:r>
      <w:r w:rsidR="000D53A4" w:rsidRPr="005754D4">
        <w:rPr>
          <w:rFonts w:cstheme="minorHAnsi"/>
          <w:lang w:val="ro-RO"/>
        </w:rPr>
        <w:t xml:space="preserve">i </w:t>
      </w:r>
      <w:r w:rsidRPr="005754D4">
        <w:rPr>
          <w:rFonts w:cstheme="minorHAnsi"/>
          <w:lang w:val="ro-RO"/>
        </w:rPr>
        <w:t xml:space="preserve">pentru cei finanțați din bugetele locale; </w:t>
      </w:r>
    </w:p>
    <w:p w14:paraId="091D3E20" w14:textId="0C77E257" w:rsidR="00315068" w:rsidRPr="005754D4" w:rsidRDefault="00315068" w:rsidP="00B76EE4">
      <w:pPr>
        <w:spacing w:before="100" w:beforeAutospacing="1" w:after="100" w:afterAutospacing="1"/>
        <w:ind w:right="-334"/>
        <w:jc w:val="both"/>
        <w:rPr>
          <w:rFonts w:cstheme="minorHAnsi"/>
          <w:lang w:val="ro-RO"/>
        </w:rPr>
      </w:pPr>
      <w:r w:rsidRPr="005F79A8">
        <w:rPr>
          <w:rFonts w:cstheme="minorHAnsi"/>
          <w:lang w:val="ro-RO"/>
        </w:rPr>
        <w:t>-  </w:t>
      </w:r>
      <w:r w:rsidRPr="005754D4">
        <w:rPr>
          <w:rFonts w:cstheme="minorHAnsi"/>
          <w:lang w:val="ro-RO"/>
        </w:rPr>
        <w:t xml:space="preserve">prevederi specifice aplicabile fluxurilor financiare pentru programele regionale (PR) în perioada 2021-2027; </w:t>
      </w:r>
    </w:p>
    <w:p w14:paraId="41E4FD4F" w14:textId="442EEC44" w:rsidR="00315068" w:rsidRDefault="00315068" w:rsidP="00B76EE4">
      <w:pPr>
        <w:ind w:right="-334"/>
        <w:jc w:val="both"/>
        <w:rPr>
          <w:rFonts w:cstheme="minorHAnsi"/>
          <w:lang w:val="ro-RO"/>
        </w:rPr>
      </w:pPr>
      <w:r w:rsidRPr="005754D4">
        <w:rPr>
          <w:rFonts w:cstheme="minorHAnsi"/>
          <w:lang w:val="ro-RO"/>
        </w:rPr>
        <w:t> - conturile aferente derul</w:t>
      </w:r>
      <w:r w:rsidR="00D808C8">
        <w:rPr>
          <w:rFonts w:cstheme="minorHAnsi"/>
          <w:lang w:val="ro-RO"/>
        </w:rPr>
        <w:t>ă</w:t>
      </w:r>
      <w:r w:rsidRPr="005754D4">
        <w:rPr>
          <w:rFonts w:cstheme="minorHAnsi"/>
          <w:lang w:val="ro-RO"/>
        </w:rPr>
        <w:t xml:space="preserve">rii fondurilor europene </w:t>
      </w:r>
      <w:r w:rsidR="000D53A4">
        <w:rPr>
          <w:rFonts w:cstheme="minorHAnsi"/>
          <w:lang w:val="ro-RO"/>
        </w:rPr>
        <w:t>ș</w:t>
      </w:r>
      <w:r w:rsidR="000D53A4" w:rsidRPr="005754D4">
        <w:rPr>
          <w:rFonts w:cstheme="minorHAnsi"/>
          <w:lang w:val="ro-RO"/>
        </w:rPr>
        <w:t xml:space="preserve">i </w:t>
      </w:r>
      <w:r w:rsidRPr="005754D4">
        <w:rPr>
          <w:rFonts w:cstheme="minorHAnsi"/>
          <w:lang w:val="ro-RO"/>
        </w:rPr>
        <w:t>a contribu</w:t>
      </w:r>
      <w:r w:rsidR="00D808C8">
        <w:rPr>
          <w:rFonts w:cstheme="minorHAnsi"/>
          <w:lang w:val="ro-RO"/>
        </w:rPr>
        <w:t>ț</w:t>
      </w:r>
      <w:r w:rsidRPr="005754D4">
        <w:rPr>
          <w:rFonts w:cstheme="minorHAnsi"/>
          <w:lang w:val="ro-RO"/>
        </w:rPr>
        <w:t>iei publice na</w:t>
      </w:r>
      <w:r w:rsidR="00D808C8">
        <w:rPr>
          <w:rFonts w:cstheme="minorHAnsi"/>
          <w:lang w:val="ro-RO"/>
        </w:rPr>
        <w:t>ț</w:t>
      </w:r>
      <w:r w:rsidRPr="005754D4">
        <w:rPr>
          <w:rFonts w:cstheme="minorHAnsi"/>
          <w:lang w:val="ro-RO"/>
        </w:rPr>
        <w:t>ionale totale</w:t>
      </w:r>
      <w:r w:rsidR="000D53A4">
        <w:rPr>
          <w:rFonts w:cstheme="minorHAnsi"/>
          <w:lang w:val="ro-RO"/>
        </w:rPr>
        <w:t>.</w:t>
      </w:r>
      <w:r w:rsidR="000D53A4" w:rsidRPr="005754D4">
        <w:rPr>
          <w:rFonts w:cstheme="minorHAnsi"/>
          <w:lang w:val="ro-RO"/>
        </w:rPr>
        <w:t xml:space="preserve"> </w:t>
      </w:r>
    </w:p>
    <w:p w14:paraId="08D69592" w14:textId="77777777" w:rsidR="00315068" w:rsidRPr="005754D4" w:rsidRDefault="00315068" w:rsidP="00B76EE4">
      <w:pPr>
        <w:ind w:right="-334"/>
        <w:jc w:val="both"/>
        <w:rPr>
          <w:rFonts w:cstheme="minorHAnsi"/>
          <w:lang w:val="ro-RO"/>
        </w:rPr>
      </w:pPr>
    </w:p>
    <w:p w14:paraId="2B34BBA9" w14:textId="1FFE2970" w:rsidR="00315068" w:rsidRPr="005754D4" w:rsidRDefault="00315068" w:rsidP="00B76EE4">
      <w:pPr>
        <w:ind w:right="-334"/>
        <w:jc w:val="both"/>
        <w:rPr>
          <w:rFonts w:cstheme="minorHAnsi"/>
          <w:lang w:val="ro-RO"/>
        </w:rPr>
      </w:pPr>
      <w:r w:rsidRPr="005754D4">
        <w:rPr>
          <w:rFonts w:cstheme="minorHAnsi"/>
          <w:lang w:val="ro-RO"/>
        </w:rPr>
        <w:t xml:space="preserve">Pentru a răspunde obiectivelor cuprinse în actul normativ menționat și pentru a veni în sprijinul Agențiilor </w:t>
      </w:r>
      <w:r w:rsidR="00D808C8">
        <w:rPr>
          <w:rFonts w:cstheme="minorHAnsi"/>
          <w:lang w:val="ro-RO"/>
        </w:rPr>
        <w:t>pentru</w:t>
      </w:r>
      <w:r w:rsidR="00D808C8" w:rsidRPr="005754D4">
        <w:rPr>
          <w:rFonts w:cstheme="minorHAnsi"/>
          <w:lang w:val="ro-RO"/>
        </w:rPr>
        <w:t xml:space="preserve"> </w:t>
      </w:r>
      <w:r w:rsidRPr="005754D4">
        <w:rPr>
          <w:rFonts w:cstheme="minorHAnsi"/>
          <w:lang w:val="ro-RO"/>
        </w:rPr>
        <w:t xml:space="preserve">Dezvoltare Regională, în calitate de Autorități de management s-a elaborat prezentul ghid referitor la </w:t>
      </w:r>
      <w:r w:rsidR="00F23F90" w:rsidRPr="005754D4">
        <w:rPr>
          <w:rFonts w:cstheme="minorHAnsi"/>
          <w:lang w:val="ro-RO"/>
        </w:rPr>
        <w:t>tratament</w:t>
      </w:r>
      <w:r w:rsidR="00F23F90">
        <w:rPr>
          <w:rFonts w:cstheme="minorHAnsi"/>
          <w:lang w:val="ro-RO"/>
        </w:rPr>
        <w:t>ul</w:t>
      </w:r>
      <w:r w:rsidR="00F23F90" w:rsidRPr="005754D4">
        <w:rPr>
          <w:rFonts w:cstheme="minorHAnsi"/>
          <w:lang w:val="ro-RO"/>
        </w:rPr>
        <w:t xml:space="preserve"> </w:t>
      </w:r>
      <w:r w:rsidRPr="005754D4">
        <w:rPr>
          <w:rFonts w:cstheme="minorHAnsi"/>
          <w:lang w:val="ro-RO"/>
        </w:rPr>
        <w:t>contabil aferent operațiunilor economice și financiare derula</w:t>
      </w:r>
      <w:r w:rsidR="00AB71E8">
        <w:rPr>
          <w:rFonts w:cstheme="minorHAnsi"/>
          <w:lang w:val="ro-RO"/>
        </w:rPr>
        <w:t>te</w:t>
      </w:r>
      <w:r w:rsidRPr="005754D4">
        <w:rPr>
          <w:rFonts w:cstheme="minorHAnsi"/>
          <w:lang w:val="ro-RO"/>
        </w:rPr>
        <w:t xml:space="preserve"> la nivelul Agențiilor </w:t>
      </w:r>
      <w:r w:rsidR="00D808C8">
        <w:rPr>
          <w:rFonts w:cstheme="minorHAnsi"/>
          <w:lang w:val="ro-RO"/>
        </w:rPr>
        <w:t>pentru</w:t>
      </w:r>
      <w:r w:rsidR="00D808C8" w:rsidRPr="005754D4">
        <w:rPr>
          <w:rFonts w:cstheme="minorHAnsi"/>
          <w:lang w:val="ro-RO"/>
        </w:rPr>
        <w:t xml:space="preserve"> </w:t>
      </w:r>
      <w:r w:rsidRPr="005754D4">
        <w:rPr>
          <w:rFonts w:cstheme="minorHAnsi"/>
          <w:lang w:val="ro-RO"/>
        </w:rPr>
        <w:t>Dezvoltare Regională, în calitate de Autorități de management pentru POR 2021-2027.</w:t>
      </w:r>
    </w:p>
    <w:p w14:paraId="21101006" w14:textId="77777777" w:rsidR="00315068" w:rsidRPr="005754D4" w:rsidRDefault="00315068" w:rsidP="00982FB0">
      <w:pPr>
        <w:jc w:val="both"/>
        <w:rPr>
          <w:rFonts w:cstheme="minorHAnsi"/>
          <w:lang w:val="ro-RO"/>
        </w:rPr>
      </w:pPr>
    </w:p>
    <w:p w14:paraId="0043708E" w14:textId="77777777" w:rsidR="00315068" w:rsidRPr="005754D4" w:rsidRDefault="00315068" w:rsidP="00B76EE4">
      <w:pPr>
        <w:ind w:right="-334"/>
        <w:jc w:val="both"/>
        <w:rPr>
          <w:rFonts w:cstheme="minorHAnsi"/>
          <w:lang w:val="ro-RO"/>
        </w:rPr>
      </w:pPr>
      <w:r w:rsidRPr="00C762C3">
        <w:rPr>
          <w:rFonts w:cstheme="minorHAnsi"/>
          <w:lang w:val="ro-RO"/>
        </w:rPr>
        <w:t>Monografia prezentată în continuare nu este exhaustivă, dată fiind multitudinea operaţiunilor care au loc în practică.</w:t>
      </w:r>
      <w:r w:rsidRPr="005754D4">
        <w:rPr>
          <w:rFonts w:cstheme="minorHAnsi"/>
          <w:lang w:val="ro-RO"/>
        </w:rPr>
        <w:t xml:space="preserve"> </w:t>
      </w:r>
    </w:p>
    <w:p w14:paraId="364197CE" w14:textId="173FF09D" w:rsidR="00315068" w:rsidRDefault="00D51DCF" w:rsidP="00B76EE4">
      <w:pPr>
        <w:ind w:right="-334"/>
        <w:jc w:val="both"/>
        <w:rPr>
          <w:rFonts w:cstheme="minorHAnsi"/>
          <w:lang w:val="ro-RO"/>
        </w:rPr>
      </w:pPr>
      <w:r w:rsidRPr="00774342">
        <w:rPr>
          <w:rFonts w:cstheme="minorHAnsi"/>
          <w:lang w:val="ro-RO"/>
        </w:rPr>
        <w:t>L</w:t>
      </w:r>
      <w:r w:rsidR="00315068" w:rsidRPr="00D51DCF">
        <w:rPr>
          <w:rFonts w:cstheme="minorHAnsi"/>
          <w:lang w:val="ro-RO"/>
        </w:rPr>
        <w:t>a</w:t>
      </w:r>
      <w:r w:rsidR="00315068" w:rsidRPr="00C762C3">
        <w:rPr>
          <w:rFonts w:cstheme="minorHAnsi"/>
          <w:lang w:val="ro-RO"/>
        </w:rPr>
        <w:t xml:space="preserve"> contabilizarea</w:t>
      </w:r>
      <w:r w:rsidR="00315068" w:rsidRPr="005754D4">
        <w:rPr>
          <w:rFonts w:cstheme="minorHAnsi"/>
          <w:lang w:val="ro-RO"/>
        </w:rPr>
        <w:t xml:space="preserve"> operaţiunilor economico - financiare trebuie avute în vedere atât documentele şi clauzele contractuale care stau la baza operaţiunilor, cât şi reglementările contabile în vigoare. </w:t>
      </w:r>
    </w:p>
    <w:p w14:paraId="7A099C5D" w14:textId="14653AA7" w:rsidR="00C762C3" w:rsidRPr="005754D4" w:rsidRDefault="00C762C3" w:rsidP="00B76EE4">
      <w:pPr>
        <w:ind w:right="-334"/>
        <w:jc w:val="both"/>
        <w:rPr>
          <w:rFonts w:cstheme="minorHAnsi"/>
          <w:lang w:val="ro-RO"/>
        </w:rPr>
      </w:pPr>
      <w:r w:rsidRPr="005754D4">
        <w:rPr>
          <w:rFonts w:cstheme="minorHAnsi"/>
          <w:lang w:val="ro-RO"/>
        </w:rPr>
        <w:t>În ceea ce priveşte tratamentul fiscal</w:t>
      </w:r>
      <w:r>
        <w:rPr>
          <w:rFonts w:cstheme="minorHAnsi"/>
          <w:lang w:val="ro-RO"/>
        </w:rPr>
        <w:t xml:space="preserve"> al operațiunilor derulate</w:t>
      </w:r>
      <w:r w:rsidRPr="005754D4">
        <w:rPr>
          <w:rFonts w:cstheme="minorHAnsi"/>
          <w:lang w:val="ro-RO"/>
        </w:rPr>
        <w:t xml:space="preserve">, </w:t>
      </w:r>
      <w:r>
        <w:rPr>
          <w:rFonts w:cstheme="minorHAnsi"/>
          <w:lang w:val="ro-RO"/>
        </w:rPr>
        <w:t xml:space="preserve">menționăm că </w:t>
      </w:r>
      <w:r w:rsidRPr="005754D4">
        <w:rPr>
          <w:rFonts w:cstheme="minorHAnsi"/>
          <w:lang w:val="ro-RO"/>
        </w:rPr>
        <w:t xml:space="preserve">acesta este cel prevăzut de Codul fiscal. </w:t>
      </w:r>
    </w:p>
    <w:p w14:paraId="0D6997BA" w14:textId="0AFE7B86" w:rsidR="00315068" w:rsidRPr="005754D4" w:rsidRDefault="00C762C3" w:rsidP="00B76EE4">
      <w:pPr>
        <w:ind w:right="-334"/>
        <w:jc w:val="both"/>
        <w:rPr>
          <w:rFonts w:cstheme="minorHAnsi"/>
          <w:lang w:val="ro-RO"/>
        </w:rPr>
      </w:pPr>
      <w:r>
        <w:rPr>
          <w:rFonts w:cstheme="minorHAnsi"/>
          <w:lang w:val="ro-RO"/>
        </w:rPr>
        <w:t xml:space="preserve">Precizăm, </w:t>
      </w:r>
      <w:r w:rsidRPr="00C762C3">
        <w:rPr>
          <w:rFonts w:cstheme="minorHAnsi"/>
          <w:lang w:val="ro-RO"/>
        </w:rPr>
        <w:t>d</w:t>
      </w:r>
      <w:r w:rsidR="00D51DCF" w:rsidRPr="00774342">
        <w:rPr>
          <w:rFonts w:cstheme="minorHAnsi"/>
          <w:lang w:val="ro-RO"/>
        </w:rPr>
        <w:t>e asemenea</w:t>
      </w:r>
      <w:r w:rsidR="00315068" w:rsidRPr="00D51DCF">
        <w:rPr>
          <w:rFonts w:cstheme="minorHAnsi"/>
          <w:lang w:val="ro-RO"/>
        </w:rPr>
        <w:t xml:space="preserve">, </w:t>
      </w:r>
      <w:r>
        <w:rPr>
          <w:rFonts w:cstheme="minorHAnsi"/>
          <w:lang w:val="ro-RO"/>
        </w:rPr>
        <w:t xml:space="preserve">că </w:t>
      </w:r>
      <w:r w:rsidR="00315068" w:rsidRPr="00D51DCF">
        <w:rPr>
          <w:rFonts w:cstheme="minorHAnsi"/>
          <w:lang w:val="ro-RO"/>
        </w:rPr>
        <w:t>în</w:t>
      </w:r>
      <w:r w:rsidR="00315068" w:rsidRPr="005754D4">
        <w:rPr>
          <w:rFonts w:cstheme="minorHAnsi"/>
          <w:lang w:val="ro-RO"/>
        </w:rPr>
        <w:t xml:space="preserve"> toate cazurile se va urmări respectarea legislaţiei care reglementează anumite aspecte economico - financiare. </w:t>
      </w:r>
    </w:p>
    <w:p w14:paraId="26EE6CED" w14:textId="1449E99E" w:rsidR="00315068" w:rsidRPr="005754D4" w:rsidRDefault="00315068" w:rsidP="00B76EE4">
      <w:pPr>
        <w:ind w:right="-334"/>
        <w:jc w:val="both"/>
        <w:rPr>
          <w:rFonts w:cstheme="minorHAnsi"/>
          <w:lang w:val="ro-RO"/>
        </w:rPr>
      </w:pPr>
      <w:r w:rsidRPr="005754D4">
        <w:rPr>
          <w:rFonts w:cstheme="minorHAnsi"/>
          <w:lang w:val="ro-RO"/>
        </w:rPr>
        <w:t>Agențiile</w:t>
      </w:r>
      <w:r w:rsidR="00063509">
        <w:rPr>
          <w:rFonts w:cstheme="minorHAnsi"/>
          <w:lang w:val="ro-RO"/>
        </w:rPr>
        <w:t xml:space="preserve"> </w:t>
      </w:r>
      <w:r w:rsidR="00D808C8">
        <w:rPr>
          <w:rFonts w:cstheme="minorHAnsi"/>
          <w:lang w:val="ro-RO"/>
        </w:rPr>
        <w:t>pentru</w:t>
      </w:r>
      <w:r w:rsidR="00D808C8" w:rsidRPr="005754D4">
        <w:rPr>
          <w:rFonts w:cstheme="minorHAnsi"/>
          <w:lang w:val="ro-RO"/>
        </w:rPr>
        <w:t xml:space="preserve"> </w:t>
      </w:r>
      <w:r w:rsidRPr="005754D4">
        <w:rPr>
          <w:rFonts w:cstheme="minorHAnsi"/>
          <w:lang w:val="ro-RO"/>
        </w:rPr>
        <w:t>Dezvoltare Regională aplică pentru înregistrarea în contabilitate Reglementările contabile pentru persoanele juridice fără scop patrimonial</w:t>
      </w:r>
      <w:r w:rsidR="001E47CB">
        <w:rPr>
          <w:rFonts w:cstheme="minorHAnsi"/>
          <w:lang w:val="ro-RO"/>
        </w:rPr>
        <w:t>,</w:t>
      </w:r>
      <w:r w:rsidRPr="005754D4">
        <w:rPr>
          <w:rFonts w:cstheme="minorHAnsi"/>
          <w:lang w:val="ro-RO"/>
        </w:rPr>
        <w:t xml:space="preserve"> aprobate prin Ordinul ministrului finanțelor publice nr. 3</w:t>
      </w:r>
      <w:r w:rsidR="00F84B5B">
        <w:rPr>
          <w:rFonts w:cstheme="minorHAnsi"/>
          <w:lang w:val="ro-RO"/>
        </w:rPr>
        <w:t>.</w:t>
      </w:r>
      <w:r w:rsidRPr="005754D4">
        <w:rPr>
          <w:rFonts w:cstheme="minorHAnsi"/>
          <w:lang w:val="ro-RO"/>
        </w:rPr>
        <w:t>103/2017, cu modificările și completările ulterioare.</w:t>
      </w:r>
    </w:p>
    <w:p w14:paraId="4F1B9BEF" w14:textId="613C2290" w:rsidR="00315068" w:rsidRPr="007464D7" w:rsidRDefault="00315068" w:rsidP="00B76EE4">
      <w:pPr>
        <w:ind w:right="-334"/>
        <w:jc w:val="both"/>
        <w:rPr>
          <w:rFonts w:cstheme="minorHAnsi"/>
          <w:sz w:val="22"/>
          <w:lang w:val="ro-RO"/>
        </w:rPr>
      </w:pPr>
      <w:r w:rsidRPr="005754D4">
        <w:rPr>
          <w:rFonts w:cstheme="minorHAnsi"/>
          <w:lang w:val="ro-RO"/>
        </w:rPr>
        <w:t>În conformitate cu prevederile art. 10 alin. (1) din Legea contabilităţii nr. 82/1991, republicată, cu modificările și completările ulterioare, răspunderea pentru organizarea şi conducerea contabilităţii revine administratorului sau altei persoane care are obligaţia gestionării</w:t>
      </w:r>
      <w:r w:rsidR="00CD527D">
        <w:rPr>
          <w:rFonts w:cstheme="minorHAnsi"/>
          <w:lang w:val="ro-RO"/>
        </w:rPr>
        <w:t xml:space="preserve"> </w:t>
      </w:r>
      <w:r w:rsidR="00CD527D" w:rsidRPr="007464D7">
        <w:rPr>
          <w:rFonts w:cstheme="minorHAnsi"/>
          <w:iCs/>
          <w:szCs w:val="28"/>
        </w:rPr>
        <w:t>entităţii respective</w:t>
      </w:r>
      <w:r w:rsidR="007464D7">
        <w:rPr>
          <w:rFonts w:cstheme="minorHAnsi"/>
          <w:iCs/>
          <w:szCs w:val="28"/>
        </w:rPr>
        <w:t>.</w:t>
      </w:r>
    </w:p>
    <w:p w14:paraId="713A0ECA" w14:textId="77777777" w:rsidR="00315068" w:rsidRPr="005754D4" w:rsidRDefault="00315068" w:rsidP="00982FB0">
      <w:pPr>
        <w:jc w:val="both"/>
        <w:rPr>
          <w:rFonts w:cstheme="minorHAnsi"/>
          <w:lang w:val="ro-RO"/>
        </w:rPr>
      </w:pPr>
    </w:p>
    <w:p w14:paraId="5B565BF5" w14:textId="77777777" w:rsidR="00315068" w:rsidRPr="00112B37" w:rsidRDefault="00315068" w:rsidP="00982FB0">
      <w:pPr>
        <w:rPr>
          <w:rFonts w:ascii="Arial" w:eastAsia="Times New Roman" w:hAnsi="Arial" w:cs="Arial"/>
          <w:lang w:val="ro-RO"/>
        </w:rPr>
      </w:pPr>
    </w:p>
    <w:p w14:paraId="33D94C53" w14:textId="77777777" w:rsidR="00DD1F52" w:rsidRPr="00A85DDE" w:rsidRDefault="00DD1F52" w:rsidP="00982FB0">
      <w:pPr>
        <w:rPr>
          <w:rFonts w:cstheme="minorHAnsi"/>
          <w:lang w:val="ro-RO"/>
        </w:rPr>
      </w:pPr>
    </w:p>
    <w:p w14:paraId="6D7171EF" w14:textId="60B07FDF" w:rsidR="00590C9C" w:rsidRPr="00A85DDE" w:rsidRDefault="00315068" w:rsidP="00982FB0">
      <w:pPr>
        <w:rPr>
          <w:rFonts w:cstheme="minorHAnsi"/>
          <w:b/>
          <w:bCs/>
          <w:i/>
          <w:iCs/>
          <w:lang w:val="ro-RO"/>
        </w:rPr>
      </w:pPr>
      <w:r>
        <w:rPr>
          <w:rFonts w:cstheme="minorHAnsi"/>
          <w:b/>
          <w:bCs/>
          <w:i/>
          <w:iCs/>
          <w:lang w:val="ro-RO"/>
        </w:rPr>
        <w:t xml:space="preserve">Capitolul </w:t>
      </w:r>
      <w:r w:rsidR="00FD4535" w:rsidRPr="00A85DDE">
        <w:rPr>
          <w:rFonts w:cstheme="minorHAnsi"/>
          <w:b/>
          <w:bCs/>
          <w:i/>
          <w:iCs/>
          <w:lang w:val="ro-RO"/>
        </w:rPr>
        <w:t>1</w:t>
      </w:r>
      <w:r w:rsidR="00590C9C" w:rsidRPr="00A85DDE">
        <w:rPr>
          <w:rFonts w:cstheme="minorHAnsi"/>
          <w:b/>
          <w:bCs/>
          <w:i/>
          <w:iCs/>
          <w:lang w:val="ro-RO"/>
        </w:rPr>
        <w:t xml:space="preserve">. </w:t>
      </w:r>
      <w:r w:rsidR="00D01EFA" w:rsidRPr="00D01EFA">
        <w:rPr>
          <w:rFonts w:cstheme="minorHAnsi"/>
          <w:b/>
          <w:bCs/>
          <w:i/>
          <w:iCs/>
          <w:lang w:val="ro-RO"/>
        </w:rPr>
        <w:t>Înregistrarea sumelor primite</w:t>
      </w:r>
      <w:r w:rsidR="00D01EFA" w:rsidRPr="00E61E91">
        <w:rPr>
          <w:rFonts w:cstheme="minorHAnsi"/>
          <w:b/>
          <w:bCs/>
          <w:iCs/>
          <w:lang w:val="ro-RO"/>
        </w:rPr>
        <w:t xml:space="preserve"> </w:t>
      </w:r>
      <w:r w:rsidR="00590C9C" w:rsidRPr="00A85DDE">
        <w:rPr>
          <w:rFonts w:cstheme="minorHAnsi"/>
          <w:b/>
          <w:bCs/>
          <w:i/>
          <w:iCs/>
          <w:lang w:val="ro-RO"/>
        </w:rPr>
        <w:t>de la Autoritatea de Certificare și Plată</w:t>
      </w:r>
    </w:p>
    <w:p w14:paraId="74E976AB" w14:textId="05E2559B" w:rsidR="0065033E" w:rsidRPr="00A85DDE" w:rsidRDefault="0065033E" w:rsidP="00202E18">
      <w:pPr>
        <w:ind w:right="-334"/>
        <w:rPr>
          <w:rFonts w:cstheme="minorHAnsi"/>
          <w:lang w:val="ro-RO"/>
        </w:rPr>
      </w:pPr>
    </w:p>
    <w:p w14:paraId="08E15751" w14:textId="58BA3889" w:rsidR="004C2A51" w:rsidRDefault="00FD4535" w:rsidP="00202E18">
      <w:pPr>
        <w:ind w:right="-334"/>
        <w:jc w:val="both"/>
        <w:rPr>
          <w:rFonts w:cstheme="minorHAnsi"/>
          <w:lang w:val="ro-RO"/>
        </w:rPr>
      </w:pPr>
      <w:r w:rsidRPr="00A85DDE">
        <w:rPr>
          <w:rFonts w:cstheme="minorHAnsi"/>
          <w:lang w:val="ro-RO"/>
        </w:rPr>
        <w:t>1</w:t>
      </w:r>
      <w:r w:rsidR="0065436C" w:rsidRPr="00A85DDE">
        <w:rPr>
          <w:rFonts w:cstheme="minorHAnsi"/>
          <w:lang w:val="ro-RO"/>
        </w:rPr>
        <w:t>.</w:t>
      </w:r>
      <w:r w:rsidR="00590C9C" w:rsidRPr="00A85DDE">
        <w:rPr>
          <w:rFonts w:cstheme="minorHAnsi"/>
          <w:lang w:val="ro-RO"/>
        </w:rPr>
        <w:t xml:space="preserve">1. </w:t>
      </w:r>
      <w:r w:rsidR="00BA101A" w:rsidRPr="00A85DDE">
        <w:rPr>
          <w:rFonts w:cstheme="minorHAnsi"/>
          <w:lang w:val="ro-RO"/>
        </w:rPr>
        <w:t>Înregistrarea încasării sumei reprezentând prefinanțare din fonduri UE</w:t>
      </w:r>
      <w:r w:rsidR="004C2A51">
        <w:rPr>
          <w:rFonts w:cstheme="minorHAnsi"/>
          <w:lang w:val="ro-RO"/>
        </w:rPr>
        <w:t>,</w:t>
      </w:r>
      <w:r w:rsidR="00BA101A" w:rsidRPr="00A85DDE">
        <w:rPr>
          <w:rFonts w:cstheme="minorHAnsi"/>
          <w:lang w:val="ro-RO"/>
        </w:rPr>
        <w:t xml:space="preserve"> în baza documentelor aferente acestei operațiuni</w:t>
      </w:r>
      <w:r w:rsidR="00E40380">
        <w:rPr>
          <w:rFonts w:cstheme="minorHAnsi"/>
          <w:lang w:val="ro-RO"/>
        </w:rPr>
        <w:t>,</w:t>
      </w:r>
      <w:r w:rsidR="00BA101A" w:rsidRPr="00A85DDE">
        <w:rPr>
          <w:rFonts w:cstheme="minorHAnsi"/>
          <w:lang w:val="ro-RO"/>
        </w:rPr>
        <w:t xml:space="preserve"> respectiv </w:t>
      </w:r>
      <w:r w:rsidR="00C65ED8">
        <w:rPr>
          <w:rFonts w:cstheme="minorHAnsi"/>
          <w:lang w:val="ro-RO"/>
        </w:rPr>
        <w:t>C</w:t>
      </w:r>
      <w:r w:rsidR="00C65ED8" w:rsidRPr="00A85DDE">
        <w:rPr>
          <w:rFonts w:cstheme="minorHAnsi"/>
          <w:lang w:val="ro-RO"/>
        </w:rPr>
        <w:t>erere</w:t>
      </w:r>
      <w:r w:rsidR="00C65ED8">
        <w:rPr>
          <w:rFonts w:cstheme="minorHAnsi"/>
          <w:lang w:val="ro-RO"/>
        </w:rPr>
        <w:t>a</w:t>
      </w:r>
      <w:r w:rsidR="00C65ED8" w:rsidRPr="00A85DDE">
        <w:rPr>
          <w:rFonts w:cstheme="minorHAnsi"/>
          <w:lang w:val="ro-RO"/>
        </w:rPr>
        <w:t xml:space="preserve"> </w:t>
      </w:r>
      <w:r w:rsidR="00BA101A" w:rsidRPr="00A85DDE">
        <w:rPr>
          <w:rFonts w:cstheme="minorHAnsi"/>
          <w:lang w:val="ro-RO"/>
        </w:rPr>
        <w:t xml:space="preserve">de fonduri, </w:t>
      </w:r>
      <w:r w:rsidR="00C65ED8">
        <w:rPr>
          <w:rFonts w:cstheme="minorHAnsi"/>
          <w:lang w:val="ro-RO"/>
        </w:rPr>
        <w:t>E</w:t>
      </w:r>
      <w:r w:rsidR="00C65ED8" w:rsidRPr="00A85DDE">
        <w:rPr>
          <w:rFonts w:cstheme="minorHAnsi"/>
          <w:lang w:val="ro-RO"/>
        </w:rPr>
        <w:t>xtras</w:t>
      </w:r>
      <w:r w:rsidR="00C65ED8">
        <w:rPr>
          <w:rFonts w:cstheme="minorHAnsi"/>
          <w:lang w:val="ro-RO"/>
        </w:rPr>
        <w:t>ul</w:t>
      </w:r>
      <w:r w:rsidR="00C65ED8" w:rsidRPr="00A85DDE">
        <w:rPr>
          <w:rFonts w:cstheme="minorHAnsi"/>
          <w:lang w:val="ro-RO"/>
        </w:rPr>
        <w:t xml:space="preserve"> </w:t>
      </w:r>
      <w:r w:rsidR="00BA101A" w:rsidRPr="00A85DDE">
        <w:rPr>
          <w:rFonts w:cstheme="minorHAnsi"/>
          <w:lang w:val="ro-RO"/>
        </w:rPr>
        <w:t>de cont.</w:t>
      </w:r>
      <w:r w:rsidR="008F5BF1">
        <w:rPr>
          <w:rFonts w:cstheme="minorHAnsi"/>
          <w:lang w:val="ro-RO"/>
        </w:rPr>
        <w:t xml:space="preserve"> </w:t>
      </w:r>
    </w:p>
    <w:p w14:paraId="56FAC5CB" w14:textId="1DFB47A9" w:rsidR="00590C9C" w:rsidRPr="00A85DDE" w:rsidRDefault="008F5BF1" w:rsidP="00202E18">
      <w:pPr>
        <w:ind w:right="-334"/>
        <w:jc w:val="both"/>
        <w:rPr>
          <w:rFonts w:cstheme="minorHAnsi"/>
          <w:lang w:val="ro-RO"/>
        </w:rPr>
      </w:pPr>
      <w:r>
        <w:rPr>
          <w:rFonts w:cstheme="minorHAnsi"/>
          <w:lang w:val="ro-RO"/>
        </w:rPr>
        <w:t xml:space="preserve">Atât pentru conturile la bancă, cât și pentru conturile de creditori diverși se pot crea analitice distincte reprezentând </w:t>
      </w:r>
      <w:r w:rsidRPr="00A85DDE">
        <w:rPr>
          <w:rFonts w:cstheme="minorHAnsi"/>
          <w:lang w:val="ro-RO"/>
        </w:rPr>
        <w:t>prefinanțare</w:t>
      </w:r>
      <w:r w:rsidR="00CD063E">
        <w:rPr>
          <w:rFonts w:cstheme="minorHAnsi"/>
          <w:lang w:val="ro-RO"/>
        </w:rPr>
        <w:t>:</w:t>
      </w:r>
    </w:p>
    <w:p w14:paraId="04573644" w14:textId="77777777" w:rsidR="00590C9C" w:rsidRPr="00A85DDE" w:rsidRDefault="00590C9C" w:rsidP="00982FB0">
      <w:pPr>
        <w:rPr>
          <w:rFonts w:cstheme="minorHAnsi"/>
          <w:lang w:val="ro-RO"/>
        </w:rPr>
      </w:pP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gridCol w:w="630"/>
        <w:gridCol w:w="4638"/>
      </w:tblGrid>
      <w:tr w:rsidR="00771F2C" w:rsidRPr="00A85DDE" w14:paraId="11894B1F" w14:textId="77777777" w:rsidTr="00982FB0">
        <w:trPr>
          <w:trHeight w:val="277"/>
          <w:jc w:val="center"/>
        </w:trPr>
        <w:tc>
          <w:tcPr>
            <w:tcW w:w="4225" w:type="dxa"/>
          </w:tcPr>
          <w:p w14:paraId="43767ED3" w14:textId="3F19BAF0" w:rsidR="00771F2C" w:rsidRPr="00A85DDE" w:rsidRDefault="00771F2C" w:rsidP="00982FB0">
            <w:pPr>
              <w:jc w:val="center"/>
              <w:rPr>
                <w:rFonts w:cstheme="minorHAnsi"/>
                <w:b/>
                <w:bCs/>
                <w:lang w:val="ro-RO"/>
              </w:rPr>
            </w:pPr>
            <w:r w:rsidRPr="00A85DDE">
              <w:rPr>
                <w:rFonts w:cstheme="minorHAnsi"/>
                <w:b/>
                <w:bCs/>
                <w:lang w:val="ro-RO"/>
              </w:rPr>
              <w:t>5121</w:t>
            </w:r>
          </w:p>
          <w:p w14:paraId="6AAB07B6" w14:textId="5B68C29D" w:rsidR="00771F2C" w:rsidRPr="00A85DDE" w:rsidRDefault="00D5082E" w:rsidP="008A6D35">
            <w:pPr>
              <w:jc w:val="center"/>
              <w:rPr>
                <w:rFonts w:cstheme="minorHAnsi"/>
                <w:lang w:val="ro-RO"/>
              </w:rPr>
            </w:pPr>
            <w:r>
              <w:rPr>
                <w:rFonts w:cstheme="minorHAnsi"/>
                <w:lang w:val="ro-RO"/>
              </w:rPr>
              <w:t>„</w:t>
            </w:r>
            <w:r w:rsidR="00771F2C" w:rsidRPr="00A85DDE">
              <w:rPr>
                <w:rFonts w:cstheme="minorHAnsi"/>
                <w:lang w:val="ro-RO"/>
              </w:rPr>
              <w:t xml:space="preserve">Conturi curente la </w:t>
            </w:r>
            <w:r w:rsidR="008A6D35" w:rsidRPr="00A85DDE">
              <w:rPr>
                <w:rFonts w:cstheme="minorHAnsi"/>
                <w:lang w:val="ro-RO"/>
              </w:rPr>
              <w:t>b</w:t>
            </w:r>
            <w:r w:rsidR="008A6D35">
              <w:rPr>
                <w:rFonts w:cstheme="minorHAnsi"/>
                <w:lang w:val="ro-RO"/>
              </w:rPr>
              <w:t>ă</w:t>
            </w:r>
            <w:r w:rsidR="008A6D35" w:rsidRPr="00A85DDE">
              <w:rPr>
                <w:rFonts w:cstheme="minorHAnsi"/>
                <w:lang w:val="ro-RO"/>
              </w:rPr>
              <w:t>nci</w:t>
            </w:r>
            <w:r w:rsidR="00771F2C" w:rsidRPr="00A85DDE">
              <w:rPr>
                <w:rFonts w:cstheme="minorHAnsi"/>
                <w:lang w:val="ro-RO"/>
              </w:rPr>
              <w:t>”</w:t>
            </w:r>
          </w:p>
        </w:tc>
        <w:tc>
          <w:tcPr>
            <w:tcW w:w="630" w:type="dxa"/>
          </w:tcPr>
          <w:p w14:paraId="0126EAB2" w14:textId="35B99CF5" w:rsidR="00771F2C" w:rsidRPr="00A85DDE" w:rsidRDefault="00771F2C" w:rsidP="00982FB0">
            <w:pPr>
              <w:jc w:val="center"/>
              <w:rPr>
                <w:rFonts w:cstheme="minorHAnsi"/>
                <w:b/>
                <w:bCs/>
                <w:lang w:val="ro-RO"/>
              </w:rPr>
            </w:pPr>
            <w:r>
              <w:rPr>
                <w:rFonts w:cstheme="minorHAnsi"/>
                <w:b/>
                <w:bCs/>
                <w:lang w:val="ro-RO"/>
              </w:rPr>
              <w:t>=</w:t>
            </w:r>
          </w:p>
        </w:tc>
        <w:tc>
          <w:tcPr>
            <w:tcW w:w="4638" w:type="dxa"/>
          </w:tcPr>
          <w:p w14:paraId="1B96E896" w14:textId="0A9B415B" w:rsidR="00771F2C" w:rsidRDefault="00771F2C" w:rsidP="00982FB0">
            <w:pPr>
              <w:jc w:val="center"/>
              <w:rPr>
                <w:rFonts w:cstheme="minorHAnsi"/>
                <w:b/>
                <w:bCs/>
                <w:lang w:val="ro-RO"/>
              </w:rPr>
            </w:pPr>
            <w:r w:rsidRPr="00A85DDE">
              <w:rPr>
                <w:rFonts w:cstheme="minorHAnsi"/>
                <w:b/>
                <w:bCs/>
                <w:lang w:val="ro-RO"/>
              </w:rPr>
              <w:t>462</w:t>
            </w:r>
          </w:p>
          <w:p w14:paraId="3E53B3F3" w14:textId="3AE874FA" w:rsidR="00771F2C" w:rsidRPr="00A85DDE" w:rsidRDefault="00D5082E" w:rsidP="008A6D35">
            <w:pPr>
              <w:jc w:val="center"/>
              <w:rPr>
                <w:rFonts w:cstheme="minorHAnsi"/>
                <w:lang w:val="ro-RO"/>
              </w:rPr>
            </w:pPr>
            <w:r>
              <w:rPr>
                <w:rFonts w:cstheme="minorHAnsi"/>
                <w:lang w:val="ro-RO"/>
              </w:rPr>
              <w:t>„</w:t>
            </w:r>
            <w:r w:rsidR="00771F2C" w:rsidRPr="00A85DDE">
              <w:rPr>
                <w:rFonts w:cstheme="minorHAnsi"/>
                <w:lang w:val="ro-RO"/>
              </w:rPr>
              <w:t xml:space="preserve">Creditori </w:t>
            </w:r>
            <w:r w:rsidR="008A6D35" w:rsidRPr="00A85DDE">
              <w:rPr>
                <w:rFonts w:cstheme="minorHAnsi"/>
                <w:lang w:val="ro-RO"/>
              </w:rPr>
              <w:t>diver</w:t>
            </w:r>
            <w:r w:rsidR="008A6D35">
              <w:rPr>
                <w:rFonts w:cstheme="minorHAnsi"/>
                <w:lang w:val="ro-RO"/>
              </w:rPr>
              <w:t>ș</w:t>
            </w:r>
            <w:r w:rsidR="008A6D35" w:rsidRPr="00A85DDE">
              <w:rPr>
                <w:rFonts w:cstheme="minorHAnsi"/>
                <w:lang w:val="ro-RO"/>
              </w:rPr>
              <w:t>i</w:t>
            </w:r>
            <w:r w:rsidR="00771F2C" w:rsidRPr="00A85DDE">
              <w:rPr>
                <w:rFonts w:cstheme="minorHAnsi"/>
                <w:lang w:val="ro-RO"/>
              </w:rPr>
              <w:t>”</w:t>
            </w:r>
          </w:p>
        </w:tc>
      </w:tr>
    </w:tbl>
    <w:p w14:paraId="6483D0F3" w14:textId="77777777" w:rsidR="0065033E" w:rsidRPr="00A85DDE" w:rsidRDefault="0065033E" w:rsidP="00982FB0">
      <w:pPr>
        <w:rPr>
          <w:rFonts w:cstheme="minorHAnsi"/>
          <w:lang w:val="ro-RO"/>
        </w:rPr>
      </w:pPr>
    </w:p>
    <w:p w14:paraId="4BF98C30" w14:textId="77777777" w:rsidR="00106B61" w:rsidRPr="00A85DDE" w:rsidRDefault="00106B61" w:rsidP="00982FB0">
      <w:pPr>
        <w:rPr>
          <w:rFonts w:cstheme="minorHAnsi"/>
          <w:lang w:val="ro-RO"/>
        </w:rPr>
      </w:pPr>
    </w:p>
    <w:p w14:paraId="01B4AAB6" w14:textId="4E45C316" w:rsidR="002954AA" w:rsidRPr="00A85DDE" w:rsidRDefault="00FD4535" w:rsidP="00202E18">
      <w:pPr>
        <w:ind w:right="-334"/>
        <w:jc w:val="both"/>
        <w:rPr>
          <w:rFonts w:cstheme="minorHAnsi"/>
          <w:lang w:val="ro-RO"/>
        </w:rPr>
      </w:pPr>
      <w:r w:rsidRPr="00A85DDE">
        <w:rPr>
          <w:rFonts w:cstheme="minorHAnsi"/>
          <w:lang w:val="ro-RO"/>
        </w:rPr>
        <w:t>1</w:t>
      </w:r>
      <w:r w:rsidR="0065436C" w:rsidRPr="00A85DDE">
        <w:rPr>
          <w:rFonts w:cstheme="minorHAnsi"/>
          <w:lang w:val="ro-RO"/>
        </w:rPr>
        <w:t>.</w:t>
      </w:r>
      <w:r w:rsidR="00A339A0" w:rsidRPr="00A85DDE">
        <w:rPr>
          <w:rFonts w:cstheme="minorHAnsi"/>
          <w:lang w:val="ro-RO"/>
        </w:rPr>
        <w:t xml:space="preserve">2. </w:t>
      </w:r>
      <w:r w:rsidR="002954AA" w:rsidRPr="00A85DDE">
        <w:rPr>
          <w:rFonts w:cstheme="minorHAnsi"/>
          <w:lang w:val="ro-RO"/>
        </w:rPr>
        <w:t xml:space="preserve">Înregistrarea </w:t>
      </w:r>
      <w:r w:rsidR="00195BAB" w:rsidRPr="00A85DDE">
        <w:rPr>
          <w:rFonts w:cstheme="minorHAnsi"/>
          <w:lang w:val="ro-RO"/>
        </w:rPr>
        <w:t xml:space="preserve">încasării sumei reprezentând </w:t>
      </w:r>
      <w:r w:rsidR="002954AA" w:rsidRPr="00A85DDE">
        <w:rPr>
          <w:rFonts w:cstheme="minorHAnsi"/>
          <w:lang w:val="ro-RO"/>
        </w:rPr>
        <w:t>r</w:t>
      </w:r>
      <w:r w:rsidR="00A339A0" w:rsidRPr="00A85DDE">
        <w:rPr>
          <w:rFonts w:cstheme="minorHAnsi"/>
          <w:lang w:val="ro-RO"/>
        </w:rPr>
        <w:t>am</w:t>
      </w:r>
      <w:r w:rsidR="00195BAB" w:rsidRPr="00A85DDE">
        <w:rPr>
          <w:rFonts w:cstheme="minorHAnsi"/>
          <w:lang w:val="ro-RO"/>
        </w:rPr>
        <w:t>bursare/plată</w:t>
      </w:r>
      <w:r w:rsidR="00A339A0" w:rsidRPr="00A85DDE">
        <w:rPr>
          <w:rFonts w:cstheme="minorHAnsi"/>
          <w:lang w:val="ro-RO"/>
        </w:rPr>
        <w:t xml:space="preserve"> </w:t>
      </w:r>
      <w:r w:rsidR="009E0E9B" w:rsidRPr="00A85DDE">
        <w:rPr>
          <w:rFonts w:cstheme="minorHAnsi"/>
          <w:lang w:val="ro-RO"/>
        </w:rPr>
        <w:t>din fonduri UE</w:t>
      </w:r>
      <w:r w:rsidR="008A6D35">
        <w:rPr>
          <w:rFonts w:cstheme="minorHAnsi"/>
          <w:lang w:val="ro-RO"/>
        </w:rPr>
        <w:t>,</w:t>
      </w:r>
      <w:r w:rsidR="002954AA" w:rsidRPr="00A85DDE">
        <w:rPr>
          <w:rFonts w:cstheme="minorHAnsi"/>
          <w:lang w:val="ro-RO"/>
        </w:rPr>
        <w:t xml:space="preserve"> în baza documentelor aferente acestei operațiuni</w:t>
      </w:r>
      <w:r w:rsidR="00E40380">
        <w:rPr>
          <w:rFonts w:cstheme="minorHAnsi"/>
          <w:lang w:val="ro-RO"/>
        </w:rPr>
        <w:t>,</w:t>
      </w:r>
      <w:r w:rsidR="002954AA" w:rsidRPr="00A85DDE">
        <w:rPr>
          <w:rFonts w:cstheme="minorHAnsi"/>
          <w:lang w:val="ro-RO"/>
        </w:rPr>
        <w:t xml:space="preserve"> respectiv </w:t>
      </w:r>
      <w:r w:rsidR="00C65ED8">
        <w:rPr>
          <w:rFonts w:cstheme="minorHAnsi"/>
          <w:lang w:val="ro-RO"/>
        </w:rPr>
        <w:t>C</w:t>
      </w:r>
      <w:r w:rsidR="00C65ED8" w:rsidRPr="00A85DDE">
        <w:rPr>
          <w:rFonts w:cstheme="minorHAnsi"/>
          <w:lang w:val="ro-RO"/>
        </w:rPr>
        <w:t>erere</w:t>
      </w:r>
      <w:r w:rsidR="00C65ED8">
        <w:rPr>
          <w:rFonts w:cstheme="minorHAnsi"/>
          <w:lang w:val="ro-RO"/>
        </w:rPr>
        <w:t>a</w:t>
      </w:r>
      <w:r w:rsidR="00C65ED8" w:rsidRPr="00A85DDE">
        <w:rPr>
          <w:rFonts w:cstheme="minorHAnsi"/>
          <w:lang w:val="ro-RO"/>
        </w:rPr>
        <w:t xml:space="preserve"> </w:t>
      </w:r>
      <w:r w:rsidR="002954AA" w:rsidRPr="00A85DDE">
        <w:rPr>
          <w:rFonts w:cstheme="minorHAnsi"/>
          <w:lang w:val="ro-RO"/>
        </w:rPr>
        <w:t xml:space="preserve">de fonduri, </w:t>
      </w:r>
      <w:r w:rsidR="00C65ED8">
        <w:rPr>
          <w:rFonts w:cstheme="minorHAnsi"/>
          <w:lang w:val="ro-RO"/>
        </w:rPr>
        <w:t>E</w:t>
      </w:r>
      <w:r w:rsidR="00C65ED8" w:rsidRPr="00A85DDE">
        <w:rPr>
          <w:rFonts w:cstheme="minorHAnsi"/>
          <w:lang w:val="ro-RO"/>
        </w:rPr>
        <w:t>xtras</w:t>
      </w:r>
      <w:r w:rsidR="00C65ED8">
        <w:rPr>
          <w:rFonts w:cstheme="minorHAnsi"/>
          <w:lang w:val="ro-RO"/>
        </w:rPr>
        <w:t>ul</w:t>
      </w:r>
      <w:r w:rsidR="00C65ED8" w:rsidRPr="00A85DDE">
        <w:rPr>
          <w:rFonts w:cstheme="minorHAnsi"/>
          <w:lang w:val="ro-RO"/>
        </w:rPr>
        <w:t xml:space="preserve"> </w:t>
      </w:r>
      <w:r w:rsidR="002954AA" w:rsidRPr="00A85DDE">
        <w:rPr>
          <w:rFonts w:cstheme="minorHAnsi"/>
          <w:lang w:val="ro-RO"/>
        </w:rPr>
        <w:t>de cont</w:t>
      </w:r>
      <w:r w:rsidR="008F5BF1">
        <w:rPr>
          <w:rFonts w:cstheme="minorHAnsi"/>
          <w:lang w:val="ro-RO"/>
        </w:rPr>
        <w:t xml:space="preserve"> (se pot crea analitice distincte </w:t>
      </w:r>
      <w:r w:rsidR="008F5BF1" w:rsidRPr="00A85DDE">
        <w:rPr>
          <w:rFonts w:cstheme="minorHAnsi"/>
          <w:lang w:val="ro-RO"/>
        </w:rPr>
        <w:t>fonduri UE rambursare/plată</w:t>
      </w:r>
      <w:r w:rsidR="008F5BF1">
        <w:rPr>
          <w:rFonts w:cstheme="minorHAnsi"/>
          <w:lang w:val="ro-RO"/>
        </w:rPr>
        <w:t>)</w:t>
      </w:r>
      <w:r w:rsidR="00DE515B">
        <w:rPr>
          <w:rFonts w:cstheme="minorHAnsi"/>
          <w:lang w:val="ro-RO"/>
        </w:rPr>
        <w:t>:</w:t>
      </w:r>
    </w:p>
    <w:p w14:paraId="22C2323A" w14:textId="0F0DAA33" w:rsidR="009E0E9B" w:rsidRPr="00A85DDE" w:rsidRDefault="009E0E9B" w:rsidP="00982FB0">
      <w:pPr>
        <w:rPr>
          <w:rFonts w:cstheme="minorHAnsi"/>
          <w:lang w:val="ro-RO"/>
        </w:rPr>
      </w:pPr>
    </w:p>
    <w:tbl>
      <w:tblPr>
        <w:tblStyle w:val="TableGrid"/>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4367"/>
      </w:tblGrid>
      <w:tr w:rsidR="00771F2C" w:rsidRPr="001A593B" w14:paraId="71855509" w14:textId="77777777" w:rsidTr="00982FB0">
        <w:trPr>
          <w:trHeight w:val="477"/>
        </w:trPr>
        <w:tc>
          <w:tcPr>
            <w:tcW w:w="4225" w:type="dxa"/>
          </w:tcPr>
          <w:p w14:paraId="07E9A3D8" w14:textId="62668719" w:rsidR="00771F2C" w:rsidRPr="00A85DDE" w:rsidRDefault="00771F2C" w:rsidP="00982FB0">
            <w:pPr>
              <w:jc w:val="center"/>
              <w:rPr>
                <w:rFonts w:cstheme="minorHAnsi"/>
                <w:b/>
                <w:bCs/>
                <w:lang w:val="ro-RO"/>
              </w:rPr>
            </w:pPr>
            <w:r w:rsidRPr="00A85DDE">
              <w:rPr>
                <w:rFonts w:cstheme="minorHAnsi"/>
                <w:b/>
                <w:bCs/>
                <w:lang w:val="ro-RO"/>
              </w:rPr>
              <w:t>5121</w:t>
            </w:r>
          </w:p>
          <w:p w14:paraId="5EA0759E" w14:textId="487906B9" w:rsidR="00771F2C" w:rsidRPr="001A593B" w:rsidRDefault="00D5082E" w:rsidP="008A6D35">
            <w:pPr>
              <w:jc w:val="center"/>
              <w:rPr>
                <w:rFonts w:cstheme="minorHAnsi"/>
                <w:bCs/>
                <w:lang w:val="ro-RO"/>
              </w:rPr>
            </w:pPr>
            <w:r>
              <w:rPr>
                <w:rFonts w:cstheme="minorHAnsi"/>
                <w:bCs/>
                <w:lang w:val="ro-RO"/>
              </w:rPr>
              <w:t>„</w:t>
            </w:r>
            <w:r w:rsidR="00771F2C" w:rsidRPr="001A593B">
              <w:rPr>
                <w:rFonts w:cstheme="minorHAnsi"/>
                <w:bCs/>
                <w:lang w:val="ro-RO"/>
              </w:rPr>
              <w:t xml:space="preserve">Conturi curente la </w:t>
            </w:r>
            <w:r w:rsidR="008A6D35" w:rsidRPr="001A593B">
              <w:rPr>
                <w:rFonts w:cstheme="minorHAnsi"/>
                <w:bCs/>
                <w:lang w:val="ro-RO"/>
              </w:rPr>
              <w:t>b</w:t>
            </w:r>
            <w:r w:rsidR="008A6D35">
              <w:rPr>
                <w:rFonts w:cstheme="minorHAnsi"/>
                <w:bCs/>
                <w:lang w:val="ro-RO"/>
              </w:rPr>
              <w:t>ă</w:t>
            </w:r>
            <w:r w:rsidR="008A6D35" w:rsidRPr="001A593B">
              <w:rPr>
                <w:rFonts w:cstheme="minorHAnsi"/>
                <w:bCs/>
                <w:lang w:val="ro-RO"/>
              </w:rPr>
              <w:t>nci</w:t>
            </w:r>
            <w:r w:rsidR="00771F2C" w:rsidRPr="001A593B">
              <w:rPr>
                <w:rFonts w:cstheme="minorHAnsi"/>
                <w:bCs/>
                <w:lang w:val="ro-RO"/>
              </w:rPr>
              <w:t xml:space="preserve">” </w:t>
            </w:r>
          </w:p>
        </w:tc>
        <w:tc>
          <w:tcPr>
            <w:tcW w:w="630" w:type="dxa"/>
          </w:tcPr>
          <w:p w14:paraId="019157B4" w14:textId="6909275E" w:rsidR="00771F2C" w:rsidRPr="00A85DDE" w:rsidRDefault="00771F2C" w:rsidP="00982FB0">
            <w:pPr>
              <w:jc w:val="center"/>
              <w:rPr>
                <w:rFonts w:cstheme="minorHAnsi"/>
                <w:b/>
                <w:bCs/>
                <w:lang w:val="ro-RO"/>
              </w:rPr>
            </w:pPr>
            <w:r>
              <w:rPr>
                <w:rFonts w:cstheme="minorHAnsi"/>
                <w:b/>
                <w:bCs/>
                <w:lang w:val="ro-RO"/>
              </w:rPr>
              <w:t>=</w:t>
            </w:r>
          </w:p>
        </w:tc>
        <w:tc>
          <w:tcPr>
            <w:tcW w:w="4367" w:type="dxa"/>
          </w:tcPr>
          <w:p w14:paraId="5C5426C7" w14:textId="3A62F658" w:rsidR="00771F2C" w:rsidRDefault="00771F2C" w:rsidP="00982FB0">
            <w:pPr>
              <w:jc w:val="center"/>
              <w:rPr>
                <w:rFonts w:cstheme="minorHAnsi"/>
                <w:b/>
                <w:bCs/>
                <w:lang w:val="ro-RO"/>
              </w:rPr>
            </w:pPr>
            <w:r w:rsidRPr="00A85DDE">
              <w:rPr>
                <w:rFonts w:cstheme="minorHAnsi"/>
                <w:b/>
                <w:bCs/>
                <w:lang w:val="ro-RO"/>
              </w:rPr>
              <w:t>462</w:t>
            </w:r>
          </w:p>
          <w:p w14:paraId="4CCD0D55" w14:textId="39623769" w:rsidR="00771F2C" w:rsidRPr="001A593B" w:rsidRDefault="00D5082E" w:rsidP="008A6D35">
            <w:pPr>
              <w:jc w:val="center"/>
              <w:rPr>
                <w:rFonts w:cstheme="minorHAnsi"/>
                <w:bCs/>
                <w:lang w:val="ro-RO"/>
              </w:rPr>
            </w:pPr>
            <w:r>
              <w:rPr>
                <w:rFonts w:cstheme="minorHAnsi"/>
                <w:bCs/>
                <w:lang w:val="ro-RO"/>
              </w:rPr>
              <w:t>„</w:t>
            </w:r>
            <w:r w:rsidR="00771F2C" w:rsidRPr="001A593B">
              <w:rPr>
                <w:rFonts w:cstheme="minorHAnsi"/>
                <w:bCs/>
                <w:lang w:val="ro-RO"/>
              </w:rPr>
              <w:t xml:space="preserve">Creditori </w:t>
            </w:r>
            <w:r w:rsidR="008A6D35" w:rsidRPr="001A593B">
              <w:rPr>
                <w:rFonts w:cstheme="minorHAnsi"/>
                <w:bCs/>
                <w:lang w:val="ro-RO"/>
              </w:rPr>
              <w:t>diver</w:t>
            </w:r>
            <w:r w:rsidR="008A6D35">
              <w:rPr>
                <w:rFonts w:cstheme="minorHAnsi"/>
                <w:bCs/>
                <w:lang w:val="ro-RO"/>
              </w:rPr>
              <w:t>ș</w:t>
            </w:r>
            <w:r w:rsidR="008A6D35" w:rsidRPr="001A593B">
              <w:rPr>
                <w:rFonts w:cstheme="minorHAnsi"/>
                <w:bCs/>
                <w:lang w:val="ro-RO"/>
              </w:rPr>
              <w:t>i</w:t>
            </w:r>
            <w:r w:rsidR="00771F2C" w:rsidRPr="001A593B">
              <w:rPr>
                <w:rFonts w:cstheme="minorHAnsi"/>
                <w:bCs/>
                <w:lang w:val="ro-RO"/>
              </w:rPr>
              <w:t xml:space="preserve">” </w:t>
            </w:r>
          </w:p>
        </w:tc>
      </w:tr>
    </w:tbl>
    <w:p w14:paraId="0C262D18" w14:textId="15D1FC30" w:rsidR="009E0E9B" w:rsidRDefault="009E0E9B" w:rsidP="00982FB0">
      <w:pPr>
        <w:jc w:val="center"/>
        <w:rPr>
          <w:rFonts w:cstheme="minorHAnsi"/>
          <w:b/>
          <w:bCs/>
          <w:lang w:val="ro-RO"/>
        </w:rPr>
      </w:pPr>
    </w:p>
    <w:p w14:paraId="045AF425" w14:textId="77777777" w:rsidR="00202E18" w:rsidRPr="00982FB0" w:rsidRDefault="00202E18" w:rsidP="00982FB0">
      <w:pPr>
        <w:jc w:val="center"/>
        <w:rPr>
          <w:rFonts w:cstheme="minorHAnsi"/>
          <w:b/>
          <w:bCs/>
          <w:lang w:val="ro-RO"/>
        </w:rPr>
      </w:pPr>
    </w:p>
    <w:p w14:paraId="7E5AC075" w14:textId="3DF1CE7F" w:rsidR="002954AA" w:rsidRPr="00A85DDE" w:rsidRDefault="00FD4535" w:rsidP="00202E18">
      <w:pPr>
        <w:ind w:right="-334"/>
        <w:jc w:val="both"/>
        <w:rPr>
          <w:rFonts w:cstheme="minorHAnsi"/>
          <w:lang w:val="ro-RO"/>
        </w:rPr>
      </w:pPr>
      <w:r w:rsidRPr="00A85DDE">
        <w:rPr>
          <w:rFonts w:cstheme="minorHAnsi"/>
          <w:lang w:val="ro-RO"/>
        </w:rPr>
        <w:t>1</w:t>
      </w:r>
      <w:r w:rsidR="0065436C" w:rsidRPr="00A85DDE">
        <w:rPr>
          <w:rFonts w:cstheme="minorHAnsi"/>
          <w:lang w:val="ro-RO"/>
        </w:rPr>
        <w:t>.</w:t>
      </w:r>
      <w:r w:rsidR="009E0E9B" w:rsidRPr="00A85DDE">
        <w:rPr>
          <w:rFonts w:cstheme="minorHAnsi"/>
          <w:lang w:val="ro-RO"/>
        </w:rPr>
        <w:t xml:space="preserve">3. </w:t>
      </w:r>
      <w:r w:rsidR="00195BAB" w:rsidRPr="00A85DDE">
        <w:rPr>
          <w:rFonts w:cstheme="minorHAnsi"/>
          <w:lang w:val="ro-RO"/>
        </w:rPr>
        <w:t xml:space="preserve">Înregistrarea încasării sumei reprezentând rambursare/plată </w:t>
      </w:r>
      <w:r w:rsidR="009E0E9B" w:rsidRPr="00A85DDE">
        <w:rPr>
          <w:rFonts w:cstheme="minorHAnsi"/>
          <w:lang w:val="ro-RO"/>
        </w:rPr>
        <w:t xml:space="preserve">din fonduri de la </w:t>
      </w:r>
      <w:r w:rsidR="00DD1F52">
        <w:rPr>
          <w:rFonts w:cstheme="minorHAnsi"/>
          <w:lang w:val="ro-RO"/>
        </w:rPr>
        <w:t>bugetul statului</w:t>
      </w:r>
      <w:r w:rsidR="008A6D35">
        <w:rPr>
          <w:rFonts w:cstheme="minorHAnsi"/>
          <w:lang w:val="ro-RO"/>
        </w:rPr>
        <w:t>,</w:t>
      </w:r>
      <w:r w:rsidR="00DD1F52" w:rsidRPr="00A85DDE">
        <w:rPr>
          <w:rFonts w:cstheme="minorHAnsi"/>
          <w:lang w:val="ro-RO"/>
        </w:rPr>
        <w:t xml:space="preserve"> </w:t>
      </w:r>
      <w:r w:rsidR="002954AA" w:rsidRPr="00A85DDE">
        <w:rPr>
          <w:rFonts w:cstheme="minorHAnsi"/>
          <w:lang w:val="ro-RO"/>
        </w:rPr>
        <w:t>în baza documentelor aferente acestei operațiuni</w:t>
      </w:r>
      <w:r w:rsidR="00E40380">
        <w:rPr>
          <w:rFonts w:cstheme="minorHAnsi"/>
          <w:lang w:val="ro-RO"/>
        </w:rPr>
        <w:t>,</w:t>
      </w:r>
      <w:r w:rsidR="002954AA" w:rsidRPr="00A85DDE">
        <w:rPr>
          <w:rFonts w:cstheme="minorHAnsi"/>
          <w:lang w:val="ro-RO"/>
        </w:rPr>
        <w:t xml:space="preserve"> respectiv </w:t>
      </w:r>
      <w:r w:rsidR="00025774">
        <w:rPr>
          <w:rFonts w:cstheme="minorHAnsi"/>
          <w:lang w:val="ro-RO"/>
        </w:rPr>
        <w:t>C</w:t>
      </w:r>
      <w:r w:rsidR="00025774" w:rsidRPr="00A85DDE">
        <w:rPr>
          <w:rFonts w:cstheme="minorHAnsi"/>
          <w:lang w:val="ro-RO"/>
        </w:rPr>
        <w:t>erere</w:t>
      </w:r>
      <w:r w:rsidR="00025774">
        <w:rPr>
          <w:rFonts w:cstheme="minorHAnsi"/>
          <w:lang w:val="ro-RO"/>
        </w:rPr>
        <w:t>a</w:t>
      </w:r>
      <w:r w:rsidR="00025774" w:rsidRPr="00A85DDE">
        <w:rPr>
          <w:rFonts w:cstheme="minorHAnsi"/>
          <w:lang w:val="ro-RO"/>
        </w:rPr>
        <w:t xml:space="preserve"> </w:t>
      </w:r>
      <w:r w:rsidR="002954AA" w:rsidRPr="00A85DDE">
        <w:rPr>
          <w:rFonts w:cstheme="minorHAnsi"/>
          <w:lang w:val="ro-RO"/>
        </w:rPr>
        <w:t xml:space="preserve">de fonduri, </w:t>
      </w:r>
      <w:r w:rsidR="00025774">
        <w:rPr>
          <w:rFonts w:cstheme="minorHAnsi"/>
          <w:lang w:val="ro-RO"/>
        </w:rPr>
        <w:t>E</w:t>
      </w:r>
      <w:r w:rsidR="00025774" w:rsidRPr="00A85DDE">
        <w:rPr>
          <w:rFonts w:cstheme="minorHAnsi"/>
          <w:lang w:val="ro-RO"/>
        </w:rPr>
        <w:t>xtras</w:t>
      </w:r>
      <w:r w:rsidR="00025774">
        <w:rPr>
          <w:rFonts w:cstheme="minorHAnsi"/>
          <w:lang w:val="ro-RO"/>
        </w:rPr>
        <w:t>ul</w:t>
      </w:r>
      <w:r w:rsidR="00025774" w:rsidRPr="00A85DDE">
        <w:rPr>
          <w:rFonts w:cstheme="minorHAnsi"/>
          <w:lang w:val="ro-RO"/>
        </w:rPr>
        <w:t xml:space="preserve"> </w:t>
      </w:r>
      <w:r w:rsidR="002954AA" w:rsidRPr="00A85DDE">
        <w:rPr>
          <w:rFonts w:cstheme="minorHAnsi"/>
          <w:lang w:val="ro-RO"/>
        </w:rPr>
        <w:t>de cont</w:t>
      </w:r>
      <w:r w:rsidR="008F5BF1" w:rsidRPr="008F5BF1">
        <w:rPr>
          <w:rFonts w:cstheme="minorHAnsi"/>
          <w:lang w:val="ro-RO"/>
        </w:rPr>
        <w:t xml:space="preserve"> </w:t>
      </w:r>
      <w:r w:rsidR="008F5BF1">
        <w:rPr>
          <w:rFonts w:cstheme="minorHAnsi"/>
          <w:lang w:val="ro-RO"/>
        </w:rPr>
        <w:t xml:space="preserve">(se pot crea </w:t>
      </w:r>
      <w:r w:rsidR="008F5BF1" w:rsidRPr="00A85DDE">
        <w:rPr>
          <w:rFonts w:cstheme="minorHAnsi"/>
          <w:lang w:val="ro-RO"/>
        </w:rPr>
        <w:t>analitic</w:t>
      </w:r>
      <w:r w:rsidR="008F5BF1">
        <w:rPr>
          <w:rFonts w:cstheme="minorHAnsi"/>
          <w:lang w:val="ro-RO"/>
        </w:rPr>
        <w:t>e</w:t>
      </w:r>
      <w:r w:rsidR="008F5BF1" w:rsidRPr="00A85DDE">
        <w:rPr>
          <w:rFonts w:cstheme="minorHAnsi"/>
          <w:lang w:val="ro-RO"/>
        </w:rPr>
        <w:t xml:space="preserve"> distinct</w:t>
      </w:r>
      <w:r w:rsidR="008F5BF1">
        <w:rPr>
          <w:rFonts w:cstheme="minorHAnsi"/>
          <w:lang w:val="ro-RO"/>
        </w:rPr>
        <w:t>e cofinanțare de la bugetul statului</w:t>
      </w:r>
      <w:r w:rsidR="008F5BF1" w:rsidRPr="00A85DDE">
        <w:rPr>
          <w:rFonts w:cstheme="minorHAnsi"/>
          <w:lang w:val="ro-RO"/>
        </w:rPr>
        <w:t xml:space="preserve"> rambursare/plată</w:t>
      </w:r>
      <w:r w:rsidR="00DE515B">
        <w:rPr>
          <w:rFonts w:cstheme="minorHAnsi"/>
          <w:lang w:val="ro-RO"/>
        </w:rPr>
        <w:t>):</w:t>
      </w:r>
    </w:p>
    <w:p w14:paraId="48DE0411" w14:textId="084ED0BA" w:rsidR="009E0E9B" w:rsidRPr="00A85DDE" w:rsidRDefault="009E0E9B" w:rsidP="00982FB0">
      <w:pPr>
        <w:rPr>
          <w:rFonts w:cstheme="minorHAnsi"/>
          <w:lang w:val="ro-RO"/>
        </w:rPr>
      </w:pPr>
    </w:p>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4425"/>
      </w:tblGrid>
      <w:tr w:rsidR="00771F2C" w:rsidRPr="00A85DDE" w14:paraId="0FAD89DD" w14:textId="77777777" w:rsidTr="00982FB0">
        <w:trPr>
          <w:trHeight w:val="458"/>
        </w:trPr>
        <w:tc>
          <w:tcPr>
            <w:tcW w:w="4225" w:type="dxa"/>
          </w:tcPr>
          <w:p w14:paraId="78137158" w14:textId="5FD32D4B" w:rsidR="00771F2C" w:rsidRPr="00A85DDE" w:rsidRDefault="00771F2C" w:rsidP="00982FB0">
            <w:pPr>
              <w:jc w:val="center"/>
              <w:rPr>
                <w:rFonts w:cstheme="minorHAnsi"/>
                <w:b/>
                <w:bCs/>
                <w:lang w:val="ro-RO"/>
              </w:rPr>
            </w:pPr>
            <w:r w:rsidRPr="00A85DDE">
              <w:rPr>
                <w:rFonts w:cstheme="minorHAnsi"/>
                <w:b/>
                <w:bCs/>
                <w:lang w:val="ro-RO"/>
              </w:rPr>
              <w:t>5121</w:t>
            </w:r>
          </w:p>
          <w:p w14:paraId="6F6D65B7" w14:textId="008BA6E5" w:rsidR="00771F2C" w:rsidRPr="00A85DDE" w:rsidRDefault="00D5082E" w:rsidP="00982FB0">
            <w:pPr>
              <w:jc w:val="center"/>
              <w:rPr>
                <w:rFonts w:cstheme="minorHAnsi"/>
                <w:lang w:val="ro-RO"/>
              </w:rPr>
            </w:pPr>
            <w:r>
              <w:rPr>
                <w:rFonts w:cstheme="minorHAnsi"/>
                <w:lang w:val="ro-RO"/>
              </w:rPr>
              <w:t>„</w:t>
            </w:r>
            <w:r w:rsidR="00771F2C" w:rsidRPr="00A85DDE">
              <w:rPr>
                <w:rFonts w:cstheme="minorHAnsi"/>
                <w:lang w:val="ro-RO"/>
              </w:rPr>
              <w:t>Conturi curente la banci”</w:t>
            </w:r>
          </w:p>
        </w:tc>
        <w:tc>
          <w:tcPr>
            <w:tcW w:w="630" w:type="dxa"/>
          </w:tcPr>
          <w:p w14:paraId="2588CADC" w14:textId="5D4279DC" w:rsidR="00771F2C" w:rsidRPr="00A85DDE" w:rsidRDefault="00771F2C" w:rsidP="00982FB0">
            <w:pPr>
              <w:jc w:val="center"/>
              <w:rPr>
                <w:rFonts w:cstheme="minorHAnsi"/>
                <w:b/>
                <w:bCs/>
                <w:lang w:val="ro-RO"/>
              </w:rPr>
            </w:pPr>
            <w:r>
              <w:rPr>
                <w:rFonts w:cstheme="minorHAnsi"/>
                <w:b/>
                <w:bCs/>
                <w:lang w:val="ro-RO"/>
              </w:rPr>
              <w:t>=</w:t>
            </w:r>
          </w:p>
        </w:tc>
        <w:tc>
          <w:tcPr>
            <w:tcW w:w="4425" w:type="dxa"/>
          </w:tcPr>
          <w:p w14:paraId="4AB7996A" w14:textId="5D1263BA" w:rsidR="00771F2C" w:rsidRPr="00A85DDE" w:rsidRDefault="00771F2C" w:rsidP="00982FB0">
            <w:pPr>
              <w:jc w:val="center"/>
              <w:rPr>
                <w:rFonts w:cstheme="minorHAnsi"/>
                <w:b/>
                <w:bCs/>
                <w:lang w:val="ro-RO"/>
              </w:rPr>
            </w:pPr>
            <w:r w:rsidRPr="00A85DDE">
              <w:rPr>
                <w:rFonts w:cstheme="minorHAnsi"/>
                <w:b/>
                <w:bCs/>
                <w:lang w:val="ro-RO"/>
              </w:rPr>
              <w:t>462</w:t>
            </w:r>
          </w:p>
          <w:p w14:paraId="52E3FEA9" w14:textId="592B4317" w:rsidR="00771F2C" w:rsidRPr="00A85DDE" w:rsidRDefault="00D5082E" w:rsidP="00D5082E">
            <w:pPr>
              <w:jc w:val="center"/>
              <w:rPr>
                <w:rFonts w:cstheme="minorHAnsi"/>
                <w:lang w:val="ro-RO"/>
              </w:rPr>
            </w:pPr>
            <w:r>
              <w:rPr>
                <w:rFonts w:cstheme="minorHAnsi"/>
                <w:lang w:val="ro-RO"/>
              </w:rPr>
              <w:t>„</w:t>
            </w:r>
            <w:r w:rsidR="00771F2C" w:rsidRPr="00A85DDE">
              <w:rPr>
                <w:rFonts w:cstheme="minorHAnsi"/>
                <w:lang w:val="ro-RO"/>
              </w:rPr>
              <w:t xml:space="preserve">Creditori </w:t>
            </w:r>
            <w:r w:rsidRPr="00A85DDE">
              <w:rPr>
                <w:rFonts w:cstheme="minorHAnsi"/>
                <w:lang w:val="ro-RO"/>
              </w:rPr>
              <w:t>diver</w:t>
            </w:r>
            <w:r>
              <w:rPr>
                <w:rFonts w:cstheme="minorHAnsi"/>
                <w:lang w:val="ro-RO"/>
              </w:rPr>
              <w:t>ș</w:t>
            </w:r>
            <w:r w:rsidRPr="00A85DDE">
              <w:rPr>
                <w:rFonts w:cstheme="minorHAnsi"/>
                <w:lang w:val="ro-RO"/>
              </w:rPr>
              <w:t>i</w:t>
            </w:r>
            <w:r w:rsidR="00771F2C" w:rsidRPr="00A85DDE">
              <w:rPr>
                <w:rFonts w:cstheme="minorHAnsi"/>
                <w:lang w:val="ro-RO"/>
              </w:rPr>
              <w:t>”</w:t>
            </w:r>
          </w:p>
        </w:tc>
      </w:tr>
    </w:tbl>
    <w:p w14:paraId="52AA2D29" w14:textId="5C5684E5" w:rsidR="009E0E9B" w:rsidRPr="00A85DDE" w:rsidRDefault="009E0E9B" w:rsidP="00982FB0">
      <w:pPr>
        <w:rPr>
          <w:rFonts w:cstheme="minorHAnsi"/>
          <w:lang w:val="ro-RO"/>
        </w:rPr>
      </w:pPr>
    </w:p>
    <w:p w14:paraId="7E35368E" w14:textId="23E05737" w:rsidR="009E0E9B" w:rsidRPr="00A85DDE" w:rsidRDefault="00FD4535" w:rsidP="00430485">
      <w:pPr>
        <w:ind w:right="-334"/>
        <w:jc w:val="both"/>
        <w:rPr>
          <w:rFonts w:cstheme="minorHAnsi"/>
          <w:lang w:val="ro-RO"/>
        </w:rPr>
      </w:pPr>
      <w:r w:rsidRPr="00A85DDE">
        <w:rPr>
          <w:rFonts w:cstheme="minorHAnsi"/>
          <w:lang w:val="ro-RO"/>
        </w:rPr>
        <w:lastRenderedPageBreak/>
        <w:t>1</w:t>
      </w:r>
      <w:r w:rsidR="0065436C" w:rsidRPr="00A85DDE">
        <w:rPr>
          <w:rFonts w:cstheme="minorHAnsi"/>
          <w:lang w:val="ro-RO"/>
        </w:rPr>
        <w:t>.</w:t>
      </w:r>
      <w:r w:rsidR="009E0E9B" w:rsidRPr="00A85DDE">
        <w:rPr>
          <w:rFonts w:cstheme="minorHAnsi"/>
          <w:lang w:val="ro-RO"/>
        </w:rPr>
        <w:t xml:space="preserve">4. </w:t>
      </w:r>
      <w:r w:rsidR="00195BAB" w:rsidRPr="00A85DDE">
        <w:rPr>
          <w:rFonts w:cstheme="minorHAnsi"/>
          <w:lang w:val="ro-RO"/>
        </w:rPr>
        <w:t xml:space="preserve">Înregistrarea încasării sumei </w:t>
      </w:r>
      <w:r w:rsidR="00686723">
        <w:rPr>
          <w:rFonts w:cstheme="minorHAnsi"/>
          <w:lang w:val="ro-RO"/>
        </w:rPr>
        <w:t xml:space="preserve">corespunzătoare </w:t>
      </w:r>
      <w:r w:rsidR="00195BAB" w:rsidRPr="00A85DDE">
        <w:rPr>
          <w:rFonts w:cstheme="minorHAnsi"/>
          <w:lang w:val="ro-RO"/>
        </w:rPr>
        <w:t>cheltuieli</w:t>
      </w:r>
      <w:r w:rsidR="00686723">
        <w:rPr>
          <w:rFonts w:cstheme="minorHAnsi"/>
          <w:lang w:val="ro-RO"/>
        </w:rPr>
        <w:t>lor</w:t>
      </w:r>
      <w:r w:rsidR="00195BAB" w:rsidRPr="00A85DDE">
        <w:rPr>
          <w:rFonts w:cstheme="minorHAnsi"/>
          <w:lang w:val="ro-RO"/>
        </w:rPr>
        <w:t xml:space="preserve"> neeligibile din fonduri de la </w:t>
      </w:r>
      <w:r w:rsidR="00DD1F52">
        <w:rPr>
          <w:rFonts w:cstheme="minorHAnsi"/>
          <w:lang w:val="ro-RO"/>
        </w:rPr>
        <w:t>bugetul statului</w:t>
      </w:r>
      <w:r w:rsidR="008A6D35">
        <w:rPr>
          <w:rFonts w:cstheme="minorHAnsi"/>
          <w:lang w:val="ro-RO"/>
        </w:rPr>
        <w:t>,</w:t>
      </w:r>
      <w:r w:rsidR="00DD1F52" w:rsidRPr="00A85DDE">
        <w:rPr>
          <w:rFonts w:cstheme="minorHAnsi"/>
          <w:lang w:val="ro-RO"/>
        </w:rPr>
        <w:t xml:space="preserve"> </w:t>
      </w:r>
      <w:r w:rsidR="00195BAB" w:rsidRPr="00A85DDE">
        <w:rPr>
          <w:rFonts w:cstheme="minorHAnsi"/>
          <w:lang w:val="ro-RO"/>
        </w:rPr>
        <w:t xml:space="preserve"> în baza documentelor aferente acestei operațiuni</w:t>
      </w:r>
      <w:r w:rsidR="00E40380">
        <w:rPr>
          <w:rFonts w:cstheme="minorHAnsi"/>
          <w:lang w:val="ro-RO"/>
        </w:rPr>
        <w:t>,</w:t>
      </w:r>
      <w:r w:rsidR="00195BAB" w:rsidRPr="00A85DDE">
        <w:rPr>
          <w:rFonts w:cstheme="minorHAnsi"/>
          <w:lang w:val="ro-RO"/>
        </w:rPr>
        <w:t xml:space="preserve"> respectiv </w:t>
      </w:r>
      <w:r w:rsidR="00025774">
        <w:rPr>
          <w:rFonts w:cstheme="minorHAnsi"/>
          <w:lang w:val="ro-RO"/>
        </w:rPr>
        <w:t>C</w:t>
      </w:r>
      <w:r w:rsidR="00025774" w:rsidRPr="00A85DDE">
        <w:rPr>
          <w:rFonts w:cstheme="minorHAnsi"/>
          <w:lang w:val="ro-RO"/>
        </w:rPr>
        <w:t>erere</w:t>
      </w:r>
      <w:r w:rsidR="00025774">
        <w:rPr>
          <w:rFonts w:cstheme="minorHAnsi"/>
          <w:lang w:val="ro-RO"/>
        </w:rPr>
        <w:t>a</w:t>
      </w:r>
      <w:r w:rsidR="00025774" w:rsidRPr="00A85DDE">
        <w:rPr>
          <w:rFonts w:cstheme="minorHAnsi"/>
          <w:lang w:val="ro-RO"/>
        </w:rPr>
        <w:t xml:space="preserve"> </w:t>
      </w:r>
      <w:r w:rsidR="00195BAB" w:rsidRPr="00A85DDE">
        <w:rPr>
          <w:rFonts w:cstheme="minorHAnsi"/>
          <w:lang w:val="ro-RO"/>
        </w:rPr>
        <w:t xml:space="preserve">de fonduri, </w:t>
      </w:r>
      <w:r w:rsidR="00025774">
        <w:rPr>
          <w:rFonts w:cstheme="minorHAnsi"/>
          <w:lang w:val="ro-RO"/>
        </w:rPr>
        <w:t>E</w:t>
      </w:r>
      <w:r w:rsidR="00025774" w:rsidRPr="00A85DDE">
        <w:rPr>
          <w:rFonts w:cstheme="minorHAnsi"/>
          <w:lang w:val="ro-RO"/>
        </w:rPr>
        <w:t>xtras</w:t>
      </w:r>
      <w:r w:rsidR="00025774">
        <w:rPr>
          <w:rFonts w:cstheme="minorHAnsi"/>
          <w:lang w:val="ro-RO"/>
        </w:rPr>
        <w:t>ul</w:t>
      </w:r>
      <w:r w:rsidR="00025774" w:rsidRPr="00A85DDE">
        <w:rPr>
          <w:rFonts w:cstheme="minorHAnsi"/>
          <w:lang w:val="ro-RO"/>
        </w:rPr>
        <w:t xml:space="preserve"> </w:t>
      </w:r>
      <w:r w:rsidR="00195BAB" w:rsidRPr="00A85DDE">
        <w:rPr>
          <w:rFonts w:cstheme="minorHAnsi"/>
          <w:lang w:val="ro-RO"/>
        </w:rPr>
        <w:t>de cont</w:t>
      </w:r>
      <w:r w:rsidR="008F5BF1">
        <w:rPr>
          <w:rFonts w:cstheme="minorHAnsi"/>
          <w:lang w:val="ro-RO"/>
        </w:rPr>
        <w:t xml:space="preserve"> (se pot crea </w:t>
      </w:r>
      <w:r w:rsidR="003D2908">
        <w:rPr>
          <w:rFonts w:cstheme="minorHAnsi"/>
          <w:lang w:val="ro-RO"/>
        </w:rPr>
        <w:t>analitice distincte fonduri bugetul statului</w:t>
      </w:r>
      <w:r w:rsidR="008F5BF1" w:rsidRPr="00A85DDE">
        <w:rPr>
          <w:rFonts w:cstheme="minorHAnsi"/>
          <w:lang w:val="ro-RO"/>
        </w:rPr>
        <w:t xml:space="preserve"> cheltuieli neeligibile</w:t>
      </w:r>
      <w:r w:rsidR="003D2908">
        <w:rPr>
          <w:rFonts w:cstheme="minorHAnsi"/>
          <w:lang w:val="ro-RO"/>
        </w:rPr>
        <w:t>)</w:t>
      </w:r>
      <w:r w:rsidR="00DE515B">
        <w:rPr>
          <w:rFonts w:cstheme="minorHAnsi"/>
          <w:lang w:val="ro-RO"/>
        </w:rPr>
        <w:t>:</w:t>
      </w:r>
    </w:p>
    <w:p w14:paraId="17849107" w14:textId="53BC6D05" w:rsidR="009E0E9B" w:rsidRPr="00A85DDE" w:rsidRDefault="009E0E9B" w:rsidP="00982FB0">
      <w:pPr>
        <w:rPr>
          <w:rFonts w:cstheme="minorHAnsi"/>
          <w:lang w:val="ro-RO"/>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4354"/>
      </w:tblGrid>
      <w:tr w:rsidR="00771F2C" w:rsidRPr="00A85DDE" w14:paraId="1EBFCA45" w14:textId="77777777" w:rsidTr="00982FB0">
        <w:trPr>
          <w:trHeight w:val="370"/>
        </w:trPr>
        <w:tc>
          <w:tcPr>
            <w:tcW w:w="4225" w:type="dxa"/>
          </w:tcPr>
          <w:p w14:paraId="084A3B53" w14:textId="77777777" w:rsidR="001A593B" w:rsidRDefault="00771F2C" w:rsidP="00982FB0">
            <w:pPr>
              <w:jc w:val="center"/>
              <w:rPr>
                <w:rFonts w:cstheme="minorHAnsi"/>
                <w:b/>
                <w:bCs/>
                <w:lang w:val="ro-RO"/>
              </w:rPr>
            </w:pPr>
            <w:r w:rsidRPr="00A85DDE">
              <w:rPr>
                <w:rFonts w:cstheme="minorHAnsi"/>
                <w:b/>
                <w:bCs/>
                <w:lang w:val="ro-RO"/>
              </w:rPr>
              <w:t>5121</w:t>
            </w:r>
          </w:p>
          <w:p w14:paraId="296F6DD0" w14:textId="448E3744" w:rsidR="00771F2C" w:rsidRPr="00A85DDE" w:rsidRDefault="00D5082E" w:rsidP="008A6D35">
            <w:pPr>
              <w:jc w:val="center"/>
              <w:rPr>
                <w:rFonts w:cstheme="minorHAnsi"/>
                <w:lang w:val="ro-RO"/>
              </w:rPr>
            </w:pPr>
            <w:r>
              <w:rPr>
                <w:rFonts w:cstheme="minorHAnsi"/>
                <w:lang w:val="ro-RO"/>
              </w:rPr>
              <w:t>„</w:t>
            </w:r>
            <w:r w:rsidR="00771F2C" w:rsidRPr="00A85DDE">
              <w:rPr>
                <w:rFonts w:cstheme="minorHAnsi"/>
                <w:lang w:val="ro-RO"/>
              </w:rPr>
              <w:t xml:space="preserve">Conturi curente la </w:t>
            </w:r>
            <w:r w:rsidR="008A6D35" w:rsidRPr="00A85DDE">
              <w:rPr>
                <w:rFonts w:cstheme="minorHAnsi"/>
                <w:lang w:val="ro-RO"/>
              </w:rPr>
              <w:t>b</w:t>
            </w:r>
            <w:r w:rsidR="008A6D35">
              <w:rPr>
                <w:rFonts w:cstheme="minorHAnsi"/>
                <w:lang w:val="ro-RO"/>
              </w:rPr>
              <w:t>ă</w:t>
            </w:r>
            <w:r w:rsidR="008A6D35" w:rsidRPr="00A85DDE">
              <w:rPr>
                <w:rFonts w:cstheme="minorHAnsi"/>
                <w:lang w:val="ro-RO"/>
              </w:rPr>
              <w:t>nci</w:t>
            </w:r>
            <w:r w:rsidR="00771F2C" w:rsidRPr="00A85DDE">
              <w:rPr>
                <w:rFonts w:cstheme="minorHAnsi"/>
                <w:lang w:val="ro-RO"/>
              </w:rPr>
              <w:t>”</w:t>
            </w:r>
          </w:p>
        </w:tc>
        <w:tc>
          <w:tcPr>
            <w:tcW w:w="630" w:type="dxa"/>
          </w:tcPr>
          <w:p w14:paraId="72A8409C" w14:textId="08222002" w:rsidR="00771F2C" w:rsidRPr="00A85DDE" w:rsidRDefault="00771F2C" w:rsidP="00982FB0">
            <w:pPr>
              <w:jc w:val="center"/>
              <w:rPr>
                <w:rFonts w:cstheme="minorHAnsi"/>
                <w:b/>
                <w:bCs/>
                <w:lang w:val="ro-RO"/>
              </w:rPr>
            </w:pPr>
            <w:r>
              <w:rPr>
                <w:rFonts w:cstheme="minorHAnsi"/>
                <w:b/>
                <w:bCs/>
                <w:lang w:val="ro-RO"/>
              </w:rPr>
              <w:t>=</w:t>
            </w:r>
          </w:p>
        </w:tc>
        <w:tc>
          <w:tcPr>
            <w:tcW w:w="4354" w:type="dxa"/>
          </w:tcPr>
          <w:p w14:paraId="2D59101B" w14:textId="45052D50" w:rsidR="00771F2C" w:rsidRPr="00A85DDE" w:rsidRDefault="00771F2C" w:rsidP="00982FB0">
            <w:pPr>
              <w:jc w:val="center"/>
              <w:rPr>
                <w:rFonts w:cstheme="minorHAnsi"/>
                <w:b/>
                <w:bCs/>
                <w:lang w:val="ro-RO"/>
              </w:rPr>
            </w:pPr>
            <w:r w:rsidRPr="00A85DDE">
              <w:rPr>
                <w:rFonts w:cstheme="minorHAnsi"/>
                <w:b/>
                <w:bCs/>
                <w:lang w:val="ro-RO"/>
              </w:rPr>
              <w:t>462</w:t>
            </w:r>
          </w:p>
          <w:p w14:paraId="32D48A06" w14:textId="3B122238" w:rsidR="00771F2C" w:rsidRPr="00A85DDE" w:rsidRDefault="00D5082E" w:rsidP="008A6D35">
            <w:pPr>
              <w:jc w:val="center"/>
              <w:rPr>
                <w:rFonts w:cstheme="minorHAnsi"/>
                <w:lang w:val="ro-RO"/>
              </w:rPr>
            </w:pPr>
            <w:r>
              <w:rPr>
                <w:rFonts w:cstheme="minorHAnsi"/>
                <w:lang w:val="ro-RO"/>
              </w:rPr>
              <w:t>„</w:t>
            </w:r>
            <w:r w:rsidR="00771F2C" w:rsidRPr="00A85DDE">
              <w:rPr>
                <w:rFonts w:cstheme="minorHAnsi"/>
                <w:lang w:val="ro-RO"/>
              </w:rPr>
              <w:t xml:space="preserve">Creditori </w:t>
            </w:r>
            <w:r w:rsidR="008A6D35" w:rsidRPr="00A85DDE">
              <w:rPr>
                <w:rFonts w:cstheme="minorHAnsi"/>
                <w:lang w:val="ro-RO"/>
              </w:rPr>
              <w:t>diver</w:t>
            </w:r>
            <w:r w:rsidR="008A6D35">
              <w:rPr>
                <w:rFonts w:cstheme="minorHAnsi"/>
                <w:lang w:val="ro-RO"/>
              </w:rPr>
              <w:t>ș</w:t>
            </w:r>
            <w:r w:rsidR="008A6D35" w:rsidRPr="00A85DDE">
              <w:rPr>
                <w:rFonts w:cstheme="minorHAnsi"/>
                <w:lang w:val="ro-RO"/>
              </w:rPr>
              <w:t>i</w:t>
            </w:r>
            <w:r w:rsidR="00771F2C" w:rsidRPr="00A85DDE">
              <w:rPr>
                <w:rFonts w:cstheme="minorHAnsi"/>
                <w:lang w:val="ro-RO"/>
              </w:rPr>
              <w:t>”</w:t>
            </w:r>
          </w:p>
        </w:tc>
      </w:tr>
    </w:tbl>
    <w:p w14:paraId="7EAF2A7C" w14:textId="3AAAC494" w:rsidR="009E0E9B" w:rsidRPr="00A85DDE" w:rsidRDefault="009E0E9B" w:rsidP="00982FB0">
      <w:pPr>
        <w:rPr>
          <w:rFonts w:cstheme="minorHAnsi"/>
          <w:lang w:val="ro-RO"/>
        </w:rPr>
      </w:pPr>
    </w:p>
    <w:p w14:paraId="00F39ECD" w14:textId="77777777" w:rsidR="00565A32" w:rsidRPr="00A85DDE" w:rsidRDefault="00565A32" w:rsidP="00982FB0">
      <w:pPr>
        <w:rPr>
          <w:rFonts w:cstheme="minorHAnsi"/>
          <w:lang w:val="ro-RO"/>
        </w:rPr>
      </w:pPr>
    </w:p>
    <w:p w14:paraId="17CE32A6" w14:textId="7A8B3260" w:rsidR="00A85DDE" w:rsidRPr="00A85DDE" w:rsidRDefault="00315068" w:rsidP="00982FB0">
      <w:pPr>
        <w:rPr>
          <w:rFonts w:cstheme="minorHAnsi"/>
          <w:b/>
          <w:bCs/>
          <w:i/>
          <w:iCs/>
          <w:lang w:val="ro-RO"/>
        </w:rPr>
      </w:pPr>
      <w:r>
        <w:rPr>
          <w:rFonts w:cstheme="minorHAnsi"/>
          <w:b/>
          <w:bCs/>
          <w:i/>
          <w:iCs/>
          <w:lang w:val="ro-RO"/>
        </w:rPr>
        <w:t xml:space="preserve">Capitolul </w:t>
      </w:r>
      <w:r w:rsidR="00A85DDE" w:rsidRPr="00A85DDE">
        <w:rPr>
          <w:rFonts w:cstheme="minorHAnsi"/>
          <w:b/>
          <w:bCs/>
          <w:i/>
          <w:iCs/>
          <w:lang w:val="ro-RO"/>
        </w:rPr>
        <w:t xml:space="preserve">2. </w:t>
      </w:r>
      <w:r w:rsidR="00BB1A24">
        <w:rPr>
          <w:rFonts w:cstheme="minorHAnsi"/>
          <w:b/>
          <w:bCs/>
          <w:i/>
          <w:iCs/>
          <w:lang w:val="ro-RO"/>
        </w:rPr>
        <w:t>Înregistrarea p</w:t>
      </w:r>
      <w:r w:rsidR="00A85DDE" w:rsidRPr="00A85DDE">
        <w:rPr>
          <w:rFonts w:cstheme="minorHAnsi"/>
          <w:b/>
          <w:bCs/>
          <w:i/>
          <w:iCs/>
          <w:lang w:val="ro-RO"/>
        </w:rPr>
        <w:t>lăți</w:t>
      </w:r>
      <w:r w:rsidR="00BB1A24">
        <w:rPr>
          <w:rFonts w:cstheme="minorHAnsi"/>
          <w:b/>
          <w:bCs/>
          <w:i/>
          <w:iCs/>
          <w:lang w:val="ro-RO"/>
        </w:rPr>
        <w:t>lor</w:t>
      </w:r>
      <w:r w:rsidR="00A85DDE" w:rsidRPr="00A85DDE">
        <w:rPr>
          <w:rFonts w:cstheme="minorHAnsi"/>
          <w:b/>
          <w:bCs/>
          <w:i/>
          <w:iCs/>
          <w:lang w:val="ro-RO"/>
        </w:rPr>
        <w:t xml:space="preserve"> către beneficiari și validarea cheltuielilor de către AM</w:t>
      </w:r>
    </w:p>
    <w:p w14:paraId="5C79B9A8" w14:textId="77777777" w:rsidR="00A85DDE" w:rsidRPr="00A85DDE" w:rsidRDefault="00A85DDE" w:rsidP="00982FB0">
      <w:pPr>
        <w:rPr>
          <w:rFonts w:cstheme="minorHAnsi"/>
          <w:lang w:val="ro-RO"/>
        </w:rPr>
      </w:pPr>
    </w:p>
    <w:p w14:paraId="44D45A71" w14:textId="15DF97C4" w:rsidR="00A85DDE" w:rsidRPr="00A85DDE" w:rsidRDefault="00A85DDE" w:rsidP="00982FB0">
      <w:pPr>
        <w:rPr>
          <w:rFonts w:cstheme="minorHAnsi"/>
          <w:lang w:val="ro-RO"/>
        </w:rPr>
      </w:pPr>
      <w:r w:rsidRPr="00A85DDE">
        <w:rPr>
          <w:rFonts w:cstheme="minorHAnsi"/>
          <w:lang w:val="ro-RO"/>
        </w:rPr>
        <w:t>2.1</w:t>
      </w:r>
      <w:r w:rsidR="004E43E9">
        <w:rPr>
          <w:rFonts w:cstheme="minorHAnsi"/>
          <w:lang w:val="ro-RO"/>
        </w:rPr>
        <w:t>.</w:t>
      </w:r>
      <w:r w:rsidRPr="00A85DDE">
        <w:rPr>
          <w:rFonts w:cstheme="minorHAnsi"/>
          <w:lang w:val="ro-RO"/>
        </w:rPr>
        <w:t xml:space="preserve"> Acordarea și recuperarea prefinanțării</w:t>
      </w:r>
    </w:p>
    <w:p w14:paraId="219E76EC" w14:textId="77777777" w:rsidR="00A85DDE" w:rsidRPr="00A85DDE" w:rsidRDefault="00A85DDE" w:rsidP="00982FB0">
      <w:pPr>
        <w:rPr>
          <w:rFonts w:cstheme="minorHAnsi"/>
          <w:lang w:val="ro-RO"/>
        </w:rPr>
      </w:pPr>
    </w:p>
    <w:p w14:paraId="5744F55A" w14:textId="77777777" w:rsidR="00A85DDE" w:rsidRPr="00A85DDE" w:rsidRDefault="00A85DDE" w:rsidP="00982FB0">
      <w:pPr>
        <w:rPr>
          <w:rFonts w:cstheme="minorHAnsi"/>
          <w:lang w:val="ro-RO"/>
        </w:rPr>
      </w:pPr>
      <w:r w:rsidRPr="00A85DDE">
        <w:rPr>
          <w:rFonts w:cstheme="minorHAnsi"/>
          <w:lang w:val="ro-RO"/>
        </w:rPr>
        <w:t>2.1.1. Acordarea prefinanțării</w:t>
      </w:r>
    </w:p>
    <w:p w14:paraId="0B8571B0" w14:textId="77777777" w:rsidR="00A85DDE" w:rsidRPr="00A85DDE" w:rsidRDefault="00A85DDE" w:rsidP="00982FB0">
      <w:pPr>
        <w:rPr>
          <w:rFonts w:cstheme="minorHAnsi"/>
          <w:lang w:val="ro-RO"/>
        </w:rPr>
      </w:pPr>
    </w:p>
    <w:p w14:paraId="454E8053" w14:textId="38F4B02A" w:rsidR="00A85DDE" w:rsidRPr="00A85DDE" w:rsidRDefault="00A85DDE" w:rsidP="00430485">
      <w:pPr>
        <w:ind w:right="-334"/>
        <w:jc w:val="both"/>
        <w:rPr>
          <w:rFonts w:cstheme="minorHAnsi"/>
          <w:lang w:val="ro-RO"/>
        </w:rPr>
      </w:pPr>
      <w:r w:rsidRPr="00A85DDE">
        <w:rPr>
          <w:rFonts w:cstheme="minorHAnsi"/>
          <w:lang w:val="ro-RO"/>
        </w:rPr>
        <w:t>Înregistrarea plății către beneficiar a sumei reprezentând prefinanțarea</w:t>
      </w:r>
      <w:r w:rsidR="004E43E9">
        <w:rPr>
          <w:rFonts w:cstheme="minorHAnsi"/>
          <w:lang w:val="ro-RO"/>
        </w:rPr>
        <w:t>,</w:t>
      </w:r>
      <w:r w:rsidRPr="00A85DDE">
        <w:rPr>
          <w:rFonts w:cstheme="minorHAnsi"/>
          <w:lang w:val="ro-RO"/>
        </w:rPr>
        <w:t xml:space="preserve"> în baza documentelor aferente acestei operațiuni</w:t>
      </w:r>
      <w:r w:rsidR="00E40380">
        <w:rPr>
          <w:rFonts w:cstheme="minorHAnsi"/>
          <w:lang w:val="ro-RO"/>
        </w:rPr>
        <w:t>,</w:t>
      </w:r>
      <w:r w:rsidRPr="00A85DDE">
        <w:rPr>
          <w:rFonts w:cstheme="minorHAnsi"/>
          <w:lang w:val="ro-RO"/>
        </w:rPr>
        <w:t xml:space="preserve"> respectiv </w:t>
      </w:r>
      <w:r w:rsidR="00025774">
        <w:rPr>
          <w:rFonts w:cstheme="minorHAnsi"/>
          <w:lang w:val="ro-RO"/>
        </w:rPr>
        <w:t>N</w:t>
      </w:r>
      <w:r w:rsidR="00025774" w:rsidRPr="00A85DDE">
        <w:rPr>
          <w:rFonts w:cstheme="minorHAnsi"/>
          <w:lang w:val="ro-RO"/>
        </w:rPr>
        <w:t xml:space="preserve">ota </w:t>
      </w:r>
      <w:r w:rsidRPr="00A85DDE">
        <w:rPr>
          <w:rFonts w:cstheme="minorHAnsi"/>
          <w:lang w:val="ro-RO"/>
        </w:rPr>
        <w:t>de autorizare a plății</w:t>
      </w:r>
      <w:r w:rsidR="00DD1F52">
        <w:rPr>
          <w:rFonts w:cstheme="minorHAnsi"/>
          <w:lang w:val="ro-RO"/>
        </w:rPr>
        <w:t xml:space="preserve"> </w:t>
      </w:r>
      <w:r w:rsidRPr="00A85DDE">
        <w:rPr>
          <w:rFonts w:cstheme="minorHAnsi"/>
          <w:lang w:val="ro-RO"/>
        </w:rPr>
        <w:t xml:space="preserve">prefinanțării și </w:t>
      </w:r>
      <w:r w:rsidR="00025774">
        <w:rPr>
          <w:rFonts w:cstheme="minorHAnsi"/>
          <w:lang w:val="ro-RO"/>
        </w:rPr>
        <w:t>E</w:t>
      </w:r>
      <w:r w:rsidR="00025774" w:rsidRPr="00A85DDE">
        <w:rPr>
          <w:rFonts w:cstheme="minorHAnsi"/>
          <w:lang w:val="ro-RO"/>
        </w:rPr>
        <w:t xml:space="preserve">xtrasul </w:t>
      </w:r>
      <w:r w:rsidRPr="00A85DDE">
        <w:rPr>
          <w:rFonts w:cstheme="minorHAnsi"/>
          <w:lang w:val="ro-RO"/>
        </w:rPr>
        <w:t>de cont</w:t>
      </w:r>
      <w:r w:rsidR="003D2908">
        <w:rPr>
          <w:rFonts w:cstheme="minorHAnsi"/>
          <w:lang w:val="ro-RO"/>
        </w:rPr>
        <w:t>. Pentru c</w:t>
      </w:r>
      <w:r w:rsidR="007868A1">
        <w:rPr>
          <w:rFonts w:cstheme="minorHAnsi"/>
          <w:lang w:val="ro-RO"/>
        </w:rPr>
        <w:t>o</w:t>
      </w:r>
      <w:r w:rsidR="003D2908">
        <w:rPr>
          <w:rFonts w:cstheme="minorHAnsi"/>
          <w:lang w:val="ro-RO"/>
        </w:rPr>
        <w:t>ntul de debitori reprezent</w:t>
      </w:r>
      <w:r w:rsidR="007868A1">
        <w:rPr>
          <w:rFonts w:cstheme="minorHAnsi"/>
          <w:lang w:val="ro-RO"/>
        </w:rPr>
        <w:t>â</w:t>
      </w:r>
      <w:r w:rsidR="003D2908">
        <w:rPr>
          <w:rFonts w:cstheme="minorHAnsi"/>
          <w:lang w:val="ro-RO"/>
        </w:rPr>
        <w:t xml:space="preserve">nd </w:t>
      </w:r>
      <w:r w:rsidR="003D2908" w:rsidRPr="00A85DDE">
        <w:rPr>
          <w:rFonts w:cstheme="minorHAnsi"/>
          <w:lang w:val="ro-RO"/>
        </w:rPr>
        <w:t xml:space="preserve">avansuri acordate beneficiarilor - prefinanțare </w:t>
      </w:r>
      <w:r w:rsidR="003D2908">
        <w:rPr>
          <w:rFonts w:cstheme="minorHAnsi"/>
          <w:lang w:val="ro-RO"/>
        </w:rPr>
        <w:t>–</w:t>
      </w:r>
      <w:r w:rsidR="004E43E9">
        <w:rPr>
          <w:rFonts w:cstheme="minorHAnsi"/>
          <w:lang w:val="ro-RO"/>
        </w:rPr>
        <w:t xml:space="preserve"> </w:t>
      </w:r>
      <w:r w:rsidR="003D2908">
        <w:rPr>
          <w:rFonts w:cstheme="minorHAnsi"/>
          <w:lang w:val="ro-RO"/>
        </w:rPr>
        <w:t xml:space="preserve">se pot crea </w:t>
      </w:r>
      <w:r w:rsidR="003D2908" w:rsidRPr="00A85DDE">
        <w:rPr>
          <w:rFonts w:cstheme="minorHAnsi"/>
          <w:lang w:val="ro-RO"/>
        </w:rPr>
        <w:t xml:space="preserve">analitice distincte (pe tipuri de beneficiari și coduri </w:t>
      </w:r>
      <w:r w:rsidR="003D2908" w:rsidRPr="00C36AEA">
        <w:rPr>
          <w:rFonts w:cstheme="minorHAnsi"/>
          <w:lang w:val="ro-RO"/>
        </w:rPr>
        <w:t>SMIS)</w:t>
      </w:r>
      <w:r w:rsidR="003D2908" w:rsidRPr="00581B8D">
        <w:rPr>
          <w:rFonts w:cstheme="minorHAnsi"/>
          <w:lang w:val="ro-RO"/>
        </w:rPr>
        <w:t>.</w:t>
      </w:r>
    </w:p>
    <w:p w14:paraId="6F9DD12F" w14:textId="77777777" w:rsidR="00A85DDE" w:rsidRPr="00A85DDE" w:rsidRDefault="00A85DDE" w:rsidP="00982FB0">
      <w:pPr>
        <w:rPr>
          <w:rFonts w:cstheme="minorHAnsi"/>
          <w:lang w:val="ro-RO"/>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394"/>
      </w:tblGrid>
      <w:tr w:rsidR="00771F2C" w:rsidRPr="00A85DDE" w14:paraId="6790C901" w14:textId="77777777" w:rsidTr="009339E4">
        <w:trPr>
          <w:trHeight w:val="477"/>
        </w:trPr>
        <w:tc>
          <w:tcPr>
            <w:tcW w:w="4248" w:type="dxa"/>
          </w:tcPr>
          <w:p w14:paraId="2409006C" w14:textId="738E19FB" w:rsidR="00771F2C" w:rsidRPr="00C06302" w:rsidRDefault="00771F2C" w:rsidP="00982FB0">
            <w:pPr>
              <w:jc w:val="center"/>
              <w:rPr>
                <w:rFonts w:cstheme="minorHAnsi"/>
                <w:b/>
                <w:lang w:val="ro-RO"/>
              </w:rPr>
            </w:pPr>
            <w:r w:rsidRPr="00C06302">
              <w:rPr>
                <w:rFonts w:cstheme="minorHAnsi"/>
                <w:b/>
                <w:lang w:val="ro-RO"/>
              </w:rPr>
              <w:t>461</w:t>
            </w:r>
          </w:p>
          <w:p w14:paraId="0861F466" w14:textId="32210524" w:rsidR="00771F2C" w:rsidRPr="00A85DDE" w:rsidRDefault="00771F2C" w:rsidP="00982FB0">
            <w:pPr>
              <w:jc w:val="center"/>
              <w:rPr>
                <w:rFonts w:cstheme="minorHAnsi"/>
                <w:lang w:val="ro-RO"/>
              </w:rPr>
            </w:pPr>
            <w:r w:rsidRPr="00A85DDE">
              <w:rPr>
                <w:rFonts w:cstheme="minorHAnsi"/>
                <w:lang w:val="ro-RO"/>
              </w:rPr>
              <w:t>„Debitori diverși”</w:t>
            </w:r>
          </w:p>
        </w:tc>
        <w:tc>
          <w:tcPr>
            <w:tcW w:w="567" w:type="dxa"/>
          </w:tcPr>
          <w:p w14:paraId="5DA6E9FB" w14:textId="465EDE4E" w:rsidR="00771F2C" w:rsidRPr="00A85DDE" w:rsidRDefault="00771F2C" w:rsidP="00982FB0">
            <w:pPr>
              <w:jc w:val="center"/>
              <w:rPr>
                <w:rFonts w:cstheme="minorHAnsi"/>
                <w:lang w:val="ro-RO"/>
              </w:rPr>
            </w:pPr>
            <w:r>
              <w:rPr>
                <w:rFonts w:cstheme="minorHAnsi"/>
                <w:lang w:val="ro-RO"/>
              </w:rPr>
              <w:t>=</w:t>
            </w:r>
          </w:p>
        </w:tc>
        <w:tc>
          <w:tcPr>
            <w:tcW w:w="4394" w:type="dxa"/>
          </w:tcPr>
          <w:p w14:paraId="30E99345" w14:textId="320DFCC5" w:rsidR="00771F2C" w:rsidRPr="00C06302" w:rsidRDefault="00771F2C" w:rsidP="00982FB0">
            <w:pPr>
              <w:jc w:val="center"/>
              <w:rPr>
                <w:rFonts w:cstheme="minorHAnsi"/>
                <w:b/>
                <w:lang w:val="ro-RO"/>
              </w:rPr>
            </w:pPr>
            <w:r w:rsidRPr="00C06302">
              <w:rPr>
                <w:rFonts w:cstheme="minorHAnsi"/>
                <w:b/>
                <w:lang w:val="ro-RO"/>
              </w:rPr>
              <w:t>5121</w:t>
            </w:r>
          </w:p>
          <w:p w14:paraId="0BC389F9" w14:textId="37CEF41F" w:rsidR="00771F2C" w:rsidRPr="00A85DDE" w:rsidRDefault="00771F2C" w:rsidP="00982FB0">
            <w:pPr>
              <w:jc w:val="center"/>
              <w:rPr>
                <w:rFonts w:cstheme="minorHAnsi"/>
                <w:lang w:val="ro-RO"/>
              </w:rPr>
            </w:pPr>
            <w:r w:rsidRPr="00A85DDE">
              <w:rPr>
                <w:rFonts w:cstheme="minorHAnsi"/>
                <w:lang w:val="ro-RO"/>
              </w:rPr>
              <w:t>„Conturi la bănci în lei”</w:t>
            </w:r>
          </w:p>
        </w:tc>
      </w:tr>
    </w:tbl>
    <w:p w14:paraId="387C2A5E" w14:textId="77777777" w:rsidR="00A85DDE" w:rsidRPr="00A85DDE" w:rsidRDefault="00A85DDE" w:rsidP="00982FB0">
      <w:pPr>
        <w:rPr>
          <w:rFonts w:cstheme="minorHAnsi"/>
          <w:lang w:val="ro-RO"/>
        </w:rPr>
      </w:pPr>
    </w:p>
    <w:p w14:paraId="0E722D6C" w14:textId="77777777" w:rsidR="00A85DDE" w:rsidRPr="00A85DDE" w:rsidRDefault="00A85DDE" w:rsidP="00982FB0">
      <w:pPr>
        <w:rPr>
          <w:rFonts w:cstheme="minorHAnsi"/>
          <w:b/>
          <w:bCs/>
          <w:i/>
          <w:iCs/>
          <w:lang w:val="ro-RO"/>
        </w:rPr>
      </w:pPr>
    </w:p>
    <w:p w14:paraId="72615A2F" w14:textId="6B618B93" w:rsidR="00A85DDE" w:rsidRPr="00A85DDE" w:rsidRDefault="00A85DDE" w:rsidP="00430485">
      <w:pPr>
        <w:ind w:right="-334"/>
        <w:jc w:val="both"/>
        <w:rPr>
          <w:rFonts w:cstheme="minorHAnsi"/>
          <w:lang w:val="ro-RO"/>
        </w:rPr>
      </w:pPr>
      <w:r w:rsidRPr="00A85DDE">
        <w:rPr>
          <w:rFonts w:cstheme="minorHAnsi"/>
          <w:lang w:val="ro-RO"/>
        </w:rPr>
        <w:t>2.1.2. Recuperarea prefinanțării acordate - rămasă de justificat la sfârșitul perioadei de implementare a proiectului sau în cazul nerespectării prevederilor art.</w:t>
      </w:r>
      <w:r w:rsidR="00FD504E">
        <w:rPr>
          <w:rFonts w:cstheme="minorHAnsi"/>
          <w:lang w:val="ro-RO"/>
        </w:rPr>
        <w:t xml:space="preserve"> </w:t>
      </w:r>
      <w:r w:rsidRPr="00A85DDE">
        <w:rPr>
          <w:rFonts w:cstheme="minorHAnsi"/>
          <w:lang w:val="ro-RO"/>
        </w:rPr>
        <w:t>18 alin.</w:t>
      </w:r>
      <w:r w:rsidR="00FD504E">
        <w:rPr>
          <w:rFonts w:cstheme="minorHAnsi"/>
          <w:lang w:val="ro-RO"/>
        </w:rPr>
        <w:t xml:space="preserve"> </w:t>
      </w:r>
      <w:r w:rsidRPr="00A85DDE">
        <w:rPr>
          <w:rFonts w:cstheme="minorHAnsi"/>
          <w:lang w:val="ro-RO"/>
        </w:rPr>
        <w:t>(7) din OUG nr.</w:t>
      </w:r>
      <w:r w:rsidR="002C0F3B">
        <w:rPr>
          <w:rFonts w:cstheme="minorHAnsi"/>
          <w:lang w:val="ro-RO"/>
        </w:rPr>
        <w:t xml:space="preserve"> </w:t>
      </w:r>
      <w:r w:rsidRPr="00A85DDE">
        <w:rPr>
          <w:rFonts w:cstheme="minorHAnsi"/>
          <w:lang w:val="ro-RO"/>
        </w:rPr>
        <w:t>133/2021</w:t>
      </w:r>
    </w:p>
    <w:p w14:paraId="37F4C9AF" w14:textId="77777777" w:rsidR="003520A4" w:rsidRDefault="003520A4" w:rsidP="00430485">
      <w:pPr>
        <w:ind w:right="-334"/>
        <w:rPr>
          <w:rFonts w:cstheme="minorHAnsi"/>
          <w:lang w:val="ro-RO"/>
        </w:rPr>
      </w:pPr>
    </w:p>
    <w:p w14:paraId="7F53C6D2" w14:textId="75328187" w:rsidR="003520A4" w:rsidRPr="00A85DDE" w:rsidRDefault="003520A4" w:rsidP="00430485">
      <w:pPr>
        <w:ind w:right="-334"/>
        <w:jc w:val="both"/>
        <w:rPr>
          <w:rFonts w:cstheme="minorHAnsi"/>
          <w:lang w:val="ro-RO"/>
        </w:rPr>
      </w:pPr>
      <w:r w:rsidRPr="00A85DDE">
        <w:rPr>
          <w:rFonts w:cstheme="minorHAnsi"/>
          <w:lang w:val="ro-RO"/>
        </w:rPr>
        <w:t>2.1.2.</w:t>
      </w:r>
      <w:r w:rsidR="00552892">
        <w:rPr>
          <w:rFonts w:cstheme="minorHAnsi"/>
          <w:lang w:val="ro-RO"/>
        </w:rPr>
        <w:t>1</w:t>
      </w:r>
      <w:r w:rsidRPr="00A85DDE">
        <w:rPr>
          <w:rFonts w:cstheme="minorHAnsi"/>
          <w:lang w:val="ro-RO"/>
        </w:rPr>
        <w:t xml:space="preserve">. Constituirea, în baza deciziei de recuperare a prefinanțării, a obligației de plată a dobânzilor/penalităților </w:t>
      </w:r>
      <w:r w:rsidRPr="00A85DDE">
        <w:rPr>
          <w:rFonts w:cstheme="minorHAnsi"/>
        </w:rPr>
        <w:t>pentru neachitarea la termen a obligaţiilor stabilite prin titlul de creanţă</w:t>
      </w:r>
      <w:r w:rsidRPr="00A85DDE">
        <w:rPr>
          <w:rFonts w:cstheme="minorHAnsi"/>
          <w:lang w:val="ro-RO"/>
        </w:rPr>
        <w:t>, dacă este cazul</w:t>
      </w:r>
      <w:r>
        <w:rPr>
          <w:rFonts w:cstheme="minorHAnsi"/>
          <w:lang w:val="ro-RO"/>
        </w:rPr>
        <w:t xml:space="preserve"> (</w:t>
      </w:r>
      <w:r w:rsidRPr="00A85DDE">
        <w:rPr>
          <w:rFonts w:cstheme="minorHAnsi"/>
          <w:lang w:val="ro-RO"/>
        </w:rPr>
        <w:t>pe tipuri de beneficiari și coduri SMIS</w:t>
      </w:r>
      <w:r>
        <w:rPr>
          <w:rFonts w:cstheme="minorHAnsi"/>
          <w:lang w:val="ro-RO"/>
        </w:rPr>
        <w:t>)</w:t>
      </w:r>
      <w:r w:rsidR="00565A32">
        <w:rPr>
          <w:rFonts w:cstheme="minorHAnsi"/>
          <w:lang w:val="ro-RO"/>
        </w:rPr>
        <w:t>:</w:t>
      </w:r>
    </w:p>
    <w:p w14:paraId="4BFF6A2A" w14:textId="77777777" w:rsidR="003520A4" w:rsidRPr="00A85DDE" w:rsidRDefault="003520A4" w:rsidP="003520A4">
      <w:pPr>
        <w:rPr>
          <w:rFonts w:cstheme="minorHAnsi"/>
          <w:lang w:val="ro-RO"/>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3520A4" w:rsidRPr="00A85DDE" w14:paraId="45BA85C3" w14:textId="77777777" w:rsidTr="00774342">
        <w:tc>
          <w:tcPr>
            <w:tcW w:w="4675" w:type="dxa"/>
          </w:tcPr>
          <w:p w14:paraId="119CE6A6" w14:textId="77777777" w:rsidR="003520A4" w:rsidRDefault="003520A4" w:rsidP="00774342">
            <w:pPr>
              <w:jc w:val="center"/>
              <w:rPr>
                <w:rFonts w:cstheme="minorHAnsi"/>
                <w:b/>
                <w:bCs/>
                <w:lang w:val="ro-RO"/>
              </w:rPr>
            </w:pPr>
            <w:r w:rsidRPr="00A85DDE">
              <w:rPr>
                <w:rFonts w:cstheme="minorHAnsi"/>
                <w:b/>
                <w:bCs/>
                <w:lang w:val="ro-RO"/>
              </w:rPr>
              <w:t>461</w:t>
            </w:r>
          </w:p>
          <w:p w14:paraId="4B492E11" w14:textId="425A17F5" w:rsidR="003520A4" w:rsidRPr="00A85DDE" w:rsidRDefault="003520A4" w:rsidP="00774342">
            <w:pPr>
              <w:jc w:val="center"/>
              <w:rPr>
                <w:rFonts w:cstheme="minorHAnsi"/>
                <w:lang w:val="ro-RO"/>
              </w:rPr>
            </w:pPr>
            <w:r w:rsidRPr="00A85DDE">
              <w:rPr>
                <w:rFonts w:cstheme="minorHAnsi"/>
                <w:lang w:val="ro-RO"/>
              </w:rPr>
              <w:t>„Debitori diverși”</w:t>
            </w:r>
          </w:p>
        </w:tc>
        <w:tc>
          <w:tcPr>
            <w:tcW w:w="5243" w:type="dxa"/>
          </w:tcPr>
          <w:p w14:paraId="5179321E" w14:textId="77777777" w:rsidR="003520A4" w:rsidRDefault="003520A4" w:rsidP="00774342">
            <w:pPr>
              <w:jc w:val="center"/>
              <w:rPr>
                <w:rFonts w:cstheme="minorHAnsi"/>
                <w:b/>
                <w:bCs/>
                <w:lang w:val="ro-RO"/>
              </w:rPr>
            </w:pPr>
            <w:r w:rsidRPr="00A85DDE">
              <w:rPr>
                <w:rFonts w:cstheme="minorHAnsi"/>
                <w:b/>
                <w:bCs/>
                <w:lang w:val="ro-RO"/>
              </w:rPr>
              <w:t>462</w:t>
            </w:r>
          </w:p>
          <w:p w14:paraId="318490FA" w14:textId="4E1136CE" w:rsidR="003520A4" w:rsidRPr="00A85DDE" w:rsidRDefault="003520A4" w:rsidP="00774342">
            <w:pPr>
              <w:jc w:val="center"/>
              <w:rPr>
                <w:rFonts w:cstheme="minorHAnsi"/>
                <w:lang w:val="ro-RO"/>
              </w:rPr>
            </w:pPr>
            <w:r w:rsidRPr="00A85DDE">
              <w:rPr>
                <w:rFonts w:cstheme="minorHAnsi"/>
              </w:rPr>
              <w:t>„Creditori diverși”</w:t>
            </w:r>
          </w:p>
        </w:tc>
      </w:tr>
    </w:tbl>
    <w:p w14:paraId="44EA223B" w14:textId="77777777" w:rsidR="003520A4" w:rsidRDefault="003520A4" w:rsidP="00982FB0">
      <w:pPr>
        <w:rPr>
          <w:rFonts w:cstheme="minorHAnsi"/>
          <w:lang w:val="ro-RO"/>
        </w:rPr>
      </w:pPr>
    </w:p>
    <w:p w14:paraId="7CC629C6" w14:textId="77777777" w:rsidR="003520A4" w:rsidRPr="00A85DDE" w:rsidRDefault="003520A4" w:rsidP="00982FB0">
      <w:pPr>
        <w:rPr>
          <w:rFonts w:cstheme="minorHAnsi"/>
          <w:lang w:val="ro-RO"/>
        </w:rPr>
      </w:pPr>
    </w:p>
    <w:p w14:paraId="22563E63" w14:textId="49C1609B" w:rsidR="00A85DDE" w:rsidRPr="00A85DDE" w:rsidRDefault="00A85DDE" w:rsidP="00430485">
      <w:pPr>
        <w:ind w:right="-334"/>
        <w:jc w:val="both"/>
        <w:rPr>
          <w:rFonts w:cstheme="minorHAnsi"/>
          <w:lang w:val="ro-RO"/>
        </w:rPr>
      </w:pPr>
      <w:r w:rsidRPr="00A85DDE">
        <w:rPr>
          <w:rFonts w:cstheme="minorHAnsi"/>
          <w:lang w:val="ro-RO"/>
        </w:rPr>
        <w:t>2.1.2.</w:t>
      </w:r>
      <w:r w:rsidR="00552892">
        <w:rPr>
          <w:rFonts w:cstheme="minorHAnsi"/>
          <w:lang w:val="ro-RO"/>
        </w:rPr>
        <w:t>2</w:t>
      </w:r>
      <w:r w:rsidRPr="00A85DDE">
        <w:rPr>
          <w:rFonts w:cstheme="minorHAnsi"/>
          <w:lang w:val="ro-RO"/>
        </w:rPr>
        <w:t>. Înregistrarea încasării de la beneficiar, în contul de disponibil</w:t>
      </w:r>
      <w:r w:rsidR="003D2908">
        <w:rPr>
          <w:rFonts w:cstheme="minorHAnsi"/>
          <w:lang w:val="ro-RO"/>
        </w:rPr>
        <w:t xml:space="preserve"> (se poate crea analitic </w:t>
      </w:r>
      <w:r w:rsidR="003D2908" w:rsidRPr="00A85DDE">
        <w:rPr>
          <w:rFonts w:cstheme="minorHAnsi"/>
          <w:lang w:val="ro-RO"/>
        </w:rPr>
        <w:t>distinct - debite recuperate</w:t>
      </w:r>
      <w:r w:rsidR="003D2908">
        <w:rPr>
          <w:rFonts w:cstheme="minorHAnsi"/>
          <w:lang w:val="ro-RO"/>
        </w:rPr>
        <w:t>)</w:t>
      </w:r>
      <w:r w:rsidRPr="00A85DDE">
        <w:rPr>
          <w:rFonts w:cstheme="minorHAnsi"/>
          <w:lang w:val="ro-RO"/>
        </w:rPr>
        <w:t>, a debitului constituit</w:t>
      </w:r>
      <w:r w:rsidR="007C5602">
        <w:rPr>
          <w:rFonts w:cstheme="minorHAnsi"/>
          <w:lang w:val="ro-RO"/>
        </w:rPr>
        <w:t xml:space="preserve"> (</w:t>
      </w:r>
      <w:r w:rsidR="007C5602" w:rsidRPr="00A85DDE">
        <w:rPr>
          <w:rFonts w:cstheme="minorHAnsi"/>
          <w:lang w:val="ro-RO"/>
        </w:rPr>
        <w:t>pe tipuri de beneficiari și coduri SMIS</w:t>
      </w:r>
      <w:r w:rsidR="007C5602">
        <w:rPr>
          <w:rFonts w:cstheme="minorHAnsi"/>
          <w:lang w:val="ro-RO"/>
        </w:rPr>
        <w:t>)</w:t>
      </w:r>
      <w:r w:rsidRPr="00A85DDE">
        <w:rPr>
          <w:rFonts w:cstheme="minorHAnsi"/>
          <w:lang w:val="ro-RO"/>
        </w:rPr>
        <w:t>, reprezentând prefinanțare nejustificată și a penalităților calculate</w:t>
      </w:r>
      <w:r w:rsidR="007868A1">
        <w:rPr>
          <w:rFonts w:cstheme="minorHAnsi"/>
          <w:lang w:val="ro-RO"/>
        </w:rPr>
        <w:t xml:space="preserve"> </w:t>
      </w:r>
      <w:r w:rsidR="007C5602">
        <w:rPr>
          <w:rFonts w:cstheme="minorHAnsi"/>
          <w:lang w:val="ro-RO"/>
        </w:rPr>
        <w:t>(</w:t>
      </w:r>
      <w:r w:rsidR="007C5602" w:rsidRPr="00A85DDE">
        <w:rPr>
          <w:rFonts w:cstheme="minorHAnsi"/>
          <w:lang w:val="ro-RO"/>
        </w:rPr>
        <w:t>pe tipuri de beneficiari și coduri SMIS</w:t>
      </w:r>
      <w:r w:rsidR="007C5602">
        <w:rPr>
          <w:rFonts w:cstheme="minorHAnsi"/>
          <w:lang w:val="ro-RO"/>
        </w:rPr>
        <w:t>)</w:t>
      </w:r>
      <w:r w:rsidRPr="00A85DDE">
        <w:rPr>
          <w:rFonts w:cstheme="minorHAnsi"/>
          <w:lang w:val="ro-RO"/>
        </w:rPr>
        <w:t xml:space="preserve">, după caz, în baza </w:t>
      </w:r>
      <w:r w:rsidR="0069699C">
        <w:rPr>
          <w:rFonts w:cstheme="minorHAnsi"/>
          <w:lang w:val="ro-RO"/>
        </w:rPr>
        <w:t>E</w:t>
      </w:r>
      <w:r w:rsidR="0069699C" w:rsidRPr="00A85DDE">
        <w:rPr>
          <w:rFonts w:cstheme="minorHAnsi"/>
          <w:lang w:val="ro-RO"/>
        </w:rPr>
        <w:t xml:space="preserve">xtrasului </w:t>
      </w:r>
      <w:r w:rsidRPr="00A85DDE">
        <w:rPr>
          <w:rFonts w:cstheme="minorHAnsi"/>
          <w:lang w:val="ro-RO"/>
        </w:rPr>
        <w:t>de cont</w:t>
      </w:r>
      <w:r w:rsidR="00AA187B">
        <w:rPr>
          <w:rFonts w:cstheme="minorHAnsi"/>
          <w:lang w:val="ro-RO"/>
        </w:rPr>
        <w:t>:</w:t>
      </w:r>
    </w:p>
    <w:p w14:paraId="61A4106A" w14:textId="77777777" w:rsidR="00A85DDE" w:rsidRPr="00A85DDE" w:rsidRDefault="00A85DDE" w:rsidP="00982FB0">
      <w:pPr>
        <w:rPr>
          <w:rFonts w:cstheme="minorHAnsi"/>
          <w:lang w:val="ro-RO"/>
        </w:rPr>
      </w:pPr>
    </w:p>
    <w:tbl>
      <w:tblPr>
        <w:tblStyle w:val="TableGrid"/>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482"/>
      </w:tblGrid>
      <w:tr w:rsidR="00771F2C" w:rsidRPr="00A85DDE" w14:paraId="1568A403" w14:textId="77777777" w:rsidTr="00982FB0">
        <w:trPr>
          <w:trHeight w:val="1134"/>
        </w:trPr>
        <w:tc>
          <w:tcPr>
            <w:tcW w:w="4248" w:type="dxa"/>
          </w:tcPr>
          <w:p w14:paraId="6E4C1090" w14:textId="7F8458E6" w:rsidR="00771F2C" w:rsidRPr="00A85DDE" w:rsidRDefault="00771F2C" w:rsidP="00982FB0">
            <w:pPr>
              <w:jc w:val="center"/>
              <w:rPr>
                <w:rFonts w:cstheme="minorHAnsi"/>
                <w:b/>
                <w:bCs/>
                <w:lang w:val="ro-RO"/>
              </w:rPr>
            </w:pPr>
            <w:r w:rsidRPr="00A85DDE">
              <w:rPr>
                <w:rFonts w:cstheme="minorHAnsi"/>
                <w:b/>
                <w:bCs/>
                <w:lang w:val="ro-RO"/>
              </w:rPr>
              <w:t>5121</w:t>
            </w:r>
          </w:p>
          <w:p w14:paraId="7724560D" w14:textId="1AA3E4CA" w:rsidR="00771F2C" w:rsidRPr="00A85DDE" w:rsidRDefault="00771F2C" w:rsidP="00982FB0">
            <w:pPr>
              <w:jc w:val="center"/>
              <w:rPr>
                <w:rFonts w:cstheme="minorHAnsi"/>
                <w:lang w:val="ro-RO"/>
              </w:rPr>
            </w:pPr>
            <w:r w:rsidRPr="00A85DDE">
              <w:rPr>
                <w:rFonts w:cstheme="minorHAnsi"/>
                <w:lang w:val="ro-RO"/>
              </w:rPr>
              <w:t>„Conturi la bănci în lei”</w:t>
            </w:r>
          </w:p>
        </w:tc>
        <w:tc>
          <w:tcPr>
            <w:tcW w:w="567" w:type="dxa"/>
          </w:tcPr>
          <w:p w14:paraId="644908C6" w14:textId="4A1595B1" w:rsidR="00771F2C" w:rsidRPr="00A85DDE" w:rsidRDefault="00771F2C" w:rsidP="00982FB0">
            <w:pPr>
              <w:jc w:val="center"/>
              <w:rPr>
                <w:rFonts w:cstheme="minorHAnsi"/>
                <w:b/>
                <w:bCs/>
                <w:lang w:val="ro-RO"/>
              </w:rPr>
            </w:pPr>
            <w:r>
              <w:rPr>
                <w:rFonts w:cstheme="minorHAnsi"/>
                <w:b/>
                <w:bCs/>
                <w:lang w:val="ro-RO"/>
              </w:rPr>
              <w:t>=</w:t>
            </w:r>
          </w:p>
        </w:tc>
        <w:tc>
          <w:tcPr>
            <w:tcW w:w="4482" w:type="dxa"/>
          </w:tcPr>
          <w:p w14:paraId="480626BC" w14:textId="534A4BC1" w:rsidR="00771F2C" w:rsidRPr="00A85DDE" w:rsidRDefault="00771F2C" w:rsidP="00982FB0">
            <w:pPr>
              <w:jc w:val="center"/>
              <w:rPr>
                <w:rFonts w:cstheme="minorHAnsi"/>
                <w:b/>
                <w:bCs/>
                <w:lang w:val="ro-RO"/>
              </w:rPr>
            </w:pPr>
            <w:r w:rsidRPr="00A85DDE">
              <w:rPr>
                <w:rFonts w:cstheme="minorHAnsi"/>
                <w:b/>
                <w:bCs/>
                <w:lang w:val="ro-RO"/>
              </w:rPr>
              <w:t>461</w:t>
            </w:r>
          </w:p>
          <w:p w14:paraId="2F08D76F" w14:textId="23543B07" w:rsidR="00771F2C" w:rsidRPr="00A85DDE" w:rsidRDefault="00771F2C" w:rsidP="00982FB0">
            <w:pPr>
              <w:jc w:val="center"/>
              <w:rPr>
                <w:rFonts w:cstheme="minorHAnsi"/>
                <w:lang w:val="ro-RO"/>
              </w:rPr>
            </w:pPr>
            <w:r w:rsidRPr="00A85DDE">
              <w:rPr>
                <w:rFonts w:cstheme="minorHAnsi"/>
                <w:lang w:val="ro-RO"/>
              </w:rPr>
              <w:t>„Debitori diverși”</w:t>
            </w:r>
          </w:p>
          <w:p w14:paraId="013D8EB3" w14:textId="77777777" w:rsidR="00771F2C" w:rsidRPr="00A85DDE" w:rsidRDefault="00771F2C" w:rsidP="00982FB0">
            <w:pPr>
              <w:jc w:val="center"/>
              <w:rPr>
                <w:rFonts w:cstheme="minorHAnsi"/>
                <w:lang w:val="ro-RO"/>
              </w:rPr>
            </w:pPr>
          </w:p>
          <w:p w14:paraId="350B8135" w14:textId="3AE97BF8" w:rsidR="00771F2C" w:rsidRPr="00A85DDE" w:rsidRDefault="00771F2C" w:rsidP="00982FB0">
            <w:pPr>
              <w:jc w:val="center"/>
              <w:rPr>
                <w:rFonts w:cstheme="minorHAnsi"/>
                <w:lang w:val="ro-RO"/>
              </w:rPr>
            </w:pPr>
          </w:p>
        </w:tc>
      </w:tr>
    </w:tbl>
    <w:p w14:paraId="3C94310E" w14:textId="4F7D65B4" w:rsidR="00A85DDE" w:rsidRDefault="00A85DDE" w:rsidP="00E66282">
      <w:pPr>
        <w:ind w:right="-334"/>
        <w:jc w:val="both"/>
        <w:rPr>
          <w:lang w:val="ro-RO"/>
        </w:rPr>
      </w:pPr>
      <w:r w:rsidRPr="00A85DDE">
        <w:rPr>
          <w:rFonts w:cstheme="minorHAnsi"/>
          <w:lang w:val="ro-RO"/>
        </w:rPr>
        <w:t>2.1.2.</w:t>
      </w:r>
      <w:r w:rsidR="00552892">
        <w:rPr>
          <w:rFonts w:cstheme="minorHAnsi"/>
          <w:lang w:val="ro-RO"/>
        </w:rPr>
        <w:t>3</w:t>
      </w:r>
      <w:r w:rsidR="00186747">
        <w:rPr>
          <w:lang w:val="ro-RO"/>
        </w:rPr>
        <w:t>. Reîntregirea contului de disponibil din prefinanțare cu debitul recuperat și penalitățile de întârziere calculate, după caz, în vederea continuării finanțării programului</w:t>
      </w:r>
      <w:r w:rsidR="00AA187B">
        <w:rPr>
          <w:lang w:val="ro-RO"/>
        </w:rPr>
        <w:t>:</w:t>
      </w:r>
    </w:p>
    <w:p w14:paraId="5B2AAC1C" w14:textId="77777777" w:rsidR="00186747" w:rsidRPr="00A85DDE" w:rsidRDefault="00186747" w:rsidP="00982FB0">
      <w:pPr>
        <w:rPr>
          <w:rFonts w:cstheme="minorHAnsi"/>
          <w:lang w:val="ro-RO"/>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06"/>
      </w:tblGrid>
      <w:tr w:rsidR="00771F2C" w:rsidRPr="00A85DDE" w14:paraId="0D18CAB2" w14:textId="77777777" w:rsidTr="00982FB0">
        <w:trPr>
          <w:trHeight w:val="1200"/>
        </w:trPr>
        <w:tc>
          <w:tcPr>
            <w:tcW w:w="4248" w:type="dxa"/>
          </w:tcPr>
          <w:p w14:paraId="627DC182" w14:textId="12BA4E84" w:rsidR="00771F2C" w:rsidRDefault="00771F2C" w:rsidP="00982FB0">
            <w:pPr>
              <w:jc w:val="center"/>
              <w:rPr>
                <w:rFonts w:cstheme="minorHAnsi"/>
                <w:lang w:val="ro-RO"/>
              </w:rPr>
            </w:pPr>
            <w:r>
              <w:rPr>
                <w:rFonts w:cstheme="minorHAnsi"/>
                <w:b/>
                <w:bCs/>
                <w:lang w:val="ro-RO"/>
              </w:rPr>
              <w:lastRenderedPageBreak/>
              <w:t>581</w:t>
            </w:r>
          </w:p>
          <w:p w14:paraId="13DF7AC1" w14:textId="71577D4C" w:rsidR="00771F2C" w:rsidRPr="00A85DDE" w:rsidRDefault="00771F2C"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p w14:paraId="7F786874" w14:textId="77777777" w:rsidR="00771F2C" w:rsidRPr="00A85DDE" w:rsidRDefault="00771F2C" w:rsidP="00982FB0">
            <w:pPr>
              <w:jc w:val="center"/>
              <w:rPr>
                <w:rFonts w:cstheme="minorHAnsi"/>
                <w:lang w:val="ro-RO"/>
              </w:rPr>
            </w:pPr>
          </w:p>
        </w:tc>
        <w:tc>
          <w:tcPr>
            <w:tcW w:w="517" w:type="dxa"/>
          </w:tcPr>
          <w:p w14:paraId="052B764A" w14:textId="15662405" w:rsidR="00771F2C" w:rsidRPr="00A85DDE" w:rsidRDefault="00771F2C" w:rsidP="00982FB0">
            <w:pPr>
              <w:jc w:val="center"/>
              <w:rPr>
                <w:rFonts w:cstheme="minorHAnsi"/>
                <w:b/>
                <w:bCs/>
                <w:lang w:val="ro-RO"/>
              </w:rPr>
            </w:pPr>
            <w:r>
              <w:rPr>
                <w:rFonts w:cstheme="minorHAnsi"/>
                <w:b/>
                <w:bCs/>
                <w:lang w:val="ro-RO"/>
              </w:rPr>
              <w:t>=</w:t>
            </w:r>
          </w:p>
        </w:tc>
        <w:tc>
          <w:tcPr>
            <w:tcW w:w="4606" w:type="dxa"/>
          </w:tcPr>
          <w:p w14:paraId="494C29AB" w14:textId="6B966EF4" w:rsidR="00771F2C" w:rsidRPr="00A85DDE" w:rsidRDefault="00771F2C" w:rsidP="00982FB0">
            <w:pPr>
              <w:jc w:val="center"/>
              <w:rPr>
                <w:rFonts w:cstheme="minorHAnsi"/>
                <w:b/>
                <w:bCs/>
                <w:lang w:val="ro-RO"/>
              </w:rPr>
            </w:pPr>
            <w:r w:rsidRPr="00A85DDE">
              <w:rPr>
                <w:rFonts w:cstheme="minorHAnsi"/>
                <w:b/>
                <w:bCs/>
                <w:lang w:val="ro-RO"/>
              </w:rPr>
              <w:t>5121</w:t>
            </w:r>
          </w:p>
          <w:p w14:paraId="09E764F5" w14:textId="6128ABE4" w:rsidR="00771F2C" w:rsidRPr="00A85DDE" w:rsidRDefault="00771F2C" w:rsidP="00982FB0">
            <w:pPr>
              <w:jc w:val="center"/>
              <w:rPr>
                <w:rFonts w:cstheme="minorHAnsi"/>
                <w:lang w:val="ro-RO"/>
              </w:rPr>
            </w:pPr>
            <w:r w:rsidRPr="00A85DDE">
              <w:rPr>
                <w:rFonts w:cstheme="minorHAnsi"/>
                <w:lang w:val="ro-RO"/>
              </w:rPr>
              <w:t>„Conturi la bănci în lei”</w:t>
            </w:r>
          </w:p>
        </w:tc>
      </w:tr>
      <w:tr w:rsidR="00771F2C" w:rsidRPr="00A85DDE" w14:paraId="74DD3A9F" w14:textId="77777777" w:rsidTr="00982FB0">
        <w:trPr>
          <w:trHeight w:val="465"/>
        </w:trPr>
        <w:tc>
          <w:tcPr>
            <w:tcW w:w="4248" w:type="dxa"/>
          </w:tcPr>
          <w:p w14:paraId="0B24D147" w14:textId="70573772" w:rsidR="00771F2C" w:rsidRPr="00A85DDE" w:rsidRDefault="00771F2C" w:rsidP="00982FB0">
            <w:pPr>
              <w:jc w:val="center"/>
              <w:rPr>
                <w:rFonts w:cstheme="minorHAnsi"/>
                <w:b/>
                <w:bCs/>
                <w:lang w:val="ro-RO"/>
              </w:rPr>
            </w:pPr>
            <w:r w:rsidRPr="00A85DDE">
              <w:rPr>
                <w:rFonts w:cstheme="minorHAnsi"/>
                <w:b/>
                <w:bCs/>
                <w:lang w:val="ro-RO"/>
              </w:rPr>
              <w:t>5121</w:t>
            </w:r>
          </w:p>
          <w:p w14:paraId="1E7D56A1" w14:textId="5CF706A6" w:rsidR="00771F2C" w:rsidRPr="00A85DDE" w:rsidRDefault="00771F2C" w:rsidP="00982FB0">
            <w:pPr>
              <w:jc w:val="center"/>
              <w:rPr>
                <w:rFonts w:cstheme="minorHAnsi"/>
                <w:lang w:val="ro-RO"/>
              </w:rPr>
            </w:pPr>
            <w:r w:rsidRPr="00A85DDE">
              <w:rPr>
                <w:rFonts w:cstheme="minorHAnsi"/>
                <w:lang w:val="ro-RO"/>
              </w:rPr>
              <w:t>„Conturi la bănci în lei”</w:t>
            </w:r>
          </w:p>
        </w:tc>
        <w:tc>
          <w:tcPr>
            <w:tcW w:w="517" w:type="dxa"/>
          </w:tcPr>
          <w:p w14:paraId="27F33A60" w14:textId="0A80831A" w:rsidR="00771F2C" w:rsidRPr="00A85DDE" w:rsidRDefault="00771F2C" w:rsidP="00982FB0">
            <w:pPr>
              <w:jc w:val="center"/>
              <w:rPr>
                <w:rFonts w:cstheme="minorHAnsi"/>
                <w:b/>
                <w:bCs/>
                <w:lang w:val="ro-RO"/>
              </w:rPr>
            </w:pPr>
            <w:r>
              <w:rPr>
                <w:rFonts w:cstheme="minorHAnsi"/>
                <w:b/>
                <w:bCs/>
                <w:lang w:val="ro-RO"/>
              </w:rPr>
              <w:t>=</w:t>
            </w:r>
          </w:p>
        </w:tc>
        <w:tc>
          <w:tcPr>
            <w:tcW w:w="4606" w:type="dxa"/>
          </w:tcPr>
          <w:p w14:paraId="49711D0E" w14:textId="6F659ADE" w:rsidR="00771F2C" w:rsidRPr="00A85DDE" w:rsidRDefault="00771F2C" w:rsidP="00982FB0">
            <w:pPr>
              <w:jc w:val="center"/>
              <w:rPr>
                <w:rFonts w:cstheme="minorHAnsi"/>
                <w:b/>
                <w:bCs/>
                <w:lang w:val="ro-RO"/>
              </w:rPr>
            </w:pPr>
            <w:r w:rsidRPr="00A85DDE">
              <w:rPr>
                <w:rFonts w:cstheme="minorHAnsi"/>
                <w:b/>
                <w:bCs/>
                <w:lang w:val="ro-RO"/>
              </w:rPr>
              <w:t>581</w:t>
            </w:r>
          </w:p>
          <w:p w14:paraId="13746F44" w14:textId="445247A4" w:rsidR="00771F2C" w:rsidRPr="00A85DDE" w:rsidRDefault="00771F2C"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tc>
      </w:tr>
    </w:tbl>
    <w:p w14:paraId="661EEB6F" w14:textId="77777777" w:rsidR="00A85DDE" w:rsidRPr="00A85DDE" w:rsidRDefault="00A85DDE" w:rsidP="00982FB0">
      <w:pPr>
        <w:rPr>
          <w:rFonts w:cstheme="minorHAnsi"/>
        </w:rPr>
      </w:pPr>
    </w:p>
    <w:p w14:paraId="472BCEEB" w14:textId="5C9FB6E9" w:rsidR="00D65F72" w:rsidRPr="00A85DDE" w:rsidRDefault="00D65F72" w:rsidP="00982FB0">
      <w:pPr>
        <w:rPr>
          <w:rFonts w:cstheme="minorHAnsi"/>
          <w:lang w:val="ro-RO"/>
        </w:rPr>
      </w:pPr>
    </w:p>
    <w:p w14:paraId="4102A1DF" w14:textId="77777777" w:rsidR="00882E7C" w:rsidRDefault="00882E7C" w:rsidP="00982FB0">
      <w:pPr>
        <w:rPr>
          <w:lang w:val="ro-RO"/>
        </w:rPr>
      </w:pPr>
      <w:r w:rsidRPr="00344652">
        <w:rPr>
          <w:lang w:val="ro-RO"/>
        </w:rPr>
        <w:t>2.2. Rambursarea cheltuielilor către beneficiari din fonduri UE</w:t>
      </w:r>
    </w:p>
    <w:p w14:paraId="1D08C992" w14:textId="77777777" w:rsidR="00882E7C" w:rsidRDefault="00882E7C" w:rsidP="00982FB0">
      <w:pPr>
        <w:rPr>
          <w:lang w:val="ro-RO"/>
        </w:rPr>
      </w:pPr>
    </w:p>
    <w:p w14:paraId="7529AC8B" w14:textId="3F3BF010" w:rsidR="00882E7C" w:rsidRPr="00A85DDE" w:rsidRDefault="00882E7C" w:rsidP="003B7D3B">
      <w:pPr>
        <w:ind w:right="-334"/>
        <w:jc w:val="both"/>
        <w:rPr>
          <w:rFonts w:cstheme="minorHAnsi"/>
        </w:rPr>
      </w:pPr>
      <w:r>
        <w:rPr>
          <w:lang w:val="ro-RO"/>
        </w:rPr>
        <w:t xml:space="preserve">2.2.1. Înregistrarea sumei din fonduri UE solicitată de beneficiar </w:t>
      </w:r>
      <w:r w:rsidR="00230741">
        <w:rPr>
          <w:lang w:val="ro-RO"/>
        </w:rPr>
        <w:t>pr</w:t>
      </w:r>
      <w:r w:rsidR="00AD2DF5">
        <w:rPr>
          <w:lang w:val="ro-RO"/>
        </w:rPr>
        <w:t>i</w:t>
      </w:r>
      <w:r>
        <w:rPr>
          <w:lang w:val="ro-RO"/>
        </w:rPr>
        <w:t>n cererea de rambursare a cheltuielilor</w:t>
      </w:r>
      <w:r w:rsidR="00230741">
        <w:rPr>
          <w:lang w:val="ro-RO"/>
        </w:rPr>
        <w:t>,</w:t>
      </w:r>
      <w:r>
        <w:rPr>
          <w:lang w:val="ro-RO"/>
        </w:rPr>
        <w:t xml:space="preserve"> </w:t>
      </w:r>
      <w:r w:rsidRPr="00A85DDE">
        <w:rPr>
          <w:rFonts w:cstheme="minorHAnsi"/>
        </w:rPr>
        <w:t>în baza documentelor aferente acestei operațiuni</w:t>
      </w:r>
      <w:r w:rsidR="00E40380">
        <w:rPr>
          <w:rFonts w:cstheme="minorHAnsi"/>
        </w:rPr>
        <w:t>,</w:t>
      </w:r>
      <w:r w:rsidRPr="00A85DDE">
        <w:rPr>
          <w:rFonts w:cstheme="minorHAnsi"/>
        </w:rPr>
        <w:t xml:space="preserve"> respectiv </w:t>
      </w:r>
      <w:r w:rsidR="00025774">
        <w:rPr>
          <w:rFonts w:cstheme="minorHAnsi"/>
        </w:rPr>
        <w:t xml:space="preserve">Cererea </w:t>
      </w:r>
      <w:r>
        <w:rPr>
          <w:rFonts w:cstheme="minorHAnsi"/>
        </w:rPr>
        <w:t>de rambursare</w:t>
      </w:r>
      <w:r w:rsidRPr="00A85DDE">
        <w:rPr>
          <w:rFonts w:cstheme="minorHAnsi"/>
        </w:rPr>
        <w:t>, Not</w:t>
      </w:r>
      <w:r>
        <w:rPr>
          <w:rFonts w:cstheme="minorHAnsi"/>
        </w:rPr>
        <w:t>a</w:t>
      </w:r>
      <w:r w:rsidRPr="00A85DDE">
        <w:rPr>
          <w:rFonts w:cstheme="minorHAnsi"/>
        </w:rPr>
        <w:t xml:space="preserve"> contabilă</w:t>
      </w:r>
      <w:r w:rsidR="00CA553B">
        <w:rPr>
          <w:rFonts w:cstheme="minorHAnsi"/>
        </w:rPr>
        <w:t>:</w:t>
      </w:r>
    </w:p>
    <w:p w14:paraId="1D6FEEAF" w14:textId="77777777" w:rsidR="00882E7C" w:rsidRDefault="00882E7C" w:rsidP="00982FB0">
      <w:pPr>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71F2C" w14:paraId="6B815E6B" w14:textId="77777777" w:rsidTr="00982FB0">
        <w:trPr>
          <w:trHeight w:val="614"/>
        </w:trPr>
        <w:tc>
          <w:tcPr>
            <w:tcW w:w="4248" w:type="dxa"/>
          </w:tcPr>
          <w:p w14:paraId="2C4713B4" w14:textId="6C67FB36" w:rsidR="00771F2C" w:rsidRPr="00883ECC" w:rsidRDefault="00771F2C" w:rsidP="00982FB0">
            <w:pPr>
              <w:jc w:val="center"/>
              <w:rPr>
                <w:b/>
                <w:bCs/>
                <w:lang w:val="ro-RO"/>
              </w:rPr>
            </w:pPr>
            <w:r w:rsidRPr="001915DE">
              <w:rPr>
                <w:b/>
                <w:bCs/>
                <w:lang w:val="ro-RO"/>
              </w:rPr>
              <w:t>4482</w:t>
            </w:r>
          </w:p>
          <w:p w14:paraId="3DCBB13D" w14:textId="305D7514" w:rsidR="00771F2C" w:rsidRDefault="00D8734C" w:rsidP="00982FB0">
            <w:pPr>
              <w:jc w:val="center"/>
              <w:rPr>
                <w:lang w:val="ro-RO"/>
              </w:rPr>
            </w:pPr>
            <w:r>
              <w:rPr>
                <w:rFonts w:cstheme="minorHAnsi"/>
              </w:rPr>
              <w:t>„</w:t>
            </w:r>
            <w:r w:rsidR="00771F2C" w:rsidRPr="00A85DDE">
              <w:rPr>
                <w:rFonts w:cstheme="minorHAnsi"/>
              </w:rPr>
              <w:t>Alte creanţe privind bugetul statului”</w:t>
            </w:r>
          </w:p>
        </w:tc>
        <w:tc>
          <w:tcPr>
            <w:tcW w:w="517" w:type="dxa"/>
          </w:tcPr>
          <w:p w14:paraId="0D2E20D3" w14:textId="0FC3CA1F" w:rsidR="00771F2C" w:rsidRPr="00883ECC" w:rsidRDefault="00771F2C" w:rsidP="00982FB0">
            <w:pPr>
              <w:jc w:val="center"/>
              <w:rPr>
                <w:b/>
                <w:bCs/>
                <w:lang w:val="ro-RO"/>
              </w:rPr>
            </w:pPr>
            <w:r>
              <w:rPr>
                <w:b/>
                <w:bCs/>
                <w:lang w:val="ro-RO"/>
              </w:rPr>
              <w:t>=</w:t>
            </w:r>
          </w:p>
        </w:tc>
        <w:tc>
          <w:tcPr>
            <w:tcW w:w="4586" w:type="dxa"/>
          </w:tcPr>
          <w:p w14:paraId="4A5B4AA0" w14:textId="23EE6F3C" w:rsidR="00771F2C" w:rsidRPr="00883ECC" w:rsidRDefault="00771F2C" w:rsidP="00982FB0">
            <w:pPr>
              <w:jc w:val="center"/>
              <w:rPr>
                <w:b/>
                <w:bCs/>
                <w:lang w:val="ro-RO"/>
              </w:rPr>
            </w:pPr>
            <w:r w:rsidRPr="00883ECC">
              <w:rPr>
                <w:b/>
                <w:bCs/>
                <w:lang w:val="ro-RO"/>
              </w:rPr>
              <w:t>462</w:t>
            </w:r>
          </w:p>
          <w:p w14:paraId="2B4AB152" w14:textId="0CBE041F" w:rsidR="00771F2C" w:rsidRDefault="00771F2C" w:rsidP="00982FB0">
            <w:pPr>
              <w:jc w:val="center"/>
              <w:rPr>
                <w:lang w:val="ro-RO"/>
              </w:rPr>
            </w:pPr>
            <w:r w:rsidRPr="00A85DDE">
              <w:rPr>
                <w:rFonts w:cstheme="minorHAnsi"/>
              </w:rPr>
              <w:t>„Creditori diverși”</w:t>
            </w:r>
          </w:p>
        </w:tc>
      </w:tr>
    </w:tbl>
    <w:p w14:paraId="5D102196" w14:textId="77777777" w:rsidR="00882E7C" w:rsidRDefault="00882E7C" w:rsidP="00982FB0">
      <w:pPr>
        <w:rPr>
          <w:lang w:val="ro-RO"/>
        </w:rPr>
      </w:pPr>
    </w:p>
    <w:p w14:paraId="4D1E5896" w14:textId="77777777" w:rsidR="004F61BA" w:rsidRDefault="004F61BA" w:rsidP="00982FB0">
      <w:pPr>
        <w:rPr>
          <w:lang w:val="ro-RO"/>
        </w:rPr>
      </w:pPr>
    </w:p>
    <w:p w14:paraId="4EE554ED" w14:textId="1DD6641B" w:rsidR="00882E7C" w:rsidRPr="004F61BA" w:rsidRDefault="00882E7C" w:rsidP="004F61BA">
      <w:pPr>
        <w:ind w:right="-334"/>
        <w:jc w:val="both"/>
        <w:rPr>
          <w:rFonts w:cstheme="minorHAnsi"/>
        </w:rPr>
      </w:pPr>
      <w:r w:rsidRPr="004F61BA">
        <w:rPr>
          <w:lang w:val="ro-RO"/>
        </w:rPr>
        <w:t>2.2.2. Corectarea sumelor datorate beneficiarilor</w:t>
      </w:r>
      <w:r w:rsidR="00F04DF4" w:rsidRPr="004F61BA">
        <w:rPr>
          <w:lang w:val="ro-RO"/>
        </w:rPr>
        <w:t>,</w:t>
      </w:r>
      <w:r w:rsidRPr="004F61BA">
        <w:rPr>
          <w:lang w:val="ro-RO"/>
        </w:rPr>
        <w:t xml:space="preserve"> ca urmare a autorizării cererilor de rambursare - în roșu</w:t>
      </w:r>
      <w:r w:rsidR="00230741" w:rsidRPr="004F61BA">
        <w:rPr>
          <w:lang w:val="ro-RO"/>
        </w:rPr>
        <w:t>,</w:t>
      </w:r>
      <w:r w:rsidRPr="004F61BA">
        <w:rPr>
          <w:lang w:val="ro-RO"/>
        </w:rPr>
        <w:t xml:space="preserve"> </w:t>
      </w:r>
      <w:r w:rsidRPr="004F61BA">
        <w:rPr>
          <w:rFonts w:cstheme="minorHAnsi"/>
        </w:rPr>
        <w:t>în baza documentelor aferente acestei operațiuni</w:t>
      </w:r>
      <w:r w:rsidR="00E40380" w:rsidRPr="004F61BA">
        <w:rPr>
          <w:rFonts w:cstheme="minorHAnsi"/>
        </w:rPr>
        <w:t>,</w:t>
      </w:r>
      <w:r w:rsidRPr="004F61BA">
        <w:rPr>
          <w:rFonts w:cstheme="minorHAnsi"/>
        </w:rPr>
        <w:t xml:space="preserve"> respectiv Not</w:t>
      </w:r>
      <w:r w:rsidR="00284DC6" w:rsidRPr="004F61BA">
        <w:rPr>
          <w:rFonts w:cstheme="minorHAnsi"/>
        </w:rPr>
        <w:t>a de autorizare, Nota</w:t>
      </w:r>
      <w:r w:rsidRPr="004F61BA">
        <w:rPr>
          <w:rFonts w:cstheme="minorHAnsi"/>
        </w:rPr>
        <w:t xml:space="preserve"> contabilă</w:t>
      </w:r>
      <w:r w:rsidR="00CA553B" w:rsidRPr="004F61BA">
        <w:rPr>
          <w:rFonts w:cstheme="minorHAnsi"/>
        </w:rPr>
        <w:t>:</w:t>
      </w:r>
    </w:p>
    <w:p w14:paraId="198C045E" w14:textId="77777777" w:rsidR="00882E7C" w:rsidRDefault="00882E7C" w:rsidP="00982FB0">
      <w:pPr>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71F2C" w14:paraId="4C00E5DD" w14:textId="77777777" w:rsidTr="00982FB0">
        <w:trPr>
          <w:trHeight w:val="633"/>
        </w:trPr>
        <w:tc>
          <w:tcPr>
            <w:tcW w:w="4248" w:type="dxa"/>
          </w:tcPr>
          <w:p w14:paraId="435A10F6" w14:textId="3C28A619" w:rsidR="00771F2C" w:rsidRPr="001915DE" w:rsidRDefault="00771F2C" w:rsidP="00982FB0">
            <w:pPr>
              <w:jc w:val="center"/>
              <w:rPr>
                <w:b/>
                <w:bCs/>
                <w:lang w:val="ro-RO"/>
              </w:rPr>
            </w:pPr>
            <w:r w:rsidRPr="001915DE">
              <w:rPr>
                <w:b/>
                <w:bCs/>
                <w:lang w:val="ro-RO"/>
              </w:rPr>
              <w:t>4482</w:t>
            </w:r>
          </w:p>
          <w:p w14:paraId="714980AF" w14:textId="7FBE988E" w:rsidR="00771F2C" w:rsidRPr="001915DE" w:rsidRDefault="00771F2C" w:rsidP="00982FB0">
            <w:pPr>
              <w:jc w:val="center"/>
              <w:rPr>
                <w:lang w:val="ro-RO"/>
              </w:rPr>
            </w:pPr>
            <w:r>
              <w:rPr>
                <w:rFonts w:cstheme="minorHAnsi"/>
              </w:rPr>
              <w:t>„</w:t>
            </w:r>
            <w:r w:rsidRPr="00A85DDE">
              <w:rPr>
                <w:rFonts w:cstheme="minorHAnsi"/>
              </w:rPr>
              <w:t xml:space="preserve">Alte creanţe privind bugetul statului” </w:t>
            </w:r>
          </w:p>
        </w:tc>
        <w:tc>
          <w:tcPr>
            <w:tcW w:w="517" w:type="dxa"/>
          </w:tcPr>
          <w:p w14:paraId="0EA2C264" w14:textId="50308AD4" w:rsidR="00771F2C" w:rsidRPr="00883ECC" w:rsidRDefault="00771F2C" w:rsidP="00982FB0">
            <w:pPr>
              <w:jc w:val="center"/>
              <w:rPr>
                <w:b/>
                <w:bCs/>
                <w:lang w:val="ro-RO"/>
              </w:rPr>
            </w:pPr>
            <w:r>
              <w:rPr>
                <w:b/>
                <w:bCs/>
                <w:lang w:val="ro-RO"/>
              </w:rPr>
              <w:t>=</w:t>
            </w:r>
          </w:p>
        </w:tc>
        <w:tc>
          <w:tcPr>
            <w:tcW w:w="4586" w:type="dxa"/>
          </w:tcPr>
          <w:p w14:paraId="2BDAB92E" w14:textId="316F1C70" w:rsidR="00771F2C" w:rsidRPr="00883ECC" w:rsidRDefault="00771F2C" w:rsidP="00982FB0">
            <w:pPr>
              <w:jc w:val="center"/>
              <w:rPr>
                <w:b/>
                <w:bCs/>
                <w:lang w:val="ro-RO"/>
              </w:rPr>
            </w:pPr>
            <w:r w:rsidRPr="00883ECC">
              <w:rPr>
                <w:b/>
                <w:bCs/>
                <w:lang w:val="ro-RO"/>
              </w:rPr>
              <w:t>462</w:t>
            </w:r>
          </w:p>
          <w:p w14:paraId="00FEDA14" w14:textId="2F8870FD" w:rsidR="00771F2C" w:rsidRDefault="00771F2C" w:rsidP="00982FB0">
            <w:pPr>
              <w:jc w:val="center"/>
              <w:rPr>
                <w:lang w:val="ro-RO"/>
              </w:rPr>
            </w:pPr>
            <w:r w:rsidRPr="00A85DDE">
              <w:rPr>
                <w:rFonts w:cstheme="minorHAnsi"/>
              </w:rPr>
              <w:t>„Creditori diverși”</w:t>
            </w:r>
          </w:p>
        </w:tc>
      </w:tr>
    </w:tbl>
    <w:p w14:paraId="597F3CC1" w14:textId="77777777" w:rsidR="00882E7C" w:rsidRDefault="00882E7C" w:rsidP="00982FB0">
      <w:pPr>
        <w:rPr>
          <w:lang w:val="ro-RO"/>
        </w:rPr>
      </w:pPr>
    </w:p>
    <w:p w14:paraId="25F530CE" w14:textId="77777777" w:rsidR="00882E7C" w:rsidRDefault="00882E7C" w:rsidP="00982FB0">
      <w:pPr>
        <w:rPr>
          <w:lang w:val="ro-RO"/>
        </w:rPr>
      </w:pPr>
    </w:p>
    <w:p w14:paraId="68BC6E65" w14:textId="0C61505E" w:rsidR="006D5656" w:rsidRPr="003C29D2" w:rsidRDefault="006D5656" w:rsidP="004F61BA">
      <w:pPr>
        <w:ind w:right="-334"/>
        <w:jc w:val="both"/>
        <w:rPr>
          <w:rFonts w:cstheme="minorHAnsi"/>
        </w:rPr>
      </w:pPr>
      <w:r w:rsidRPr="003C29D2">
        <w:rPr>
          <w:lang w:val="ro-RO"/>
        </w:rPr>
        <w:t xml:space="preserve">2.2.3. Deducerea prefinanțării acordate din suma autorizată </w:t>
      </w:r>
      <w:r w:rsidR="00AC2BA4">
        <w:rPr>
          <w:lang w:val="ro-RO"/>
        </w:rPr>
        <w:t>conformă</w:t>
      </w:r>
      <w:r w:rsidRPr="003C29D2">
        <w:rPr>
          <w:lang w:val="ro-RO"/>
        </w:rPr>
        <w:t xml:space="preserve"> cererii de rambursare, </w:t>
      </w:r>
      <w:r w:rsidRPr="003C29D2">
        <w:rPr>
          <w:rFonts w:cstheme="minorHAnsi"/>
        </w:rPr>
        <w:t>în baza documentelor aferente acestei operațiuni</w:t>
      </w:r>
      <w:r w:rsidR="00536AFF">
        <w:rPr>
          <w:rFonts w:cstheme="minorHAnsi"/>
        </w:rPr>
        <w:t>,</w:t>
      </w:r>
      <w:r w:rsidRPr="003C29D2">
        <w:rPr>
          <w:rFonts w:cstheme="minorHAnsi"/>
        </w:rPr>
        <w:t xml:space="preserve"> respectiv Not</w:t>
      </w:r>
      <w:r w:rsidR="00536AFF">
        <w:rPr>
          <w:rFonts w:cstheme="minorHAnsi"/>
        </w:rPr>
        <w:t>a</w:t>
      </w:r>
      <w:r w:rsidRPr="003C29D2">
        <w:rPr>
          <w:rFonts w:cstheme="minorHAnsi"/>
        </w:rPr>
        <w:t xml:space="preserve"> de autorizare, Not</w:t>
      </w:r>
      <w:r w:rsidR="00536AFF">
        <w:rPr>
          <w:rFonts w:cstheme="minorHAnsi"/>
        </w:rPr>
        <w:t>a</w:t>
      </w:r>
      <w:r w:rsidRPr="003C29D2">
        <w:rPr>
          <w:rFonts w:cstheme="minorHAnsi"/>
        </w:rPr>
        <w:t xml:space="preserve"> contabilă</w:t>
      </w:r>
    </w:p>
    <w:p w14:paraId="0CB2D9D5" w14:textId="77777777" w:rsidR="006D5656" w:rsidRPr="003C29D2" w:rsidRDefault="006D5656" w:rsidP="006D5656">
      <w:pPr>
        <w:rPr>
          <w:lang w:val="ro-RO"/>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6"/>
      </w:tblGrid>
      <w:tr w:rsidR="006D5656" w14:paraId="08BBD84D" w14:textId="77777777" w:rsidTr="00774342">
        <w:tc>
          <w:tcPr>
            <w:tcW w:w="4390" w:type="dxa"/>
          </w:tcPr>
          <w:p w14:paraId="39A74443" w14:textId="77777777" w:rsidR="006D5656" w:rsidRDefault="006D5656" w:rsidP="00774342">
            <w:pPr>
              <w:jc w:val="center"/>
              <w:rPr>
                <w:b/>
                <w:bCs/>
                <w:lang w:val="ro-RO"/>
              </w:rPr>
            </w:pPr>
            <w:r w:rsidRPr="003C29D2">
              <w:rPr>
                <w:b/>
                <w:bCs/>
                <w:lang w:val="ro-RO"/>
              </w:rPr>
              <w:t>462</w:t>
            </w:r>
          </w:p>
          <w:p w14:paraId="60F287D8" w14:textId="30F18111" w:rsidR="006D5656" w:rsidRPr="003C29D2" w:rsidRDefault="006D5656" w:rsidP="00774342">
            <w:pPr>
              <w:jc w:val="center"/>
              <w:rPr>
                <w:lang w:val="ro-RO"/>
              </w:rPr>
            </w:pPr>
            <w:r w:rsidRPr="003C29D2">
              <w:rPr>
                <w:rFonts w:cstheme="minorHAnsi"/>
              </w:rPr>
              <w:t>„Creditori diverși”</w:t>
            </w:r>
          </w:p>
        </w:tc>
        <w:tc>
          <w:tcPr>
            <w:tcW w:w="5386" w:type="dxa"/>
          </w:tcPr>
          <w:p w14:paraId="53524A93" w14:textId="77777777" w:rsidR="006D5656" w:rsidRDefault="006D5656" w:rsidP="00774342">
            <w:pPr>
              <w:jc w:val="center"/>
              <w:rPr>
                <w:b/>
                <w:bCs/>
                <w:lang w:val="ro-RO"/>
              </w:rPr>
            </w:pPr>
            <w:r w:rsidRPr="003C29D2">
              <w:rPr>
                <w:b/>
                <w:bCs/>
                <w:lang w:val="ro-RO"/>
              </w:rPr>
              <w:t>461</w:t>
            </w:r>
          </w:p>
          <w:p w14:paraId="1703D2D4" w14:textId="45D1844C" w:rsidR="006D5656" w:rsidRDefault="006D5656" w:rsidP="00774342">
            <w:pPr>
              <w:jc w:val="center"/>
              <w:rPr>
                <w:lang w:val="ro-RO"/>
              </w:rPr>
            </w:pPr>
            <w:r w:rsidRPr="003C29D2">
              <w:rPr>
                <w:lang w:val="ro-RO"/>
              </w:rPr>
              <w:t>„Debitori diverși”</w:t>
            </w:r>
          </w:p>
        </w:tc>
      </w:tr>
    </w:tbl>
    <w:p w14:paraId="7C8319C2" w14:textId="77777777" w:rsidR="006D5656" w:rsidRDefault="006D5656" w:rsidP="00982FB0">
      <w:pPr>
        <w:rPr>
          <w:lang w:val="ro-RO"/>
        </w:rPr>
      </w:pPr>
    </w:p>
    <w:p w14:paraId="4A5E22C1" w14:textId="77777777" w:rsidR="00882E7C" w:rsidRDefault="00882E7C" w:rsidP="00982FB0">
      <w:pPr>
        <w:rPr>
          <w:lang w:val="ro-RO"/>
        </w:rPr>
      </w:pPr>
    </w:p>
    <w:p w14:paraId="186830BD" w14:textId="7DF95BC4" w:rsidR="00882E7C" w:rsidRDefault="00882E7C" w:rsidP="00C57790">
      <w:pPr>
        <w:ind w:right="-334"/>
        <w:jc w:val="both"/>
        <w:rPr>
          <w:rFonts w:cstheme="minorHAnsi"/>
        </w:rPr>
      </w:pPr>
      <w:r>
        <w:rPr>
          <w:lang w:val="ro-RO"/>
        </w:rPr>
        <w:t>2.2.</w:t>
      </w:r>
      <w:r w:rsidR="001F7DE3">
        <w:rPr>
          <w:lang w:val="ro-RO"/>
        </w:rPr>
        <w:t>3</w:t>
      </w:r>
      <w:r>
        <w:rPr>
          <w:lang w:val="ro-RO"/>
        </w:rPr>
        <w:t>. Virarea sumelor datorate beneficiarilor</w:t>
      </w:r>
      <w:r w:rsidR="00230741">
        <w:rPr>
          <w:lang w:val="ro-RO"/>
        </w:rPr>
        <w:t>,</w:t>
      </w:r>
      <w:r w:rsidRPr="007D2477">
        <w:rPr>
          <w:rFonts w:cstheme="minorHAnsi"/>
        </w:rPr>
        <w:t xml:space="preserve"> </w:t>
      </w:r>
      <w:r>
        <w:rPr>
          <w:rFonts w:cstheme="minorHAnsi"/>
        </w:rPr>
        <w:t>în baza documentelor aferente acestei operațiuni</w:t>
      </w:r>
      <w:r w:rsidR="00E40380">
        <w:rPr>
          <w:rFonts w:cstheme="minorHAnsi"/>
        </w:rPr>
        <w:t>,</w:t>
      </w:r>
      <w:r>
        <w:rPr>
          <w:rFonts w:cstheme="minorHAnsi"/>
        </w:rPr>
        <w:t xml:space="preserve"> respectiv </w:t>
      </w:r>
      <w:r w:rsidR="00025774">
        <w:rPr>
          <w:rFonts w:cstheme="minorHAnsi"/>
        </w:rPr>
        <w:t xml:space="preserve">Extrasul </w:t>
      </w:r>
      <w:r>
        <w:rPr>
          <w:rFonts w:cstheme="minorHAnsi"/>
        </w:rPr>
        <w:t>de cont</w:t>
      </w:r>
      <w:r w:rsidR="00CA553B">
        <w:rPr>
          <w:rFonts w:cstheme="minorHAnsi"/>
        </w:rPr>
        <w:t>:</w:t>
      </w:r>
    </w:p>
    <w:p w14:paraId="247C3B05" w14:textId="77777777" w:rsidR="00982FB0" w:rsidRDefault="00982FB0"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329D3" w14:paraId="7CCB1A70" w14:textId="77777777" w:rsidTr="00982FB0">
        <w:trPr>
          <w:trHeight w:val="633"/>
        </w:trPr>
        <w:tc>
          <w:tcPr>
            <w:tcW w:w="4248" w:type="dxa"/>
          </w:tcPr>
          <w:p w14:paraId="1AD8BB3B" w14:textId="77777777" w:rsidR="007329D3" w:rsidRPr="00883ECC" w:rsidRDefault="007329D3" w:rsidP="00982FB0">
            <w:pPr>
              <w:jc w:val="center"/>
              <w:rPr>
                <w:b/>
                <w:bCs/>
                <w:lang w:val="ro-RO"/>
              </w:rPr>
            </w:pPr>
            <w:r w:rsidRPr="00883ECC">
              <w:rPr>
                <w:b/>
                <w:bCs/>
                <w:lang w:val="ro-RO"/>
              </w:rPr>
              <w:t>462</w:t>
            </w:r>
          </w:p>
          <w:p w14:paraId="7267A088" w14:textId="775F115E" w:rsidR="007329D3" w:rsidRPr="001915DE" w:rsidRDefault="007329D3" w:rsidP="00982FB0">
            <w:pPr>
              <w:jc w:val="center"/>
              <w:rPr>
                <w:lang w:val="ro-RO"/>
              </w:rPr>
            </w:pPr>
            <w:r>
              <w:rPr>
                <w:rFonts w:cstheme="minorHAnsi"/>
              </w:rPr>
              <w:t>„Creditori diverși”</w:t>
            </w:r>
          </w:p>
        </w:tc>
        <w:tc>
          <w:tcPr>
            <w:tcW w:w="517" w:type="dxa"/>
          </w:tcPr>
          <w:p w14:paraId="0C866EBB" w14:textId="439584D4" w:rsidR="007329D3" w:rsidRPr="00883ECC" w:rsidRDefault="007329D3" w:rsidP="00982FB0">
            <w:pPr>
              <w:jc w:val="center"/>
              <w:rPr>
                <w:b/>
                <w:bCs/>
                <w:lang w:val="ro-RO"/>
              </w:rPr>
            </w:pPr>
            <w:r>
              <w:rPr>
                <w:b/>
                <w:bCs/>
                <w:lang w:val="ro-RO"/>
              </w:rPr>
              <w:t>=</w:t>
            </w:r>
          </w:p>
        </w:tc>
        <w:tc>
          <w:tcPr>
            <w:tcW w:w="4586" w:type="dxa"/>
          </w:tcPr>
          <w:p w14:paraId="5A159434" w14:textId="77777777" w:rsidR="007329D3" w:rsidRPr="00883ECC" w:rsidRDefault="007329D3" w:rsidP="00982FB0">
            <w:pPr>
              <w:jc w:val="center"/>
              <w:rPr>
                <w:b/>
                <w:bCs/>
                <w:lang w:val="ro-RO"/>
              </w:rPr>
            </w:pPr>
            <w:r w:rsidRPr="00883ECC">
              <w:rPr>
                <w:b/>
                <w:bCs/>
                <w:lang w:val="ro-RO"/>
              </w:rPr>
              <w:t>5121</w:t>
            </w:r>
          </w:p>
          <w:p w14:paraId="2B371FC9" w14:textId="152A39D6" w:rsidR="007329D3" w:rsidRDefault="007329D3" w:rsidP="00982FB0">
            <w:pPr>
              <w:jc w:val="center"/>
              <w:rPr>
                <w:lang w:val="ro-RO"/>
              </w:rPr>
            </w:pPr>
            <w:r>
              <w:rPr>
                <w:lang w:val="ro-RO"/>
              </w:rPr>
              <w:t>„Conturi la bănci în lei”</w:t>
            </w:r>
          </w:p>
        </w:tc>
      </w:tr>
    </w:tbl>
    <w:p w14:paraId="77D56EF5" w14:textId="78BADED8" w:rsidR="00882E7C" w:rsidRDefault="00882E7C" w:rsidP="00982FB0">
      <w:pPr>
        <w:rPr>
          <w:lang w:val="ro-RO"/>
        </w:rPr>
      </w:pPr>
    </w:p>
    <w:p w14:paraId="2970E5D4" w14:textId="77777777" w:rsidR="00882E7C" w:rsidRDefault="00882E7C" w:rsidP="00982FB0">
      <w:pPr>
        <w:rPr>
          <w:lang w:val="ro-RO"/>
        </w:rPr>
      </w:pPr>
    </w:p>
    <w:p w14:paraId="6B2DAF55" w14:textId="59C71816" w:rsidR="00882E7C" w:rsidRDefault="00882E7C" w:rsidP="00C57790">
      <w:pPr>
        <w:ind w:right="-334"/>
        <w:jc w:val="both"/>
        <w:rPr>
          <w:rFonts w:cstheme="minorHAnsi"/>
        </w:rPr>
      </w:pPr>
      <w:r w:rsidRPr="00675E64">
        <w:rPr>
          <w:lang w:val="ro-RO"/>
        </w:rPr>
        <w:t>2.2.</w:t>
      </w:r>
      <w:r w:rsidR="00AC2BA4">
        <w:rPr>
          <w:lang w:val="ro-RO"/>
        </w:rPr>
        <w:t>5</w:t>
      </w:r>
      <w:r w:rsidRPr="00675E64">
        <w:rPr>
          <w:lang w:val="ro-RO"/>
        </w:rPr>
        <w:t>.</w:t>
      </w:r>
      <w:r>
        <w:rPr>
          <w:lang w:val="ro-RO"/>
        </w:rPr>
        <w:t xml:space="preserve"> Înregistrarea </w:t>
      </w:r>
      <w:r w:rsidR="00293F25">
        <w:rPr>
          <w:lang w:val="ro-RO"/>
        </w:rPr>
        <w:t xml:space="preserve">sumelor validate </w:t>
      </w:r>
      <w:r>
        <w:rPr>
          <w:lang w:val="ro-RO"/>
        </w:rPr>
        <w:t xml:space="preserve">în vederea transmiterii </w:t>
      </w:r>
      <w:r w:rsidRPr="009855CB">
        <w:rPr>
          <w:lang w:val="ro-RO"/>
        </w:rPr>
        <w:t xml:space="preserve">către </w:t>
      </w:r>
      <w:r w:rsidRPr="00F23090">
        <w:rPr>
          <w:lang w:val="ro-RO"/>
        </w:rPr>
        <w:t>ACP,</w:t>
      </w:r>
      <w:r w:rsidRPr="00F23090">
        <w:rPr>
          <w:rFonts w:cstheme="minorHAnsi"/>
        </w:rPr>
        <w:t xml:space="preserve"> în</w:t>
      </w:r>
      <w:r>
        <w:rPr>
          <w:rFonts w:cstheme="minorHAnsi"/>
        </w:rPr>
        <w:t xml:space="preserve"> baza documentelor aferente a</w:t>
      </w:r>
      <w:r w:rsidR="00284DC6">
        <w:rPr>
          <w:rFonts w:cstheme="minorHAnsi"/>
        </w:rPr>
        <w:t>cestei operațiuni</w:t>
      </w:r>
      <w:r w:rsidR="00E40380">
        <w:rPr>
          <w:rFonts w:cstheme="minorHAnsi"/>
        </w:rPr>
        <w:t>,</w:t>
      </w:r>
      <w:r w:rsidR="00284DC6">
        <w:rPr>
          <w:rFonts w:cstheme="minorHAnsi"/>
        </w:rPr>
        <w:t xml:space="preserve"> respectiv Not</w:t>
      </w:r>
      <w:r w:rsidR="003560D5">
        <w:rPr>
          <w:rFonts w:cstheme="minorHAnsi"/>
        </w:rPr>
        <w:t>ele</w:t>
      </w:r>
      <w:r>
        <w:rPr>
          <w:rFonts w:cstheme="minorHAnsi"/>
        </w:rPr>
        <w:t xml:space="preserve"> contabil</w:t>
      </w:r>
      <w:r w:rsidR="003560D5">
        <w:rPr>
          <w:rFonts w:cstheme="minorHAnsi"/>
        </w:rPr>
        <w:t>e</w:t>
      </w:r>
      <w:r>
        <w:rPr>
          <w:rFonts w:cstheme="minorHAnsi"/>
        </w:rPr>
        <w:t xml:space="preserve"> </w:t>
      </w:r>
      <w:r>
        <w:rPr>
          <w:lang w:val="ro-RO"/>
        </w:rPr>
        <w:t>generat</w:t>
      </w:r>
      <w:r w:rsidR="00C57790">
        <w:rPr>
          <w:lang w:val="ro-RO"/>
        </w:rPr>
        <w:t>e</w:t>
      </w:r>
      <w:r w:rsidR="00F23090" w:rsidRPr="00581B8D">
        <w:rPr>
          <w:lang w:val="ro-RO"/>
        </w:rPr>
        <w:t>:</w:t>
      </w:r>
    </w:p>
    <w:p w14:paraId="52AC4E5B" w14:textId="77777777" w:rsidR="00882E7C" w:rsidRDefault="00882E7C" w:rsidP="00982FB0">
      <w:pPr>
        <w:rPr>
          <w:lang w:val="ro-RO"/>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52"/>
      </w:tblGrid>
      <w:tr w:rsidR="00C06302" w14:paraId="4A9793E1" w14:textId="77777777" w:rsidTr="000811A9">
        <w:trPr>
          <w:trHeight w:val="710"/>
        </w:trPr>
        <w:tc>
          <w:tcPr>
            <w:tcW w:w="4248" w:type="dxa"/>
          </w:tcPr>
          <w:p w14:paraId="33C78199" w14:textId="16CE68E8" w:rsidR="00C06302" w:rsidRPr="00883ECC" w:rsidRDefault="00C06302" w:rsidP="00982FB0">
            <w:pPr>
              <w:jc w:val="center"/>
              <w:rPr>
                <w:b/>
                <w:bCs/>
                <w:lang w:val="ro-RO"/>
              </w:rPr>
            </w:pPr>
            <w:r w:rsidRPr="00883ECC">
              <w:rPr>
                <w:b/>
                <w:bCs/>
                <w:lang w:val="ro-RO"/>
              </w:rPr>
              <w:t>462</w:t>
            </w:r>
          </w:p>
          <w:p w14:paraId="50B587FF" w14:textId="45F3DD3B" w:rsidR="00C06302" w:rsidRDefault="00C06302" w:rsidP="00C57790">
            <w:pPr>
              <w:jc w:val="center"/>
              <w:rPr>
                <w:lang w:val="ro-RO"/>
              </w:rPr>
            </w:pPr>
            <w:r>
              <w:rPr>
                <w:rFonts w:cstheme="minorHAnsi"/>
              </w:rPr>
              <w:t>„Creditori diverși”</w:t>
            </w:r>
          </w:p>
        </w:tc>
        <w:tc>
          <w:tcPr>
            <w:tcW w:w="517" w:type="dxa"/>
          </w:tcPr>
          <w:p w14:paraId="5DBE4D98" w14:textId="66424142" w:rsidR="00C06302" w:rsidRDefault="00C06302" w:rsidP="00982FB0">
            <w:pPr>
              <w:jc w:val="center"/>
              <w:rPr>
                <w:b/>
                <w:bCs/>
                <w:lang w:val="ro-RO"/>
              </w:rPr>
            </w:pPr>
            <w:r>
              <w:rPr>
                <w:b/>
                <w:bCs/>
                <w:lang w:val="ro-RO"/>
              </w:rPr>
              <w:t>=</w:t>
            </w:r>
          </w:p>
        </w:tc>
        <w:tc>
          <w:tcPr>
            <w:tcW w:w="4652" w:type="dxa"/>
          </w:tcPr>
          <w:p w14:paraId="6CADA36B" w14:textId="5E52D14E" w:rsidR="00C06302" w:rsidRPr="001915DE" w:rsidRDefault="00C06302" w:rsidP="00982FB0">
            <w:pPr>
              <w:jc w:val="center"/>
              <w:rPr>
                <w:b/>
                <w:bCs/>
                <w:lang w:val="ro-RO"/>
              </w:rPr>
            </w:pPr>
            <w:r w:rsidRPr="001915DE">
              <w:rPr>
                <w:b/>
                <w:bCs/>
                <w:lang w:val="ro-RO"/>
              </w:rPr>
              <w:t>4482</w:t>
            </w:r>
          </w:p>
          <w:p w14:paraId="2C04AE18" w14:textId="4DC234D3" w:rsidR="00C06302" w:rsidRDefault="00C06302" w:rsidP="00A804DA">
            <w:pPr>
              <w:jc w:val="center"/>
              <w:rPr>
                <w:lang w:val="ro-RO"/>
              </w:rPr>
            </w:pPr>
            <w:r>
              <w:rPr>
                <w:rFonts w:cstheme="minorHAnsi"/>
              </w:rPr>
              <w:t>„</w:t>
            </w:r>
            <w:r w:rsidRPr="00A85DDE">
              <w:rPr>
                <w:rFonts w:cstheme="minorHAnsi"/>
              </w:rPr>
              <w:t xml:space="preserve">Alte creanţe privind bugetul statului” </w:t>
            </w:r>
          </w:p>
        </w:tc>
      </w:tr>
    </w:tbl>
    <w:p w14:paraId="3410EB51" w14:textId="77777777" w:rsidR="00882E7C" w:rsidRDefault="00882E7C" w:rsidP="00982FB0">
      <w:pPr>
        <w:rPr>
          <w:lang w:val="ro-RO"/>
        </w:rPr>
      </w:pPr>
    </w:p>
    <w:p w14:paraId="08204E55" w14:textId="4F5A8F69" w:rsidR="00882E7C" w:rsidRDefault="00882E7C" w:rsidP="00C57790">
      <w:pPr>
        <w:ind w:right="-334"/>
        <w:jc w:val="both"/>
        <w:rPr>
          <w:rFonts w:cstheme="minorHAnsi"/>
        </w:rPr>
      </w:pPr>
      <w:r>
        <w:rPr>
          <w:lang w:val="ro-RO"/>
        </w:rPr>
        <w:lastRenderedPageBreak/>
        <w:t>2.2.</w:t>
      </w:r>
      <w:r w:rsidR="00AC2BA4">
        <w:rPr>
          <w:lang w:val="ro-RO"/>
        </w:rPr>
        <w:t>6</w:t>
      </w:r>
      <w:r>
        <w:rPr>
          <w:lang w:val="ro-RO"/>
        </w:rPr>
        <w:t xml:space="preserve">. Corectarea sumelor validate de AM ca urmare a transmiterii de către ACP a cererii de plată la CE - returnare sume de către </w:t>
      </w:r>
      <w:r w:rsidRPr="00C57790">
        <w:rPr>
          <w:lang w:val="ro-RO"/>
        </w:rPr>
        <w:t xml:space="preserve">ACP - în roșu, </w:t>
      </w:r>
      <w:r w:rsidRPr="00C57790">
        <w:rPr>
          <w:rFonts w:cstheme="minorHAnsi"/>
        </w:rPr>
        <w:t xml:space="preserve">în </w:t>
      </w:r>
      <w:r>
        <w:rPr>
          <w:rFonts w:cstheme="minorHAnsi"/>
        </w:rPr>
        <w:t>baza documentelor aferente acestei operațiuni</w:t>
      </w:r>
      <w:r w:rsidR="00E40380">
        <w:rPr>
          <w:rFonts w:cstheme="minorHAnsi"/>
        </w:rPr>
        <w:t>,</w:t>
      </w:r>
      <w:r>
        <w:rPr>
          <w:rFonts w:cstheme="minorHAnsi"/>
        </w:rPr>
        <w:t xml:space="preserve"> respectiv Not</w:t>
      </w:r>
      <w:r w:rsidR="00284DC6">
        <w:rPr>
          <w:rFonts w:cstheme="minorHAnsi"/>
        </w:rPr>
        <w:t>a</w:t>
      </w:r>
      <w:r>
        <w:rPr>
          <w:rFonts w:cstheme="minorHAnsi"/>
        </w:rPr>
        <w:t xml:space="preserve"> contabilă </w:t>
      </w:r>
      <w:r>
        <w:rPr>
          <w:lang w:val="ro-RO"/>
        </w:rPr>
        <w:t>generată pe baza informațiilor din MySMIS</w:t>
      </w:r>
      <w:r w:rsidR="00F23090">
        <w:rPr>
          <w:lang w:val="ro-RO"/>
        </w:rPr>
        <w:t>:</w:t>
      </w:r>
    </w:p>
    <w:p w14:paraId="5A69C66E" w14:textId="77777777" w:rsidR="00882E7C" w:rsidRDefault="00882E7C" w:rsidP="00982FB0">
      <w:pPr>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C06302" w14:paraId="6A7872B6" w14:textId="77777777" w:rsidTr="00784CFF">
        <w:trPr>
          <w:trHeight w:val="891"/>
        </w:trPr>
        <w:tc>
          <w:tcPr>
            <w:tcW w:w="4248" w:type="dxa"/>
          </w:tcPr>
          <w:p w14:paraId="7433AE28" w14:textId="23EFC06A" w:rsidR="00C06302" w:rsidRPr="00883ECC" w:rsidRDefault="00C06302" w:rsidP="00982FB0">
            <w:pPr>
              <w:jc w:val="center"/>
              <w:rPr>
                <w:b/>
                <w:bCs/>
                <w:lang w:val="ro-RO"/>
              </w:rPr>
            </w:pPr>
            <w:r w:rsidRPr="00883ECC">
              <w:rPr>
                <w:b/>
                <w:bCs/>
                <w:lang w:val="ro-RO"/>
              </w:rPr>
              <w:t>462</w:t>
            </w:r>
          </w:p>
          <w:p w14:paraId="43F72F9A" w14:textId="377B0716" w:rsidR="00C06302" w:rsidRDefault="00C06302" w:rsidP="00C57790">
            <w:pPr>
              <w:jc w:val="center"/>
              <w:rPr>
                <w:lang w:val="ro-RO"/>
              </w:rPr>
            </w:pPr>
            <w:r>
              <w:rPr>
                <w:rFonts w:cstheme="minorHAnsi"/>
              </w:rPr>
              <w:t>„Creditori diverși”</w:t>
            </w:r>
          </w:p>
        </w:tc>
        <w:tc>
          <w:tcPr>
            <w:tcW w:w="517" w:type="dxa"/>
          </w:tcPr>
          <w:p w14:paraId="1B1661A0" w14:textId="532394DC" w:rsidR="00C06302" w:rsidRPr="001915DE" w:rsidRDefault="00C06302" w:rsidP="00982FB0">
            <w:pPr>
              <w:jc w:val="center"/>
              <w:rPr>
                <w:b/>
                <w:bCs/>
                <w:lang w:val="ro-RO"/>
              </w:rPr>
            </w:pPr>
            <w:r>
              <w:rPr>
                <w:b/>
                <w:bCs/>
                <w:lang w:val="ro-RO"/>
              </w:rPr>
              <w:t>=</w:t>
            </w:r>
          </w:p>
        </w:tc>
        <w:tc>
          <w:tcPr>
            <w:tcW w:w="4586" w:type="dxa"/>
          </w:tcPr>
          <w:p w14:paraId="5220D4A3" w14:textId="5530C812" w:rsidR="00AD06BE" w:rsidRDefault="00C06302" w:rsidP="00982FB0">
            <w:pPr>
              <w:jc w:val="center"/>
              <w:rPr>
                <w:b/>
                <w:bCs/>
                <w:lang w:val="ro-RO"/>
              </w:rPr>
            </w:pPr>
            <w:r w:rsidRPr="001915DE">
              <w:rPr>
                <w:b/>
                <w:bCs/>
                <w:lang w:val="ro-RO"/>
              </w:rPr>
              <w:t>4482</w:t>
            </w:r>
          </w:p>
          <w:p w14:paraId="366F64BD" w14:textId="4B784995" w:rsidR="00C06302" w:rsidRDefault="00C06302" w:rsidP="00982FB0">
            <w:pPr>
              <w:jc w:val="center"/>
              <w:rPr>
                <w:lang w:val="ro-RO"/>
              </w:rPr>
            </w:pPr>
            <w:r>
              <w:rPr>
                <w:rFonts w:cstheme="minorHAnsi"/>
              </w:rPr>
              <w:t>„</w:t>
            </w:r>
            <w:r w:rsidRPr="00A85DDE">
              <w:rPr>
                <w:rFonts w:cstheme="minorHAnsi"/>
              </w:rPr>
              <w:t>Alte creanţe privind bugetul statului”</w:t>
            </w:r>
          </w:p>
        </w:tc>
      </w:tr>
    </w:tbl>
    <w:p w14:paraId="2DBCCF00" w14:textId="06A9B7F7" w:rsidR="00EE122C" w:rsidRPr="00A85DDE" w:rsidRDefault="00784CFF" w:rsidP="00784CFF">
      <w:pPr>
        <w:tabs>
          <w:tab w:val="left" w:pos="1156"/>
          <w:tab w:val="left" w:pos="1440"/>
        </w:tabs>
        <w:rPr>
          <w:rFonts w:cstheme="minorHAnsi"/>
          <w:lang w:val="ro-RO"/>
        </w:rPr>
      </w:pPr>
      <w:r>
        <w:rPr>
          <w:rFonts w:cstheme="minorHAnsi"/>
          <w:lang w:val="ro-RO"/>
        </w:rPr>
        <w:tab/>
      </w:r>
      <w:r>
        <w:rPr>
          <w:rFonts w:cstheme="minorHAnsi"/>
          <w:lang w:val="ro-RO"/>
        </w:rPr>
        <w:tab/>
      </w:r>
    </w:p>
    <w:p w14:paraId="73C0FF71" w14:textId="77777777" w:rsidR="00A85DDE" w:rsidRPr="00A85DDE" w:rsidRDefault="00A85DDE" w:rsidP="00C57790">
      <w:pPr>
        <w:ind w:right="-334"/>
        <w:jc w:val="both"/>
        <w:rPr>
          <w:rFonts w:cstheme="minorHAnsi"/>
        </w:rPr>
      </w:pPr>
      <w:r w:rsidRPr="00A85DDE">
        <w:rPr>
          <w:rFonts w:cstheme="minorHAnsi"/>
        </w:rPr>
        <w:t>2.3. Rambursarea cheltuielilor către beneficiari din cofinanțarea de la bugetul statului</w:t>
      </w:r>
    </w:p>
    <w:p w14:paraId="4E147747" w14:textId="77777777" w:rsidR="00A85DDE" w:rsidRPr="00A85DDE" w:rsidRDefault="00A85DDE" w:rsidP="00C57790">
      <w:pPr>
        <w:ind w:right="-334"/>
        <w:jc w:val="both"/>
        <w:rPr>
          <w:rFonts w:cstheme="minorHAnsi"/>
        </w:rPr>
      </w:pPr>
    </w:p>
    <w:p w14:paraId="0230C7EC" w14:textId="0967860E" w:rsidR="00A85DDE" w:rsidRDefault="00A85DDE" w:rsidP="00C57790">
      <w:pPr>
        <w:ind w:right="-334"/>
        <w:jc w:val="both"/>
        <w:rPr>
          <w:rFonts w:cstheme="minorHAnsi"/>
        </w:rPr>
      </w:pPr>
      <w:r w:rsidRPr="00A85DDE">
        <w:rPr>
          <w:rFonts w:cstheme="minorHAnsi"/>
        </w:rPr>
        <w:t xml:space="preserve">2.3.1. Înregistrarea sumei din cofinanțare de la </w:t>
      </w:r>
      <w:r w:rsidR="007868A1">
        <w:rPr>
          <w:rFonts w:cstheme="minorHAnsi"/>
        </w:rPr>
        <w:t>bugetul statului</w:t>
      </w:r>
      <w:r w:rsidR="007868A1" w:rsidRPr="00A85DDE">
        <w:rPr>
          <w:rFonts w:cstheme="minorHAnsi"/>
        </w:rPr>
        <w:t xml:space="preserve"> </w:t>
      </w:r>
      <w:r w:rsidRPr="00A85DDE">
        <w:rPr>
          <w:rFonts w:cstheme="minorHAnsi"/>
        </w:rPr>
        <w:t xml:space="preserve">solicitată de beneficiar </w:t>
      </w:r>
      <w:r w:rsidR="0023427C">
        <w:rPr>
          <w:rFonts w:cstheme="minorHAnsi"/>
        </w:rPr>
        <w:t>pr</w:t>
      </w:r>
      <w:r w:rsidR="003560D5">
        <w:rPr>
          <w:rFonts w:cstheme="minorHAnsi"/>
        </w:rPr>
        <w:t>i</w:t>
      </w:r>
      <w:r w:rsidRPr="00A85DDE">
        <w:rPr>
          <w:rFonts w:cstheme="minorHAnsi"/>
        </w:rPr>
        <w:t>n cererea de rambursare a cheltuielilor</w:t>
      </w:r>
      <w:r w:rsidR="0023427C">
        <w:rPr>
          <w:rFonts w:cstheme="minorHAnsi"/>
        </w:rPr>
        <w:t>,</w:t>
      </w:r>
      <w:r w:rsidRPr="00A85DDE">
        <w:rPr>
          <w:rFonts w:cstheme="minorHAnsi"/>
        </w:rPr>
        <w:t xml:space="preserve"> în baza documentelor aferente acestei operațiuni</w:t>
      </w:r>
      <w:r w:rsidR="00E40380">
        <w:rPr>
          <w:rFonts w:cstheme="minorHAnsi"/>
        </w:rPr>
        <w:t>,</w:t>
      </w:r>
      <w:r w:rsidRPr="00A85DDE">
        <w:rPr>
          <w:rFonts w:cstheme="minorHAnsi"/>
        </w:rPr>
        <w:t xml:space="preserve"> respectiv </w:t>
      </w:r>
      <w:r w:rsidR="00025774">
        <w:rPr>
          <w:rFonts w:cstheme="minorHAnsi"/>
        </w:rPr>
        <w:t>C</w:t>
      </w:r>
      <w:r w:rsidR="00025774" w:rsidRPr="00A85DDE">
        <w:rPr>
          <w:rFonts w:cstheme="minorHAnsi"/>
        </w:rPr>
        <w:t xml:space="preserve">ererea </w:t>
      </w:r>
      <w:r w:rsidRPr="00A85DDE">
        <w:rPr>
          <w:rFonts w:cstheme="minorHAnsi"/>
        </w:rPr>
        <w:t xml:space="preserve">de rambursare, </w:t>
      </w:r>
      <w:r w:rsidR="00025774" w:rsidRPr="00A85DDE">
        <w:rPr>
          <w:rFonts w:cstheme="minorHAnsi"/>
        </w:rPr>
        <w:t>Not</w:t>
      </w:r>
      <w:r w:rsidR="00025774">
        <w:rPr>
          <w:rFonts w:cstheme="minorHAnsi"/>
        </w:rPr>
        <w:t>a</w:t>
      </w:r>
      <w:r w:rsidR="00025774" w:rsidRPr="00A85DDE">
        <w:rPr>
          <w:rFonts w:cstheme="minorHAnsi"/>
        </w:rPr>
        <w:t xml:space="preserve"> </w:t>
      </w:r>
      <w:r w:rsidRPr="00A85DDE">
        <w:rPr>
          <w:rFonts w:cstheme="minorHAnsi"/>
        </w:rPr>
        <w:t>contabilă</w:t>
      </w:r>
    </w:p>
    <w:p w14:paraId="7394313D" w14:textId="77777777" w:rsidR="00997258" w:rsidRPr="00A85DDE" w:rsidRDefault="00997258" w:rsidP="00C57790">
      <w:pPr>
        <w:ind w:right="-334"/>
        <w:jc w:val="both"/>
        <w:rPr>
          <w:rFonts w:cstheme="minorHAnsi"/>
        </w:rPr>
      </w:pPr>
    </w:p>
    <w:p w14:paraId="24725625" w14:textId="07FF20EB" w:rsidR="00A85DDE" w:rsidRDefault="00A85DDE" w:rsidP="00C57790">
      <w:pPr>
        <w:ind w:right="-334"/>
        <w:jc w:val="both"/>
        <w:rPr>
          <w:rFonts w:cstheme="minorHAnsi"/>
        </w:rPr>
      </w:pPr>
      <w:r w:rsidRPr="00A85DDE">
        <w:rPr>
          <w:rFonts w:cstheme="minorHAnsi"/>
        </w:rPr>
        <w:t xml:space="preserve">- Înregistrarea sumelor datorate beneficiarilor din cofinanțarea de la </w:t>
      </w:r>
      <w:r w:rsidR="007868A1">
        <w:rPr>
          <w:rFonts w:cstheme="minorHAnsi"/>
        </w:rPr>
        <w:t>bugetul statului</w:t>
      </w:r>
      <w:r w:rsidR="00F23090">
        <w:rPr>
          <w:rFonts w:cstheme="minorHAnsi"/>
        </w:rPr>
        <w:t>:</w:t>
      </w:r>
    </w:p>
    <w:p w14:paraId="7A966426" w14:textId="77777777" w:rsidR="00982FB0" w:rsidRPr="00A85DDE" w:rsidRDefault="00982FB0"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F83506" w14:paraId="60E809DB" w14:textId="77777777" w:rsidTr="000811A9">
        <w:trPr>
          <w:trHeight w:val="810"/>
        </w:trPr>
        <w:tc>
          <w:tcPr>
            <w:tcW w:w="4248" w:type="dxa"/>
          </w:tcPr>
          <w:p w14:paraId="67AAA522" w14:textId="77777777" w:rsidR="00F83506" w:rsidRPr="00A85DDE" w:rsidRDefault="00F83506" w:rsidP="00982FB0">
            <w:pPr>
              <w:jc w:val="center"/>
              <w:rPr>
                <w:rFonts w:cstheme="minorHAnsi"/>
                <w:b/>
                <w:bCs/>
              </w:rPr>
            </w:pPr>
            <w:r w:rsidRPr="00A85DDE">
              <w:rPr>
                <w:rFonts w:cstheme="minorHAnsi"/>
                <w:b/>
                <w:bCs/>
              </w:rPr>
              <w:t>4482</w:t>
            </w:r>
          </w:p>
          <w:p w14:paraId="66BAFE2E" w14:textId="638E83DA" w:rsidR="00F83506" w:rsidRDefault="00D8734C" w:rsidP="00982FB0">
            <w:pPr>
              <w:jc w:val="center"/>
              <w:rPr>
                <w:lang w:val="ro-RO"/>
              </w:rPr>
            </w:pPr>
            <w:r>
              <w:rPr>
                <w:rFonts w:cstheme="minorHAnsi"/>
              </w:rPr>
              <w:t>„</w:t>
            </w:r>
            <w:r w:rsidR="00F83506" w:rsidRPr="00A85DDE">
              <w:rPr>
                <w:rFonts w:cstheme="minorHAnsi"/>
              </w:rPr>
              <w:t>Alte creanţe privind bugetul statului”</w:t>
            </w:r>
          </w:p>
        </w:tc>
        <w:tc>
          <w:tcPr>
            <w:tcW w:w="517" w:type="dxa"/>
          </w:tcPr>
          <w:p w14:paraId="2EB627D8" w14:textId="77777777" w:rsidR="00F83506" w:rsidRPr="001915DE" w:rsidRDefault="00F83506" w:rsidP="00982FB0">
            <w:pPr>
              <w:jc w:val="center"/>
              <w:rPr>
                <w:b/>
                <w:bCs/>
                <w:lang w:val="ro-RO"/>
              </w:rPr>
            </w:pPr>
            <w:r>
              <w:rPr>
                <w:b/>
                <w:bCs/>
                <w:lang w:val="ro-RO"/>
              </w:rPr>
              <w:t>=</w:t>
            </w:r>
          </w:p>
        </w:tc>
        <w:tc>
          <w:tcPr>
            <w:tcW w:w="4586" w:type="dxa"/>
          </w:tcPr>
          <w:p w14:paraId="0D840293" w14:textId="77777777" w:rsidR="00F83506" w:rsidRPr="00A85DDE" w:rsidRDefault="00F83506" w:rsidP="00982FB0">
            <w:pPr>
              <w:jc w:val="center"/>
              <w:rPr>
                <w:rFonts w:cstheme="minorHAnsi"/>
                <w:b/>
                <w:bCs/>
              </w:rPr>
            </w:pPr>
            <w:r w:rsidRPr="00A85DDE">
              <w:rPr>
                <w:rFonts w:cstheme="minorHAnsi"/>
                <w:b/>
                <w:bCs/>
              </w:rPr>
              <w:t>462</w:t>
            </w:r>
          </w:p>
          <w:p w14:paraId="6DDA0B15" w14:textId="6D6527F2" w:rsidR="00F83506" w:rsidRDefault="00D8734C" w:rsidP="00982FB0">
            <w:pPr>
              <w:jc w:val="center"/>
              <w:rPr>
                <w:lang w:val="ro-RO"/>
              </w:rPr>
            </w:pPr>
            <w:r>
              <w:rPr>
                <w:rFonts w:cstheme="minorHAnsi"/>
              </w:rPr>
              <w:t>„</w:t>
            </w:r>
            <w:r w:rsidR="00F83506" w:rsidRPr="00A85DDE">
              <w:rPr>
                <w:rFonts w:cstheme="minorHAnsi"/>
              </w:rPr>
              <w:t>Creditori diverşi”</w:t>
            </w:r>
          </w:p>
        </w:tc>
      </w:tr>
    </w:tbl>
    <w:p w14:paraId="30C81801" w14:textId="77777777" w:rsidR="00A85DDE" w:rsidRPr="00A85DDE" w:rsidRDefault="00A85DDE" w:rsidP="00982FB0">
      <w:pPr>
        <w:rPr>
          <w:rFonts w:cstheme="minorHAnsi"/>
        </w:rPr>
      </w:pPr>
    </w:p>
    <w:p w14:paraId="074DA94C" w14:textId="237082FC" w:rsidR="00A85DDE" w:rsidRDefault="00A85DDE" w:rsidP="007E6DD7">
      <w:pPr>
        <w:ind w:right="-334"/>
        <w:jc w:val="both"/>
        <w:rPr>
          <w:rFonts w:cstheme="minorHAnsi"/>
        </w:rPr>
      </w:pPr>
      <w:r w:rsidRPr="00A85DDE">
        <w:rPr>
          <w:rFonts w:cstheme="minorHAnsi"/>
        </w:rPr>
        <w:t>2.3.2. Corectarea sumelor datorate beneficiarilor</w:t>
      </w:r>
      <w:r w:rsidR="00F1471B">
        <w:rPr>
          <w:rFonts w:cstheme="minorHAnsi"/>
        </w:rPr>
        <w:t>,</w:t>
      </w:r>
      <w:r w:rsidRPr="00A85DDE">
        <w:rPr>
          <w:rFonts w:cstheme="minorHAnsi"/>
        </w:rPr>
        <w:t xml:space="preserve"> ca urmare a autorizării cererilor de </w:t>
      </w:r>
      <w:r w:rsidRPr="008977BE">
        <w:rPr>
          <w:rFonts w:cstheme="minorHAnsi"/>
        </w:rPr>
        <w:t>rambursare - în roșu</w:t>
      </w:r>
    </w:p>
    <w:p w14:paraId="1731D74A" w14:textId="77777777" w:rsidR="00997258" w:rsidRPr="00A85DDE" w:rsidRDefault="00997258" w:rsidP="007E6DD7">
      <w:pPr>
        <w:ind w:right="-334"/>
        <w:jc w:val="both"/>
        <w:rPr>
          <w:rFonts w:cstheme="minorHAnsi"/>
        </w:rPr>
      </w:pPr>
    </w:p>
    <w:p w14:paraId="49646E4C" w14:textId="755CF9A1" w:rsidR="00A85DDE" w:rsidRPr="00A85DDE" w:rsidRDefault="00A85DDE" w:rsidP="007E6DD7">
      <w:pPr>
        <w:ind w:right="-334"/>
        <w:jc w:val="both"/>
        <w:rPr>
          <w:rFonts w:cstheme="minorHAnsi"/>
        </w:rPr>
      </w:pPr>
      <w:r w:rsidRPr="00A85DDE">
        <w:rPr>
          <w:rFonts w:cstheme="minorHAnsi"/>
        </w:rPr>
        <w:t xml:space="preserve">- Înregistrarea diminuării sumei din cofinanțarea de la </w:t>
      </w:r>
      <w:r w:rsidRPr="00096174">
        <w:rPr>
          <w:rFonts w:cstheme="minorHAnsi"/>
        </w:rPr>
        <w:t>BS</w:t>
      </w:r>
      <w:r w:rsidRPr="00A85DDE">
        <w:rPr>
          <w:rFonts w:cstheme="minorHAnsi"/>
        </w:rPr>
        <w:t xml:space="preserve"> datorate beneficiarilor ca urmare a constatării unor cheltuieli neeligibile sau a aplicării de corecții financiare în baza documentelor aferente acestei operațiuni</w:t>
      </w:r>
      <w:r w:rsidR="00E40380">
        <w:rPr>
          <w:rFonts w:cstheme="minorHAnsi"/>
        </w:rPr>
        <w:t>,</w:t>
      </w:r>
      <w:r w:rsidRPr="00A85DDE">
        <w:rPr>
          <w:rFonts w:cstheme="minorHAnsi"/>
        </w:rPr>
        <w:t xml:space="preserve"> respectiv </w:t>
      </w:r>
      <w:r w:rsidR="00025774" w:rsidRPr="00A85DDE">
        <w:rPr>
          <w:rFonts w:cstheme="minorHAnsi"/>
        </w:rPr>
        <w:t>Not</w:t>
      </w:r>
      <w:r w:rsidR="00025774">
        <w:rPr>
          <w:rFonts w:cstheme="minorHAnsi"/>
        </w:rPr>
        <w:t>a</w:t>
      </w:r>
      <w:r w:rsidR="00025774" w:rsidRPr="00A85DDE">
        <w:rPr>
          <w:rFonts w:cstheme="minorHAnsi"/>
        </w:rPr>
        <w:t xml:space="preserve"> </w:t>
      </w:r>
      <w:r w:rsidRPr="00A85DDE">
        <w:rPr>
          <w:rFonts w:cstheme="minorHAnsi"/>
        </w:rPr>
        <w:t xml:space="preserve">de autorizare, </w:t>
      </w:r>
      <w:r w:rsidR="00025774" w:rsidRPr="00A85DDE">
        <w:rPr>
          <w:rFonts w:cstheme="minorHAnsi"/>
        </w:rPr>
        <w:t>Not</w:t>
      </w:r>
      <w:r w:rsidR="00025774">
        <w:rPr>
          <w:rFonts w:cstheme="minorHAnsi"/>
        </w:rPr>
        <w:t>a</w:t>
      </w:r>
      <w:r w:rsidR="00025774" w:rsidRPr="00A85DDE">
        <w:rPr>
          <w:rFonts w:cstheme="minorHAnsi"/>
        </w:rPr>
        <w:t xml:space="preserve"> </w:t>
      </w:r>
      <w:r w:rsidRPr="00A85DDE">
        <w:rPr>
          <w:rFonts w:cstheme="minorHAnsi"/>
        </w:rPr>
        <w:t>contabilă</w:t>
      </w:r>
      <w:r w:rsidR="00F23090">
        <w:rPr>
          <w:rFonts w:cstheme="minorHAnsi"/>
        </w:rPr>
        <w:t>:</w:t>
      </w:r>
    </w:p>
    <w:p w14:paraId="2CE84176" w14:textId="77777777" w:rsidR="00A85DDE" w:rsidRPr="00A85DDE" w:rsidRDefault="00A85DD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F83506" w14:paraId="47779099" w14:textId="77777777" w:rsidTr="00982FB0">
        <w:trPr>
          <w:trHeight w:val="1331"/>
        </w:trPr>
        <w:tc>
          <w:tcPr>
            <w:tcW w:w="4248" w:type="dxa"/>
          </w:tcPr>
          <w:p w14:paraId="269C518E" w14:textId="77777777" w:rsidR="00F83506" w:rsidRPr="00A85DDE" w:rsidRDefault="00F83506" w:rsidP="00982FB0">
            <w:pPr>
              <w:jc w:val="center"/>
              <w:rPr>
                <w:rFonts w:cstheme="minorHAnsi"/>
                <w:b/>
                <w:bCs/>
              </w:rPr>
            </w:pPr>
            <w:r w:rsidRPr="00A85DDE">
              <w:rPr>
                <w:rFonts w:cstheme="minorHAnsi"/>
                <w:b/>
                <w:bCs/>
              </w:rPr>
              <w:t>4482</w:t>
            </w:r>
          </w:p>
          <w:p w14:paraId="55F18309" w14:textId="0AE17FE4" w:rsidR="00F83506" w:rsidRDefault="00D8734C" w:rsidP="00982FB0">
            <w:pPr>
              <w:jc w:val="center"/>
              <w:rPr>
                <w:lang w:val="ro-RO"/>
              </w:rPr>
            </w:pPr>
            <w:r>
              <w:rPr>
                <w:rFonts w:cstheme="minorHAnsi"/>
              </w:rPr>
              <w:t>„</w:t>
            </w:r>
            <w:r w:rsidR="00F83506" w:rsidRPr="00A85DDE">
              <w:rPr>
                <w:rFonts w:cstheme="minorHAnsi"/>
              </w:rPr>
              <w:t>Alte creanţe privind bugetul statului”</w:t>
            </w:r>
          </w:p>
        </w:tc>
        <w:tc>
          <w:tcPr>
            <w:tcW w:w="517" w:type="dxa"/>
          </w:tcPr>
          <w:p w14:paraId="2D3CD0EE" w14:textId="77777777" w:rsidR="00F83506" w:rsidRPr="001915DE" w:rsidRDefault="00F83506" w:rsidP="00982FB0">
            <w:pPr>
              <w:jc w:val="center"/>
              <w:rPr>
                <w:b/>
                <w:bCs/>
                <w:lang w:val="ro-RO"/>
              </w:rPr>
            </w:pPr>
            <w:r>
              <w:rPr>
                <w:b/>
                <w:bCs/>
                <w:lang w:val="ro-RO"/>
              </w:rPr>
              <w:t>=</w:t>
            </w:r>
          </w:p>
        </w:tc>
        <w:tc>
          <w:tcPr>
            <w:tcW w:w="4586" w:type="dxa"/>
          </w:tcPr>
          <w:p w14:paraId="1127FA14" w14:textId="77777777" w:rsidR="00F83506" w:rsidRPr="00A85DDE" w:rsidRDefault="00F83506" w:rsidP="00982FB0">
            <w:pPr>
              <w:jc w:val="center"/>
              <w:rPr>
                <w:rFonts w:cstheme="minorHAnsi"/>
                <w:b/>
                <w:bCs/>
              </w:rPr>
            </w:pPr>
            <w:r w:rsidRPr="00A85DDE">
              <w:rPr>
                <w:rFonts w:cstheme="minorHAnsi"/>
                <w:b/>
                <w:bCs/>
              </w:rPr>
              <w:t>462</w:t>
            </w:r>
          </w:p>
          <w:p w14:paraId="45B18CE9" w14:textId="07F3FE9C" w:rsidR="00F83506" w:rsidRDefault="00D8734C" w:rsidP="00982FB0">
            <w:pPr>
              <w:jc w:val="center"/>
              <w:rPr>
                <w:lang w:val="ro-RO"/>
              </w:rPr>
            </w:pPr>
            <w:r>
              <w:rPr>
                <w:rFonts w:cstheme="minorHAnsi"/>
              </w:rPr>
              <w:t>„</w:t>
            </w:r>
            <w:r w:rsidR="00F83506" w:rsidRPr="00A85DDE">
              <w:rPr>
                <w:rFonts w:cstheme="minorHAnsi"/>
              </w:rPr>
              <w:t>Creditori diverşi”</w:t>
            </w:r>
          </w:p>
        </w:tc>
      </w:tr>
    </w:tbl>
    <w:p w14:paraId="1B216986" w14:textId="367B63AA" w:rsidR="00A85DDE" w:rsidRPr="00A85DDE" w:rsidRDefault="00A85DDE" w:rsidP="007E6DD7">
      <w:pPr>
        <w:ind w:right="-334"/>
        <w:jc w:val="both"/>
        <w:rPr>
          <w:rFonts w:cstheme="minorHAnsi"/>
        </w:rPr>
      </w:pPr>
      <w:r w:rsidRPr="00A85DDE">
        <w:rPr>
          <w:rFonts w:cstheme="minorHAnsi"/>
        </w:rPr>
        <w:t xml:space="preserve">2.3.3. Deducerea prefinanțării acordate din fonduri UE din suma aferentă cofinanțării de la </w:t>
      </w:r>
      <w:r w:rsidR="004D6CC7">
        <w:rPr>
          <w:rFonts w:cstheme="minorHAnsi"/>
        </w:rPr>
        <w:t>bugetul statului</w:t>
      </w:r>
      <w:r w:rsidRPr="00A85DDE">
        <w:rPr>
          <w:rFonts w:cstheme="minorHAnsi"/>
        </w:rPr>
        <w:t>, autorizată în cererea de rambursare finală (în cazul în care suma aferentă fondurilor UE autorizate în ultima cerere de rambursare sunt insuficiente pentru deducerea în totalitate a prefinanțării acordate)</w:t>
      </w:r>
    </w:p>
    <w:p w14:paraId="6BDA0534" w14:textId="36AB450E" w:rsidR="00A85DDE" w:rsidRPr="00A85DDE" w:rsidRDefault="00A85DDE" w:rsidP="007E6DD7">
      <w:pPr>
        <w:ind w:right="-334"/>
        <w:jc w:val="both"/>
        <w:rPr>
          <w:rFonts w:cstheme="minorHAnsi"/>
        </w:rPr>
      </w:pPr>
      <w:r w:rsidRPr="00A85DDE">
        <w:rPr>
          <w:rFonts w:cstheme="minorHAnsi"/>
        </w:rPr>
        <w:t>- Înregistrarea reținerii prefinanțării din cererea de rambursare finală</w:t>
      </w:r>
      <w:r w:rsidR="00406C43">
        <w:rPr>
          <w:rFonts w:cstheme="minorHAnsi"/>
        </w:rPr>
        <w:t>,</w:t>
      </w:r>
      <w:r w:rsidRPr="00A85DDE">
        <w:rPr>
          <w:rFonts w:cstheme="minorHAnsi"/>
        </w:rPr>
        <w:t xml:space="preserve"> în baza documentelor aferente acestei operațiuni</w:t>
      </w:r>
      <w:r w:rsidR="00E40380">
        <w:rPr>
          <w:rFonts w:cstheme="minorHAnsi"/>
        </w:rPr>
        <w:t>,</w:t>
      </w:r>
      <w:r w:rsidRPr="00A85DDE">
        <w:rPr>
          <w:rFonts w:cstheme="minorHAnsi"/>
        </w:rPr>
        <w:t xml:space="preserve"> respectiv Not</w:t>
      </w:r>
      <w:r w:rsidR="00284DC6">
        <w:rPr>
          <w:rFonts w:cstheme="minorHAnsi"/>
        </w:rPr>
        <w:t>a</w:t>
      </w:r>
      <w:r w:rsidRPr="00A85DDE">
        <w:rPr>
          <w:rFonts w:cstheme="minorHAnsi"/>
        </w:rPr>
        <w:t xml:space="preserve"> de autorizare, Not</w:t>
      </w:r>
      <w:r w:rsidR="00284DC6">
        <w:rPr>
          <w:rFonts w:cstheme="minorHAnsi"/>
        </w:rPr>
        <w:t>a</w:t>
      </w:r>
      <w:r w:rsidRPr="00A85DDE">
        <w:rPr>
          <w:rFonts w:cstheme="minorHAnsi"/>
        </w:rPr>
        <w:t xml:space="preserve"> contabilă</w:t>
      </w:r>
    </w:p>
    <w:p w14:paraId="18C66508" w14:textId="77777777" w:rsidR="00037B30" w:rsidRDefault="00037B30" w:rsidP="00982FB0">
      <w:pPr>
        <w:rPr>
          <w:rFonts w:cstheme="minorHAnsi"/>
        </w:rPr>
      </w:pPr>
    </w:p>
    <w:tbl>
      <w:tblPr>
        <w:tblW w:w="9810" w:type="dxa"/>
        <w:tblInd w:w="108" w:type="dxa"/>
        <w:tblLook w:val="04A0" w:firstRow="1" w:lastRow="0" w:firstColumn="1" w:lastColumn="0" w:noHBand="0" w:noVBand="1"/>
      </w:tblPr>
      <w:tblGrid>
        <w:gridCol w:w="4820"/>
        <w:gridCol w:w="4990"/>
      </w:tblGrid>
      <w:tr w:rsidR="00037B30" w:rsidRPr="00A85DDE" w14:paraId="404F1147" w14:textId="77777777" w:rsidTr="00774342">
        <w:tc>
          <w:tcPr>
            <w:tcW w:w="4820" w:type="dxa"/>
            <w:shd w:val="clear" w:color="auto" w:fill="auto"/>
          </w:tcPr>
          <w:p w14:paraId="794C87C0" w14:textId="77777777" w:rsidR="00D67CCA" w:rsidRDefault="00037B30" w:rsidP="00552892">
            <w:pPr>
              <w:jc w:val="center"/>
              <w:rPr>
                <w:rFonts w:cstheme="minorHAnsi"/>
                <w:b/>
                <w:bCs/>
              </w:rPr>
            </w:pPr>
            <w:r w:rsidRPr="00A85DDE">
              <w:rPr>
                <w:rFonts w:cstheme="minorHAnsi"/>
                <w:b/>
                <w:bCs/>
              </w:rPr>
              <w:t>462</w:t>
            </w:r>
            <w:r>
              <w:rPr>
                <w:rFonts w:cstheme="minorHAnsi"/>
                <w:b/>
                <w:bCs/>
              </w:rPr>
              <w:t xml:space="preserve"> </w:t>
            </w:r>
          </w:p>
          <w:p w14:paraId="5149865D" w14:textId="30DBBF74" w:rsidR="00037B30" w:rsidRPr="00A85DDE" w:rsidRDefault="00037B30" w:rsidP="00552892">
            <w:pPr>
              <w:jc w:val="center"/>
              <w:rPr>
                <w:rFonts w:cstheme="minorHAnsi"/>
              </w:rPr>
            </w:pPr>
            <w:r w:rsidRPr="00A85DDE">
              <w:rPr>
                <w:rFonts w:cstheme="minorHAnsi"/>
              </w:rPr>
              <w:t xml:space="preserve">„Creditori diverși” </w:t>
            </w:r>
          </w:p>
        </w:tc>
        <w:tc>
          <w:tcPr>
            <w:tcW w:w="4990" w:type="dxa"/>
            <w:shd w:val="clear" w:color="auto" w:fill="auto"/>
          </w:tcPr>
          <w:p w14:paraId="0CB48F15" w14:textId="77777777" w:rsidR="00037B30" w:rsidRPr="00A85DDE" w:rsidRDefault="00037B30" w:rsidP="00552892">
            <w:pPr>
              <w:jc w:val="center"/>
              <w:rPr>
                <w:rFonts w:cstheme="minorHAnsi"/>
                <w:b/>
                <w:bCs/>
              </w:rPr>
            </w:pPr>
            <w:r w:rsidRPr="00A85DDE">
              <w:rPr>
                <w:rFonts w:cstheme="minorHAnsi"/>
                <w:b/>
                <w:bCs/>
              </w:rPr>
              <w:t>461</w:t>
            </w:r>
          </w:p>
          <w:p w14:paraId="05E1BE52" w14:textId="77777777" w:rsidR="00037B30" w:rsidRPr="00A85DDE" w:rsidRDefault="00037B30" w:rsidP="00552892">
            <w:pPr>
              <w:jc w:val="center"/>
              <w:rPr>
                <w:rFonts w:cstheme="minorHAnsi"/>
              </w:rPr>
            </w:pPr>
            <w:r w:rsidRPr="00A85DDE">
              <w:rPr>
                <w:rFonts w:cstheme="minorHAnsi"/>
              </w:rPr>
              <w:t xml:space="preserve">"Debitori diverși" </w:t>
            </w:r>
          </w:p>
        </w:tc>
      </w:tr>
    </w:tbl>
    <w:p w14:paraId="3456A131" w14:textId="77777777" w:rsidR="00037B30" w:rsidRDefault="00037B30" w:rsidP="00037B30">
      <w:pPr>
        <w:rPr>
          <w:rFonts w:cstheme="minorHAnsi"/>
        </w:rPr>
      </w:pPr>
    </w:p>
    <w:p w14:paraId="5F8ED5CA" w14:textId="77777777" w:rsidR="00406C43" w:rsidRPr="00A85DDE" w:rsidRDefault="00406C43" w:rsidP="00982FB0">
      <w:pPr>
        <w:rPr>
          <w:rFonts w:cstheme="minorHAnsi"/>
        </w:rPr>
      </w:pPr>
    </w:p>
    <w:p w14:paraId="3BB522ED" w14:textId="087BCDF3" w:rsidR="00A85DDE" w:rsidRPr="00A85DDE" w:rsidRDefault="00A85DDE" w:rsidP="00982FB0">
      <w:pPr>
        <w:rPr>
          <w:rFonts w:cstheme="minorHAnsi"/>
        </w:rPr>
      </w:pPr>
      <w:r w:rsidRPr="00A85DDE">
        <w:rPr>
          <w:rFonts w:cstheme="minorHAnsi"/>
        </w:rPr>
        <w:t>2.3.4. Virare</w:t>
      </w:r>
      <w:r w:rsidR="00553823">
        <w:rPr>
          <w:rFonts w:cstheme="minorHAnsi"/>
        </w:rPr>
        <w:t>a</w:t>
      </w:r>
      <w:r w:rsidRPr="00A85DDE">
        <w:rPr>
          <w:rFonts w:cstheme="minorHAnsi"/>
        </w:rPr>
        <w:t xml:space="preserve"> sume</w:t>
      </w:r>
      <w:r w:rsidR="00553823">
        <w:rPr>
          <w:rFonts w:cstheme="minorHAnsi"/>
        </w:rPr>
        <w:t>lor</w:t>
      </w:r>
      <w:r w:rsidRPr="00A85DDE">
        <w:rPr>
          <w:rFonts w:cstheme="minorHAnsi"/>
        </w:rPr>
        <w:t xml:space="preserve"> datorate beneficiarilor</w:t>
      </w:r>
    </w:p>
    <w:p w14:paraId="2F09B17F" w14:textId="77777777" w:rsidR="00A85DDE" w:rsidRPr="00A85DDE" w:rsidRDefault="00A85DDE" w:rsidP="00982FB0">
      <w:pPr>
        <w:rPr>
          <w:rFonts w:cstheme="minorHAnsi"/>
        </w:rPr>
      </w:pPr>
    </w:p>
    <w:p w14:paraId="21EB0EFC" w14:textId="7D317817" w:rsidR="00A85DDE" w:rsidRDefault="00A85DDE" w:rsidP="000C2291">
      <w:pPr>
        <w:ind w:right="-334"/>
        <w:jc w:val="both"/>
        <w:rPr>
          <w:rFonts w:cstheme="minorHAnsi"/>
        </w:rPr>
      </w:pPr>
      <w:r w:rsidRPr="00A85DDE">
        <w:rPr>
          <w:rFonts w:cstheme="minorHAnsi"/>
        </w:rPr>
        <w:t xml:space="preserve">- Înregistrarea plății către beneficiari a sumelor aferente cererii de rambursare - cofinanțare de la </w:t>
      </w:r>
      <w:r w:rsidR="004D6CC7">
        <w:rPr>
          <w:rFonts w:cstheme="minorHAnsi"/>
        </w:rPr>
        <w:t>bugetul statului</w:t>
      </w:r>
      <w:r w:rsidR="00EB4561">
        <w:rPr>
          <w:rFonts w:cstheme="minorHAnsi"/>
        </w:rPr>
        <w:t>,</w:t>
      </w:r>
      <w:r w:rsidR="004D6CC7" w:rsidRPr="00A85DDE">
        <w:rPr>
          <w:rFonts w:cstheme="minorHAnsi"/>
        </w:rPr>
        <w:t xml:space="preserve"> </w:t>
      </w:r>
      <w:r w:rsidRPr="00A85DDE">
        <w:rPr>
          <w:rFonts w:cstheme="minorHAnsi"/>
        </w:rPr>
        <w:t>în baza documentului aferent acestei operațiuni</w:t>
      </w:r>
      <w:r w:rsidR="00E40380">
        <w:rPr>
          <w:rFonts w:cstheme="minorHAnsi"/>
        </w:rPr>
        <w:t>,</w:t>
      </w:r>
      <w:r w:rsidRPr="00A85DDE">
        <w:rPr>
          <w:rFonts w:cstheme="minorHAnsi"/>
        </w:rPr>
        <w:t xml:space="preserve"> respectiv </w:t>
      </w:r>
      <w:r w:rsidR="00025774">
        <w:rPr>
          <w:rFonts w:cstheme="minorHAnsi"/>
        </w:rPr>
        <w:t>E</w:t>
      </w:r>
      <w:r w:rsidR="00025774" w:rsidRPr="00A85DDE">
        <w:rPr>
          <w:rFonts w:cstheme="minorHAnsi"/>
        </w:rPr>
        <w:t>xtras</w:t>
      </w:r>
      <w:r w:rsidR="00025774">
        <w:rPr>
          <w:rFonts w:cstheme="minorHAnsi"/>
        </w:rPr>
        <w:t>ul</w:t>
      </w:r>
      <w:r w:rsidR="00025774" w:rsidRPr="00A85DDE">
        <w:rPr>
          <w:rFonts w:cstheme="minorHAnsi"/>
        </w:rPr>
        <w:t xml:space="preserve"> </w:t>
      </w:r>
      <w:r w:rsidRPr="00A85DDE">
        <w:rPr>
          <w:rFonts w:cstheme="minorHAnsi"/>
        </w:rPr>
        <w:t>de cont</w:t>
      </w:r>
      <w:r w:rsidR="00ED6E2A">
        <w:rPr>
          <w:rFonts w:cstheme="minorHAnsi"/>
        </w:rPr>
        <w:t>:</w:t>
      </w:r>
    </w:p>
    <w:p w14:paraId="6BDCF649" w14:textId="5EB46780" w:rsidR="00F83506" w:rsidRDefault="00F83506"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F83506" w14:paraId="1C8A1876" w14:textId="77777777" w:rsidTr="000C2291">
        <w:trPr>
          <w:trHeight w:val="1008"/>
        </w:trPr>
        <w:tc>
          <w:tcPr>
            <w:tcW w:w="4248" w:type="dxa"/>
          </w:tcPr>
          <w:p w14:paraId="1B63520D" w14:textId="77777777" w:rsidR="00F83506" w:rsidRPr="00A85DDE" w:rsidRDefault="00F83506" w:rsidP="00982FB0">
            <w:pPr>
              <w:jc w:val="center"/>
              <w:rPr>
                <w:rFonts w:cstheme="minorHAnsi"/>
                <w:b/>
                <w:bCs/>
              </w:rPr>
            </w:pPr>
            <w:r w:rsidRPr="00A85DDE">
              <w:rPr>
                <w:rFonts w:cstheme="minorHAnsi"/>
                <w:b/>
                <w:bCs/>
              </w:rPr>
              <w:lastRenderedPageBreak/>
              <w:t>462</w:t>
            </w:r>
          </w:p>
          <w:p w14:paraId="6DCD9C74" w14:textId="6DD90995" w:rsidR="00F83506" w:rsidRPr="00A85DDE" w:rsidRDefault="00D8734C" w:rsidP="00982FB0">
            <w:pPr>
              <w:jc w:val="center"/>
              <w:rPr>
                <w:rFonts w:cstheme="minorHAnsi"/>
                <w:b/>
                <w:bCs/>
              </w:rPr>
            </w:pPr>
            <w:r>
              <w:rPr>
                <w:rFonts w:cstheme="minorHAnsi"/>
              </w:rPr>
              <w:t>„</w:t>
            </w:r>
            <w:r w:rsidR="00F83506" w:rsidRPr="00A85DDE">
              <w:rPr>
                <w:rFonts w:cstheme="minorHAnsi"/>
              </w:rPr>
              <w:t>Creditori diverşi”</w:t>
            </w:r>
          </w:p>
          <w:p w14:paraId="03F7FACB" w14:textId="416A9C77" w:rsidR="000C2291" w:rsidRDefault="000C2291" w:rsidP="000C2291">
            <w:pPr>
              <w:rPr>
                <w:lang w:val="ro-RO"/>
              </w:rPr>
            </w:pPr>
          </w:p>
          <w:p w14:paraId="3201645D" w14:textId="77777777" w:rsidR="00F83506" w:rsidRPr="000C2291" w:rsidRDefault="00F83506" w:rsidP="000C2291">
            <w:pPr>
              <w:rPr>
                <w:lang w:val="ro-RO"/>
              </w:rPr>
            </w:pPr>
          </w:p>
        </w:tc>
        <w:tc>
          <w:tcPr>
            <w:tcW w:w="517" w:type="dxa"/>
          </w:tcPr>
          <w:p w14:paraId="5B5CE4EF" w14:textId="77777777" w:rsidR="00F83506" w:rsidRPr="001915DE" w:rsidRDefault="00F83506" w:rsidP="00982FB0">
            <w:pPr>
              <w:jc w:val="center"/>
              <w:rPr>
                <w:b/>
                <w:bCs/>
                <w:lang w:val="ro-RO"/>
              </w:rPr>
            </w:pPr>
            <w:r>
              <w:rPr>
                <w:b/>
                <w:bCs/>
                <w:lang w:val="ro-RO"/>
              </w:rPr>
              <w:t>=</w:t>
            </w:r>
          </w:p>
        </w:tc>
        <w:tc>
          <w:tcPr>
            <w:tcW w:w="4586" w:type="dxa"/>
          </w:tcPr>
          <w:p w14:paraId="1875BB9C" w14:textId="77777777" w:rsidR="00F83506" w:rsidRDefault="00F83506" w:rsidP="00982FB0">
            <w:pPr>
              <w:jc w:val="center"/>
              <w:rPr>
                <w:rFonts w:cstheme="minorHAnsi"/>
                <w:b/>
                <w:bCs/>
              </w:rPr>
            </w:pPr>
            <w:r w:rsidRPr="00A85DDE">
              <w:rPr>
                <w:rFonts w:cstheme="minorHAnsi"/>
                <w:b/>
                <w:bCs/>
              </w:rPr>
              <w:t>5121</w:t>
            </w:r>
          </w:p>
          <w:p w14:paraId="21503190" w14:textId="3A518374" w:rsidR="00F83506" w:rsidRDefault="00D8734C" w:rsidP="00982FB0">
            <w:pPr>
              <w:jc w:val="center"/>
              <w:rPr>
                <w:lang w:val="ro-RO"/>
              </w:rPr>
            </w:pPr>
            <w:r>
              <w:rPr>
                <w:rFonts w:cstheme="minorHAnsi"/>
              </w:rPr>
              <w:t>„</w:t>
            </w:r>
            <w:r w:rsidR="00F83506" w:rsidRPr="00A85DDE">
              <w:rPr>
                <w:rFonts w:cstheme="minorHAnsi"/>
              </w:rPr>
              <w:t>Conturi la bănci în lei”</w:t>
            </w:r>
          </w:p>
        </w:tc>
      </w:tr>
    </w:tbl>
    <w:p w14:paraId="0848292A" w14:textId="6E808CBD" w:rsidR="00A85DDE" w:rsidRDefault="00A85DDE" w:rsidP="00F20618">
      <w:pPr>
        <w:ind w:right="-334"/>
        <w:jc w:val="both"/>
        <w:rPr>
          <w:rFonts w:cstheme="minorHAnsi"/>
        </w:rPr>
      </w:pPr>
      <w:r w:rsidRPr="00A85DDE">
        <w:rPr>
          <w:rFonts w:cstheme="minorHAnsi"/>
        </w:rPr>
        <w:t xml:space="preserve">2.3.5. Reîntregirea contului de disponibil din prefinanțare cu suma reținută din cofinanțarea de la </w:t>
      </w:r>
      <w:r w:rsidR="004D6CC7">
        <w:rPr>
          <w:rFonts w:cstheme="minorHAnsi"/>
        </w:rPr>
        <w:t>bugetul statului</w:t>
      </w:r>
    </w:p>
    <w:p w14:paraId="226198F9" w14:textId="77777777" w:rsidR="003165C6" w:rsidRPr="00A85DDE" w:rsidRDefault="003165C6" w:rsidP="00F20618">
      <w:pPr>
        <w:ind w:right="-334"/>
        <w:jc w:val="both"/>
        <w:rPr>
          <w:rFonts w:cstheme="minorHAnsi"/>
        </w:rPr>
      </w:pPr>
    </w:p>
    <w:p w14:paraId="535FDFC3" w14:textId="2536C969" w:rsidR="00A85DDE" w:rsidRDefault="00A85DDE" w:rsidP="00F20618">
      <w:pPr>
        <w:ind w:right="-334"/>
        <w:jc w:val="both"/>
        <w:rPr>
          <w:rFonts w:cstheme="minorHAnsi"/>
        </w:rPr>
      </w:pPr>
      <w:r w:rsidRPr="00A85DDE">
        <w:rPr>
          <w:rFonts w:cstheme="minorHAnsi"/>
        </w:rPr>
        <w:t xml:space="preserve">- Înregistrarea virării sumelor în contul de disponibil aferent prefinanțării a sumei reținute din cofinanțarea de la </w:t>
      </w:r>
      <w:r w:rsidR="004D6CC7">
        <w:rPr>
          <w:rFonts w:cstheme="minorHAnsi"/>
        </w:rPr>
        <w:t>bugetul statului</w:t>
      </w:r>
      <w:r w:rsidR="004D6CC7" w:rsidRPr="00A85DDE">
        <w:rPr>
          <w:rFonts w:cstheme="minorHAnsi"/>
        </w:rPr>
        <w:t xml:space="preserve"> </w:t>
      </w:r>
      <w:r w:rsidR="00EB4561">
        <w:rPr>
          <w:rFonts w:cstheme="minorHAnsi"/>
        </w:rPr>
        <w:t>pri</w:t>
      </w:r>
      <w:r w:rsidR="00EB4561" w:rsidRPr="00A85DDE">
        <w:rPr>
          <w:rFonts w:cstheme="minorHAnsi"/>
        </w:rPr>
        <w:t xml:space="preserve">n </w:t>
      </w:r>
      <w:r w:rsidRPr="00A85DDE">
        <w:rPr>
          <w:rFonts w:cstheme="minorHAnsi"/>
        </w:rPr>
        <w:t>cererea de rambursare finală</w:t>
      </w:r>
      <w:r w:rsidR="00EB4561">
        <w:rPr>
          <w:rFonts w:cstheme="minorHAnsi"/>
        </w:rPr>
        <w:t>,</w:t>
      </w:r>
      <w:r w:rsidRPr="00A85DDE">
        <w:rPr>
          <w:rFonts w:cstheme="minorHAnsi"/>
        </w:rPr>
        <w:t xml:space="preserve"> în baza documentelor aferente acestei operațiuni</w:t>
      </w:r>
      <w:r w:rsidR="00E40380">
        <w:rPr>
          <w:rFonts w:cstheme="minorHAnsi"/>
        </w:rPr>
        <w:t>,</w:t>
      </w:r>
      <w:r w:rsidRPr="00A85DDE">
        <w:rPr>
          <w:rFonts w:cstheme="minorHAnsi"/>
        </w:rPr>
        <w:t xml:space="preserve"> respectiv Not</w:t>
      </w:r>
      <w:r w:rsidR="00284DC6">
        <w:rPr>
          <w:rFonts w:cstheme="minorHAnsi"/>
        </w:rPr>
        <w:t>a</w:t>
      </w:r>
      <w:r w:rsidRPr="00A85DDE">
        <w:rPr>
          <w:rFonts w:cstheme="minorHAnsi"/>
        </w:rPr>
        <w:t xml:space="preserve"> de autorizare, Not</w:t>
      </w:r>
      <w:r w:rsidR="00284DC6">
        <w:rPr>
          <w:rFonts w:cstheme="minorHAnsi"/>
        </w:rPr>
        <w:t>a</w:t>
      </w:r>
      <w:r w:rsidRPr="00A85DDE">
        <w:rPr>
          <w:rFonts w:cstheme="minorHAnsi"/>
        </w:rPr>
        <w:t xml:space="preserve"> contabilă, Extras</w:t>
      </w:r>
      <w:r w:rsidR="00895B89">
        <w:rPr>
          <w:rFonts w:cstheme="minorHAnsi"/>
        </w:rPr>
        <w:t>ul</w:t>
      </w:r>
      <w:r w:rsidRPr="00A85DDE">
        <w:rPr>
          <w:rFonts w:cstheme="minorHAnsi"/>
        </w:rPr>
        <w:t xml:space="preserve"> de cont</w:t>
      </w:r>
      <w:r w:rsidR="00ED6E2A">
        <w:rPr>
          <w:rFonts w:cstheme="minorHAnsi"/>
        </w:rPr>
        <w:t>:</w:t>
      </w:r>
    </w:p>
    <w:p w14:paraId="140FAA39" w14:textId="77777777" w:rsidR="00982FB0" w:rsidRPr="00A85DDE" w:rsidRDefault="00982FB0"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D7247" w14:paraId="72D1D50C" w14:textId="77777777" w:rsidTr="00C47EC8">
        <w:trPr>
          <w:trHeight w:val="954"/>
        </w:trPr>
        <w:tc>
          <w:tcPr>
            <w:tcW w:w="4248" w:type="dxa"/>
          </w:tcPr>
          <w:p w14:paraId="5FBC8B7E" w14:textId="095F300B" w:rsidR="007D7247" w:rsidRDefault="007D7247" w:rsidP="00982FB0">
            <w:pPr>
              <w:jc w:val="center"/>
              <w:rPr>
                <w:rFonts w:cstheme="minorHAnsi"/>
                <w:b/>
                <w:bCs/>
              </w:rPr>
            </w:pPr>
            <w:r w:rsidRPr="00A85DDE">
              <w:rPr>
                <w:rFonts w:cstheme="minorHAnsi"/>
                <w:b/>
                <w:bCs/>
              </w:rPr>
              <w:t>581</w:t>
            </w:r>
          </w:p>
          <w:p w14:paraId="05FD25BE" w14:textId="41D990F2" w:rsidR="007D7247" w:rsidRPr="00A85DDE" w:rsidRDefault="007D7247" w:rsidP="00982FB0">
            <w:pPr>
              <w:jc w:val="center"/>
              <w:rPr>
                <w:rFonts w:cstheme="minorHAnsi"/>
              </w:rPr>
            </w:pPr>
            <w:r w:rsidRPr="00A85DDE">
              <w:rPr>
                <w:rFonts w:cstheme="minorHAnsi"/>
              </w:rPr>
              <w:t xml:space="preserve"> </w:t>
            </w:r>
            <w:r w:rsidR="00653E8A">
              <w:rPr>
                <w:rFonts w:cstheme="minorHAnsi"/>
              </w:rPr>
              <w:t>„</w:t>
            </w:r>
            <w:r w:rsidRPr="00A85DDE">
              <w:rPr>
                <w:rFonts w:cstheme="minorHAnsi"/>
              </w:rPr>
              <w:t>Viramente interne”</w:t>
            </w:r>
          </w:p>
          <w:p w14:paraId="1562A85B" w14:textId="1FD33DF8" w:rsidR="007D7247" w:rsidRDefault="007D7247" w:rsidP="00982FB0">
            <w:pPr>
              <w:jc w:val="center"/>
              <w:rPr>
                <w:lang w:val="ro-RO"/>
              </w:rPr>
            </w:pPr>
          </w:p>
        </w:tc>
        <w:tc>
          <w:tcPr>
            <w:tcW w:w="517" w:type="dxa"/>
          </w:tcPr>
          <w:p w14:paraId="04E17385" w14:textId="77777777" w:rsidR="007D7247" w:rsidRPr="001915DE" w:rsidRDefault="007D7247" w:rsidP="00982FB0">
            <w:pPr>
              <w:jc w:val="center"/>
              <w:rPr>
                <w:b/>
                <w:bCs/>
                <w:lang w:val="ro-RO"/>
              </w:rPr>
            </w:pPr>
            <w:r>
              <w:rPr>
                <w:b/>
                <w:bCs/>
                <w:lang w:val="ro-RO"/>
              </w:rPr>
              <w:t>=</w:t>
            </w:r>
          </w:p>
        </w:tc>
        <w:tc>
          <w:tcPr>
            <w:tcW w:w="4586" w:type="dxa"/>
          </w:tcPr>
          <w:p w14:paraId="04CB2841" w14:textId="23C2DAC8" w:rsidR="007D7247" w:rsidRPr="00A85DDE" w:rsidRDefault="007D7247" w:rsidP="00982FB0">
            <w:pPr>
              <w:jc w:val="center"/>
              <w:rPr>
                <w:rFonts w:cstheme="minorHAnsi"/>
                <w:b/>
                <w:bCs/>
              </w:rPr>
            </w:pPr>
            <w:r w:rsidRPr="00A85DDE">
              <w:rPr>
                <w:rFonts w:cstheme="minorHAnsi"/>
                <w:b/>
                <w:bCs/>
              </w:rPr>
              <w:t>5121</w:t>
            </w:r>
          </w:p>
          <w:p w14:paraId="3108B9A4" w14:textId="529A588C" w:rsidR="007D7247" w:rsidRDefault="00653E8A" w:rsidP="00982FB0">
            <w:pPr>
              <w:jc w:val="center"/>
              <w:rPr>
                <w:rFonts w:cstheme="minorHAnsi"/>
              </w:rPr>
            </w:pPr>
            <w:r>
              <w:rPr>
                <w:rFonts w:cstheme="minorHAnsi"/>
              </w:rPr>
              <w:t>„</w:t>
            </w:r>
            <w:r w:rsidR="007D7247" w:rsidRPr="00A85DDE">
              <w:rPr>
                <w:rFonts w:cstheme="minorHAnsi"/>
              </w:rPr>
              <w:t>Conturi la bănci în lei”</w:t>
            </w:r>
          </w:p>
          <w:p w14:paraId="5F29EAB6" w14:textId="77777777" w:rsidR="007D7247" w:rsidRDefault="007D7247" w:rsidP="00982FB0">
            <w:pPr>
              <w:jc w:val="center"/>
              <w:rPr>
                <w:rFonts w:cstheme="minorHAnsi"/>
              </w:rPr>
            </w:pPr>
          </w:p>
          <w:p w14:paraId="5FCDBCD3" w14:textId="40B0F168" w:rsidR="007D7247" w:rsidRDefault="007D7247" w:rsidP="00982FB0">
            <w:pPr>
              <w:jc w:val="center"/>
              <w:rPr>
                <w:lang w:val="ro-RO"/>
              </w:rPr>
            </w:pPr>
          </w:p>
        </w:tc>
      </w:tr>
      <w:tr w:rsidR="007D7247" w14:paraId="43B14EBE" w14:textId="77777777" w:rsidTr="00C47EC8">
        <w:trPr>
          <w:trHeight w:val="774"/>
        </w:trPr>
        <w:tc>
          <w:tcPr>
            <w:tcW w:w="4248" w:type="dxa"/>
          </w:tcPr>
          <w:p w14:paraId="70103489" w14:textId="054FFAC2" w:rsidR="007D7247" w:rsidRPr="00A85DDE" w:rsidRDefault="007D7247" w:rsidP="00982FB0">
            <w:pPr>
              <w:jc w:val="center"/>
              <w:rPr>
                <w:rFonts w:cstheme="minorHAnsi"/>
                <w:b/>
                <w:bCs/>
              </w:rPr>
            </w:pPr>
            <w:r w:rsidRPr="00A85DDE">
              <w:rPr>
                <w:rFonts w:cstheme="minorHAnsi"/>
                <w:b/>
                <w:bCs/>
              </w:rPr>
              <w:t>5121</w:t>
            </w:r>
          </w:p>
          <w:p w14:paraId="7A35A883" w14:textId="0643DB63" w:rsidR="007D7247" w:rsidRPr="00A85DDE" w:rsidRDefault="00653E8A" w:rsidP="00982FB0">
            <w:pPr>
              <w:jc w:val="center"/>
              <w:rPr>
                <w:rFonts w:cstheme="minorHAnsi"/>
                <w:b/>
                <w:bCs/>
              </w:rPr>
            </w:pPr>
            <w:r>
              <w:rPr>
                <w:rFonts w:cstheme="minorHAnsi"/>
              </w:rPr>
              <w:t>„</w:t>
            </w:r>
            <w:r w:rsidR="007D7247" w:rsidRPr="00A85DDE">
              <w:rPr>
                <w:rFonts w:cstheme="minorHAnsi"/>
              </w:rPr>
              <w:t>Conturi la bănci în lei”</w:t>
            </w:r>
          </w:p>
        </w:tc>
        <w:tc>
          <w:tcPr>
            <w:tcW w:w="517" w:type="dxa"/>
          </w:tcPr>
          <w:p w14:paraId="778E9BA1" w14:textId="4F15337D" w:rsidR="007D7247" w:rsidRDefault="007D7247" w:rsidP="00982FB0">
            <w:pPr>
              <w:jc w:val="center"/>
              <w:rPr>
                <w:b/>
                <w:bCs/>
                <w:lang w:val="ro-RO"/>
              </w:rPr>
            </w:pPr>
            <w:r>
              <w:rPr>
                <w:b/>
                <w:bCs/>
                <w:lang w:val="ro-RO"/>
              </w:rPr>
              <w:t>=</w:t>
            </w:r>
          </w:p>
        </w:tc>
        <w:tc>
          <w:tcPr>
            <w:tcW w:w="4586" w:type="dxa"/>
          </w:tcPr>
          <w:p w14:paraId="5D22A186" w14:textId="68539E9E" w:rsidR="007D7247" w:rsidRDefault="007D7247" w:rsidP="00982FB0">
            <w:pPr>
              <w:jc w:val="center"/>
              <w:rPr>
                <w:rFonts w:cstheme="minorHAnsi"/>
                <w:b/>
                <w:bCs/>
              </w:rPr>
            </w:pPr>
            <w:r>
              <w:rPr>
                <w:rFonts w:cstheme="minorHAnsi"/>
                <w:b/>
                <w:bCs/>
              </w:rPr>
              <w:t xml:space="preserve">581 </w:t>
            </w:r>
          </w:p>
          <w:p w14:paraId="34F55B03" w14:textId="74442759" w:rsidR="007D7247" w:rsidRPr="00A85DDE" w:rsidRDefault="007D7247" w:rsidP="00D67CCA">
            <w:pPr>
              <w:jc w:val="center"/>
              <w:rPr>
                <w:rFonts w:cstheme="minorHAnsi"/>
                <w:b/>
                <w:bCs/>
              </w:rPr>
            </w:pPr>
            <w:r w:rsidRPr="00A85DDE">
              <w:rPr>
                <w:rFonts w:cstheme="minorHAnsi"/>
              </w:rPr>
              <w:t xml:space="preserve"> </w:t>
            </w:r>
            <w:r w:rsidR="00653E8A">
              <w:rPr>
                <w:rFonts w:cstheme="minorHAnsi"/>
              </w:rPr>
              <w:t>„</w:t>
            </w:r>
            <w:r w:rsidRPr="00A85DDE">
              <w:rPr>
                <w:rFonts w:cstheme="minorHAnsi"/>
              </w:rPr>
              <w:t>Viramente interne”</w:t>
            </w:r>
          </w:p>
        </w:tc>
      </w:tr>
    </w:tbl>
    <w:p w14:paraId="49843152" w14:textId="12D8C939" w:rsidR="00A85DDE" w:rsidRPr="00A85DDE" w:rsidRDefault="00A85DDE" w:rsidP="00F20618">
      <w:pPr>
        <w:ind w:right="-334"/>
        <w:rPr>
          <w:rFonts w:cstheme="minorHAnsi"/>
        </w:rPr>
      </w:pPr>
    </w:p>
    <w:p w14:paraId="0C9B973E" w14:textId="0AA25719" w:rsidR="00A85DDE" w:rsidRPr="00A85DDE" w:rsidRDefault="00A85DDE" w:rsidP="00F20618">
      <w:pPr>
        <w:ind w:right="-334"/>
        <w:jc w:val="both"/>
        <w:rPr>
          <w:rFonts w:cstheme="minorHAnsi"/>
        </w:rPr>
      </w:pPr>
      <w:r w:rsidRPr="00A85DDE">
        <w:rPr>
          <w:rFonts w:cstheme="minorHAnsi"/>
        </w:rPr>
        <w:t>2.3.</w:t>
      </w:r>
      <w:r w:rsidR="007868A1">
        <w:rPr>
          <w:rFonts w:cstheme="minorHAnsi"/>
        </w:rPr>
        <w:t>6</w:t>
      </w:r>
      <w:r w:rsidRPr="00A85DDE">
        <w:rPr>
          <w:rFonts w:cstheme="minorHAnsi"/>
        </w:rPr>
        <w:t>. Înregistrarea cofinanțării de la BS validată de AM în baza document</w:t>
      </w:r>
      <w:r w:rsidR="00553823">
        <w:rPr>
          <w:rFonts w:cstheme="minorHAnsi"/>
        </w:rPr>
        <w:t>e</w:t>
      </w:r>
      <w:r w:rsidRPr="00A85DDE">
        <w:rPr>
          <w:rFonts w:cstheme="minorHAnsi"/>
        </w:rPr>
        <w:t>l</w:t>
      </w:r>
      <w:r w:rsidR="00553823">
        <w:rPr>
          <w:rFonts w:cstheme="minorHAnsi"/>
        </w:rPr>
        <w:t>or</w:t>
      </w:r>
      <w:r w:rsidRPr="00A85DDE">
        <w:rPr>
          <w:rFonts w:cstheme="minorHAnsi"/>
        </w:rPr>
        <w:t xml:space="preserve"> </w:t>
      </w:r>
      <w:r w:rsidR="00553823">
        <w:rPr>
          <w:rFonts w:cstheme="minorHAnsi"/>
        </w:rPr>
        <w:t>specifice</w:t>
      </w:r>
      <w:r w:rsidR="00553823" w:rsidRPr="00A85DDE">
        <w:rPr>
          <w:rFonts w:cstheme="minorHAnsi"/>
        </w:rPr>
        <w:t xml:space="preserve"> </w:t>
      </w:r>
      <w:r w:rsidRPr="00A85DDE">
        <w:rPr>
          <w:rFonts w:cstheme="minorHAnsi"/>
        </w:rPr>
        <w:t>acestei operațiuni</w:t>
      </w:r>
      <w:r w:rsidR="00E40380">
        <w:rPr>
          <w:rFonts w:cstheme="minorHAnsi"/>
        </w:rPr>
        <w:t>,</w:t>
      </w:r>
      <w:r w:rsidRPr="00A85DDE">
        <w:rPr>
          <w:rFonts w:cstheme="minorHAnsi"/>
        </w:rPr>
        <w:t xml:space="preserve"> respectiv Not</w:t>
      </w:r>
      <w:r w:rsidR="00284DC6">
        <w:rPr>
          <w:rFonts w:cstheme="minorHAnsi"/>
        </w:rPr>
        <w:t>a</w:t>
      </w:r>
      <w:r w:rsidRPr="00A85DDE">
        <w:rPr>
          <w:rFonts w:cstheme="minorHAnsi"/>
        </w:rPr>
        <w:t xml:space="preserve"> contabilă generată pe baza informațiilor din MySMIS</w:t>
      </w:r>
      <w:r w:rsidR="00474AFA">
        <w:rPr>
          <w:rFonts w:cstheme="minorHAnsi"/>
        </w:rPr>
        <w:t>:</w:t>
      </w:r>
    </w:p>
    <w:p w14:paraId="4805EC2E" w14:textId="2CA54873" w:rsidR="00A85DDE" w:rsidRDefault="00A85DDE"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D7247" w14:paraId="7C142DF1" w14:textId="77777777" w:rsidTr="00982FB0">
        <w:trPr>
          <w:trHeight w:val="1331"/>
        </w:trPr>
        <w:tc>
          <w:tcPr>
            <w:tcW w:w="4248" w:type="dxa"/>
          </w:tcPr>
          <w:p w14:paraId="60D21078" w14:textId="77777777" w:rsidR="007D7247" w:rsidRPr="00A85DDE" w:rsidRDefault="007D7247" w:rsidP="00F20618">
            <w:pPr>
              <w:ind w:right="-334"/>
              <w:jc w:val="center"/>
              <w:rPr>
                <w:rFonts w:cstheme="minorHAnsi"/>
                <w:b/>
                <w:bCs/>
              </w:rPr>
            </w:pPr>
            <w:r w:rsidRPr="00A85DDE">
              <w:rPr>
                <w:rFonts w:cstheme="minorHAnsi"/>
                <w:b/>
                <w:bCs/>
              </w:rPr>
              <w:t>462</w:t>
            </w:r>
          </w:p>
          <w:p w14:paraId="75CEA8A7" w14:textId="10F3FFD9" w:rsidR="007D7247" w:rsidRPr="00A85DDE" w:rsidRDefault="00653E8A" w:rsidP="00F20618">
            <w:pPr>
              <w:ind w:right="-334"/>
              <w:jc w:val="center"/>
              <w:rPr>
                <w:rFonts w:cstheme="minorHAnsi"/>
                <w:b/>
                <w:bCs/>
              </w:rPr>
            </w:pPr>
            <w:r>
              <w:rPr>
                <w:rFonts w:cstheme="minorHAnsi"/>
              </w:rPr>
              <w:t>„</w:t>
            </w:r>
            <w:r w:rsidR="007D7247" w:rsidRPr="00A85DDE">
              <w:rPr>
                <w:rFonts w:cstheme="minorHAnsi"/>
              </w:rPr>
              <w:t>Creditori diverşi”</w:t>
            </w:r>
          </w:p>
          <w:p w14:paraId="1428FF70" w14:textId="77777777" w:rsidR="007D7247" w:rsidRDefault="007D7247" w:rsidP="00F20618">
            <w:pPr>
              <w:ind w:right="-334"/>
              <w:jc w:val="center"/>
              <w:rPr>
                <w:lang w:val="ro-RO"/>
              </w:rPr>
            </w:pPr>
          </w:p>
        </w:tc>
        <w:tc>
          <w:tcPr>
            <w:tcW w:w="517" w:type="dxa"/>
          </w:tcPr>
          <w:p w14:paraId="03DC2D67" w14:textId="77777777" w:rsidR="007D7247" w:rsidRPr="001915DE" w:rsidRDefault="007D7247" w:rsidP="00F20618">
            <w:pPr>
              <w:ind w:right="-334"/>
              <w:jc w:val="center"/>
              <w:rPr>
                <w:b/>
                <w:bCs/>
                <w:lang w:val="ro-RO"/>
              </w:rPr>
            </w:pPr>
            <w:r>
              <w:rPr>
                <w:b/>
                <w:bCs/>
                <w:lang w:val="ro-RO"/>
              </w:rPr>
              <w:t>=</w:t>
            </w:r>
          </w:p>
        </w:tc>
        <w:tc>
          <w:tcPr>
            <w:tcW w:w="4586" w:type="dxa"/>
          </w:tcPr>
          <w:p w14:paraId="2340B986" w14:textId="77777777" w:rsidR="007D7247" w:rsidRPr="00A85DDE" w:rsidRDefault="007D7247" w:rsidP="00F20618">
            <w:pPr>
              <w:ind w:right="-334"/>
              <w:jc w:val="center"/>
              <w:rPr>
                <w:rFonts w:cstheme="minorHAnsi"/>
                <w:b/>
                <w:bCs/>
              </w:rPr>
            </w:pPr>
            <w:r w:rsidRPr="00675E64">
              <w:rPr>
                <w:rFonts w:cstheme="minorHAnsi"/>
                <w:b/>
                <w:bCs/>
              </w:rPr>
              <w:t>4482</w:t>
            </w:r>
          </w:p>
          <w:p w14:paraId="4B439E13" w14:textId="7BAAF049" w:rsidR="007D7247" w:rsidRDefault="00653E8A" w:rsidP="00F20618">
            <w:pPr>
              <w:ind w:right="-334"/>
              <w:jc w:val="center"/>
              <w:rPr>
                <w:lang w:val="ro-RO"/>
              </w:rPr>
            </w:pPr>
            <w:r>
              <w:rPr>
                <w:rFonts w:cstheme="minorHAnsi"/>
              </w:rPr>
              <w:t>„</w:t>
            </w:r>
            <w:r w:rsidR="007D7247" w:rsidRPr="00A85DDE">
              <w:rPr>
                <w:rFonts w:cstheme="minorHAnsi"/>
              </w:rPr>
              <w:t>Alte creante privind bugetul statului”</w:t>
            </w:r>
          </w:p>
        </w:tc>
      </w:tr>
    </w:tbl>
    <w:p w14:paraId="47C39064" w14:textId="702CCFB8" w:rsidR="00A85DDE" w:rsidRDefault="00A85DDE" w:rsidP="00F20618">
      <w:pPr>
        <w:ind w:right="-334"/>
        <w:jc w:val="both"/>
        <w:rPr>
          <w:rFonts w:cstheme="minorHAnsi"/>
        </w:rPr>
      </w:pPr>
      <w:r w:rsidRPr="00A85DDE">
        <w:rPr>
          <w:rFonts w:cstheme="minorHAnsi"/>
        </w:rPr>
        <w:t>2.3.</w:t>
      </w:r>
      <w:r w:rsidR="007868A1">
        <w:rPr>
          <w:rFonts w:cstheme="minorHAnsi"/>
        </w:rPr>
        <w:t>7</w:t>
      </w:r>
      <w:r w:rsidRPr="00A85DDE">
        <w:rPr>
          <w:rFonts w:cstheme="minorHAnsi"/>
        </w:rPr>
        <w:t xml:space="preserve">. Corectarea sumelor validate de AM ca urmare a transmiterii de către ACP a cererii de plată la CE - returnare sume de către </w:t>
      </w:r>
      <w:r w:rsidRPr="00C47EC8">
        <w:rPr>
          <w:rFonts w:cstheme="minorHAnsi"/>
        </w:rPr>
        <w:t>ACP - în roșu</w:t>
      </w:r>
    </w:p>
    <w:p w14:paraId="03E8781C" w14:textId="77777777" w:rsidR="00977CD0" w:rsidRPr="00C47EC8" w:rsidRDefault="00977CD0" w:rsidP="00F20618">
      <w:pPr>
        <w:ind w:right="-334"/>
        <w:jc w:val="both"/>
        <w:rPr>
          <w:rFonts w:cstheme="minorHAnsi"/>
        </w:rPr>
      </w:pPr>
    </w:p>
    <w:p w14:paraId="34872199" w14:textId="5AD8E26F" w:rsidR="00A85DDE" w:rsidRPr="00A85DDE" w:rsidRDefault="00A85DDE" w:rsidP="00F20618">
      <w:pPr>
        <w:ind w:right="-334"/>
        <w:jc w:val="both"/>
        <w:rPr>
          <w:rFonts w:cstheme="minorHAnsi"/>
        </w:rPr>
      </w:pPr>
      <w:r w:rsidRPr="00A85DDE">
        <w:rPr>
          <w:rFonts w:cstheme="minorHAnsi"/>
        </w:rPr>
        <w:t xml:space="preserve">- Înregistrarea sumei </w:t>
      </w:r>
      <w:r w:rsidR="00E65964" w:rsidRPr="00A85DDE">
        <w:rPr>
          <w:rFonts w:cstheme="minorHAnsi"/>
        </w:rPr>
        <w:t>aferent</w:t>
      </w:r>
      <w:r w:rsidR="00E65964">
        <w:rPr>
          <w:rFonts w:cstheme="minorHAnsi"/>
        </w:rPr>
        <w:t>e</w:t>
      </w:r>
      <w:r w:rsidR="00E65964" w:rsidRPr="00A85DDE">
        <w:rPr>
          <w:rFonts w:cstheme="minorHAnsi"/>
        </w:rPr>
        <w:t xml:space="preserve"> </w:t>
      </w:r>
      <w:r w:rsidRPr="00A85DDE">
        <w:rPr>
          <w:rFonts w:cstheme="minorHAnsi"/>
        </w:rPr>
        <w:t xml:space="preserve">cofinanțării de la </w:t>
      </w:r>
      <w:r w:rsidR="007868A1">
        <w:rPr>
          <w:rFonts w:cstheme="minorHAnsi"/>
        </w:rPr>
        <w:t>bugetul statului</w:t>
      </w:r>
      <w:r w:rsidR="007868A1" w:rsidRPr="00A85DDE">
        <w:rPr>
          <w:rFonts w:cstheme="minorHAnsi"/>
        </w:rPr>
        <w:t xml:space="preserve"> </w:t>
      </w:r>
      <w:r w:rsidRPr="00A85DDE">
        <w:rPr>
          <w:rFonts w:cstheme="minorHAnsi"/>
        </w:rPr>
        <w:t>returnată de ACP ca urmare a constatării unor nereguli intervenite între data validării cheltuielilor de către AM și data transmiterii cererii de plată la CE</w:t>
      </w:r>
      <w:r w:rsidR="00E65964">
        <w:rPr>
          <w:rFonts w:cstheme="minorHAnsi"/>
        </w:rPr>
        <w:t>,</w:t>
      </w:r>
      <w:r w:rsidRPr="00A85DDE">
        <w:rPr>
          <w:rFonts w:cstheme="minorHAnsi"/>
        </w:rPr>
        <w:t xml:space="preserve"> în baza documentului aferent acestei operațiuni</w:t>
      </w:r>
      <w:r w:rsidR="00E40380">
        <w:rPr>
          <w:rFonts w:cstheme="minorHAnsi"/>
        </w:rPr>
        <w:t>,</w:t>
      </w:r>
      <w:r w:rsidRPr="00A85DDE">
        <w:rPr>
          <w:rFonts w:cstheme="minorHAnsi"/>
        </w:rPr>
        <w:t xml:space="preserve"> respectiv Not</w:t>
      </w:r>
      <w:r w:rsidR="00284DC6">
        <w:rPr>
          <w:rFonts w:cstheme="minorHAnsi"/>
        </w:rPr>
        <w:t>a</w:t>
      </w:r>
      <w:r w:rsidRPr="00A85DDE">
        <w:rPr>
          <w:rFonts w:cstheme="minorHAnsi"/>
        </w:rPr>
        <w:t xml:space="preserve"> contabilă generată pe baza informațiilor din MySMIS</w:t>
      </w:r>
      <w:r w:rsidR="00620877">
        <w:rPr>
          <w:rFonts w:cstheme="minorHAnsi"/>
        </w:rPr>
        <w:t>:</w:t>
      </w:r>
    </w:p>
    <w:p w14:paraId="3F20B92F" w14:textId="1CDE7543" w:rsidR="00A85DDE" w:rsidRDefault="00A85DD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D7247" w14:paraId="1339553F" w14:textId="77777777" w:rsidTr="002A66B8">
        <w:trPr>
          <w:trHeight w:val="675"/>
        </w:trPr>
        <w:tc>
          <w:tcPr>
            <w:tcW w:w="4248" w:type="dxa"/>
          </w:tcPr>
          <w:p w14:paraId="2359EED6" w14:textId="77777777" w:rsidR="007D7247" w:rsidRPr="00A85DDE" w:rsidRDefault="007D7247" w:rsidP="00982FB0">
            <w:pPr>
              <w:jc w:val="center"/>
              <w:rPr>
                <w:rFonts w:cstheme="minorHAnsi"/>
                <w:b/>
                <w:bCs/>
              </w:rPr>
            </w:pPr>
            <w:r w:rsidRPr="00A85DDE">
              <w:rPr>
                <w:rFonts w:cstheme="minorHAnsi"/>
                <w:b/>
                <w:bCs/>
              </w:rPr>
              <w:t>462</w:t>
            </w:r>
          </w:p>
          <w:p w14:paraId="5CC82CE3" w14:textId="5EC5EA19" w:rsidR="007D7247" w:rsidRPr="002A66B8" w:rsidRDefault="00653E8A" w:rsidP="002A66B8">
            <w:pPr>
              <w:jc w:val="center"/>
              <w:rPr>
                <w:rFonts w:cstheme="minorHAnsi"/>
                <w:b/>
                <w:bCs/>
              </w:rPr>
            </w:pPr>
            <w:r>
              <w:rPr>
                <w:rFonts w:cstheme="minorHAnsi"/>
              </w:rPr>
              <w:t>„</w:t>
            </w:r>
            <w:r w:rsidR="007D7247" w:rsidRPr="00A85DDE">
              <w:rPr>
                <w:rFonts w:cstheme="minorHAnsi"/>
              </w:rPr>
              <w:t>Creditori diverşi”</w:t>
            </w:r>
          </w:p>
        </w:tc>
        <w:tc>
          <w:tcPr>
            <w:tcW w:w="517" w:type="dxa"/>
          </w:tcPr>
          <w:p w14:paraId="066EE865" w14:textId="77777777" w:rsidR="007D7247" w:rsidRPr="001915DE" w:rsidRDefault="007D7247" w:rsidP="00982FB0">
            <w:pPr>
              <w:jc w:val="center"/>
              <w:rPr>
                <w:b/>
                <w:bCs/>
                <w:lang w:val="ro-RO"/>
              </w:rPr>
            </w:pPr>
            <w:r>
              <w:rPr>
                <w:b/>
                <w:bCs/>
                <w:lang w:val="ro-RO"/>
              </w:rPr>
              <w:t>=</w:t>
            </w:r>
          </w:p>
        </w:tc>
        <w:tc>
          <w:tcPr>
            <w:tcW w:w="4586" w:type="dxa"/>
          </w:tcPr>
          <w:p w14:paraId="67D61BB1" w14:textId="77777777" w:rsidR="007D7247" w:rsidRPr="00A85DDE" w:rsidRDefault="007D7247" w:rsidP="00982FB0">
            <w:pPr>
              <w:jc w:val="center"/>
              <w:rPr>
                <w:rFonts w:cstheme="minorHAnsi"/>
                <w:b/>
                <w:bCs/>
              </w:rPr>
            </w:pPr>
            <w:r w:rsidRPr="00675E64">
              <w:rPr>
                <w:rFonts w:cstheme="minorHAnsi"/>
                <w:b/>
                <w:bCs/>
              </w:rPr>
              <w:t>4482</w:t>
            </w:r>
          </w:p>
          <w:p w14:paraId="1BF14D90" w14:textId="6AE6864B" w:rsidR="007D7247" w:rsidRDefault="00653E8A" w:rsidP="00982FB0">
            <w:pPr>
              <w:jc w:val="center"/>
              <w:rPr>
                <w:lang w:val="ro-RO"/>
              </w:rPr>
            </w:pPr>
            <w:r>
              <w:rPr>
                <w:rFonts w:cstheme="minorHAnsi"/>
              </w:rPr>
              <w:t>„</w:t>
            </w:r>
            <w:r w:rsidR="007D7247" w:rsidRPr="00A85DDE">
              <w:rPr>
                <w:rFonts w:cstheme="minorHAnsi"/>
              </w:rPr>
              <w:t>Alte crean</w:t>
            </w:r>
            <w:r w:rsidR="007D7247">
              <w:rPr>
                <w:rFonts w:cstheme="minorHAnsi"/>
              </w:rPr>
              <w:t>ț</w:t>
            </w:r>
            <w:r w:rsidR="007D7247" w:rsidRPr="00A85DDE">
              <w:rPr>
                <w:rFonts w:cstheme="minorHAnsi"/>
              </w:rPr>
              <w:t>e privind bugetul statului”</w:t>
            </w:r>
          </w:p>
        </w:tc>
      </w:tr>
    </w:tbl>
    <w:p w14:paraId="2E5492B6" w14:textId="6D7C2379" w:rsidR="008709CA" w:rsidRDefault="008709CA" w:rsidP="00E100F2">
      <w:pPr>
        <w:ind w:right="-334"/>
        <w:rPr>
          <w:rFonts w:cstheme="minorHAnsi"/>
          <w:lang w:val="ro-RO"/>
        </w:rPr>
      </w:pPr>
    </w:p>
    <w:p w14:paraId="085477F5" w14:textId="77777777" w:rsidR="00977CD0" w:rsidRPr="00A85DDE" w:rsidRDefault="00977CD0" w:rsidP="00E100F2">
      <w:pPr>
        <w:ind w:right="-334"/>
        <w:rPr>
          <w:rFonts w:cstheme="minorHAnsi"/>
          <w:lang w:val="ro-RO"/>
        </w:rPr>
      </w:pPr>
    </w:p>
    <w:p w14:paraId="2B27F38B" w14:textId="0062D967" w:rsidR="00A85DDE" w:rsidRDefault="00A85DDE" w:rsidP="00E100F2">
      <w:pPr>
        <w:ind w:right="-334"/>
        <w:jc w:val="both"/>
      </w:pPr>
      <w:r>
        <w:rPr>
          <w:lang w:val="ro-RO"/>
        </w:rPr>
        <w:t>2.4. Plata cheltuielilor rambursabile din fonduri UE și cofinanța</w:t>
      </w:r>
      <w:r w:rsidR="00553823">
        <w:rPr>
          <w:lang w:val="ro-RO"/>
        </w:rPr>
        <w:t>t</w:t>
      </w:r>
      <w:r>
        <w:rPr>
          <w:lang w:val="ro-RO"/>
        </w:rPr>
        <w:t>e de la bugetul de stat, cuprinse în cererea de plată primită de la beneficiari și efectuarea regularizării sumelor plătite cu cererea de rambursare aferentă cererii de plată</w:t>
      </w:r>
    </w:p>
    <w:p w14:paraId="36B6F6E9" w14:textId="77777777" w:rsidR="00A85DDE" w:rsidRDefault="00A85DDE" w:rsidP="00E100F2">
      <w:pPr>
        <w:ind w:right="-334"/>
      </w:pPr>
    </w:p>
    <w:p w14:paraId="242B1333" w14:textId="48C530CF" w:rsidR="00A85DDE" w:rsidRDefault="00A85DDE" w:rsidP="00E100F2">
      <w:pPr>
        <w:ind w:right="-334"/>
        <w:jc w:val="both"/>
      </w:pPr>
      <w:r>
        <w:rPr>
          <w:lang w:val="ro-RO"/>
        </w:rPr>
        <w:t>2.4.1. Înregistrarea plăților din fonduri UE - virarea sumelor din cererea de plată a beneficiarului, reprezentând cheltuieli rambursabile autorizate - fonduri UE, în baza documentelor aferente acestei operațiuni</w:t>
      </w:r>
      <w:r w:rsidR="00E40380">
        <w:rPr>
          <w:lang w:val="ro-RO"/>
        </w:rPr>
        <w:t>,</w:t>
      </w:r>
      <w:r>
        <w:rPr>
          <w:lang w:val="ro-RO"/>
        </w:rPr>
        <w:t xml:space="preserve"> respectiv </w:t>
      </w:r>
      <w:r w:rsidR="00895B89">
        <w:rPr>
          <w:lang w:val="ro-RO"/>
        </w:rPr>
        <w:t xml:space="preserve">Nota </w:t>
      </w:r>
      <w:r>
        <w:rPr>
          <w:lang w:val="ro-RO"/>
        </w:rPr>
        <w:t xml:space="preserve">de autorizare a cererii de plată și </w:t>
      </w:r>
      <w:r w:rsidR="00895B89">
        <w:rPr>
          <w:lang w:val="ro-RO"/>
        </w:rPr>
        <w:t xml:space="preserve">Extrasul </w:t>
      </w:r>
      <w:r>
        <w:rPr>
          <w:lang w:val="ro-RO"/>
        </w:rPr>
        <w:t>de cont:</w:t>
      </w:r>
    </w:p>
    <w:p w14:paraId="238C5B1A" w14:textId="0B350DF4" w:rsidR="00A85DDE" w:rsidRDefault="00A85DDE" w:rsidP="00982FB0"/>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D7247" w14:paraId="67FF7914" w14:textId="77777777" w:rsidTr="000D3934">
        <w:trPr>
          <w:trHeight w:val="810"/>
        </w:trPr>
        <w:tc>
          <w:tcPr>
            <w:tcW w:w="4248" w:type="dxa"/>
          </w:tcPr>
          <w:p w14:paraId="1DB3A399" w14:textId="71740D30" w:rsidR="007D7247" w:rsidRPr="00A85DDE" w:rsidRDefault="007D7247" w:rsidP="00982FB0">
            <w:pPr>
              <w:jc w:val="center"/>
              <w:rPr>
                <w:rFonts w:cstheme="minorHAnsi"/>
                <w:b/>
                <w:bCs/>
              </w:rPr>
            </w:pPr>
            <w:r w:rsidRPr="00A85DDE">
              <w:rPr>
                <w:rFonts w:cstheme="minorHAnsi"/>
                <w:b/>
                <w:bCs/>
              </w:rPr>
              <w:lastRenderedPageBreak/>
              <w:t>46</w:t>
            </w:r>
            <w:r w:rsidR="009D7A21">
              <w:rPr>
                <w:rFonts w:cstheme="minorHAnsi"/>
                <w:b/>
                <w:bCs/>
              </w:rPr>
              <w:t>1</w:t>
            </w:r>
          </w:p>
          <w:p w14:paraId="4F42C961" w14:textId="0229B591" w:rsidR="007D7247" w:rsidRDefault="009D7A21" w:rsidP="00711D0D">
            <w:pPr>
              <w:jc w:val="center"/>
              <w:rPr>
                <w:lang w:val="ro-RO"/>
              </w:rPr>
            </w:pPr>
            <w:r>
              <w:rPr>
                <w:lang w:val="ro-RO"/>
              </w:rPr>
              <w:t xml:space="preserve">„Debitori diverși” </w:t>
            </w:r>
          </w:p>
        </w:tc>
        <w:tc>
          <w:tcPr>
            <w:tcW w:w="517" w:type="dxa"/>
          </w:tcPr>
          <w:p w14:paraId="50346FDF" w14:textId="77777777" w:rsidR="007D7247" w:rsidRPr="001915DE" w:rsidRDefault="007D7247" w:rsidP="00982FB0">
            <w:pPr>
              <w:jc w:val="center"/>
              <w:rPr>
                <w:b/>
                <w:bCs/>
                <w:lang w:val="ro-RO"/>
              </w:rPr>
            </w:pPr>
            <w:r>
              <w:rPr>
                <w:b/>
                <w:bCs/>
                <w:lang w:val="ro-RO"/>
              </w:rPr>
              <w:t>=</w:t>
            </w:r>
          </w:p>
        </w:tc>
        <w:tc>
          <w:tcPr>
            <w:tcW w:w="4586" w:type="dxa"/>
          </w:tcPr>
          <w:p w14:paraId="06B48B7E" w14:textId="0A993DD8" w:rsidR="007D7247" w:rsidRPr="00A85DDE" w:rsidRDefault="009D7A21" w:rsidP="00982FB0">
            <w:pPr>
              <w:jc w:val="center"/>
              <w:rPr>
                <w:rFonts w:cstheme="minorHAnsi"/>
                <w:b/>
                <w:bCs/>
              </w:rPr>
            </w:pPr>
            <w:r>
              <w:rPr>
                <w:rFonts w:cstheme="minorHAnsi"/>
                <w:b/>
                <w:bCs/>
              </w:rPr>
              <w:t>5121</w:t>
            </w:r>
          </w:p>
          <w:p w14:paraId="57580D34" w14:textId="1A4BC83A" w:rsidR="007D7247" w:rsidRDefault="009D7A21" w:rsidP="00711D0D">
            <w:pPr>
              <w:jc w:val="center"/>
              <w:rPr>
                <w:lang w:val="ro-RO"/>
              </w:rPr>
            </w:pPr>
            <w:r>
              <w:rPr>
                <w:lang w:val="ro-RO"/>
              </w:rPr>
              <w:t xml:space="preserve">„Conturi la bănci în lei” </w:t>
            </w:r>
          </w:p>
        </w:tc>
      </w:tr>
    </w:tbl>
    <w:p w14:paraId="04C53672" w14:textId="77777777" w:rsidR="00A85DDE" w:rsidRDefault="00A85DDE" w:rsidP="00E100F2">
      <w:pPr>
        <w:ind w:right="-334"/>
      </w:pPr>
    </w:p>
    <w:p w14:paraId="1CC6768D" w14:textId="55680D8C" w:rsidR="00A85DDE" w:rsidRDefault="00A85DDE" w:rsidP="00E100F2">
      <w:pPr>
        <w:ind w:right="-334"/>
        <w:jc w:val="both"/>
        <w:rPr>
          <w:lang w:val="ro-RO"/>
        </w:rPr>
      </w:pPr>
      <w:r>
        <w:rPr>
          <w:lang w:val="ro-RO"/>
        </w:rPr>
        <w:t xml:space="preserve">2.4.2. Înregistrarea plăților din cofinanțarea de la bugetul de stat - virarea sumelor din cererea de plată a beneficiarului, reprezentând cheltuieli rambursabile autorizate - cofinanțare de la bugetul de stat, în baza documentelor aferente acestei operațiuni, respectiv </w:t>
      </w:r>
      <w:r w:rsidR="00895B89">
        <w:rPr>
          <w:lang w:val="ro-RO"/>
        </w:rPr>
        <w:t xml:space="preserve">Nota </w:t>
      </w:r>
      <w:r>
        <w:rPr>
          <w:lang w:val="ro-RO"/>
        </w:rPr>
        <w:t xml:space="preserve">de autorizare a cererii de plată și </w:t>
      </w:r>
      <w:r w:rsidR="00895B89">
        <w:rPr>
          <w:lang w:val="ro-RO"/>
        </w:rPr>
        <w:t xml:space="preserve">Extrasul </w:t>
      </w:r>
      <w:r>
        <w:rPr>
          <w:lang w:val="ro-RO"/>
        </w:rPr>
        <w:t>de cont:</w:t>
      </w:r>
    </w:p>
    <w:p w14:paraId="0D17F083" w14:textId="71C54197" w:rsidR="009D7A21" w:rsidRDefault="009D7A21" w:rsidP="00982FB0">
      <w:pPr>
        <w:jc w:val="both"/>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9D7A21" w14:paraId="313ED8D3" w14:textId="77777777" w:rsidTr="000D3934">
        <w:trPr>
          <w:trHeight w:val="765"/>
        </w:trPr>
        <w:tc>
          <w:tcPr>
            <w:tcW w:w="4248" w:type="dxa"/>
          </w:tcPr>
          <w:p w14:paraId="75BA98C0" w14:textId="77777777" w:rsidR="009D7A21" w:rsidRPr="00A85DDE" w:rsidRDefault="009D7A21" w:rsidP="00982FB0">
            <w:pPr>
              <w:jc w:val="center"/>
              <w:rPr>
                <w:rFonts w:cstheme="minorHAnsi"/>
                <w:b/>
                <w:bCs/>
              </w:rPr>
            </w:pPr>
            <w:r w:rsidRPr="00A85DDE">
              <w:rPr>
                <w:rFonts w:cstheme="minorHAnsi"/>
                <w:b/>
                <w:bCs/>
              </w:rPr>
              <w:t>46</w:t>
            </w:r>
            <w:r>
              <w:rPr>
                <w:rFonts w:cstheme="minorHAnsi"/>
                <w:b/>
                <w:bCs/>
              </w:rPr>
              <w:t>1</w:t>
            </w:r>
          </w:p>
          <w:p w14:paraId="1282F9FC" w14:textId="40D17280" w:rsidR="009D7A21" w:rsidRDefault="009D7A21" w:rsidP="00711D0D">
            <w:pPr>
              <w:jc w:val="center"/>
              <w:rPr>
                <w:lang w:val="ro-RO"/>
              </w:rPr>
            </w:pPr>
            <w:r>
              <w:rPr>
                <w:lang w:val="ro-RO"/>
              </w:rPr>
              <w:t xml:space="preserve">„Debitori diverși”  </w:t>
            </w:r>
          </w:p>
        </w:tc>
        <w:tc>
          <w:tcPr>
            <w:tcW w:w="517" w:type="dxa"/>
          </w:tcPr>
          <w:p w14:paraId="45BCF251" w14:textId="77777777" w:rsidR="009D7A21" w:rsidRPr="001915DE" w:rsidRDefault="009D7A21" w:rsidP="00982FB0">
            <w:pPr>
              <w:jc w:val="center"/>
              <w:rPr>
                <w:b/>
                <w:bCs/>
                <w:lang w:val="ro-RO"/>
              </w:rPr>
            </w:pPr>
            <w:r>
              <w:rPr>
                <w:b/>
                <w:bCs/>
                <w:lang w:val="ro-RO"/>
              </w:rPr>
              <w:t>=</w:t>
            </w:r>
          </w:p>
        </w:tc>
        <w:tc>
          <w:tcPr>
            <w:tcW w:w="4586" w:type="dxa"/>
          </w:tcPr>
          <w:p w14:paraId="7CA8E8FC" w14:textId="77777777" w:rsidR="009D7A21" w:rsidRPr="00A85DDE" w:rsidRDefault="009D7A21" w:rsidP="00982FB0">
            <w:pPr>
              <w:jc w:val="center"/>
              <w:rPr>
                <w:rFonts w:cstheme="minorHAnsi"/>
                <w:b/>
                <w:bCs/>
              </w:rPr>
            </w:pPr>
            <w:r>
              <w:rPr>
                <w:rFonts w:cstheme="minorHAnsi"/>
                <w:b/>
                <w:bCs/>
              </w:rPr>
              <w:t>5121</w:t>
            </w:r>
          </w:p>
          <w:p w14:paraId="76FF0A66" w14:textId="3E226EBE" w:rsidR="009D7A21" w:rsidRDefault="009D7A21" w:rsidP="00711D0D">
            <w:pPr>
              <w:jc w:val="center"/>
              <w:rPr>
                <w:lang w:val="ro-RO"/>
              </w:rPr>
            </w:pPr>
            <w:r>
              <w:rPr>
                <w:lang w:val="ro-RO"/>
              </w:rPr>
              <w:t xml:space="preserve">„Conturi la bănci în lei” </w:t>
            </w:r>
          </w:p>
        </w:tc>
      </w:tr>
    </w:tbl>
    <w:p w14:paraId="11F994A4" w14:textId="77777777" w:rsidR="00A85DDE" w:rsidRDefault="00A85DDE" w:rsidP="00E100F2">
      <w:pPr>
        <w:ind w:right="-334"/>
      </w:pPr>
    </w:p>
    <w:p w14:paraId="2EC8019D" w14:textId="4DE6D3FF" w:rsidR="00A85DDE" w:rsidRDefault="00A85DDE" w:rsidP="00E100F2">
      <w:pPr>
        <w:ind w:right="-334"/>
        <w:jc w:val="both"/>
      </w:pPr>
      <w:r>
        <w:rPr>
          <w:lang w:val="ro-RO"/>
        </w:rPr>
        <w:t xml:space="preserve">2.4.3. Înregistrarea regularizării sumelor plătite aferente cererii de plată cu sumele autorizate în cererea de rambursare aferentă din fonduri UE și cofinanțare de la bugetul de stat, în baza documentelor aferente acestei operațiuni, respectiv </w:t>
      </w:r>
      <w:r w:rsidR="00895B89">
        <w:rPr>
          <w:lang w:val="ro-RO"/>
        </w:rPr>
        <w:t xml:space="preserve">Nota </w:t>
      </w:r>
      <w:r>
        <w:rPr>
          <w:lang w:val="ro-RO"/>
        </w:rPr>
        <w:t xml:space="preserve">de autorizare </w:t>
      </w:r>
      <w:r w:rsidR="003560D5">
        <w:rPr>
          <w:lang w:val="ro-RO"/>
        </w:rPr>
        <w:t xml:space="preserve">a </w:t>
      </w:r>
      <w:r w:rsidRPr="009E633F">
        <w:rPr>
          <w:lang w:val="ro-RO"/>
        </w:rPr>
        <w:t>C</w:t>
      </w:r>
      <w:r w:rsidR="003560D5">
        <w:rPr>
          <w:lang w:val="ro-RO"/>
        </w:rPr>
        <w:t xml:space="preserve">ererii de </w:t>
      </w:r>
      <w:r w:rsidRPr="009E633F">
        <w:rPr>
          <w:lang w:val="ro-RO"/>
        </w:rPr>
        <w:t>R</w:t>
      </w:r>
      <w:r w:rsidR="003560D5">
        <w:rPr>
          <w:lang w:val="ro-RO"/>
        </w:rPr>
        <w:t xml:space="preserve">ambursare </w:t>
      </w:r>
      <w:r w:rsidR="00CE0ACE">
        <w:rPr>
          <w:lang w:val="ro-RO"/>
        </w:rPr>
        <w:t xml:space="preserve">aferentă </w:t>
      </w:r>
      <w:r w:rsidRPr="009E633F">
        <w:rPr>
          <w:lang w:val="ro-RO"/>
        </w:rPr>
        <w:t>C</w:t>
      </w:r>
      <w:r w:rsidR="003560D5">
        <w:rPr>
          <w:lang w:val="ro-RO"/>
        </w:rPr>
        <w:t xml:space="preserve">ererii de </w:t>
      </w:r>
      <w:r w:rsidRPr="009E633F">
        <w:rPr>
          <w:lang w:val="ro-RO"/>
        </w:rPr>
        <w:t>P</w:t>
      </w:r>
      <w:r w:rsidR="003560D5">
        <w:rPr>
          <w:lang w:val="ro-RO"/>
        </w:rPr>
        <w:t>lată</w:t>
      </w:r>
      <w:r>
        <w:rPr>
          <w:lang w:val="ro-RO"/>
        </w:rPr>
        <w:t xml:space="preserve"> și </w:t>
      </w:r>
      <w:r w:rsidR="00BF280B">
        <w:rPr>
          <w:lang w:val="ro-RO"/>
        </w:rPr>
        <w:t xml:space="preserve">Nota </w:t>
      </w:r>
      <w:r>
        <w:rPr>
          <w:lang w:val="ro-RO"/>
        </w:rPr>
        <w:t>contabilă</w:t>
      </w:r>
      <w:r w:rsidR="009722B4">
        <w:rPr>
          <w:lang w:val="ro-RO"/>
        </w:rPr>
        <w:t>:</w:t>
      </w:r>
    </w:p>
    <w:p w14:paraId="6565AB07" w14:textId="280870C3" w:rsidR="009D7A21" w:rsidRDefault="009D7A21" w:rsidP="00982FB0">
      <w:pPr>
        <w:jc w:val="both"/>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9D7A21" w14:paraId="339725B6" w14:textId="77777777" w:rsidTr="00283651">
        <w:trPr>
          <w:trHeight w:val="576"/>
        </w:trPr>
        <w:tc>
          <w:tcPr>
            <w:tcW w:w="4248" w:type="dxa"/>
          </w:tcPr>
          <w:p w14:paraId="357DAB77" w14:textId="77777777" w:rsidR="009D7A21" w:rsidRDefault="009D7A21" w:rsidP="00982FB0">
            <w:pPr>
              <w:jc w:val="center"/>
              <w:rPr>
                <w:b/>
                <w:bCs/>
                <w:lang w:val="ro-RO"/>
              </w:rPr>
            </w:pPr>
            <w:r w:rsidRPr="00883ECC">
              <w:rPr>
                <w:b/>
                <w:bCs/>
                <w:lang w:val="ro-RO"/>
              </w:rPr>
              <w:t>462</w:t>
            </w:r>
            <w:r w:rsidRPr="00883ECC" w:rsidDel="008215B7">
              <w:rPr>
                <w:b/>
                <w:bCs/>
                <w:lang w:val="ro-RO"/>
              </w:rPr>
              <w:t xml:space="preserve"> </w:t>
            </w:r>
          </w:p>
          <w:p w14:paraId="3127B6C5" w14:textId="16AC4704" w:rsidR="009D7A21" w:rsidRDefault="009D7A21" w:rsidP="00711D0D">
            <w:pPr>
              <w:jc w:val="center"/>
              <w:rPr>
                <w:lang w:val="ro-RO"/>
              </w:rPr>
            </w:pPr>
            <w:r>
              <w:rPr>
                <w:lang w:val="ro-RO"/>
              </w:rPr>
              <w:t xml:space="preserve">„Creditori diverși” </w:t>
            </w:r>
          </w:p>
        </w:tc>
        <w:tc>
          <w:tcPr>
            <w:tcW w:w="517" w:type="dxa"/>
          </w:tcPr>
          <w:p w14:paraId="5B9B626E" w14:textId="77777777" w:rsidR="009D7A21" w:rsidRPr="001915DE" w:rsidRDefault="009D7A21" w:rsidP="00982FB0">
            <w:pPr>
              <w:jc w:val="center"/>
              <w:rPr>
                <w:b/>
                <w:bCs/>
                <w:lang w:val="ro-RO"/>
              </w:rPr>
            </w:pPr>
            <w:r>
              <w:rPr>
                <w:b/>
                <w:bCs/>
                <w:lang w:val="ro-RO"/>
              </w:rPr>
              <w:t>=</w:t>
            </w:r>
          </w:p>
        </w:tc>
        <w:tc>
          <w:tcPr>
            <w:tcW w:w="4586" w:type="dxa"/>
          </w:tcPr>
          <w:p w14:paraId="731BFF02" w14:textId="77777777" w:rsidR="009D7A21" w:rsidRPr="00A85DDE" w:rsidRDefault="009D7A21" w:rsidP="00982FB0">
            <w:pPr>
              <w:jc w:val="center"/>
              <w:rPr>
                <w:rFonts w:cstheme="minorHAnsi"/>
                <w:b/>
                <w:bCs/>
              </w:rPr>
            </w:pPr>
            <w:r w:rsidRPr="00A85DDE">
              <w:rPr>
                <w:rFonts w:cstheme="minorHAnsi"/>
                <w:b/>
                <w:bCs/>
              </w:rPr>
              <w:t>46</w:t>
            </w:r>
            <w:r>
              <w:rPr>
                <w:rFonts w:cstheme="minorHAnsi"/>
                <w:b/>
                <w:bCs/>
              </w:rPr>
              <w:t>1</w:t>
            </w:r>
          </w:p>
          <w:p w14:paraId="1412E2E5" w14:textId="6165DB53" w:rsidR="009D7A21" w:rsidRDefault="009D7A21" w:rsidP="00711D0D">
            <w:pPr>
              <w:jc w:val="center"/>
              <w:rPr>
                <w:lang w:val="ro-RO"/>
              </w:rPr>
            </w:pPr>
            <w:r>
              <w:rPr>
                <w:lang w:val="ro-RO"/>
              </w:rPr>
              <w:t xml:space="preserve">„Debitori diverși” </w:t>
            </w:r>
          </w:p>
        </w:tc>
      </w:tr>
    </w:tbl>
    <w:p w14:paraId="66DAB677" w14:textId="77777777" w:rsidR="009D7A21" w:rsidRDefault="009D7A21" w:rsidP="00982FB0">
      <w:pPr>
        <w:jc w:val="both"/>
        <w:rPr>
          <w:lang w:val="ro-RO"/>
        </w:rPr>
      </w:pPr>
    </w:p>
    <w:p w14:paraId="60E5EF4A" w14:textId="2C6D4A97" w:rsidR="00A85DDE" w:rsidRDefault="00D824F3" w:rsidP="00D87F7E">
      <w:pPr>
        <w:ind w:right="-334"/>
        <w:jc w:val="both"/>
      </w:pPr>
      <w:r>
        <w:t>Înregistrarea de mai sus</w:t>
      </w:r>
      <w:r w:rsidR="004737E4">
        <w:t xml:space="preserve"> se efectuează dis</w:t>
      </w:r>
      <w:r>
        <w:t>tinct pentru fondurile UE și pentru cofinanțarea de la bugetul statului.</w:t>
      </w:r>
    </w:p>
    <w:p w14:paraId="4E227009" w14:textId="77777777" w:rsidR="00D824F3" w:rsidRDefault="00D824F3" w:rsidP="00982FB0"/>
    <w:p w14:paraId="7CD23F79" w14:textId="77777777" w:rsidR="00D824F3" w:rsidRDefault="00D824F3" w:rsidP="00982FB0"/>
    <w:p w14:paraId="7019D75A" w14:textId="39E89F82" w:rsidR="00A85DDE" w:rsidRPr="007464D7" w:rsidRDefault="00A85DDE" w:rsidP="00844A59">
      <w:pPr>
        <w:ind w:right="-334"/>
        <w:jc w:val="both"/>
      </w:pPr>
      <w:r w:rsidRPr="007464D7">
        <w:rPr>
          <w:lang w:val="ro-RO"/>
        </w:rPr>
        <w:t xml:space="preserve">2.4.4. Înregistrarea sumelor de recuperat acordate prin cererea de plată și nejustificate prin cererea de rambursare aferentă cererii de plată, din fonduri UE și cofinanțare de la bugetul de stat, în baza documentelor aferente acestei operațiuni, respectiv </w:t>
      </w:r>
      <w:r w:rsidR="00E329C8">
        <w:rPr>
          <w:lang w:val="ro-RO"/>
        </w:rPr>
        <w:t>N</w:t>
      </w:r>
      <w:r w:rsidR="00E329C8" w:rsidRPr="007464D7">
        <w:rPr>
          <w:lang w:val="ro-RO"/>
        </w:rPr>
        <w:t>otificare</w:t>
      </w:r>
      <w:r w:rsidR="00E329C8">
        <w:rPr>
          <w:lang w:val="ro-RO"/>
        </w:rPr>
        <w:t>a</w:t>
      </w:r>
      <w:r w:rsidRPr="007464D7">
        <w:rPr>
          <w:lang w:val="ro-RO"/>
        </w:rPr>
        <w:t xml:space="preserve">, </w:t>
      </w:r>
      <w:r w:rsidR="00E329C8">
        <w:rPr>
          <w:lang w:val="ro-RO"/>
        </w:rPr>
        <w:t>D</w:t>
      </w:r>
      <w:r w:rsidR="00E329C8" w:rsidRPr="007464D7">
        <w:rPr>
          <w:lang w:val="ro-RO"/>
        </w:rPr>
        <w:t>ecizi</w:t>
      </w:r>
      <w:r w:rsidR="00E329C8">
        <w:rPr>
          <w:lang w:val="ro-RO"/>
        </w:rPr>
        <w:t>a</w:t>
      </w:r>
      <w:r w:rsidR="00E329C8" w:rsidRPr="007464D7">
        <w:rPr>
          <w:lang w:val="ro-RO"/>
        </w:rPr>
        <w:t xml:space="preserve"> </w:t>
      </w:r>
      <w:r w:rsidRPr="007464D7">
        <w:rPr>
          <w:lang w:val="ro-RO"/>
        </w:rPr>
        <w:t xml:space="preserve">de recuperare și </w:t>
      </w:r>
      <w:r w:rsidR="00E329C8">
        <w:rPr>
          <w:lang w:val="ro-RO"/>
        </w:rPr>
        <w:t>N</w:t>
      </w:r>
      <w:r w:rsidR="00E329C8" w:rsidRPr="007464D7">
        <w:rPr>
          <w:lang w:val="ro-RO"/>
        </w:rPr>
        <w:t>ot</w:t>
      </w:r>
      <w:r w:rsidR="00E329C8">
        <w:rPr>
          <w:lang w:val="ro-RO"/>
        </w:rPr>
        <w:t>a</w:t>
      </w:r>
      <w:r w:rsidR="00E329C8" w:rsidRPr="007464D7">
        <w:rPr>
          <w:lang w:val="ro-RO"/>
        </w:rPr>
        <w:t xml:space="preserve"> </w:t>
      </w:r>
      <w:r w:rsidRPr="007464D7">
        <w:rPr>
          <w:lang w:val="ro-RO"/>
        </w:rPr>
        <w:t>contabilă</w:t>
      </w:r>
    </w:p>
    <w:p w14:paraId="2A677FFF" w14:textId="04DBDA03" w:rsidR="00A85DDE" w:rsidRPr="007464D7" w:rsidRDefault="00A85DDE" w:rsidP="00844A59">
      <w:pPr>
        <w:ind w:right="-334"/>
      </w:pPr>
    </w:p>
    <w:p w14:paraId="09D12D8E" w14:textId="11D2D38F" w:rsidR="00A85DDE" w:rsidRPr="007464D7" w:rsidRDefault="00A85DDE" w:rsidP="00844A59">
      <w:pPr>
        <w:ind w:right="-334"/>
        <w:jc w:val="both"/>
      </w:pPr>
      <w:r w:rsidRPr="007464D7">
        <w:rPr>
          <w:lang w:val="ro-RO"/>
        </w:rPr>
        <w:t xml:space="preserve">În cazul în care sumele de recuperat de la beneficiar, reprezentând cofinanțare de la bugetul de stat, au fost inițial plătite acestuia din cereri de fonduri transmise în anii precedenți celui în care a fost întocmit titlul de creanță, se va înregistra suma de recuperat - cofinanțare plătită beneficiarului în anii precedenți, în baza documentelor aferente acestei operațiuni, respectiv </w:t>
      </w:r>
      <w:r w:rsidR="00E329C8">
        <w:rPr>
          <w:lang w:val="ro-RO"/>
        </w:rPr>
        <w:t>D</w:t>
      </w:r>
      <w:r w:rsidR="00E329C8" w:rsidRPr="007464D7">
        <w:rPr>
          <w:lang w:val="ro-RO"/>
        </w:rPr>
        <w:t>ecizi</w:t>
      </w:r>
      <w:r w:rsidR="00E329C8">
        <w:rPr>
          <w:lang w:val="ro-RO"/>
        </w:rPr>
        <w:t>a de</w:t>
      </w:r>
      <w:r w:rsidR="00E329C8" w:rsidRPr="007464D7">
        <w:rPr>
          <w:lang w:val="ro-RO"/>
        </w:rPr>
        <w:t xml:space="preserve"> </w:t>
      </w:r>
      <w:r w:rsidRPr="007464D7">
        <w:rPr>
          <w:lang w:val="ro-RO"/>
        </w:rPr>
        <w:t xml:space="preserve">recuperare și </w:t>
      </w:r>
      <w:r w:rsidR="00E329C8">
        <w:rPr>
          <w:lang w:val="ro-RO"/>
        </w:rPr>
        <w:t>N</w:t>
      </w:r>
      <w:r w:rsidR="00E329C8" w:rsidRPr="007464D7">
        <w:rPr>
          <w:lang w:val="ro-RO"/>
        </w:rPr>
        <w:t>ot</w:t>
      </w:r>
      <w:r w:rsidR="00E329C8">
        <w:rPr>
          <w:lang w:val="ro-RO"/>
        </w:rPr>
        <w:t>a</w:t>
      </w:r>
      <w:r w:rsidR="00E329C8" w:rsidRPr="007464D7">
        <w:rPr>
          <w:lang w:val="ro-RO"/>
        </w:rPr>
        <w:t xml:space="preserve"> </w:t>
      </w:r>
      <w:r w:rsidRPr="007464D7">
        <w:rPr>
          <w:lang w:val="ro-RO"/>
        </w:rPr>
        <w:t>contabilă:</w:t>
      </w:r>
    </w:p>
    <w:p w14:paraId="38CD563C" w14:textId="602C7A1F" w:rsidR="00A85DDE" w:rsidRDefault="00A85DDE" w:rsidP="00982FB0">
      <w:pPr>
        <w:jc w:val="both"/>
        <w:rPr>
          <w:highlight w:val="yellow"/>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021021" w14:paraId="429E0C86" w14:textId="77777777" w:rsidTr="00844A59">
        <w:trPr>
          <w:trHeight w:val="792"/>
        </w:trPr>
        <w:tc>
          <w:tcPr>
            <w:tcW w:w="4248" w:type="dxa"/>
          </w:tcPr>
          <w:p w14:paraId="4E8CE46B" w14:textId="77777777" w:rsidR="00021021" w:rsidRDefault="00021021" w:rsidP="00982FB0">
            <w:pPr>
              <w:jc w:val="center"/>
              <w:rPr>
                <w:b/>
                <w:bCs/>
                <w:lang w:val="ro-RO"/>
              </w:rPr>
            </w:pPr>
            <w:r w:rsidRPr="00883ECC">
              <w:rPr>
                <w:b/>
                <w:bCs/>
                <w:lang w:val="ro-RO"/>
              </w:rPr>
              <w:t>462</w:t>
            </w:r>
            <w:r w:rsidRPr="00883ECC" w:rsidDel="008215B7">
              <w:rPr>
                <w:b/>
                <w:bCs/>
                <w:lang w:val="ro-RO"/>
              </w:rPr>
              <w:t xml:space="preserve"> </w:t>
            </w:r>
          </w:p>
          <w:p w14:paraId="0E23B3B7" w14:textId="118B8503" w:rsidR="00021021" w:rsidRDefault="00021021" w:rsidP="00982FB0">
            <w:pPr>
              <w:jc w:val="center"/>
              <w:rPr>
                <w:lang w:val="ro-RO"/>
              </w:rPr>
            </w:pPr>
            <w:r>
              <w:rPr>
                <w:lang w:val="ro-RO"/>
              </w:rPr>
              <w:t xml:space="preserve">„Creditori diverși” </w:t>
            </w:r>
          </w:p>
        </w:tc>
        <w:tc>
          <w:tcPr>
            <w:tcW w:w="517" w:type="dxa"/>
          </w:tcPr>
          <w:p w14:paraId="0AB23AF7" w14:textId="77777777" w:rsidR="00021021" w:rsidRPr="001915DE" w:rsidRDefault="00021021" w:rsidP="00982FB0">
            <w:pPr>
              <w:jc w:val="center"/>
              <w:rPr>
                <w:b/>
                <w:bCs/>
                <w:lang w:val="ro-RO"/>
              </w:rPr>
            </w:pPr>
            <w:r>
              <w:rPr>
                <w:b/>
                <w:bCs/>
                <w:lang w:val="ro-RO"/>
              </w:rPr>
              <w:t>=</w:t>
            </w:r>
          </w:p>
        </w:tc>
        <w:tc>
          <w:tcPr>
            <w:tcW w:w="4586" w:type="dxa"/>
          </w:tcPr>
          <w:p w14:paraId="3B99393B" w14:textId="77777777" w:rsidR="00021021" w:rsidRPr="00021021" w:rsidRDefault="00021021" w:rsidP="00982FB0">
            <w:pPr>
              <w:jc w:val="center"/>
              <w:rPr>
                <w:rFonts w:cstheme="minorHAnsi"/>
                <w:b/>
                <w:bCs/>
              </w:rPr>
            </w:pPr>
            <w:r w:rsidRPr="00021021">
              <w:rPr>
                <w:rFonts w:cstheme="minorHAnsi"/>
                <w:b/>
                <w:bCs/>
              </w:rPr>
              <w:t>4481</w:t>
            </w:r>
          </w:p>
          <w:p w14:paraId="1FB3750C" w14:textId="00355B1D" w:rsidR="00021021" w:rsidRPr="00021021" w:rsidRDefault="00021021" w:rsidP="00982FB0">
            <w:pPr>
              <w:jc w:val="center"/>
              <w:rPr>
                <w:lang w:val="ro-RO"/>
              </w:rPr>
            </w:pPr>
            <w:r w:rsidRPr="00021021">
              <w:rPr>
                <w:rFonts w:cstheme="minorHAnsi"/>
                <w:bCs/>
              </w:rPr>
              <w:t>„Alte datorii față de bugetul statului”</w:t>
            </w:r>
          </w:p>
        </w:tc>
      </w:tr>
    </w:tbl>
    <w:p w14:paraId="1CE00A47" w14:textId="77777777" w:rsidR="00A85DDE" w:rsidRDefault="00A85DDE" w:rsidP="00844A59">
      <w:pPr>
        <w:ind w:right="-334"/>
      </w:pPr>
    </w:p>
    <w:p w14:paraId="544A6107" w14:textId="77777777" w:rsidR="002856E8" w:rsidRDefault="00A85DDE" w:rsidP="00844A59">
      <w:pPr>
        <w:ind w:right="-334"/>
        <w:jc w:val="both"/>
        <w:rPr>
          <w:lang w:val="ro-RO"/>
        </w:rPr>
      </w:pPr>
      <w:r>
        <w:rPr>
          <w:lang w:val="ro-RO"/>
        </w:rPr>
        <w:t xml:space="preserve">2.4.5. </w:t>
      </w:r>
      <w:r w:rsidR="002856E8">
        <w:rPr>
          <w:lang w:val="ro-RO"/>
        </w:rPr>
        <w:t xml:space="preserve">Constituirea obligației de plată a dobânzilor/penalităților </w:t>
      </w:r>
      <w:r w:rsidR="002856E8">
        <w:t>pentru neachitarea la termen a obligaţiilor stabilite prin titlul de creanţă</w:t>
      </w:r>
      <w:r w:rsidR="002856E8">
        <w:rPr>
          <w:lang w:val="ro-RO"/>
        </w:rPr>
        <w:t>, dacă este cazul</w:t>
      </w:r>
    </w:p>
    <w:p w14:paraId="553BD631" w14:textId="77777777" w:rsidR="005F124B" w:rsidRDefault="005F124B" w:rsidP="00844A59">
      <w:pPr>
        <w:ind w:right="-334"/>
        <w:jc w:val="both"/>
        <w:rPr>
          <w:lang w:val="ro-RO"/>
        </w:rPr>
      </w:pPr>
    </w:p>
    <w:p w14:paraId="7394FE8C" w14:textId="77777777" w:rsidR="005F124B" w:rsidRDefault="005F124B" w:rsidP="00844A59">
      <w:pPr>
        <w:ind w:right="-334"/>
        <w:jc w:val="both"/>
        <w:rPr>
          <w:lang w:val="ro-RO"/>
        </w:rPr>
      </w:pPr>
    </w:p>
    <w:p w14:paraId="35F63E84" w14:textId="77777777" w:rsidR="005F124B" w:rsidRDefault="005F124B" w:rsidP="00844A59">
      <w:pPr>
        <w:ind w:right="-334"/>
        <w:jc w:val="both"/>
        <w:rPr>
          <w:lang w:val="ro-RO"/>
        </w:rPr>
      </w:pPr>
    </w:p>
    <w:p w14:paraId="42C918F5" w14:textId="77777777" w:rsidR="005F124B" w:rsidRDefault="005F124B" w:rsidP="00844A59">
      <w:pPr>
        <w:ind w:right="-334"/>
        <w:jc w:val="both"/>
        <w:rPr>
          <w:lang w:val="ro-RO"/>
        </w:rPr>
      </w:pPr>
    </w:p>
    <w:p w14:paraId="37CF4206" w14:textId="77777777" w:rsidR="005F124B" w:rsidRDefault="005F124B" w:rsidP="00844A59">
      <w:pPr>
        <w:ind w:right="-334"/>
        <w:jc w:val="both"/>
        <w:rPr>
          <w:lang w:val="ro-RO"/>
        </w:rPr>
      </w:pPr>
    </w:p>
    <w:p w14:paraId="2524C3E9" w14:textId="77777777" w:rsidR="005F124B" w:rsidRDefault="005F124B" w:rsidP="00844A59">
      <w:pPr>
        <w:ind w:right="-334"/>
        <w:jc w:val="both"/>
        <w:rPr>
          <w:lang w:val="ro-RO"/>
        </w:rPr>
      </w:pPr>
    </w:p>
    <w:p w14:paraId="60373C7C" w14:textId="5E8C4FF6" w:rsidR="005F124B" w:rsidRPr="00D824F3" w:rsidRDefault="005F124B" w:rsidP="005F124B">
      <w:pPr>
        <w:pStyle w:val="ListParagraph"/>
        <w:numPr>
          <w:ilvl w:val="0"/>
          <w:numId w:val="2"/>
        </w:numPr>
        <w:ind w:right="-334"/>
        <w:jc w:val="both"/>
      </w:pPr>
      <w:r w:rsidRPr="0070570B">
        <w:lastRenderedPageBreak/>
        <w:t xml:space="preserve">Înregistrarea </w:t>
      </w:r>
      <w:r w:rsidR="009B6DFC">
        <w:t xml:space="preserve">sumei de recuperat - dobânzi/penalități diferențe cereri de plată UE, dacă este cazul, în baza documentelor aferente acestei operațiuni, respectiv Decizia de recuperare </w:t>
      </w:r>
      <w:r w:rsidRPr="00D824F3">
        <w:t>și Nota contabilă:</w:t>
      </w:r>
    </w:p>
    <w:p w14:paraId="14FFE88B" w14:textId="3888CCE7" w:rsidR="002856E8" w:rsidRDefault="002856E8" w:rsidP="00982FB0"/>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021021" w14:paraId="3D4CD5B5" w14:textId="77777777" w:rsidTr="00EA28A7">
        <w:trPr>
          <w:trHeight w:val="630"/>
        </w:trPr>
        <w:tc>
          <w:tcPr>
            <w:tcW w:w="4248" w:type="dxa"/>
          </w:tcPr>
          <w:p w14:paraId="7DA37D2D" w14:textId="77777777" w:rsidR="00021021" w:rsidRDefault="00021021" w:rsidP="00982FB0">
            <w:pPr>
              <w:jc w:val="center"/>
              <w:rPr>
                <w:b/>
                <w:bCs/>
                <w:lang w:val="ro-RO"/>
              </w:rPr>
            </w:pPr>
            <w:r w:rsidRPr="00883ECC">
              <w:rPr>
                <w:b/>
                <w:bCs/>
                <w:lang w:val="ro-RO"/>
              </w:rPr>
              <w:t>461</w:t>
            </w:r>
          </w:p>
          <w:p w14:paraId="7DAB1F83" w14:textId="2152B982" w:rsidR="00021021" w:rsidRDefault="00021021"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28E4CF70" w14:textId="77777777" w:rsidR="00021021" w:rsidRPr="001915DE" w:rsidRDefault="00021021" w:rsidP="00982FB0">
            <w:pPr>
              <w:jc w:val="center"/>
              <w:rPr>
                <w:b/>
                <w:bCs/>
                <w:lang w:val="ro-RO"/>
              </w:rPr>
            </w:pPr>
            <w:r>
              <w:rPr>
                <w:b/>
                <w:bCs/>
                <w:lang w:val="ro-RO"/>
              </w:rPr>
              <w:t>=</w:t>
            </w:r>
          </w:p>
        </w:tc>
        <w:tc>
          <w:tcPr>
            <w:tcW w:w="4586" w:type="dxa"/>
          </w:tcPr>
          <w:p w14:paraId="45541D2B" w14:textId="77777777" w:rsidR="00021021" w:rsidRDefault="00021021" w:rsidP="00982FB0">
            <w:pPr>
              <w:jc w:val="center"/>
              <w:rPr>
                <w:b/>
                <w:bCs/>
                <w:lang w:val="ro-RO"/>
              </w:rPr>
            </w:pPr>
            <w:r w:rsidRPr="00883ECC">
              <w:rPr>
                <w:b/>
                <w:bCs/>
                <w:lang w:val="ro-RO"/>
              </w:rPr>
              <w:t>462</w:t>
            </w:r>
            <w:r w:rsidRPr="00883ECC" w:rsidDel="008215B7">
              <w:rPr>
                <w:b/>
                <w:bCs/>
                <w:lang w:val="ro-RO"/>
              </w:rPr>
              <w:t xml:space="preserve"> </w:t>
            </w:r>
          </w:p>
          <w:p w14:paraId="548CEC29" w14:textId="46EFCD1E" w:rsidR="00021021" w:rsidRPr="00021021" w:rsidRDefault="00021021" w:rsidP="00982FB0">
            <w:pPr>
              <w:jc w:val="center"/>
              <w:rPr>
                <w:lang w:val="ro-RO"/>
              </w:rPr>
            </w:pPr>
            <w:r>
              <w:rPr>
                <w:lang w:val="ro-RO"/>
              </w:rPr>
              <w:t>„Creditori diverși”</w:t>
            </w:r>
          </w:p>
        </w:tc>
      </w:tr>
    </w:tbl>
    <w:p w14:paraId="16435C83" w14:textId="77777777" w:rsidR="00A85DDE" w:rsidRDefault="00A85DDE" w:rsidP="00982FB0"/>
    <w:p w14:paraId="3140C437" w14:textId="5160EEC1" w:rsidR="00A85DDE" w:rsidRPr="00D824F3" w:rsidRDefault="00A85DDE" w:rsidP="00DD76FA">
      <w:pPr>
        <w:pStyle w:val="ListParagraph"/>
        <w:numPr>
          <w:ilvl w:val="0"/>
          <w:numId w:val="2"/>
        </w:numPr>
        <w:ind w:right="-334"/>
        <w:jc w:val="both"/>
      </w:pPr>
      <w:r w:rsidRPr="0070570B">
        <w:t>Înregistrarea sum</w:t>
      </w:r>
      <w:r w:rsidR="002856E8" w:rsidRPr="0070570B">
        <w:t>ei</w:t>
      </w:r>
      <w:r w:rsidRPr="0095623E">
        <w:t xml:space="preserve"> de recuperat - dobânzi/penalități diferențe cereri de plată cofinanțare</w:t>
      </w:r>
      <w:r w:rsidR="004624CF" w:rsidRPr="00A7711D">
        <w:t xml:space="preserve"> (BS</w:t>
      </w:r>
      <w:r w:rsidRPr="00A7711D">
        <w:t>),</w:t>
      </w:r>
      <w:r w:rsidRPr="00F51605">
        <w:t xml:space="preserve"> în baza docume</w:t>
      </w:r>
      <w:r w:rsidRPr="00C36AEA">
        <w:t xml:space="preserve">ntelor aferente acestei operațiuni, respectiv </w:t>
      </w:r>
      <w:r w:rsidR="004341F8" w:rsidRPr="009E633F">
        <w:t>Decizi</w:t>
      </w:r>
      <w:r w:rsidR="004341F8" w:rsidRPr="00D824F3">
        <w:t xml:space="preserve">a de </w:t>
      </w:r>
      <w:r w:rsidRPr="00D824F3">
        <w:t xml:space="preserve">recuperare și </w:t>
      </w:r>
      <w:r w:rsidR="004341F8" w:rsidRPr="00D824F3">
        <w:t xml:space="preserve">Nota </w:t>
      </w:r>
      <w:r w:rsidRPr="00D824F3">
        <w:t>contabilă:</w:t>
      </w:r>
    </w:p>
    <w:p w14:paraId="492E96AB" w14:textId="7B810E4D" w:rsidR="00C675B0" w:rsidRDefault="00C675B0" w:rsidP="00982FB0">
      <w:pPr>
        <w:jc w:val="both"/>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C675B0" w14:paraId="2127DD30" w14:textId="77777777" w:rsidTr="00EA28A7">
        <w:trPr>
          <w:trHeight w:val="693"/>
        </w:trPr>
        <w:tc>
          <w:tcPr>
            <w:tcW w:w="4248" w:type="dxa"/>
          </w:tcPr>
          <w:p w14:paraId="55709D5B" w14:textId="77777777" w:rsidR="00C675B0" w:rsidRDefault="00C675B0" w:rsidP="00982FB0">
            <w:pPr>
              <w:jc w:val="center"/>
              <w:rPr>
                <w:b/>
                <w:bCs/>
                <w:lang w:val="ro-RO"/>
              </w:rPr>
            </w:pPr>
            <w:r w:rsidRPr="00883ECC">
              <w:rPr>
                <w:b/>
                <w:bCs/>
                <w:lang w:val="ro-RO"/>
              </w:rPr>
              <w:t>461</w:t>
            </w:r>
          </w:p>
          <w:p w14:paraId="5C519781" w14:textId="77777777" w:rsidR="00C675B0" w:rsidRDefault="00C675B0"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412E1BD6" w14:textId="77777777" w:rsidR="00C675B0" w:rsidRPr="001915DE" w:rsidRDefault="00C675B0" w:rsidP="00982FB0">
            <w:pPr>
              <w:jc w:val="center"/>
              <w:rPr>
                <w:b/>
                <w:bCs/>
                <w:lang w:val="ro-RO"/>
              </w:rPr>
            </w:pPr>
            <w:r>
              <w:rPr>
                <w:b/>
                <w:bCs/>
                <w:lang w:val="ro-RO"/>
              </w:rPr>
              <w:t>=</w:t>
            </w:r>
          </w:p>
        </w:tc>
        <w:tc>
          <w:tcPr>
            <w:tcW w:w="4586" w:type="dxa"/>
          </w:tcPr>
          <w:p w14:paraId="56E3C22C" w14:textId="77777777" w:rsidR="00C675B0" w:rsidRPr="00021021" w:rsidRDefault="00C675B0" w:rsidP="00982FB0">
            <w:pPr>
              <w:jc w:val="center"/>
              <w:rPr>
                <w:rFonts w:cstheme="minorHAnsi"/>
                <w:b/>
                <w:bCs/>
              </w:rPr>
            </w:pPr>
            <w:r w:rsidRPr="00021021">
              <w:rPr>
                <w:rFonts w:cstheme="minorHAnsi"/>
                <w:b/>
                <w:bCs/>
              </w:rPr>
              <w:t>4481</w:t>
            </w:r>
          </w:p>
          <w:p w14:paraId="000028BF" w14:textId="7A9CEEF8" w:rsidR="00C675B0" w:rsidRPr="00021021" w:rsidRDefault="00C675B0" w:rsidP="00982FB0">
            <w:pPr>
              <w:jc w:val="center"/>
              <w:rPr>
                <w:lang w:val="ro-RO"/>
              </w:rPr>
            </w:pPr>
            <w:r w:rsidRPr="00021021">
              <w:rPr>
                <w:rFonts w:cstheme="minorHAnsi"/>
                <w:bCs/>
              </w:rPr>
              <w:t>„Alte datorii față de bugetul statului”</w:t>
            </w:r>
          </w:p>
        </w:tc>
      </w:tr>
    </w:tbl>
    <w:p w14:paraId="485EAA34" w14:textId="77777777" w:rsidR="00A85DDE" w:rsidRDefault="00A85DDE" w:rsidP="00DD76FA">
      <w:pPr>
        <w:ind w:right="-334"/>
      </w:pPr>
    </w:p>
    <w:p w14:paraId="72B479E9" w14:textId="0EB42FEE" w:rsidR="00A85DDE" w:rsidRDefault="00A85DDE" w:rsidP="00DD76FA">
      <w:pPr>
        <w:ind w:right="-334"/>
        <w:jc w:val="both"/>
      </w:pPr>
      <w:r>
        <w:rPr>
          <w:lang w:val="ro-RO"/>
        </w:rPr>
        <w:t xml:space="preserve">2.4.6. Înregistrarea încasării de la beneficiar, în contul de disponibil din sume recuperate, a debitului constituit reprezentând sume nejustificate din cererea de plată (UE și BS) și a dobânzilor/penalităților de întârziere, în baza documentelor aferente acestei operațiuni, respectiv </w:t>
      </w:r>
      <w:r w:rsidR="00326AEE">
        <w:rPr>
          <w:lang w:val="ro-RO"/>
        </w:rPr>
        <w:t xml:space="preserve">Extrasul </w:t>
      </w:r>
      <w:r>
        <w:rPr>
          <w:lang w:val="ro-RO"/>
        </w:rPr>
        <w:t>de cont:</w:t>
      </w:r>
    </w:p>
    <w:p w14:paraId="10B5C480" w14:textId="10C2F2C8" w:rsidR="00A85DDE" w:rsidRDefault="00A85DDE" w:rsidP="00982FB0"/>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C675B0" w14:paraId="541542B0" w14:textId="77777777" w:rsidTr="00BF42C5">
        <w:trPr>
          <w:trHeight w:val="855"/>
        </w:trPr>
        <w:tc>
          <w:tcPr>
            <w:tcW w:w="4248" w:type="dxa"/>
          </w:tcPr>
          <w:p w14:paraId="5C6435CE" w14:textId="77777777" w:rsidR="00C675B0" w:rsidRPr="00C675B0" w:rsidRDefault="00C675B0" w:rsidP="00982FB0">
            <w:pPr>
              <w:jc w:val="center"/>
              <w:rPr>
                <w:b/>
                <w:bCs/>
                <w:lang w:val="ro-RO"/>
              </w:rPr>
            </w:pPr>
            <w:r w:rsidRPr="00C675B0">
              <w:rPr>
                <w:b/>
                <w:bCs/>
                <w:lang w:val="ro-RO"/>
              </w:rPr>
              <w:t>5121</w:t>
            </w:r>
          </w:p>
          <w:p w14:paraId="382D4A02" w14:textId="0B710657" w:rsidR="00C675B0" w:rsidRPr="00C675B0" w:rsidRDefault="00C675B0" w:rsidP="00982FB0">
            <w:pPr>
              <w:jc w:val="center"/>
              <w:rPr>
                <w:lang w:val="ro-RO"/>
              </w:rPr>
            </w:pPr>
            <w:r w:rsidRPr="00C675B0">
              <w:rPr>
                <w:bCs/>
                <w:lang w:val="ro-RO"/>
              </w:rPr>
              <w:t>„Conturi la bănci în lei”</w:t>
            </w:r>
          </w:p>
        </w:tc>
        <w:tc>
          <w:tcPr>
            <w:tcW w:w="517" w:type="dxa"/>
          </w:tcPr>
          <w:p w14:paraId="3C7D0A24" w14:textId="77777777" w:rsidR="00C675B0" w:rsidRPr="001915DE" w:rsidRDefault="00C675B0" w:rsidP="00982FB0">
            <w:pPr>
              <w:jc w:val="center"/>
              <w:rPr>
                <w:b/>
                <w:bCs/>
                <w:lang w:val="ro-RO"/>
              </w:rPr>
            </w:pPr>
            <w:r>
              <w:rPr>
                <w:b/>
                <w:bCs/>
                <w:lang w:val="ro-RO"/>
              </w:rPr>
              <w:t>=</w:t>
            </w:r>
          </w:p>
        </w:tc>
        <w:tc>
          <w:tcPr>
            <w:tcW w:w="4586" w:type="dxa"/>
          </w:tcPr>
          <w:p w14:paraId="48360494" w14:textId="77777777" w:rsidR="00C675B0" w:rsidRPr="006E374B" w:rsidRDefault="00C675B0" w:rsidP="00982FB0">
            <w:pPr>
              <w:jc w:val="center"/>
              <w:rPr>
                <w:b/>
                <w:bCs/>
              </w:rPr>
            </w:pPr>
            <w:r w:rsidRPr="006E374B">
              <w:rPr>
                <w:b/>
                <w:bCs/>
                <w:lang w:val="ro-RO"/>
              </w:rPr>
              <w:t>461</w:t>
            </w:r>
          </w:p>
          <w:p w14:paraId="5B5A85CB" w14:textId="03BD0C3B" w:rsidR="00C675B0" w:rsidRDefault="00C675B0" w:rsidP="00982FB0">
            <w:pPr>
              <w:jc w:val="center"/>
            </w:pPr>
            <w:r>
              <w:rPr>
                <w:lang w:val="ro-RO"/>
              </w:rPr>
              <w:t>„Debitori diverși”</w:t>
            </w:r>
          </w:p>
          <w:p w14:paraId="3ACBA965" w14:textId="77777777" w:rsidR="00C675B0" w:rsidRDefault="00C675B0" w:rsidP="00982FB0">
            <w:pPr>
              <w:jc w:val="center"/>
            </w:pPr>
          </w:p>
          <w:p w14:paraId="6849036C" w14:textId="192FD066" w:rsidR="00C675B0" w:rsidRPr="00021021" w:rsidRDefault="00C675B0" w:rsidP="00982FB0">
            <w:pPr>
              <w:jc w:val="center"/>
              <w:rPr>
                <w:lang w:val="ro-RO"/>
              </w:rPr>
            </w:pPr>
          </w:p>
        </w:tc>
      </w:tr>
    </w:tbl>
    <w:p w14:paraId="21E8A113" w14:textId="29B21CA9" w:rsidR="00C675B0" w:rsidRDefault="00C675B0" w:rsidP="004032C4">
      <w:pPr>
        <w:ind w:right="-334"/>
      </w:pPr>
    </w:p>
    <w:p w14:paraId="4EE9F017" w14:textId="319F761C" w:rsidR="00A85DDE" w:rsidRDefault="00A85DDE" w:rsidP="004032C4">
      <w:pPr>
        <w:ind w:right="-334"/>
        <w:jc w:val="both"/>
      </w:pPr>
      <w:r>
        <w:rPr>
          <w:lang w:val="ro-RO"/>
        </w:rPr>
        <w:t xml:space="preserve">2.4.7. Înregistrarea reîntregirii contului de disponibil din fonduri UE cu debitul recuperat de la beneficiari și penalitățile de întârziere calculate, după caz, aferente fondurilor UE, în vederea continuării finanțării programului, în baza documentelor aferente acestei operațiuni, respectiv </w:t>
      </w:r>
      <w:r w:rsidR="00326AEE">
        <w:rPr>
          <w:lang w:val="ro-RO"/>
        </w:rPr>
        <w:t xml:space="preserve">Extrasul </w:t>
      </w:r>
      <w:r>
        <w:rPr>
          <w:lang w:val="ro-RO"/>
        </w:rPr>
        <w:t>de cont:</w:t>
      </w:r>
    </w:p>
    <w:p w14:paraId="7FAC78E5" w14:textId="4BB8521E" w:rsidR="00A85DDE" w:rsidRDefault="00A85DDE" w:rsidP="00982FB0"/>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C675B0" w14:paraId="474B1212" w14:textId="77777777" w:rsidTr="00982FB0">
        <w:trPr>
          <w:trHeight w:val="1331"/>
        </w:trPr>
        <w:tc>
          <w:tcPr>
            <w:tcW w:w="4248" w:type="dxa"/>
          </w:tcPr>
          <w:p w14:paraId="6354F356" w14:textId="77777777" w:rsidR="00C675B0" w:rsidRPr="00C675B0" w:rsidRDefault="00C675B0" w:rsidP="00982FB0">
            <w:pPr>
              <w:jc w:val="center"/>
              <w:rPr>
                <w:b/>
                <w:bCs/>
                <w:lang w:val="ro-RO"/>
              </w:rPr>
            </w:pPr>
            <w:r w:rsidRPr="00C675B0">
              <w:rPr>
                <w:b/>
                <w:bCs/>
                <w:lang w:val="ro-RO"/>
              </w:rPr>
              <w:t>581</w:t>
            </w:r>
          </w:p>
          <w:p w14:paraId="763A578B" w14:textId="4D0818FC" w:rsidR="00C675B0" w:rsidRPr="00C675B0" w:rsidRDefault="00C675B0" w:rsidP="00982FB0">
            <w:pPr>
              <w:jc w:val="center"/>
              <w:rPr>
                <w:lang w:val="ro-RO"/>
              </w:rPr>
            </w:pPr>
            <w:r w:rsidRPr="00C675B0">
              <w:rPr>
                <w:bCs/>
                <w:lang w:val="ro-RO"/>
              </w:rPr>
              <w:t>„Viramente interne”</w:t>
            </w:r>
          </w:p>
        </w:tc>
        <w:tc>
          <w:tcPr>
            <w:tcW w:w="517" w:type="dxa"/>
          </w:tcPr>
          <w:p w14:paraId="373D6B81" w14:textId="77777777" w:rsidR="00C675B0" w:rsidRPr="001915DE" w:rsidRDefault="00C675B0" w:rsidP="00982FB0">
            <w:pPr>
              <w:jc w:val="center"/>
              <w:rPr>
                <w:b/>
                <w:bCs/>
                <w:lang w:val="ro-RO"/>
              </w:rPr>
            </w:pPr>
            <w:r>
              <w:rPr>
                <w:b/>
                <w:bCs/>
                <w:lang w:val="ro-RO"/>
              </w:rPr>
              <w:t>=</w:t>
            </w:r>
          </w:p>
        </w:tc>
        <w:tc>
          <w:tcPr>
            <w:tcW w:w="4586" w:type="dxa"/>
          </w:tcPr>
          <w:p w14:paraId="39A94829" w14:textId="77777777" w:rsidR="00C675B0" w:rsidRPr="00C675B0" w:rsidRDefault="00C675B0" w:rsidP="00982FB0">
            <w:pPr>
              <w:jc w:val="center"/>
              <w:rPr>
                <w:b/>
                <w:bCs/>
                <w:lang w:val="ro-RO"/>
              </w:rPr>
            </w:pPr>
            <w:r w:rsidRPr="00C675B0">
              <w:rPr>
                <w:b/>
                <w:bCs/>
                <w:lang w:val="ro-RO"/>
              </w:rPr>
              <w:t>5121</w:t>
            </w:r>
          </w:p>
          <w:p w14:paraId="06DF8056" w14:textId="2E4226F6" w:rsidR="00C675B0" w:rsidRPr="00021021" w:rsidRDefault="00C675B0" w:rsidP="00982FB0">
            <w:pPr>
              <w:jc w:val="center"/>
              <w:rPr>
                <w:lang w:val="ro-RO"/>
              </w:rPr>
            </w:pPr>
            <w:r w:rsidRPr="00C675B0">
              <w:rPr>
                <w:bCs/>
                <w:lang w:val="ro-RO"/>
              </w:rPr>
              <w:t>„Conturi la bănci în lei”</w:t>
            </w:r>
          </w:p>
        </w:tc>
      </w:tr>
      <w:tr w:rsidR="00C675B0" w14:paraId="7849BC58" w14:textId="77777777" w:rsidTr="00AF4008">
        <w:trPr>
          <w:trHeight w:val="738"/>
        </w:trPr>
        <w:tc>
          <w:tcPr>
            <w:tcW w:w="4248" w:type="dxa"/>
          </w:tcPr>
          <w:p w14:paraId="615F8805" w14:textId="77777777" w:rsidR="00C675B0" w:rsidRPr="00C675B0" w:rsidRDefault="00C675B0" w:rsidP="00982FB0">
            <w:pPr>
              <w:jc w:val="center"/>
              <w:rPr>
                <w:b/>
                <w:bCs/>
                <w:lang w:val="ro-RO"/>
              </w:rPr>
            </w:pPr>
            <w:r w:rsidRPr="00C675B0">
              <w:rPr>
                <w:b/>
                <w:bCs/>
                <w:lang w:val="ro-RO"/>
              </w:rPr>
              <w:t>5121</w:t>
            </w:r>
          </w:p>
          <w:p w14:paraId="4B1CE2D8" w14:textId="7DF113C8" w:rsidR="00AF4008" w:rsidRDefault="00C675B0" w:rsidP="00982FB0">
            <w:pPr>
              <w:jc w:val="center"/>
              <w:rPr>
                <w:b/>
                <w:bCs/>
                <w:lang w:val="ro-RO"/>
              </w:rPr>
            </w:pPr>
            <w:r w:rsidRPr="00C675B0">
              <w:rPr>
                <w:bCs/>
                <w:lang w:val="ro-RO"/>
              </w:rPr>
              <w:t>„Conturi la bănci în lei”</w:t>
            </w:r>
          </w:p>
          <w:p w14:paraId="2C465502" w14:textId="77777777" w:rsidR="00C675B0" w:rsidRPr="00AF4008" w:rsidRDefault="00C675B0" w:rsidP="00AF4008">
            <w:pPr>
              <w:rPr>
                <w:lang w:val="ro-RO"/>
              </w:rPr>
            </w:pPr>
          </w:p>
        </w:tc>
        <w:tc>
          <w:tcPr>
            <w:tcW w:w="517" w:type="dxa"/>
          </w:tcPr>
          <w:p w14:paraId="2E376531" w14:textId="30292BFA" w:rsidR="00C675B0" w:rsidRDefault="00C675B0" w:rsidP="00982FB0">
            <w:pPr>
              <w:jc w:val="center"/>
              <w:rPr>
                <w:b/>
                <w:bCs/>
                <w:lang w:val="ro-RO"/>
              </w:rPr>
            </w:pPr>
            <w:r>
              <w:rPr>
                <w:b/>
                <w:bCs/>
                <w:lang w:val="ro-RO"/>
              </w:rPr>
              <w:t>=</w:t>
            </w:r>
          </w:p>
        </w:tc>
        <w:tc>
          <w:tcPr>
            <w:tcW w:w="4586" w:type="dxa"/>
          </w:tcPr>
          <w:p w14:paraId="6A43DF32" w14:textId="77777777" w:rsidR="00C675B0" w:rsidRPr="00C675B0" w:rsidRDefault="00C675B0" w:rsidP="00982FB0">
            <w:pPr>
              <w:jc w:val="center"/>
              <w:rPr>
                <w:b/>
                <w:bCs/>
                <w:lang w:val="ro-RO"/>
              </w:rPr>
            </w:pPr>
            <w:r w:rsidRPr="00C675B0">
              <w:rPr>
                <w:b/>
                <w:bCs/>
                <w:lang w:val="ro-RO"/>
              </w:rPr>
              <w:t>581</w:t>
            </w:r>
          </w:p>
          <w:p w14:paraId="1E31D1C9" w14:textId="48D67A06" w:rsidR="00C675B0" w:rsidRPr="00C675B0" w:rsidRDefault="00C675B0" w:rsidP="00982FB0">
            <w:pPr>
              <w:jc w:val="center"/>
              <w:rPr>
                <w:b/>
                <w:bCs/>
                <w:lang w:val="ro-RO"/>
              </w:rPr>
            </w:pPr>
            <w:r w:rsidRPr="00C675B0">
              <w:rPr>
                <w:bCs/>
                <w:lang w:val="ro-RO"/>
              </w:rPr>
              <w:t>„Viramente interne”</w:t>
            </w:r>
          </w:p>
        </w:tc>
      </w:tr>
    </w:tbl>
    <w:p w14:paraId="4D3D00B9" w14:textId="77777777" w:rsidR="00A85DDE" w:rsidRDefault="00A85DDE" w:rsidP="00982FB0"/>
    <w:p w14:paraId="385193B9" w14:textId="17E78E48" w:rsidR="00A85DDE" w:rsidRDefault="00A85DDE" w:rsidP="004032C4">
      <w:pPr>
        <w:ind w:right="-334"/>
        <w:jc w:val="both"/>
        <w:rPr>
          <w:lang w:val="ro-RO"/>
        </w:rPr>
      </w:pPr>
      <w:r>
        <w:rPr>
          <w:lang w:val="ro-RO"/>
        </w:rPr>
        <w:t xml:space="preserve">2.4.8. Înregistrarea reîntregirii contului de disponibil din cofinanțarea de la bugetul de stat cu debitul recuperat de la beneficiari în vederea continuării finanțării programului, aferent unor plăți efectuate din sumele disponibile asigurate prin cereri de fonduri din anul curent, în baza documentelor aferente acestei operațiuni, respectiv </w:t>
      </w:r>
      <w:r w:rsidR="007512AF">
        <w:rPr>
          <w:lang w:val="ro-RO"/>
        </w:rPr>
        <w:t xml:space="preserve">Extrasul </w:t>
      </w:r>
      <w:r>
        <w:rPr>
          <w:lang w:val="ro-RO"/>
        </w:rPr>
        <w:t>de cont:</w:t>
      </w:r>
    </w:p>
    <w:p w14:paraId="2F05B04E" w14:textId="1087BA24" w:rsidR="00C675B0" w:rsidRDefault="00C675B0" w:rsidP="00982FB0">
      <w:pPr>
        <w:jc w:val="both"/>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C675B0" w14:paraId="6AAA14F7" w14:textId="77777777" w:rsidTr="00982FB0">
        <w:trPr>
          <w:trHeight w:val="1331"/>
        </w:trPr>
        <w:tc>
          <w:tcPr>
            <w:tcW w:w="4248" w:type="dxa"/>
          </w:tcPr>
          <w:p w14:paraId="4097F6D9" w14:textId="77777777" w:rsidR="00C675B0" w:rsidRPr="00C675B0" w:rsidRDefault="00C675B0" w:rsidP="00982FB0">
            <w:pPr>
              <w:jc w:val="center"/>
              <w:rPr>
                <w:b/>
                <w:bCs/>
                <w:lang w:val="ro-RO"/>
              </w:rPr>
            </w:pPr>
            <w:r w:rsidRPr="00C675B0">
              <w:rPr>
                <w:b/>
                <w:bCs/>
                <w:lang w:val="ro-RO"/>
              </w:rPr>
              <w:t>581</w:t>
            </w:r>
          </w:p>
          <w:p w14:paraId="20E5B6C1" w14:textId="77777777" w:rsidR="00C675B0" w:rsidRPr="00C675B0" w:rsidRDefault="00C675B0" w:rsidP="00982FB0">
            <w:pPr>
              <w:jc w:val="center"/>
              <w:rPr>
                <w:lang w:val="ro-RO"/>
              </w:rPr>
            </w:pPr>
            <w:r w:rsidRPr="00C675B0">
              <w:rPr>
                <w:bCs/>
                <w:lang w:val="ro-RO"/>
              </w:rPr>
              <w:t>„Viramente interne”</w:t>
            </w:r>
          </w:p>
        </w:tc>
        <w:tc>
          <w:tcPr>
            <w:tcW w:w="517" w:type="dxa"/>
          </w:tcPr>
          <w:p w14:paraId="27A0CE60" w14:textId="77777777" w:rsidR="00C675B0" w:rsidRPr="001915DE" w:rsidRDefault="00C675B0" w:rsidP="00982FB0">
            <w:pPr>
              <w:jc w:val="center"/>
              <w:rPr>
                <w:b/>
                <w:bCs/>
                <w:lang w:val="ro-RO"/>
              </w:rPr>
            </w:pPr>
            <w:r>
              <w:rPr>
                <w:b/>
                <w:bCs/>
                <w:lang w:val="ro-RO"/>
              </w:rPr>
              <w:t>=</w:t>
            </w:r>
          </w:p>
        </w:tc>
        <w:tc>
          <w:tcPr>
            <w:tcW w:w="4586" w:type="dxa"/>
          </w:tcPr>
          <w:p w14:paraId="5F19FE8F" w14:textId="77777777" w:rsidR="00C675B0" w:rsidRPr="00C675B0" w:rsidRDefault="00C675B0" w:rsidP="00982FB0">
            <w:pPr>
              <w:jc w:val="center"/>
              <w:rPr>
                <w:b/>
                <w:bCs/>
                <w:lang w:val="ro-RO"/>
              </w:rPr>
            </w:pPr>
            <w:r w:rsidRPr="00C675B0">
              <w:rPr>
                <w:b/>
                <w:bCs/>
                <w:lang w:val="ro-RO"/>
              </w:rPr>
              <w:t>5121</w:t>
            </w:r>
          </w:p>
          <w:p w14:paraId="03478AF2" w14:textId="77777777" w:rsidR="00C675B0" w:rsidRPr="00021021" w:rsidRDefault="00C675B0" w:rsidP="00982FB0">
            <w:pPr>
              <w:jc w:val="center"/>
              <w:rPr>
                <w:lang w:val="ro-RO"/>
              </w:rPr>
            </w:pPr>
            <w:r w:rsidRPr="00C675B0">
              <w:rPr>
                <w:bCs/>
                <w:lang w:val="ro-RO"/>
              </w:rPr>
              <w:t>„Conturi la bănci în lei”</w:t>
            </w:r>
          </w:p>
        </w:tc>
      </w:tr>
      <w:tr w:rsidR="00C675B0" w14:paraId="411EC02E" w14:textId="77777777" w:rsidTr="00AF4008">
        <w:trPr>
          <w:trHeight w:val="1080"/>
        </w:trPr>
        <w:tc>
          <w:tcPr>
            <w:tcW w:w="4248" w:type="dxa"/>
          </w:tcPr>
          <w:p w14:paraId="19F34AA3" w14:textId="77777777" w:rsidR="00C675B0" w:rsidRPr="00C675B0" w:rsidRDefault="00C675B0" w:rsidP="00982FB0">
            <w:pPr>
              <w:jc w:val="center"/>
              <w:rPr>
                <w:b/>
                <w:bCs/>
                <w:lang w:val="ro-RO"/>
              </w:rPr>
            </w:pPr>
            <w:r w:rsidRPr="00C675B0">
              <w:rPr>
                <w:b/>
                <w:bCs/>
                <w:lang w:val="ro-RO"/>
              </w:rPr>
              <w:lastRenderedPageBreak/>
              <w:t>5121</w:t>
            </w:r>
          </w:p>
          <w:p w14:paraId="2582FFD8" w14:textId="77777777" w:rsidR="00C675B0" w:rsidRPr="00C675B0" w:rsidRDefault="00C675B0" w:rsidP="00982FB0">
            <w:pPr>
              <w:jc w:val="center"/>
              <w:rPr>
                <w:b/>
                <w:bCs/>
                <w:lang w:val="ro-RO"/>
              </w:rPr>
            </w:pPr>
            <w:r w:rsidRPr="00C675B0">
              <w:rPr>
                <w:bCs/>
                <w:lang w:val="ro-RO"/>
              </w:rPr>
              <w:t>„Conturi la bănci în lei”</w:t>
            </w:r>
          </w:p>
        </w:tc>
        <w:tc>
          <w:tcPr>
            <w:tcW w:w="517" w:type="dxa"/>
          </w:tcPr>
          <w:p w14:paraId="2D9DD6E3" w14:textId="77777777" w:rsidR="00C675B0" w:rsidRDefault="00C675B0" w:rsidP="00982FB0">
            <w:pPr>
              <w:jc w:val="center"/>
              <w:rPr>
                <w:b/>
                <w:bCs/>
                <w:lang w:val="ro-RO"/>
              </w:rPr>
            </w:pPr>
            <w:r>
              <w:rPr>
                <w:b/>
                <w:bCs/>
                <w:lang w:val="ro-RO"/>
              </w:rPr>
              <w:t>=</w:t>
            </w:r>
          </w:p>
        </w:tc>
        <w:tc>
          <w:tcPr>
            <w:tcW w:w="4586" w:type="dxa"/>
          </w:tcPr>
          <w:p w14:paraId="1B499F01" w14:textId="77777777" w:rsidR="00C675B0" w:rsidRPr="00C675B0" w:rsidRDefault="00C675B0" w:rsidP="00982FB0">
            <w:pPr>
              <w:jc w:val="center"/>
              <w:rPr>
                <w:b/>
                <w:bCs/>
                <w:lang w:val="ro-RO"/>
              </w:rPr>
            </w:pPr>
            <w:r w:rsidRPr="00C675B0">
              <w:rPr>
                <w:b/>
                <w:bCs/>
                <w:lang w:val="ro-RO"/>
              </w:rPr>
              <w:t>581</w:t>
            </w:r>
          </w:p>
          <w:p w14:paraId="7265A959" w14:textId="77777777" w:rsidR="00C675B0" w:rsidRPr="00C675B0" w:rsidRDefault="00C675B0" w:rsidP="00982FB0">
            <w:pPr>
              <w:jc w:val="center"/>
              <w:rPr>
                <w:b/>
                <w:bCs/>
                <w:lang w:val="ro-RO"/>
              </w:rPr>
            </w:pPr>
            <w:r w:rsidRPr="00C675B0">
              <w:rPr>
                <w:bCs/>
                <w:lang w:val="ro-RO"/>
              </w:rPr>
              <w:t>„Viramente interne”</w:t>
            </w:r>
          </w:p>
        </w:tc>
      </w:tr>
    </w:tbl>
    <w:p w14:paraId="5DFF2161" w14:textId="43181CCA" w:rsidR="00A85DDE" w:rsidRDefault="00A85DDE" w:rsidP="008469E5">
      <w:pPr>
        <w:ind w:right="-334"/>
        <w:jc w:val="both"/>
        <w:rPr>
          <w:lang w:val="ro-RO"/>
        </w:rPr>
      </w:pPr>
      <w:r w:rsidRPr="00CE662C">
        <w:rPr>
          <w:lang w:val="ro-RO"/>
        </w:rPr>
        <w:t>2.4.</w:t>
      </w:r>
      <w:r>
        <w:rPr>
          <w:lang w:val="ro-RO"/>
        </w:rPr>
        <w:t>9</w:t>
      </w:r>
      <w:r w:rsidRPr="00CE662C">
        <w:rPr>
          <w:lang w:val="ro-RO"/>
        </w:rPr>
        <w:t xml:space="preserve">. </w:t>
      </w:r>
      <w:r>
        <w:rPr>
          <w:lang w:val="ro-RO"/>
        </w:rPr>
        <w:t>Înregistrarea v</w:t>
      </w:r>
      <w:r w:rsidRPr="00CE662C">
        <w:rPr>
          <w:lang w:val="ro-RO"/>
        </w:rPr>
        <w:t>ir</w:t>
      </w:r>
      <w:r>
        <w:rPr>
          <w:lang w:val="ro-RO"/>
        </w:rPr>
        <w:t xml:space="preserve">ării la bugetul de stat  </w:t>
      </w:r>
      <w:r w:rsidR="00843DC7">
        <w:rPr>
          <w:lang w:val="ro-RO"/>
        </w:rPr>
        <w:t>(</w:t>
      </w:r>
      <w:r>
        <w:rPr>
          <w:lang w:val="ro-RO"/>
        </w:rPr>
        <w:t>ani precedenți</w:t>
      </w:r>
      <w:r w:rsidR="00843DC7">
        <w:rPr>
          <w:lang w:val="ro-RO"/>
        </w:rPr>
        <w:t>)</w:t>
      </w:r>
      <w:r>
        <w:rPr>
          <w:lang w:val="ro-RO"/>
        </w:rPr>
        <w:t xml:space="preserve"> a sumei aferente cofinanțării de la bugetul de stat plătită în ani precedenți, în baza documentelor aferente acestei operațiuni, respectiv </w:t>
      </w:r>
      <w:r w:rsidR="007512AF">
        <w:rPr>
          <w:lang w:val="ro-RO"/>
        </w:rPr>
        <w:t xml:space="preserve">Extrasul </w:t>
      </w:r>
      <w:r>
        <w:rPr>
          <w:lang w:val="ro-RO"/>
        </w:rPr>
        <w:t xml:space="preserve">de cont: </w:t>
      </w:r>
    </w:p>
    <w:p w14:paraId="6BE3960D" w14:textId="00939A92" w:rsidR="001F5D9C" w:rsidRDefault="001F5D9C" w:rsidP="00982FB0">
      <w:pPr>
        <w:jc w:val="both"/>
        <w:rPr>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1F5D9C" w14:paraId="3D948359" w14:textId="77777777" w:rsidTr="008469E5">
        <w:trPr>
          <w:trHeight w:val="801"/>
        </w:trPr>
        <w:tc>
          <w:tcPr>
            <w:tcW w:w="4248" w:type="dxa"/>
          </w:tcPr>
          <w:p w14:paraId="7A1BB18B" w14:textId="77777777" w:rsidR="001F5D9C" w:rsidRPr="00021021" w:rsidRDefault="001F5D9C" w:rsidP="00982FB0">
            <w:pPr>
              <w:jc w:val="center"/>
              <w:rPr>
                <w:rFonts w:cstheme="minorHAnsi"/>
                <w:b/>
                <w:bCs/>
              </w:rPr>
            </w:pPr>
            <w:r w:rsidRPr="00021021">
              <w:rPr>
                <w:rFonts w:cstheme="minorHAnsi"/>
                <w:b/>
                <w:bCs/>
              </w:rPr>
              <w:t>4481</w:t>
            </w:r>
          </w:p>
          <w:p w14:paraId="01F709C6" w14:textId="13770B86" w:rsidR="001F5D9C" w:rsidRDefault="001F5D9C" w:rsidP="00982FB0">
            <w:pPr>
              <w:jc w:val="center"/>
              <w:rPr>
                <w:lang w:val="ro-RO"/>
              </w:rPr>
            </w:pPr>
            <w:r w:rsidRPr="00021021">
              <w:rPr>
                <w:rFonts w:cstheme="minorHAnsi"/>
                <w:bCs/>
              </w:rPr>
              <w:t>„Alte datorii față de bugetul statului”</w:t>
            </w:r>
          </w:p>
        </w:tc>
        <w:tc>
          <w:tcPr>
            <w:tcW w:w="517" w:type="dxa"/>
          </w:tcPr>
          <w:p w14:paraId="7D3EADD8" w14:textId="77777777" w:rsidR="001F5D9C" w:rsidRPr="001915DE" w:rsidRDefault="001F5D9C" w:rsidP="00982FB0">
            <w:pPr>
              <w:jc w:val="center"/>
              <w:rPr>
                <w:b/>
                <w:bCs/>
                <w:lang w:val="ro-RO"/>
              </w:rPr>
            </w:pPr>
            <w:r>
              <w:rPr>
                <w:b/>
                <w:bCs/>
                <w:lang w:val="ro-RO"/>
              </w:rPr>
              <w:t>=</w:t>
            </w:r>
          </w:p>
        </w:tc>
        <w:tc>
          <w:tcPr>
            <w:tcW w:w="4586" w:type="dxa"/>
          </w:tcPr>
          <w:p w14:paraId="00C157FD" w14:textId="77777777" w:rsidR="001F5D9C" w:rsidRPr="00C675B0" w:rsidRDefault="001F5D9C" w:rsidP="00982FB0">
            <w:pPr>
              <w:jc w:val="center"/>
              <w:rPr>
                <w:b/>
                <w:bCs/>
                <w:lang w:val="ro-RO"/>
              </w:rPr>
            </w:pPr>
            <w:r w:rsidRPr="00C675B0">
              <w:rPr>
                <w:b/>
                <w:bCs/>
                <w:lang w:val="ro-RO"/>
              </w:rPr>
              <w:t>5121</w:t>
            </w:r>
          </w:p>
          <w:p w14:paraId="63A49FD4" w14:textId="145926B5" w:rsidR="001F5D9C" w:rsidRPr="00021021" w:rsidRDefault="001F5D9C" w:rsidP="00982FB0">
            <w:pPr>
              <w:jc w:val="center"/>
              <w:rPr>
                <w:lang w:val="ro-RO"/>
              </w:rPr>
            </w:pPr>
            <w:r w:rsidRPr="00C675B0">
              <w:rPr>
                <w:bCs/>
                <w:lang w:val="ro-RO"/>
              </w:rPr>
              <w:t>„Conturi la bănci în lei”</w:t>
            </w:r>
          </w:p>
        </w:tc>
      </w:tr>
    </w:tbl>
    <w:p w14:paraId="63177DD1" w14:textId="77777777" w:rsidR="00A85DDE" w:rsidRDefault="00A85DDE" w:rsidP="00982FB0"/>
    <w:p w14:paraId="1742A6FA" w14:textId="387120EE" w:rsidR="00A85DDE" w:rsidRDefault="00A85DDE" w:rsidP="008469E5">
      <w:pPr>
        <w:ind w:right="-334"/>
        <w:jc w:val="both"/>
      </w:pPr>
      <w:r w:rsidRPr="00CE662C">
        <w:rPr>
          <w:lang w:val="ro-RO"/>
        </w:rPr>
        <w:t>2.</w:t>
      </w:r>
      <w:r>
        <w:rPr>
          <w:lang w:val="ro-RO"/>
        </w:rPr>
        <w:t>4.10</w:t>
      </w:r>
      <w:r w:rsidRPr="00CE662C">
        <w:rPr>
          <w:lang w:val="ro-RO"/>
        </w:rPr>
        <w:t xml:space="preserve">. </w:t>
      </w:r>
      <w:r>
        <w:rPr>
          <w:lang w:val="ro-RO"/>
        </w:rPr>
        <w:t>Înregistrarea v</w:t>
      </w:r>
      <w:r w:rsidRPr="00CE662C">
        <w:rPr>
          <w:lang w:val="ro-RO"/>
        </w:rPr>
        <w:t>ir</w:t>
      </w:r>
      <w:r>
        <w:rPr>
          <w:lang w:val="ro-RO"/>
        </w:rPr>
        <w:t>ării sumelor recuperate de la beneficiari la bu</w:t>
      </w:r>
      <w:r w:rsidR="004B4923">
        <w:rPr>
          <w:lang w:val="ro-RO"/>
        </w:rPr>
        <w:t>getul de stat  reprezentând dobânzi/penalități</w:t>
      </w:r>
      <w:r>
        <w:rPr>
          <w:lang w:val="ro-RO"/>
        </w:rPr>
        <w:t xml:space="preserve"> de întârziere calculate la suma aferentă cofinanțării de la bugetul de stat, în baza documentelor aferente acestei operațiuni, respectiv </w:t>
      </w:r>
      <w:r w:rsidR="007512AF">
        <w:rPr>
          <w:lang w:val="ro-RO"/>
        </w:rPr>
        <w:t xml:space="preserve">Extrasul </w:t>
      </w:r>
      <w:r>
        <w:rPr>
          <w:lang w:val="ro-RO"/>
        </w:rPr>
        <w:t>de cont:</w:t>
      </w:r>
    </w:p>
    <w:p w14:paraId="730C7572" w14:textId="5C940E26" w:rsidR="00A85DDE" w:rsidRDefault="00A85DDE" w:rsidP="008469E5">
      <w:pPr>
        <w:ind w:right="-334"/>
        <w:jc w:val="both"/>
        <w:rPr>
          <w:lang w:val="ro-RO"/>
        </w:rPr>
      </w:pPr>
      <w:r>
        <w:rPr>
          <w:lang w:val="ro-RO"/>
        </w:rPr>
        <w:t xml:space="preserve">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1F5D9C" w14:paraId="22B806DC" w14:textId="77777777" w:rsidTr="008469E5">
        <w:trPr>
          <w:trHeight w:val="792"/>
        </w:trPr>
        <w:tc>
          <w:tcPr>
            <w:tcW w:w="4248" w:type="dxa"/>
          </w:tcPr>
          <w:p w14:paraId="0001E124" w14:textId="77777777" w:rsidR="001F5D9C" w:rsidRPr="00021021" w:rsidRDefault="001F5D9C" w:rsidP="00982FB0">
            <w:pPr>
              <w:jc w:val="center"/>
              <w:rPr>
                <w:rFonts w:cstheme="minorHAnsi"/>
                <w:b/>
                <w:bCs/>
              </w:rPr>
            </w:pPr>
            <w:r w:rsidRPr="00021021">
              <w:rPr>
                <w:rFonts w:cstheme="minorHAnsi"/>
                <w:b/>
                <w:bCs/>
              </w:rPr>
              <w:t>4481</w:t>
            </w:r>
          </w:p>
          <w:p w14:paraId="6326E104" w14:textId="77777777" w:rsidR="001F5D9C" w:rsidRDefault="001F5D9C" w:rsidP="00982FB0">
            <w:pPr>
              <w:jc w:val="center"/>
              <w:rPr>
                <w:lang w:val="ro-RO"/>
              </w:rPr>
            </w:pPr>
            <w:r w:rsidRPr="00021021">
              <w:rPr>
                <w:rFonts w:cstheme="minorHAnsi"/>
                <w:bCs/>
              </w:rPr>
              <w:t>„Alte datorii față de bugetul statului”</w:t>
            </w:r>
          </w:p>
        </w:tc>
        <w:tc>
          <w:tcPr>
            <w:tcW w:w="517" w:type="dxa"/>
          </w:tcPr>
          <w:p w14:paraId="65934678" w14:textId="77777777" w:rsidR="001F5D9C" w:rsidRPr="001915DE" w:rsidRDefault="001F5D9C" w:rsidP="00982FB0">
            <w:pPr>
              <w:jc w:val="center"/>
              <w:rPr>
                <w:b/>
                <w:bCs/>
                <w:lang w:val="ro-RO"/>
              </w:rPr>
            </w:pPr>
            <w:r>
              <w:rPr>
                <w:b/>
                <w:bCs/>
                <w:lang w:val="ro-RO"/>
              </w:rPr>
              <w:t>=</w:t>
            </w:r>
          </w:p>
        </w:tc>
        <w:tc>
          <w:tcPr>
            <w:tcW w:w="4586" w:type="dxa"/>
          </w:tcPr>
          <w:p w14:paraId="5E03667F" w14:textId="77777777" w:rsidR="001F5D9C" w:rsidRPr="00C675B0" w:rsidRDefault="001F5D9C" w:rsidP="00982FB0">
            <w:pPr>
              <w:jc w:val="center"/>
              <w:rPr>
                <w:b/>
                <w:bCs/>
                <w:lang w:val="ro-RO"/>
              </w:rPr>
            </w:pPr>
            <w:r w:rsidRPr="00C675B0">
              <w:rPr>
                <w:b/>
                <w:bCs/>
                <w:lang w:val="ro-RO"/>
              </w:rPr>
              <w:t>5121</w:t>
            </w:r>
          </w:p>
          <w:p w14:paraId="43800E79" w14:textId="77777777" w:rsidR="001F5D9C" w:rsidRPr="00021021" w:rsidRDefault="001F5D9C" w:rsidP="00982FB0">
            <w:pPr>
              <w:jc w:val="center"/>
              <w:rPr>
                <w:lang w:val="ro-RO"/>
              </w:rPr>
            </w:pPr>
            <w:r w:rsidRPr="00C675B0">
              <w:rPr>
                <w:bCs/>
                <w:lang w:val="ro-RO"/>
              </w:rPr>
              <w:t>„Conturi la bănci în lei”</w:t>
            </w:r>
          </w:p>
        </w:tc>
      </w:tr>
    </w:tbl>
    <w:p w14:paraId="0CDCDDE1" w14:textId="77777777" w:rsidR="00CE662C" w:rsidRPr="00A85DDE" w:rsidRDefault="00CE662C" w:rsidP="00982FB0">
      <w:pPr>
        <w:rPr>
          <w:rFonts w:cstheme="minorHAnsi"/>
          <w:lang w:val="ro-RO"/>
        </w:rPr>
      </w:pPr>
    </w:p>
    <w:p w14:paraId="2A29DBBB" w14:textId="6709245F" w:rsidR="00A85DDE" w:rsidRPr="006911D4" w:rsidRDefault="00A85DDE" w:rsidP="008469E5">
      <w:pPr>
        <w:ind w:right="-334"/>
        <w:jc w:val="both"/>
        <w:rPr>
          <w:rFonts w:cstheme="minorHAnsi"/>
        </w:rPr>
      </w:pPr>
      <w:r w:rsidRPr="006911D4">
        <w:rPr>
          <w:rFonts w:cstheme="minorHAnsi"/>
        </w:rPr>
        <w:t xml:space="preserve">2.5. Recuperarea sumelor rambursate beneficiarilor din fonduri UE și cofinanțare de la </w:t>
      </w:r>
      <w:r w:rsidR="004B4923">
        <w:rPr>
          <w:rFonts w:cstheme="minorHAnsi"/>
        </w:rPr>
        <w:t>bugetul statului</w:t>
      </w:r>
      <w:r w:rsidR="004B4923" w:rsidRPr="006911D4">
        <w:rPr>
          <w:rFonts w:cstheme="minorHAnsi"/>
        </w:rPr>
        <w:t xml:space="preserve"> </w:t>
      </w:r>
      <w:r w:rsidRPr="006911D4">
        <w:rPr>
          <w:rFonts w:cstheme="minorHAnsi"/>
        </w:rPr>
        <w:t>ș</w:t>
      </w:r>
      <w:r w:rsidR="004B4923">
        <w:rPr>
          <w:rFonts w:cstheme="minorHAnsi"/>
        </w:rPr>
        <w:t>i a dobânzilor/penalităților</w:t>
      </w:r>
      <w:r w:rsidRPr="006911D4">
        <w:rPr>
          <w:rFonts w:cstheme="minorHAnsi"/>
        </w:rPr>
        <w:t xml:space="preserve"> de întârziere, pentru neachitarea la termen a obligațiilor stabilite prin titlul de creanță, dacă este cazul</w:t>
      </w:r>
    </w:p>
    <w:p w14:paraId="22DF4DF5" w14:textId="77777777" w:rsidR="00A85DDE" w:rsidRPr="006911D4" w:rsidRDefault="00A85DDE" w:rsidP="008469E5">
      <w:pPr>
        <w:ind w:right="-334"/>
        <w:jc w:val="both"/>
        <w:rPr>
          <w:rFonts w:cstheme="minorHAnsi"/>
        </w:rPr>
      </w:pPr>
    </w:p>
    <w:p w14:paraId="6BBE6C3E" w14:textId="5D394647" w:rsidR="00A85DDE" w:rsidRDefault="00A85DDE" w:rsidP="008469E5">
      <w:pPr>
        <w:ind w:right="-334"/>
        <w:jc w:val="both"/>
        <w:rPr>
          <w:rFonts w:cstheme="minorHAnsi"/>
        </w:rPr>
      </w:pPr>
      <w:r w:rsidRPr="006911D4">
        <w:rPr>
          <w:rFonts w:cstheme="minorHAnsi"/>
        </w:rPr>
        <w:t>2.5.1. Înregistrarea constituirii sumelor de recuperat din sumele rambursate beneficiarului</w:t>
      </w:r>
      <w:r w:rsidR="004B4923">
        <w:rPr>
          <w:rFonts w:cstheme="minorHAnsi"/>
        </w:rPr>
        <w:t>,</w:t>
      </w:r>
      <w:r w:rsidRPr="006911D4">
        <w:rPr>
          <w:rFonts w:cstheme="minorHAnsi"/>
        </w:rPr>
        <w:t xml:space="preserve"> din fonduri UE</w:t>
      </w:r>
      <w:r w:rsidR="004B4923">
        <w:rPr>
          <w:rFonts w:cstheme="minorHAnsi"/>
        </w:rPr>
        <w:t>,</w:t>
      </w:r>
      <w:r w:rsidRPr="006911D4">
        <w:rPr>
          <w:rFonts w:cstheme="minorHAnsi"/>
        </w:rPr>
        <w:t xml:space="preserve"> în baza documentelor aferente acestei operațiuni respectiv document</w:t>
      </w:r>
      <w:r w:rsidR="00D01393">
        <w:rPr>
          <w:rFonts w:cstheme="minorHAnsi"/>
        </w:rPr>
        <w:t>ul</w:t>
      </w:r>
      <w:r w:rsidRPr="006911D4">
        <w:rPr>
          <w:rFonts w:cstheme="minorHAnsi"/>
        </w:rPr>
        <w:t xml:space="preserve"> constatator al debitului de recu</w:t>
      </w:r>
      <w:r w:rsidR="00D01393">
        <w:rPr>
          <w:rFonts w:cstheme="minorHAnsi"/>
        </w:rPr>
        <w:t>perat, Nota</w:t>
      </w:r>
      <w:r w:rsidRPr="006911D4">
        <w:rPr>
          <w:rFonts w:cstheme="minorHAnsi"/>
        </w:rPr>
        <w:t xml:space="preserve"> contabilă</w:t>
      </w:r>
      <w:r w:rsidR="00B61FEA">
        <w:rPr>
          <w:rFonts w:cstheme="minorHAnsi"/>
        </w:rPr>
        <w:t>:</w:t>
      </w:r>
    </w:p>
    <w:p w14:paraId="2DFEDAE8" w14:textId="77777777" w:rsidR="001E068E" w:rsidRDefault="001E068E"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1E068E" w14:paraId="12DFCF61" w14:textId="77777777" w:rsidTr="008469E5">
        <w:trPr>
          <w:trHeight w:val="693"/>
        </w:trPr>
        <w:tc>
          <w:tcPr>
            <w:tcW w:w="4248" w:type="dxa"/>
          </w:tcPr>
          <w:p w14:paraId="2EDA614F" w14:textId="77777777" w:rsidR="001E068E" w:rsidRDefault="001E068E" w:rsidP="00982FB0">
            <w:pPr>
              <w:jc w:val="center"/>
              <w:rPr>
                <w:b/>
                <w:bCs/>
                <w:lang w:val="ro-RO"/>
              </w:rPr>
            </w:pPr>
            <w:r w:rsidRPr="00883ECC">
              <w:rPr>
                <w:b/>
                <w:bCs/>
                <w:lang w:val="ro-RO"/>
              </w:rPr>
              <w:t>461</w:t>
            </w:r>
          </w:p>
          <w:p w14:paraId="0AD3EED1" w14:textId="77777777" w:rsidR="001E068E" w:rsidRDefault="001E068E"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7F7D769A" w14:textId="77777777" w:rsidR="001E068E" w:rsidRPr="001915DE" w:rsidRDefault="001E068E" w:rsidP="00982FB0">
            <w:pPr>
              <w:jc w:val="center"/>
              <w:rPr>
                <w:b/>
                <w:bCs/>
                <w:lang w:val="ro-RO"/>
              </w:rPr>
            </w:pPr>
            <w:r>
              <w:rPr>
                <w:b/>
                <w:bCs/>
                <w:lang w:val="ro-RO"/>
              </w:rPr>
              <w:t>=</w:t>
            </w:r>
          </w:p>
        </w:tc>
        <w:tc>
          <w:tcPr>
            <w:tcW w:w="4586" w:type="dxa"/>
          </w:tcPr>
          <w:p w14:paraId="0B3BF85F" w14:textId="77777777" w:rsidR="001E068E" w:rsidRDefault="001E068E" w:rsidP="00982FB0">
            <w:pPr>
              <w:jc w:val="center"/>
              <w:rPr>
                <w:b/>
                <w:bCs/>
                <w:lang w:val="ro-RO"/>
              </w:rPr>
            </w:pPr>
            <w:r w:rsidRPr="00883ECC">
              <w:rPr>
                <w:b/>
                <w:bCs/>
                <w:lang w:val="ro-RO"/>
              </w:rPr>
              <w:t>462</w:t>
            </w:r>
            <w:r w:rsidRPr="00883ECC" w:rsidDel="008215B7">
              <w:rPr>
                <w:b/>
                <w:bCs/>
                <w:lang w:val="ro-RO"/>
              </w:rPr>
              <w:t xml:space="preserve"> </w:t>
            </w:r>
          </w:p>
          <w:p w14:paraId="16B402E5" w14:textId="77777777" w:rsidR="001E068E" w:rsidRPr="00021021" w:rsidRDefault="001E068E" w:rsidP="00982FB0">
            <w:pPr>
              <w:jc w:val="center"/>
              <w:rPr>
                <w:lang w:val="ro-RO"/>
              </w:rPr>
            </w:pPr>
            <w:r>
              <w:rPr>
                <w:lang w:val="ro-RO"/>
              </w:rPr>
              <w:t>„Creditori diverși”</w:t>
            </w:r>
          </w:p>
        </w:tc>
      </w:tr>
    </w:tbl>
    <w:p w14:paraId="5D8DE22B" w14:textId="4BC38DB4" w:rsidR="00A85DDE" w:rsidRPr="006911D4" w:rsidRDefault="00A85DDE" w:rsidP="00982FB0">
      <w:pPr>
        <w:rPr>
          <w:rFonts w:cstheme="minorHAnsi"/>
        </w:rPr>
      </w:pPr>
    </w:p>
    <w:p w14:paraId="272A70ED" w14:textId="6BAF20F5" w:rsidR="00A85DDE" w:rsidRPr="00334871" w:rsidRDefault="00A85DDE" w:rsidP="00334871">
      <w:pPr>
        <w:ind w:right="-334"/>
        <w:jc w:val="both"/>
        <w:rPr>
          <w:rFonts w:cstheme="minorHAnsi"/>
        </w:rPr>
      </w:pPr>
      <w:r w:rsidRPr="00334871">
        <w:rPr>
          <w:rFonts w:cstheme="minorHAnsi"/>
        </w:rPr>
        <w:t xml:space="preserve">Înregistrarea sumelor de recuperat - cofinanțare de la </w:t>
      </w:r>
      <w:r w:rsidR="007868A1" w:rsidRPr="00334871">
        <w:rPr>
          <w:rFonts w:cstheme="minorHAnsi"/>
        </w:rPr>
        <w:t xml:space="preserve">bugetul statului </w:t>
      </w:r>
      <w:r w:rsidRPr="00334871">
        <w:rPr>
          <w:rFonts w:cstheme="minorHAnsi"/>
        </w:rPr>
        <w:t>în baza documentelor aferente acestei operațiuni</w:t>
      </w:r>
      <w:r w:rsidR="00BB2567" w:rsidRPr="00334871">
        <w:rPr>
          <w:rFonts w:cstheme="minorHAnsi"/>
        </w:rPr>
        <w:t>,</w:t>
      </w:r>
      <w:r w:rsidRPr="00334871">
        <w:rPr>
          <w:rFonts w:cstheme="minorHAnsi"/>
        </w:rPr>
        <w:t xml:space="preserve"> respectiv document consta</w:t>
      </w:r>
      <w:r w:rsidR="00077BB9">
        <w:rPr>
          <w:rFonts w:cstheme="minorHAnsi"/>
        </w:rPr>
        <w:t>tator al debitului de recuperat</w:t>
      </w:r>
      <w:r w:rsidRPr="00334871">
        <w:rPr>
          <w:rFonts w:cstheme="minorHAnsi"/>
        </w:rPr>
        <w:t>, Not</w:t>
      </w:r>
      <w:r w:rsidR="00D01393" w:rsidRPr="00334871">
        <w:rPr>
          <w:rFonts w:cstheme="minorHAnsi"/>
        </w:rPr>
        <w:t>a</w:t>
      </w:r>
      <w:r w:rsidRPr="00334871">
        <w:rPr>
          <w:rFonts w:cstheme="minorHAnsi"/>
        </w:rPr>
        <w:t xml:space="preserve"> contabilă</w:t>
      </w:r>
    </w:p>
    <w:p w14:paraId="069BE347" w14:textId="77777777" w:rsidR="0070570B" w:rsidRPr="006911D4" w:rsidRDefault="0070570B" w:rsidP="00982FB0">
      <w:pPr>
        <w:jc w:val="both"/>
        <w:rPr>
          <w:rFonts w:cstheme="minorHAnsi"/>
        </w:rPr>
      </w:pPr>
    </w:p>
    <w:p w14:paraId="223AFDC1" w14:textId="675E2A7B" w:rsidR="00A85DDE" w:rsidRDefault="00A85DDE" w:rsidP="00982FB0">
      <w:pPr>
        <w:rPr>
          <w:rFonts w:cstheme="minorHAnsi"/>
        </w:rPr>
      </w:pPr>
      <w:r w:rsidRPr="006911D4">
        <w:rPr>
          <w:rFonts w:cstheme="minorHAnsi"/>
        </w:rPr>
        <w:t>Înregistrarea sume</w:t>
      </w:r>
      <w:r w:rsidR="00211BEA">
        <w:rPr>
          <w:rFonts w:cstheme="minorHAnsi"/>
        </w:rPr>
        <w:t>i</w:t>
      </w:r>
      <w:r w:rsidRPr="006911D4">
        <w:rPr>
          <w:rFonts w:cstheme="minorHAnsi"/>
        </w:rPr>
        <w:t xml:space="preserve"> ce urmează a fi recuperată, indiferent de anul plății acesteia</w:t>
      </w:r>
      <w:r w:rsidR="00B61FEA">
        <w:rPr>
          <w:rFonts w:cstheme="minorHAnsi"/>
        </w:rPr>
        <w:t>:</w:t>
      </w:r>
    </w:p>
    <w:p w14:paraId="192B1DFC" w14:textId="34D56FAA" w:rsidR="001E068E" w:rsidRDefault="001E068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1E068E" w14:paraId="4F682E1E" w14:textId="77777777" w:rsidTr="008469E5">
        <w:trPr>
          <w:trHeight w:val="828"/>
        </w:trPr>
        <w:tc>
          <w:tcPr>
            <w:tcW w:w="4248" w:type="dxa"/>
          </w:tcPr>
          <w:p w14:paraId="1AE3BD0A" w14:textId="77777777" w:rsidR="001E068E" w:rsidRDefault="001E068E" w:rsidP="00982FB0">
            <w:pPr>
              <w:jc w:val="center"/>
              <w:rPr>
                <w:b/>
                <w:bCs/>
                <w:lang w:val="ro-RO"/>
              </w:rPr>
            </w:pPr>
            <w:r w:rsidRPr="00883ECC">
              <w:rPr>
                <w:b/>
                <w:bCs/>
                <w:lang w:val="ro-RO"/>
              </w:rPr>
              <w:t>461</w:t>
            </w:r>
          </w:p>
          <w:p w14:paraId="2DD7EE18" w14:textId="77777777" w:rsidR="001E068E" w:rsidRDefault="001E068E"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4FD5D0CE" w14:textId="77777777" w:rsidR="001E068E" w:rsidRPr="001915DE" w:rsidRDefault="001E068E" w:rsidP="00982FB0">
            <w:pPr>
              <w:jc w:val="center"/>
              <w:rPr>
                <w:b/>
                <w:bCs/>
                <w:lang w:val="ro-RO"/>
              </w:rPr>
            </w:pPr>
            <w:r>
              <w:rPr>
                <w:b/>
                <w:bCs/>
                <w:lang w:val="ro-RO"/>
              </w:rPr>
              <w:t>=</w:t>
            </w:r>
          </w:p>
        </w:tc>
        <w:tc>
          <w:tcPr>
            <w:tcW w:w="4586" w:type="dxa"/>
          </w:tcPr>
          <w:p w14:paraId="58B8509E" w14:textId="77777777" w:rsidR="001E068E" w:rsidRDefault="001E068E" w:rsidP="00982FB0">
            <w:pPr>
              <w:jc w:val="center"/>
              <w:rPr>
                <w:b/>
                <w:bCs/>
                <w:lang w:val="ro-RO"/>
              </w:rPr>
            </w:pPr>
            <w:r w:rsidRPr="00883ECC">
              <w:rPr>
                <w:b/>
                <w:bCs/>
                <w:lang w:val="ro-RO"/>
              </w:rPr>
              <w:t>462</w:t>
            </w:r>
            <w:r w:rsidRPr="00883ECC" w:rsidDel="008215B7">
              <w:rPr>
                <w:b/>
                <w:bCs/>
                <w:lang w:val="ro-RO"/>
              </w:rPr>
              <w:t xml:space="preserve"> </w:t>
            </w:r>
          </w:p>
          <w:p w14:paraId="31F998D0" w14:textId="77777777" w:rsidR="001E068E" w:rsidRPr="00021021" w:rsidRDefault="001E068E" w:rsidP="00982FB0">
            <w:pPr>
              <w:jc w:val="center"/>
              <w:rPr>
                <w:lang w:val="ro-RO"/>
              </w:rPr>
            </w:pPr>
            <w:r>
              <w:rPr>
                <w:lang w:val="ro-RO"/>
              </w:rPr>
              <w:t>„Creditori diverși”</w:t>
            </w:r>
          </w:p>
        </w:tc>
      </w:tr>
    </w:tbl>
    <w:p w14:paraId="458847A2" w14:textId="793E9E1B" w:rsidR="00A85DDE" w:rsidRPr="006911D4" w:rsidRDefault="00A85DDE" w:rsidP="00D11324">
      <w:pPr>
        <w:ind w:right="-334"/>
        <w:jc w:val="both"/>
        <w:rPr>
          <w:rFonts w:cstheme="minorHAnsi"/>
        </w:rPr>
      </w:pPr>
      <w:r w:rsidRPr="006911D4">
        <w:rPr>
          <w:rFonts w:cstheme="minorHAnsi"/>
        </w:rPr>
        <w:t xml:space="preserve">În cazul în care sumele de recuperat de la beneficiar, reprezentând cofinanțare de la </w:t>
      </w:r>
      <w:r w:rsidR="004B4923">
        <w:rPr>
          <w:rFonts w:cstheme="minorHAnsi"/>
        </w:rPr>
        <w:t>bugetul statului</w:t>
      </w:r>
      <w:r w:rsidR="004B4923" w:rsidRPr="006911D4">
        <w:rPr>
          <w:rFonts w:cstheme="minorHAnsi"/>
        </w:rPr>
        <w:t xml:space="preserve">, </w:t>
      </w:r>
      <w:r w:rsidRPr="006911D4">
        <w:rPr>
          <w:rFonts w:cstheme="minorHAnsi"/>
        </w:rPr>
        <w:t>au fost inițial plătite acestuia din cereri de fonduri transmise în anii precedenți celui în care a fost întocmit titlul de crea</w:t>
      </w:r>
      <w:r w:rsidR="004B4923">
        <w:rPr>
          <w:rFonts w:cstheme="minorHAnsi"/>
        </w:rPr>
        <w:t>nță</w:t>
      </w:r>
      <w:r w:rsidR="004B4923" w:rsidRPr="002E6D71">
        <w:rPr>
          <w:rFonts w:cstheme="minorHAnsi"/>
        </w:rPr>
        <w:t xml:space="preserve">, </w:t>
      </w:r>
      <w:r w:rsidR="004B4923" w:rsidRPr="00BF2FD2">
        <w:rPr>
          <w:rFonts w:cstheme="minorHAnsi"/>
        </w:rPr>
        <w:t xml:space="preserve">se </w:t>
      </w:r>
      <w:r w:rsidR="0089131D" w:rsidRPr="00BF2FD2">
        <w:rPr>
          <w:rFonts w:cstheme="minorHAnsi"/>
        </w:rPr>
        <w:t>v</w:t>
      </w:r>
      <w:r w:rsidR="0089131D">
        <w:rPr>
          <w:rFonts w:cstheme="minorHAnsi"/>
        </w:rPr>
        <w:t>a</w:t>
      </w:r>
      <w:r w:rsidR="0089131D" w:rsidRPr="00BF2FD2">
        <w:rPr>
          <w:rFonts w:cstheme="minorHAnsi"/>
        </w:rPr>
        <w:t xml:space="preserve"> </w:t>
      </w:r>
      <w:r w:rsidR="004B4923" w:rsidRPr="003D794F">
        <w:rPr>
          <w:rFonts w:cstheme="minorHAnsi"/>
        </w:rPr>
        <w:t>înregistra</w:t>
      </w:r>
      <w:r w:rsidR="004B4923" w:rsidRPr="002E6D71">
        <w:rPr>
          <w:rFonts w:cstheme="minorHAnsi"/>
        </w:rPr>
        <w:t xml:space="preserve"> </w:t>
      </w:r>
      <w:r w:rsidRPr="002E6D71">
        <w:rPr>
          <w:rFonts w:cstheme="minorHAnsi"/>
        </w:rPr>
        <w:t>suma</w:t>
      </w:r>
      <w:r w:rsidRPr="006911D4">
        <w:rPr>
          <w:rFonts w:cstheme="minorHAnsi"/>
        </w:rPr>
        <w:t xml:space="preserve"> plătită în anii precedenți.</w:t>
      </w:r>
    </w:p>
    <w:p w14:paraId="1830DA16" w14:textId="3362A6DA" w:rsidR="00A85DDE" w:rsidRDefault="00A85DDE"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1E068E" w14:paraId="25784E83" w14:textId="77777777" w:rsidTr="00D11324">
        <w:trPr>
          <w:trHeight w:val="990"/>
        </w:trPr>
        <w:tc>
          <w:tcPr>
            <w:tcW w:w="4248" w:type="dxa"/>
          </w:tcPr>
          <w:p w14:paraId="47D70803" w14:textId="77777777" w:rsidR="001E068E" w:rsidRPr="006911D4" w:rsidRDefault="001E068E" w:rsidP="00982FB0">
            <w:pPr>
              <w:jc w:val="center"/>
              <w:rPr>
                <w:rFonts w:cstheme="minorHAnsi"/>
                <w:b/>
                <w:bCs/>
              </w:rPr>
            </w:pPr>
            <w:r w:rsidRPr="006911D4">
              <w:rPr>
                <w:rFonts w:cstheme="minorHAnsi"/>
                <w:b/>
                <w:bCs/>
              </w:rPr>
              <w:t>462</w:t>
            </w:r>
          </w:p>
          <w:p w14:paraId="5E0B09BB" w14:textId="724471C9" w:rsidR="001E068E" w:rsidRDefault="00906E9C" w:rsidP="00982FB0">
            <w:pPr>
              <w:jc w:val="center"/>
              <w:rPr>
                <w:lang w:val="ro-RO"/>
              </w:rPr>
            </w:pPr>
            <w:r>
              <w:rPr>
                <w:rFonts w:cstheme="minorHAnsi"/>
              </w:rPr>
              <w:t>„</w:t>
            </w:r>
            <w:r w:rsidR="001E068E" w:rsidRPr="006911D4">
              <w:rPr>
                <w:rFonts w:cstheme="minorHAnsi"/>
              </w:rPr>
              <w:t>Creditori diverși”</w:t>
            </w:r>
            <w:r w:rsidR="001E068E">
              <w:rPr>
                <w:lang w:val="ro-RO"/>
              </w:rPr>
              <w:t xml:space="preserve">  </w:t>
            </w:r>
          </w:p>
        </w:tc>
        <w:tc>
          <w:tcPr>
            <w:tcW w:w="517" w:type="dxa"/>
          </w:tcPr>
          <w:p w14:paraId="6881466A" w14:textId="77777777" w:rsidR="001E068E" w:rsidRPr="001915DE" w:rsidRDefault="001E068E" w:rsidP="00982FB0">
            <w:pPr>
              <w:jc w:val="center"/>
              <w:rPr>
                <w:b/>
                <w:bCs/>
                <w:lang w:val="ro-RO"/>
              </w:rPr>
            </w:pPr>
            <w:r>
              <w:rPr>
                <w:b/>
                <w:bCs/>
                <w:lang w:val="ro-RO"/>
              </w:rPr>
              <w:t>=</w:t>
            </w:r>
          </w:p>
        </w:tc>
        <w:tc>
          <w:tcPr>
            <w:tcW w:w="4586" w:type="dxa"/>
          </w:tcPr>
          <w:p w14:paraId="04478483" w14:textId="77777777" w:rsidR="001E068E" w:rsidRDefault="001E068E" w:rsidP="00982FB0">
            <w:pPr>
              <w:jc w:val="center"/>
              <w:rPr>
                <w:rFonts w:cstheme="minorHAnsi"/>
                <w:b/>
                <w:bCs/>
              </w:rPr>
            </w:pPr>
            <w:r w:rsidRPr="006911D4">
              <w:rPr>
                <w:rFonts w:cstheme="minorHAnsi"/>
                <w:b/>
                <w:bCs/>
              </w:rPr>
              <w:t>4481</w:t>
            </w:r>
          </w:p>
          <w:p w14:paraId="729A533D" w14:textId="40793087" w:rsidR="001E068E" w:rsidRPr="00021021" w:rsidRDefault="001E068E" w:rsidP="00982FB0">
            <w:pPr>
              <w:jc w:val="center"/>
              <w:rPr>
                <w:lang w:val="ro-RO"/>
              </w:rPr>
            </w:pPr>
            <w:r w:rsidRPr="006911D4">
              <w:rPr>
                <w:rFonts w:cstheme="minorHAnsi"/>
              </w:rPr>
              <w:t>”Alte datorii față de bugetul statului”</w:t>
            </w:r>
          </w:p>
        </w:tc>
      </w:tr>
    </w:tbl>
    <w:p w14:paraId="34624511" w14:textId="2390DB65" w:rsidR="00A85DDE" w:rsidRPr="006911D4" w:rsidRDefault="00A85DDE" w:rsidP="00D11324">
      <w:pPr>
        <w:ind w:right="-334"/>
        <w:jc w:val="both"/>
        <w:rPr>
          <w:rFonts w:cstheme="minorHAnsi"/>
        </w:rPr>
      </w:pPr>
      <w:r w:rsidRPr="006911D4">
        <w:rPr>
          <w:rFonts w:cstheme="minorHAnsi"/>
        </w:rPr>
        <w:lastRenderedPageBreak/>
        <w:t xml:space="preserve">2.5.2. Compensarea debitelor de recuperat din fonduri UE și cofinanțare de la </w:t>
      </w:r>
      <w:r w:rsidR="004B4923">
        <w:rPr>
          <w:rFonts w:cstheme="minorHAnsi"/>
        </w:rPr>
        <w:t>bugetul statului</w:t>
      </w:r>
      <w:r w:rsidR="004B4923" w:rsidRPr="006911D4">
        <w:rPr>
          <w:rFonts w:cstheme="minorHAnsi"/>
        </w:rPr>
        <w:t xml:space="preserve"> </w:t>
      </w:r>
      <w:r w:rsidRPr="006911D4">
        <w:rPr>
          <w:rFonts w:cstheme="minorHAnsi"/>
        </w:rPr>
        <w:t>cu sumele datorate beneficiarului</w:t>
      </w:r>
    </w:p>
    <w:p w14:paraId="410FD381" w14:textId="77777777" w:rsidR="00D11324" w:rsidRDefault="00D11324" w:rsidP="00D11324">
      <w:pPr>
        <w:ind w:right="-334"/>
        <w:jc w:val="both"/>
        <w:rPr>
          <w:rFonts w:cstheme="minorHAnsi"/>
        </w:rPr>
      </w:pPr>
    </w:p>
    <w:p w14:paraId="6DE5EBCD" w14:textId="1AC3C143" w:rsidR="00D11324" w:rsidRPr="007B7A39" w:rsidRDefault="00D11324" w:rsidP="00D11324">
      <w:pPr>
        <w:pStyle w:val="ListParagraph"/>
        <w:numPr>
          <w:ilvl w:val="0"/>
          <w:numId w:val="2"/>
        </w:numPr>
        <w:ind w:right="-334"/>
        <w:jc w:val="both"/>
        <w:rPr>
          <w:rFonts w:cstheme="minorHAnsi"/>
        </w:rPr>
      </w:pPr>
      <w:r w:rsidRPr="00E71EC0">
        <w:rPr>
          <w:rFonts w:cstheme="minorHAnsi"/>
        </w:rPr>
        <w:t xml:space="preserve">Înregistrarea reținerii </w:t>
      </w:r>
      <w:r w:rsidRPr="006911D4">
        <w:rPr>
          <w:rFonts w:cstheme="minorHAnsi"/>
        </w:rPr>
        <w:t xml:space="preserve">debitului de recuperat din </w:t>
      </w:r>
      <w:r>
        <w:rPr>
          <w:rFonts w:cstheme="minorHAnsi"/>
        </w:rPr>
        <w:t>suma autorizată din</w:t>
      </w:r>
      <w:r w:rsidRPr="007C5F6D">
        <w:rPr>
          <w:rFonts w:cstheme="minorHAnsi"/>
        </w:rPr>
        <w:t xml:space="preserve"> </w:t>
      </w:r>
      <w:r w:rsidRPr="00F81A93">
        <w:rPr>
          <w:rFonts w:cstheme="minorHAnsi"/>
        </w:rPr>
        <w:t>cererea de rambursare - fonduri UE</w:t>
      </w:r>
      <w:r w:rsidRPr="007C5F6D">
        <w:rPr>
          <w:rFonts w:cstheme="minorHAnsi"/>
        </w:rPr>
        <w:t>, în baza documentelor aferente acestei operațiuni, respe</w:t>
      </w:r>
      <w:r w:rsidRPr="006911D4">
        <w:rPr>
          <w:rFonts w:cstheme="minorHAnsi"/>
        </w:rPr>
        <w:t>ctiv Not</w:t>
      </w:r>
      <w:r>
        <w:rPr>
          <w:rFonts w:cstheme="minorHAnsi"/>
        </w:rPr>
        <w:t>a</w:t>
      </w:r>
      <w:r w:rsidRPr="006911D4">
        <w:rPr>
          <w:rFonts w:cstheme="minorHAnsi"/>
        </w:rPr>
        <w:t xml:space="preserve"> de autorizare, Not</w:t>
      </w:r>
      <w:r>
        <w:rPr>
          <w:rFonts w:cstheme="minorHAnsi"/>
        </w:rPr>
        <w:t>a</w:t>
      </w:r>
      <w:r w:rsidRPr="006911D4">
        <w:rPr>
          <w:rFonts w:cstheme="minorHAnsi"/>
        </w:rPr>
        <w:t xml:space="preserve"> debit</w:t>
      </w:r>
      <w:r w:rsidRPr="007C5F6D">
        <w:rPr>
          <w:rFonts w:cstheme="minorHAnsi"/>
        </w:rPr>
        <w:t>, Nota contabilă</w:t>
      </w:r>
      <w:r>
        <w:rPr>
          <w:rFonts w:cstheme="minorHAnsi"/>
        </w:rPr>
        <w:t>:</w:t>
      </w:r>
    </w:p>
    <w:p w14:paraId="5CA36EA8" w14:textId="433EA48A" w:rsidR="004B4923" w:rsidRDefault="004B4923"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C09CC" w14:paraId="61A68DC6" w14:textId="77777777" w:rsidTr="003A6164">
        <w:trPr>
          <w:trHeight w:val="801"/>
        </w:trPr>
        <w:tc>
          <w:tcPr>
            <w:tcW w:w="4248" w:type="dxa"/>
          </w:tcPr>
          <w:p w14:paraId="0A5FEECF" w14:textId="77777777" w:rsidR="006C09CC" w:rsidRDefault="006C09CC" w:rsidP="00982FB0">
            <w:pPr>
              <w:jc w:val="center"/>
              <w:rPr>
                <w:b/>
                <w:bCs/>
                <w:lang w:val="ro-RO"/>
              </w:rPr>
            </w:pPr>
            <w:r w:rsidRPr="00883ECC">
              <w:rPr>
                <w:b/>
                <w:bCs/>
                <w:lang w:val="ro-RO"/>
              </w:rPr>
              <w:t>462</w:t>
            </w:r>
            <w:r w:rsidRPr="00883ECC" w:rsidDel="008215B7">
              <w:rPr>
                <w:b/>
                <w:bCs/>
                <w:lang w:val="ro-RO"/>
              </w:rPr>
              <w:t xml:space="preserve"> </w:t>
            </w:r>
          </w:p>
          <w:p w14:paraId="1D594169" w14:textId="77777777" w:rsidR="006C09CC" w:rsidRDefault="006C09CC" w:rsidP="00982FB0">
            <w:pPr>
              <w:jc w:val="center"/>
              <w:rPr>
                <w:b/>
                <w:bCs/>
                <w:lang w:val="ro-RO"/>
              </w:rPr>
            </w:pPr>
            <w:r>
              <w:rPr>
                <w:lang w:val="ro-RO"/>
              </w:rPr>
              <w:t>„Creditori diverși”</w:t>
            </w:r>
          </w:p>
          <w:p w14:paraId="042F1431" w14:textId="77777777" w:rsidR="006C09CC" w:rsidRDefault="006C09CC" w:rsidP="00982FB0">
            <w:pPr>
              <w:jc w:val="center"/>
              <w:rPr>
                <w:lang w:val="ro-RO"/>
              </w:rPr>
            </w:pPr>
            <w:r>
              <w:rPr>
                <w:lang w:val="ro-RO"/>
              </w:rPr>
              <w:t xml:space="preserve"> </w:t>
            </w:r>
          </w:p>
        </w:tc>
        <w:tc>
          <w:tcPr>
            <w:tcW w:w="517" w:type="dxa"/>
          </w:tcPr>
          <w:p w14:paraId="1D265460" w14:textId="77777777" w:rsidR="006C09CC" w:rsidRPr="001915DE" w:rsidRDefault="006C09CC" w:rsidP="00982FB0">
            <w:pPr>
              <w:jc w:val="center"/>
              <w:rPr>
                <w:b/>
                <w:bCs/>
                <w:lang w:val="ro-RO"/>
              </w:rPr>
            </w:pPr>
            <w:r>
              <w:rPr>
                <w:b/>
                <w:bCs/>
                <w:lang w:val="ro-RO"/>
              </w:rPr>
              <w:t>=</w:t>
            </w:r>
          </w:p>
        </w:tc>
        <w:tc>
          <w:tcPr>
            <w:tcW w:w="4586" w:type="dxa"/>
          </w:tcPr>
          <w:p w14:paraId="627F9FAB" w14:textId="77777777" w:rsidR="006C09CC" w:rsidRDefault="006C09CC" w:rsidP="00982FB0">
            <w:pPr>
              <w:jc w:val="center"/>
              <w:rPr>
                <w:b/>
                <w:bCs/>
                <w:lang w:val="ro-RO"/>
              </w:rPr>
            </w:pPr>
            <w:r w:rsidRPr="00883ECC">
              <w:rPr>
                <w:b/>
                <w:bCs/>
                <w:lang w:val="ro-RO"/>
              </w:rPr>
              <w:t>461</w:t>
            </w:r>
          </w:p>
          <w:p w14:paraId="551D572F" w14:textId="77777777" w:rsidR="006C09CC" w:rsidRPr="00021021" w:rsidRDefault="006C09CC" w:rsidP="00982FB0">
            <w:pPr>
              <w:jc w:val="center"/>
              <w:rPr>
                <w:lang w:val="ro-RO"/>
              </w:rPr>
            </w:pPr>
            <w:r w:rsidRPr="00883ECC" w:rsidDel="008215B7">
              <w:rPr>
                <w:b/>
                <w:bCs/>
                <w:lang w:val="ro-RO"/>
              </w:rPr>
              <w:t xml:space="preserve"> </w:t>
            </w:r>
            <w:r>
              <w:rPr>
                <w:lang w:val="ro-RO"/>
              </w:rPr>
              <w:t xml:space="preserve">„Debitori diverși”  </w:t>
            </w:r>
          </w:p>
        </w:tc>
      </w:tr>
    </w:tbl>
    <w:p w14:paraId="68EE1D7F" w14:textId="77777777" w:rsidR="00A85DDE" w:rsidRPr="006911D4" w:rsidRDefault="00A85DDE" w:rsidP="00DB4207">
      <w:pPr>
        <w:ind w:right="-334"/>
        <w:rPr>
          <w:rFonts w:cstheme="minorHAnsi"/>
        </w:rPr>
      </w:pPr>
    </w:p>
    <w:p w14:paraId="11EE7B03" w14:textId="10190FA4" w:rsidR="00A85DDE" w:rsidRPr="007B7A39" w:rsidRDefault="00A85DDE" w:rsidP="00DB4207">
      <w:pPr>
        <w:pStyle w:val="ListParagraph"/>
        <w:numPr>
          <w:ilvl w:val="0"/>
          <w:numId w:val="2"/>
        </w:numPr>
        <w:ind w:right="-334"/>
        <w:jc w:val="both"/>
        <w:rPr>
          <w:rFonts w:cstheme="minorHAnsi"/>
        </w:rPr>
      </w:pPr>
      <w:r w:rsidRPr="00E71EC0">
        <w:rPr>
          <w:rFonts w:cstheme="minorHAnsi"/>
        </w:rPr>
        <w:t xml:space="preserve">Înregistrarea reținerii debitului de recuperat din </w:t>
      </w:r>
      <w:r w:rsidR="00F81A93">
        <w:rPr>
          <w:rFonts w:cstheme="minorHAnsi"/>
        </w:rPr>
        <w:t xml:space="preserve">suma </w:t>
      </w:r>
      <w:r w:rsidR="0089131D">
        <w:rPr>
          <w:rFonts w:cstheme="minorHAnsi"/>
        </w:rPr>
        <w:t>autorizată</w:t>
      </w:r>
      <w:r w:rsidR="00F81A93">
        <w:rPr>
          <w:rFonts w:cstheme="minorHAnsi"/>
        </w:rPr>
        <w:t xml:space="preserve"> </w:t>
      </w:r>
      <w:r w:rsidR="0089131D">
        <w:rPr>
          <w:rFonts w:cstheme="minorHAnsi"/>
        </w:rPr>
        <w:t>din</w:t>
      </w:r>
      <w:r w:rsidR="00F81A93" w:rsidRPr="007C5F6D">
        <w:rPr>
          <w:rFonts w:cstheme="minorHAnsi"/>
        </w:rPr>
        <w:t xml:space="preserve"> </w:t>
      </w:r>
      <w:r w:rsidRPr="00E71EC0">
        <w:rPr>
          <w:rFonts w:cstheme="minorHAnsi"/>
        </w:rPr>
        <w:t>cererea de rambursare</w:t>
      </w:r>
      <w:r w:rsidRPr="00C95F71">
        <w:rPr>
          <w:rFonts w:cstheme="minorHAnsi"/>
        </w:rPr>
        <w:t xml:space="preserve"> – cofinanțare de la </w:t>
      </w:r>
      <w:r w:rsidR="004B4923" w:rsidRPr="00C95F71">
        <w:rPr>
          <w:rFonts w:cstheme="minorHAnsi"/>
        </w:rPr>
        <w:t>bugetul statului</w:t>
      </w:r>
      <w:r w:rsidR="004B4923" w:rsidRPr="00C36AEA">
        <w:rPr>
          <w:rFonts w:cstheme="minorHAnsi"/>
        </w:rPr>
        <w:t xml:space="preserve"> </w:t>
      </w:r>
      <w:r w:rsidRPr="00581B8D">
        <w:rPr>
          <w:rFonts w:cstheme="minorHAnsi"/>
        </w:rPr>
        <w:t>în baza documentelor aferente acestei operațiuni</w:t>
      </w:r>
      <w:r w:rsidR="00BB2567" w:rsidRPr="009E633F">
        <w:rPr>
          <w:rFonts w:cstheme="minorHAnsi"/>
        </w:rPr>
        <w:t>,</w:t>
      </w:r>
      <w:r w:rsidRPr="00D824F3">
        <w:rPr>
          <w:rFonts w:cstheme="minorHAnsi"/>
        </w:rPr>
        <w:t xml:space="preserve"> respectiv </w:t>
      </w:r>
      <w:r w:rsidR="00130C1B" w:rsidRPr="00B47DBF">
        <w:rPr>
          <w:rFonts w:cstheme="minorHAnsi"/>
        </w:rPr>
        <w:t>Not</w:t>
      </w:r>
      <w:r w:rsidR="00130C1B" w:rsidRPr="0092084F">
        <w:rPr>
          <w:rFonts w:cstheme="minorHAnsi"/>
        </w:rPr>
        <w:t xml:space="preserve">a </w:t>
      </w:r>
      <w:r w:rsidRPr="002E6D71">
        <w:rPr>
          <w:rFonts w:cstheme="minorHAnsi"/>
        </w:rPr>
        <w:t xml:space="preserve">de autorizare, </w:t>
      </w:r>
      <w:r w:rsidR="00130C1B" w:rsidRPr="007C5F6D">
        <w:rPr>
          <w:rFonts w:cstheme="minorHAnsi"/>
        </w:rPr>
        <w:t xml:space="preserve">Nota </w:t>
      </w:r>
      <w:r w:rsidRPr="007C5F6D">
        <w:rPr>
          <w:rFonts w:cstheme="minorHAnsi"/>
        </w:rPr>
        <w:t xml:space="preserve">debit, </w:t>
      </w:r>
      <w:r w:rsidR="00130C1B" w:rsidRPr="007C5F6D">
        <w:rPr>
          <w:rFonts w:cstheme="minorHAnsi"/>
        </w:rPr>
        <w:t xml:space="preserve">Nota </w:t>
      </w:r>
      <w:r w:rsidRPr="007C5F6D">
        <w:rPr>
          <w:rFonts w:cstheme="minorHAnsi"/>
        </w:rPr>
        <w:t>contabilă</w:t>
      </w:r>
      <w:r w:rsidR="007B7A39">
        <w:rPr>
          <w:rFonts w:cstheme="minorHAnsi"/>
        </w:rPr>
        <w:t>:</w:t>
      </w:r>
    </w:p>
    <w:p w14:paraId="726E9FCF" w14:textId="792FED1E" w:rsidR="006C09CC" w:rsidRDefault="006C09CC"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C09CC" w14:paraId="7F38AE74" w14:textId="77777777" w:rsidTr="003A6164">
        <w:trPr>
          <w:trHeight w:val="891"/>
        </w:trPr>
        <w:tc>
          <w:tcPr>
            <w:tcW w:w="4248" w:type="dxa"/>
          </w:tcPr>
          <w:p w14:paraId="3EA0EFBE" w14:textId="77777777" w:rsidR="006C09CC" w:rsidRDefault="006C09CC" w:rsidP="00982FB0">
            <w:pPr>
              <w:jc w:val="center"/>
              <w:rPr>
                <w:b/>
                <w:bCs/>
                <w:lang w:val="ro-RO"/>
              </w:rPr>
            </w:pPr>
            <w:r w:rsidRPr="00883ECC">
              <w:rPr>
                <w:b/>
                <w:bCs/>
                <w:lang w:val="ro-RO"/>
              </w:rPr>
              <w:t>462</w:t>
            </w:r>
            <w:r w:rsidRPr="00883ECC" w:rsidDel="008215B7">
              <w:rPr>
                <w:b/>
                <w:bCs/>
                <w:lang w:val="ro-RO"/>
              </w:rPr>
              <w:t xml:space="preserve"> </w:t>
            </w:r>
          </w:p>
          <w:p w14:paraId="227EBFC3" w14:textId="3F1A15AE" w:rsidR="006C09CC" w:rsidRDefault="006C09CC" w:rsidP="00982FB0">
            <w:pPr>
              <w:jc w:val="center"/>
              <w:rPr>
                <w:b/>
                <w:bCs/>
                <w:lang w:val="ro-RO"/>
              </w:rPr>
            </w:pPr>
            <w:r>
              <w:rPr>
                <w:lang w:val="ro-RO"/>
              </w:rPr>
              <w:t>„Creditori diverși”</w:t>
            </w:r>
          </w:p>
          <w:p w14:paraId="4E6DFE6E" w14:textId="250D69A0" w:rsidR="006C09CC" w:rsidRDefault="006C09CC" w:rsidP="00982FB0">
            <w:pPr>
              <w:jc w:val="center"/>
              <w:rPr>
                <w:lang w:val="ro-RO"/>
              </w:rPr>
            </w:pPr>
            <w:r>
              <w:rPr>
                <w:lang w:val="ro-RO"/>
              </w:rPr>
              <w:t xml:space="preserve"> </w:t>
            </w:r>
          </w:p>
        </w:tc>
        <w:tc>
          <w:tcPr>
            <w:tcW w:w="517" w:type="dxa"/>
          </w:tcPr>
          <w:p w14:paraId="6CC6A431" w14:textId="77777777" w:rsidR="006C09CC" w:rsidRPr="001915DE" w:rsidRDefault="006C09CC" w:rsidP="00982FB0">
            <w:pPr>
              <w:jc w:val="center"/>
              <w:rPr>
                <w:b/>
                <w:bCs/>
                <w:lang w:val="ro-RO"/>
              </w:rPr>
            </w:pPr>
            <w:r>
              <w:rPr>
                <w:b/>
                <w:bCs/>
                <w:lang w:val="ro-RO"/>
              </w:rPr>
              <w:t>=</w:t>
            </w:r>
          </w:p>
        </w:tc>
        <w:tc>
          <w:tcPr>
            <w:tcW w:w="4586" w:type="dxa"/>
          </w:tcPr>
          <w:p w14:paraId="3B89077B" w14:textId="77777777" w:rsidR="006C09CC" w:rsidRDefault="006C09CC" w:rsidP="00982FB0">
            <w:pPr>
              <w:jc w:val="center"/>
              <w:rPr>
                <w:b/>
                <w:bCs/>
                <w:lang w:val="ro-RO"/>
              </w:rPr>
            </w:pPr>
            <w:r w:rsidRPr="00883ECC">
              <w:rPr>
                <w:b/>
                <w:bCs/>
                <w:lang w:val="ro-RO"/>
              </w:rPr>
              <w:t>461</w:t>
            </w:r>
          </w:p>
          <w:p w14:paraId="5E4459DF" w14:textId="12F0CEBB" w:rsidR="006C09CC" w:rsidRPr="00021021" w:rsidRDefault="006C09CC" w:rsidP="00982FB0">
            <w:pPr>
              <w:jc w:val="center"/>
              <w:rPr>
                <w:lang w:val="ro-RO"/>
              </w:rPr>
            </w:pPr>
            <w:r w:rsidRPr="00883ECC" w:rsidDel="008215B7">
              <w:rPr>
                <w:b/>
                <w:bCs/>
                <w:lang w:val="ro-RO"/>
              </w:rPr>
              <w:t xml:space="preserve"> </w:t>
            </w:r>
            <w:r>
              <w:rPr>
                <w:lang w:val="ro-RO"/>
              </w:rPr>
              <w:t xml:space="preserve">„Debitori diverși”  </w:t>
            </w:r>
          </w:p>
        </w:tc>
      </w:tr>
    </w:tbl>
    <w:p w14:paraId="7707EE7B" w14:textId="77777777" w:rsidR="00A85DDE" w:rsidRPr="006911D4" w:rsidRDefault="00A85DDE" w:rsidP="00DB4207">
      <w:pPr>
        <w:ind w:right="-334"/>
        <w:rPr>
          <w:rFonts w:cstheme="minorHAnsi"/>
        </w:rPr>
      </w:pPr>
    </w:p>
    <w:p w14:paraId="0654E0B2" w14:textId="30C6EF7D" w:rsidR="00A85DDE" w:rsidRDefault="00A85DDE" w:rsidP="00DB4207">
      <w:pPr>
        <w:ind w:right="-334"/>
        <w:jc w:val="both"/>
        <w:rPr>
          <w:rFonts w:cstheme="minorHAnsi"/>
        </w:rPr>
      </w:pPr>
      <w:r w:rsidRPr="00711D0D">
        <w:rPr>
          <w:rFonts w:cstheme="minorHAnsi"/>
        </w:rPr>
        <w:t xml:space="preserve">2.5.3. Înregistrarea </w:t>
      </w:r>
      <w:r w:rsidRPr="00B12554">
        <w:rPr>
          <w:rFonts w:cstheme="minorHAnsi"/>
        </w:rPr>
        <w:t>încasării sumelor, în cazul în care acestea nu mai pot fi compensate cu sumele datorate – din fonduri UE și</w:t>
      </w:r>
      <w:r w:rsidR="002D3858" w:rsidRPr="00B12554">
        <w:rPr>
          <w:rFonts w:cstheme="minorHAnsi"/>
        </w:rPr>
        <w:t>/sau</w:t>
      </w:r>
      <w:r w:rsidRPr="00B12554">
        <w:rPr>
          <w:rFonts w:cstheme="minorHAnsi"/>
        </w:rPr>
        <w:t xml:space="preserve"> cofinanțare</w:t>
      </w:r>
      <w:r w:rsidRPr="0091125A">
        <w:rPr>
          <w:rFonts w:cstheme="minorHAnsi"/>
        </w:rPr>
        <w:t xml:space="preserve"> de</w:t>
      </w:r>
      <w:r w:rsidRPr="006911D4">
        <w:rPr>
          <w:rFonts w:cstheme="minorHAnsi"/>
        </w:rPr>
        <w:t xml:space="preserve"> la </w:t>
      </w:r>
      <w:r w:rsidR="004B4923">
        <w:rPr>
          <w:rFonts w:cstheme="minorHAnsi"/>
        </w:rPr>
        <w:t>bugetul statului</w:t>
      </w:r>
      <w:r w:rsidR="00C95F71">
        <w:rPr>
          <w:rFonts w:cstheme="minorHAnsi"/>
        </w:rPr>
        <w:t>,</w:t>
      </w:r>
      <w:r w:rsidR="004B4923" w:rsidRPr="006911D4">
        <w:rPr>
          <w:rFonts w:cstheme="minorHAnsi"/>
        </w:rPr>
        <w:t xml:space="preserve"> </w:t>
      </w:r>
      <w:r w:rsidRPr="006911D4">
        <w:rPr>
          <w:rFonts w:cstheme="minorHAnsi"/>
        </w:rPr>
        <w:t>în baza documentului aferent acestei operațiuni</w:t>
      </w:r>
      <w:r w:rsidR="00BB2567">
        <w:rPr>
          <w:rFonts w:cstheme="minorHAnsi"/>
        </w:rPr>
        <w:t>,</w:t>
      </w:r>
      <w:r w:rsidRPr="006911D4">
        <w:rPr>
          <w:rFonts w:cstheme="minorHAnsi"/>
        </w:rPr>
        <w:t xml:space="preserve"> respectiv </w:t>
      </w:r>
      <w:r w:rsidR="002F771C">
        <w:rPr>
          <w:rFonts w:cstheme="minorHAnsi"/>
        </w:rPr>
        <w:t>E</w:t>
      </w:r>
      <w:r w:rsidR="002F771C" w:rsidRPr="006911D4">
        <w:rPr>
          <w:rFonts w:cstheme="minorHAnsi"/>
        </w:rPr>
        <w:t>xtras</w:t>
      </w:r>
      <w:r w:rsidR="002F771C">
        <w:rPr>
          <w:rFonts w:cstheme="minorHAnsi"/>
        </w:rPr>
        <w:t>ul</w:t>
      </w:r>
      <w:r w:rsidR="002F771C" w:rsidRPr="006911D4">
        <w:rPr>
          <w:rFonts w:cstheme="minorHAnsi"/>
        </w:rPr>
        <w:t xml:space="preserve"> </w:t>
      </w:r>
      <w:r w:rsidRPr="006911D4">
        <w:rPr>
          <w:rFonts w:cstheme="minorHAnsi"/>
        </w:rPr>
        <w:t>de cont</w:t>
      </w:r>
      <w:r w:rsidR="00FF0C23">
        <w:rPr>
          <w:rFonts w:cstheme="minorHAnsi"/>
        </w:rPr>
        <w:t>:</w:t>
      </w:r>
    </w:p>
    <w:p w14:paraId="31D82E0D" w14:textId="6DF51865" w:rsidR="007F1283" w:rsidRDefault="007F1283"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F1283" w14:paraId="5CC9802A" w14:textId="77777777" w:rsidTr="00982FB0">
        <w:trPr>
          <w:trHeight w:val="1331"/>
        </w:trPr>
        <w:tc>
          <w:tcPr>
            <w:tcW w:w="4248" w:type="dxa"/>
          </w:tcPr>
          <w:p w14:paraId="36706C54" w14:textId="77777777" w:rsidR="007F1283" w:rsidRPr="00711D0D" w:rsidRDefault="007F1283" w:rsidP="00982FB0">
            <w:pPr>
              <w:jc w:val="center"/>
              <w:rPr>
                <w:rFonts w:cstheme="minorHAnsi"/>
                <w:b/>
                <w:bCs/>
              </w:rPr>
            </w:pPr>
            <w:r w:rsidRPr="00711D0D">
              <w:rPr>
                <w:rFonts w:cstheme="minorHAnsi"/>
                <w:b/>
                <w:bCs/>
              </w:rPr>
              <w:t>5121</w:t>
            </w:r>
          </w:p>
          <w:p w14:paraId="7144E497" w14:textId="02D0FC80" w:rsidR="007F1283" w:rsidRPr="00711D0D" w:rsidRDefault="00906E9C" w:rsidP="00982FB0">
            <w:pPr>
              <w:jc w:val="center"/>
              <w:rPr>
                <w:lang w:val="ro-RO"/>
              </w:rPr>
            </w:pPr>
            <w:r>
              <w:rPr>
                <w:rFonts w:cstheme="minorHAnsi"/>
              </w:rPr>
              <w:t>„</w:t>
            </w:r>
            <w:r w:rsidR="007F1283" w:rsidRPr="00711D0D">
              <w:rPr>
                <w:rFonts w:cstheme="minorHAnsi"/>
              </w:rPr>
              <w:t>Conturi la bănci în lei”</w:t>
            </w:r>
          </w:p>
        </w:tc>
        <w:tc>
          <w:tcPr>
            <w:tcW w:w="517" w:type="dxa"/>
          </w:tcPr>
          <w:p w14:paraId="7B0272A8" w14:textId="77777777" w:rsidR="007F1283" w:rsidRPr="00711D0D" w:rsidRDefault="007F1283" w:rsidP="00982FB0">
            <w:pPr>
              <w:jc w:val="center"/>
              <w:rPr>
                <w:b/>
                <w:bCs/>
                <w:lang w:val="ro-RO"/>
              </w:rPr>
            </w:pPr>
            <w:r w:rsidRPr="00711D0D">
              <w:rPr>
                <w:b/>
                <w:bCs/>
                <w:lang w:val="ro-RO"/>
              </w:rPr>
              <w:t>=</w:t>
            </w:r>
          </w:p>
        </w:tc>
        <w:tc>
          <w:tcPr>
            <w:tcW w:w="4586" w:type="dxa"/>
          </w:tcPr>
          <w:p w14:paraId="3969424E" w14:textId="77777777" w:rsidR="007F1283" w:rsidRPr="00711D0D" w:rsidRDefault="007F1283" w:rsidP="00982FB0">
            <w:pPr>
              <w:jc w:val="center"/>
              <w:rPr>
                <w:rFonts w:cstheme="minorHAnsi"/>
                <w:b/>
                <w:bCs/>
              </w:rPr>
            </w:pPr>
            <w:r w:rsidRPr="003D794F">
              <w:rPr>
                <w:rFonts w:cstheme="minorHAnsi"/>
                <w:b/>
                <w:bCs/>
              </w:rPr>
              <w:t>462</w:t>
            </w:r>
          </w:p>
          <w:p w14:paraId="13952C19" w14:textId="267362F7" w:rsidR="007F1283" w:rsidRDefault="00906E9C" w:rsidP="00982FB0">
            <w:pPr>
              <w:jc w:val="center"/>
              <w:rPr>
                <w:lang w:val="ro-RO"/>
              </w:rPr>
            </w:pPr>
            <w:r w:rsidRPr="00287675">
              <w:rPr>
                <w:rFonts w:cstheme="minorHAnsi"/>
              </w:rPr>
              <w:t>„</w:t>
            </w:r>
            <w:r w:rsidR="007F1283" w:rsidRPr="00287675">
              <w:rPr>
                <w:rFonts w:cstheme="minorHAnsi"/>
              </w:rPr>
              <w:t>Creditori diverși”</w:t>
            </w:r>
          </w:p>
        </w:tc>
      </w:tr>
    </w:tbl>
    <w:p w14:paraId="732B5F88" w14:textId="33A85482" w:rsidR="00A85DDE" w:rsidRDefault="00A85DDE" w:rsidP="00385166">
      <w:pPr>
        <w:ind w:right="-334"/>
        <w:jc w:val="both"/>
        <w:rPr>
          <w:rFonts w:cstheme="minorHAnsi"/>
        </w:rPr>
      </w:pPr>
      <w:r w:rsidRPr="006911D4">
        <w:rPr>
          <w:rFonts w:cstheme="minorHAnsi"/>
        </w:rPr>
        <w:t xml:space="preserve">2.5.4. Repartizarea sumelor recuperate pe surse de finanțare - fonduri UE și cofinanțare de la </w:t>
      </w:r>
      <w:r w:rsidR="004B4923">
        <w:rPr>
          <w:rFonts w:cstheme="minorHAnsi"/>
        </w:rPr>
        <w:t>bugetul statului</w:t>
      </w:r>
    </w:p>
    <w:p w14:paraId="6A038FFC" w14:textId="77777777" w:rsidR="00F547D0" w:rsidRPr="006911D4" w:rsidRDefault="00F547D0" w:rsidP="00385166">
      <w:pPr>
        <w:ind w:right="-334"/>
        <w:rPr>
          <w:rFonts w:cstheme="minorHAnsi"/>
        </w:rPr>
      </w:pPr>
    </w:p>
    <w:p w14:paraId="25B7AB5D" w14:textId="1E57E15D" w:rsidR="00F547D0" w:rsidRPr="002F13B9" w:rsidRDefault="00F547D0" w:rsidP="00385166">
      <w:pPr>
        <w:pStyle w:val="ListParagraph"/>
        <w:numPr>
          <w:ilvl w:val="0"/>
          <w:numId w:val="2"/>
        </w:numPr>
        <w:ind w:right="-334"/>
        <w:jc w:val="both"/>
        <w:rPr>
          <w:rFonts w:cstheme="minorHAnsi"/>
        </w:rPr>
      </w:pPr>
      <w:r w:rsidRPr="002F13B9">
        <w:rPr>
          <w:rFonts w:cstheme="minorHAnsi"/>
        </w:rPr>
        <w:t xml:space="preserve">Înregistrarea repartizării debitului </w:t>
      </w:r>
      <w:r w:rsidRPr="006911D4">
        <w:rPr>
          <w:rFonts w:cstheme="minorHAnsi"/>
        </w:rPr>
        <w:t>din fonduri UE în baza documentelor aferente acestei operațiuni</w:t>
      </w:r>
      <w:r>
        <w:rPr>
          <w:rFonts w:cstheme="minorHAnsi"/>
        </w:rPr>
        <w:t>,</w:t>
      </w:r>
      <w:r w:rsidRPr="006911D4">
        <w:rPr>
          <w:rFonts w:cstheme="minorHAnsi"/>
        </w:rPr>
        <w:t xml:space="preserve"> respectiv document</w:t>
      </w:r>
      <w:r>
        <w:rPr>
          <w:rFonts w:cstheme="minorHAnsi"/>
        </w:rPr>
        <w:t>ul</w:t>
      </w:r>
      <w:r w:rsidRPr="006911D4">
        <w:rPr>
          <w:rFonts w:cstheme="minorHAnsi"/>
        </w:rPr>
        <w:t xml:space="preserve"> constatator al debitului</w:t>
      </w:r>
      <w:r w:rsidRPr="009E633F">
        <w:rPr>
          <w:rFonts w:cstheme="minorHAnsi"/>
        </w:rPr>
        <w:t xml:space="preserve"> de recuperat</w:t>
      </w:r>
      <w:r>
        <w:rPr>
          <w:rFonts w:cstheme="minorHAnsi"/>
        </w:rPr>
        <w:t>:</w:t>
      </w:r>
    </w:p>
    <w:p w14:paraId="1B8B9573" w14:textId="069127BA" w:rsidR="009339E4" w:rsidRDefault="009339E4"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9339E4" w14:paraId="0E7FA73B" w14:textId="77777777" w:rsidTr="00B5364B">
        <w:trPr>
          <w:trHeight w:val="756"/>
        </w:trPr>
        <w:tc>
          <w:tcPr>
            <w:tcW w:w="4248" w:type="dxa"/>
          </w:tcPr>
          <w:p w14:paraId="67D8008A" w14:textId="77777777" w:rsidR="009339E4" w:rsidRDefault="009339E4" w:rsidP="00982FB0">
            <w:pPr>
              <w:jc w:val="center"/>
              <w:rPr>
                <w:b/>
                <w:bCs/>
                <w:lang w:val="ro-RO"/>
              </w:rPr>
            </w:pPr>
            <w:r w:rsidRPr="00883ECC">
              <w:rPr>
                <w:b/>
                <w:bCs/>
                <w:lang w:val="ro-RO"/>
              </w:rPr>
              <w:t>462</w:t>
            </w:r>
            <w:r w:rsidRPr="00883ECC" w:rsidDel="008215B7">
              <w:rPr>
                <w:b/>
                <w:bCs/>
                <w:lang w:val="ro-RO"/>
              </w:rPr>
              <w:t xml:space="preserve"> </w:t>
            </w:r>
          </w:p>
          <w:p w14:paraId="64999F59" w14:textId="77777777" w:rsidR="009339E4" w:rsidRDefault="009339E4" w:rsidP="00982FB0">
            <w:pPr>
              <w:jc w:val="center"/>
              <w:rPr>
                <w:b/>
                <w:bCs/>
                <w:lang w:val="ro-RO"/>
              </w:rPr>
            </w:pPr>
            <w:r>
              <w:rPr>
                <w:lang w:val="ro-RO"/>
              </w:rPr>
              <w:t>„Creditori diverși”</w:t>
            </w:r>
          </w:p>
          <w:p w14:paraId="748304C7" w14:textId="77777777" w:rsidR="009339E4" w:rsidRDefault="009339E4" w:rsidP="00982FB0">
            <w:pPr>
              <w:jc w:val="center"/>
              <w:rPr>
                <w:lang w:val="ro-RO"/>
              </w:rPr>
            </w:pPr>
            <w:r>
              <w:rPr>
                <w:lang w:val="ro-RO"/>
              </w:rPr>
              <w:t xml:space="preserve"> </w:t>
            </w:r>
          </w:p>
        </w:tc>
        <w:tc>
          <w:tcPr>
            <w:tcW w:w="517" w:type="dxa"/>
          </w:tcPr>
          <w:p w14:paraId="615B3243" w14:textId="77777777" w:rsidR="009339E4" w:rsidRPr="001915DE" w:rsidRDefault="009339E4" w:rsidP="00982FB0">
            <w:pPr>
              <w:jc w:val="center"/>
              <w:rPr>
                <w:b/>
                <w:bCs/>
                <w:lang w:val="ro-RO"/>
              </w:rPr>
            </w:pPr>
            <w:r>
              <w:rPr>
                <w:b/>
                <w:bCs/>
                <w:lang w:val="ro-RO"/>
              </w:rPr>
              <w:t>=</w:t>
            </w:r>
          </w:p>
        </w:tc>
        <w:tc>
          <w:tcPr>
            <w:tcW w:w="4586" w:type="dxa"/>
          </w:tcPr>
          <w:p w14:paraId="02A42ACE" w14:textId="77777777" w:rsidR="009339E4" w:rsidRDefault="009339E4" w:rsidP="00982FB0">
            <w:pPr>
              <w:jc w:val="center"/>
              <w:rPr>
                <w:b/>
                <w:bCs/>
                <w:lang w:val="ro-RO"/>
              </w:rPr>
            </w:pPr>
            <w:r w:rsidRPr="00883ECC">
              <w:rPr>
                <w:b/>
                <w:bCs/>
                <w:lang w:val="ro-RO"/>
              </w:rPr>
              <w:t>461</w:t>
            </w:r>
          </w:p>
          <w:p w14:paraId="6F0ADAFA" w14:textId="77777777" w:rsidR="009339E4" w:rsidRPr="00021021" w:rsidRDefault="009339E4" w:rsidP="00982FB0">
            <w:pPr>
              <w:jc w:val="center"/>
              <w:rPr>
                <w:lang w:val="ro-RO"/>
              </w:rPr>
            </w:pPr>
            <w:r w:rsidRPr="00883ECC" w:rsidDel="008215B7">
              <w:rPr>
                <w:b/>
                <w:bCs/>
                <w:lang w:val="ro-RO"/>
              </w:rPr>
              <w:t xml:space="preserve"> </w:t>
            </w:r>
            <w:r>
              <w:rPr>
                <w:lang w:val="ro-RO"/>
              </w:rPr>
              <w:t xml:space="preserve">„Debitori diverși”  </w:t>
            </w:r>
          </w:p>
        </w:tc>
      </w:tr>
    </w:tbl>
    <w:p w14:paraId="36CFA7F9" w14:textId="77777777" w:rsidR="00A85DDE" w:rsidRPr="006911D4" w:rsidRDefault="00A85DDE" w:rsidP="00385166">
      <w:pPr>
        <w:ind w:right="-334"/>
        <w:rPr>
          <w:rFonts w:cstheme="minorHAnsi"/>
        </w:rPr>
      </w:pPr>
    </w:p>
    <w:p w14:paraId="576BDCB7" w14:textId="0624E2D5" w:rsidR="00A85DDE" w:rsidRPr="002F13B9" w:rsidRDefault="00A85DDE" w:rsidP="00385166">
      <w:pPr>
        <w:pStyle w:val="ListParagraph"/>
        <w:numPr>
          <w:ilvl w:val="0"/>
          <w:numId w:val="2"/>
        </w:numPr>
        <w:ind w:right="-334"/>
        <w:jc w:val="both"/>
        <w:rPr>
          <w:rFonts w:cstheme="minorHAnsi"/>
        </w:rPr>
      </w:pPr>
      <w:r w:rsidRPr="002F13B9">
        <w:rPr>
          <w:rFonts w:cstheme="minorHAnsi"/>
        </w:rPr>
        <w:t xml:space="preserve">Înregistrarea repartizării debitului cofinanțare de la </w:t>
      </w:r>
      <w:r w:rsidR="004B4923" w:rsidRPr="002F13B9">
        <w:rPr>
          <w:rFonts w:cstheme="minorHAnsi"/>
        </w:rPr>
        <w:t>bugetul statului</w:t>
      </w:r>
      <w:r w:rsidR="004B4923" w:rsidRPr="006B73C4">
        <w:rPr>
          <w:rFonts w:cstheme="minorHAnsi"/>
        </w:rPr>
        <w:t xml:space="preserve"> </w:t>
      </w:r>
      <w:r w:rsidRPr="0095623E">
        <w:rPr>
          <w:rFonts w:cstheme="minorHAnsi"/>
        </w:rPr>
        <w:t xml:space="preserve">în baza documentelor aferente acestei </w:t>
      </w:r>
      <w:r w:rsidRPr="00C36AEA">
        <w:rPr>
          <w:rFonts w:cstheme="minorHAnsi"/>
        </w:rPr>
        <w:t>operațiuni respectiv document</w:t>
      </w:r>
      <w:r w:rsidR="00711D0D" w:rsidRPr="00581B8D">
        <w:rPr>
          <w:rFonts w:cstheme="minorHAnsi"/>
        </w:rPr>
        <w:t>ul</w:t>
      </w:r>
      <w:r w:rsidRPr="009E633F">
        <w:rPr>
          <w:rFonts w:cstheme="minorHAnsi"/>
        </w:rPr>
        <w:t xml:space="preserve"> constatator al debitului de recuperat</w:t>
      </w:r>
      <w:r w:rsidR="00A635F0">
        <w:rPr>
          <w:rFonts w:cstheme="minorHAnsi"/>
        </w:rPr>
        <w:t>:</w:t>
      </w:r>
    </w:p>
    <w:p w14:paraId="19BEB319" w14:textId="2844171F" w:rsidR="009339E4" w:rsidRDefault="009339E4"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9339E4" w14:paraId="5FCDB4FA" w14:textId="77777777" w:rsidTr="00B5364B">
        <w:trPr>
          <w:trHeight w:val="774"/>
        </w:trPr>
        <w:tc>
          <w:tcPr>
            <w:tcW w:w="4248" w:type="dxa"/>
          </w:tcPr>
          <w:p w14:paraId="3759DF0D" w14:textId="77777777" w:rsidR="009339E4" w:rsidRDefault="009339E4" w:rsidP="00982FB0">
            <w:pPr>
              <w:jc w:val="center"/>
              <w:rPr>
                <w:b/>
                <w:bCs/>
                <w:lang w:val="ro-RO"/>
              </w:rPr>
            </w:pPr>
            <w:r w:rsidRPr="00883ECC">
              <w:rPr>
                <w:b/>
                <w:bCs/>
                <w:lang w:val="ro-RO"/>
              </w:rPr>
              <w:t>462</w:t>
            </w:r>
            <w:r w:rsidRPr="00883ECC" w:rsidDel="008215B7">
              <w:rPr>
                <w:b/>
                <w:bCs/>
                <w:lang w:val="ro-RO"/>
              </w:rPr>
              <w:t xml:space="preserve"> </w:t>
            </w:r>
          </w:p>
          <w:p w14:paraId="0DCEC4A0" w14:textId="77777777" w:rsidR="009339E4" w:rsidRDefault="009339E4" w:rsidP="00982FB0">
            <w:pPr>
              <w:jc w:val="center"/>
              <w:rPr>
                <w:b/>
                <w:bCs/>
                <w:lang w:val="ro-RO"/>
              </w:rPr>
            </w:pPr>
            <w:r>
              <w:rPr>
                <w:lang w:val="ro-RO"/>
              </w:rPr>
              <w:t>„Creditori diverși”</w:t>
            </w:r>
          </w:p>
          <w:p w14:paraId="5059EBDE" w14:textId="77777777" w:rsidR="009339E4" w:rsidRDefault="009339E4" w:rsidP="00982FB0">
            <w:pPr>
              <w:jc w:val="center"/>
              <w:rPr>
                <w:lang w:val="ro-RO"/>
              </w:rPr>
            </w:pPr>
            <w:r>
              <w:rPr>
                <w:lang w:val="ro-RO"/>
              </w:rPr>
              <w:t xml:space="preserve"> </w:t>
            </w:r>
          </w:p>
        </w:tc>
        <w:tc>
          <w:tcPr>
            <w:tcW w:w="517" w:type="dxa"/>
          </w:tcPr>
          <w:p w14:paraId="24BA70E7" w14:textId="77777777" w:rsidR="009339E4" w:rsidRPr="001915DE" w:rsidRDefault="009339E4" w:rsidP="00982FB0">
            <w:pPr>
              <w:jc w:val="center"/>
              <w:rPr>
                <w:b/>
                <w:bCs/>
                <w:lang w:val="ro-RO"/>
              </w:rPr>
            </w:pPr>
            <w:r>
              <w:rPr>
                <w:b/>
                <w:bCs/>
                <w:lang w:val="ro-RO"/>
              </w:rPr>
              <w:t>=</w:t>
            </w:r>
          </w:p>
        </w:tc>
        <w:tc>
          <w:tcPr>
            <w:tcW w:w="4586" w:type="dxa"/>
          </w:tcPr>
          <w:p w14:paraId="1F8A0BD0" w14:textId="77777777" w:rsidR="009339E4" w:rsidRDefault="009339E4" w:rsidP="00982FB0">
            <w:pPr>
              <w:jc w:val="center"/>
              <w:rPr>
                <w:b/>
                <w:bCs/>
                <w:lang w:val="ro-RO"/>
              </w:rPr>
            </w:pPr>
            <w:r w:rsidRPr="00883ECC">
              <w:rPr>
                <w:b/>
                <w:bCs/>
                <w:lang w:val="ro-RO"/>
              </w:rPr>
              <w:t>461</w:t>
            </w:r>
          </w:p>
          <w:p w14:paraId="0DF3DF64" w14:textId="77777777" w:rsidR="009339E4" w:rsidRPr="00021021" w:rsidRDefault="009339E4" w:rsidP="00982FB0">
            <w:pPr>
              <w:jc w:val="center"/>
              <w:rPr>
                <w:lang w:val="ro-RO"/>
              </w:rPr>
            </w:pPr>
            <w:r w:rsidRPr="00883ECC" w:rsidDel="008215B7">
              <w:rPr>
                <w:b/>
                <w:bCs/>
                <w:lang w:val="ro-RO"/>
              </w:rPr>
              <w:t xml:space="preserve"> </w:t>
            </w:r>
            <w:r>
              <w:rPr>
                <w:lang w:val="ro-RO"/>
              </w:rPr>
              <w:t xml:space="preserve">„Debitori diverși”  </w:t>
            </w:r>
          </w:p>
        </w:tc>
      </w:tr>
    </w:tbl>
    <w:p w14:paraId="613404EB" w14:textId="77777777" w:rsidR="00A85DDE" w:rsidRPr="006911D4" w:rsidRDefault="00A85DDE" w:rsidP="00982FB0">
      <w:pPr>
        <w:rPr>
          <w:rFonts w:cstheme="minorHAnsi"/>
        </w:rPr>
      </w:pPr>
    </w:p>
    <w:p w14:paraId="23AD8B5B" w14:textId="501ECB70" w:rsidR="00A85DDE" w:rsidRDefault="00A85DDE" w:rsidP="00101EAC">
      <w:pPr>
        <w:ind w:right="-334"/>
        <w:jc w:val="both"/>
        <w:rPr>
          <w:rFonts w:cstheme="minorHAnsi"/>
        </w:rPr>
      </w:pPr>
      <w:r w:rsidRPr="006911D4">
        <w:rPr>
          <w:rFonts w:cstheme="minorHAnsi"/>
        </w:rPr>
        <w:t xml:space="preserve">2.5.5. Reîntregirea conturilor de disponibil din fonduri UE și cofinanțare de la </w:t>
      </w:r>
      <w:r w:rsidR="004B4923">
        <w:rPr>
          <w:rFonts w:cstheme="minorHAnsi"/>
        </w:rPr>
        <w:t>bugetul statului</w:t>
      </w:r>
      <w:r w:rsidRPr="006911D4">
        <w:rPr>
          <w:rFonts w:cstheme="minorHAnsi"/>
        </w:rPr>
        <w:t xml:space="preserve"> (plăți în an curent) cu sumele recuperate de la beneficiari în contul de recuperare debite</w:t>
      </w:r>
    </w:p>
    <w:p w14:paraId="1537DA6D" w14:textId="77777777" w:rsidR="00392B07" w:rsidRPr="006911D4" w:rsidRDefault="00392B07" w:rsidP="00101EAC">
      <w:pPr>
        <w:ind w:right="-334"/>
        <w:jc w:val="both"/>
        <w:rPr>
          <w:rFonts w:cstheme="minorHAnsi"/>
        </w:rPr>
      </w:pPr>
    </w:p>
    <w:p w14:paraId="53C7EFAF" w14:textId="7308F4B4" w:rsidR="00A85DDE" w:rsidRPr="00392B07" w:rsidRDefault="00A85DDE" w:rsidP="00101EAC">
      <w:pPr>
        <w:pStyle w:val="ListParagraph"/>
        <w:numPr>
          <w:ilvl w:val="0"/>
          <w:numId w:val="2"/>
        </w:numPr>
        <w:ind w:right="-334"/>
        <w:jc w:val="both"/>
        <w:rPr>
          <w:rFonts w:cstheme="minorHAnsi"/>
        </w:rPr>
      </w:pPr>
      <w:r w:rsidRPr="00392B07">
        <w:rPr>
          <w:rFonts w:cstheme="minorHAnsi"/>
        </w:rPr>
        <w:lastRenderedPageBreak/>
        <w:t>Înregistrarea reîntregirii contului de disponibil din fonduri UE cu suma recuperată de la beneficiar în baza documentului aferent acestei operațiuni</w:t>
      </w:r>
      <w:r w:rsidR="00BB2567" w:rsidRPr="00C36AEA">
        <w:rPr>
          <w:rFonts w:cstheme="minorHAnsi"/>
        </w:rPr>
        <w:t>,</w:t>
      </w:r>
      <w:r w:rsidRPr="00581B8D">
        <w:rPr>
          <w:rFonts w:cstheme="minorHAnsi"/>
        </w:rPr>
        <w:t xml:space="preserve"> respectiv </w:t>
      </w:r>
      <w:r w:rsidR="00461EAD" w:rsidRPr="00D824F3">
        <w:rPr>
          <w:rFonts w:cstheme="minorHAnsi"/>
        </w:rPr>
        <w:t>Extrasul</w:t>
      </w:r>
      <w:r w:rsidR="00461EAD" w:rsidRPr="00151BAC">
        <w:rPr>
          <w:rFonts w:cstheme="minorHAnsi"/>
        </w:rPr>
        <w:t xml:space="preserve"> </w:t>
      </w:r>
      <w:r w:rsidRPr="00B47DBF">
        <w:rPr>
          <w:rFonts w:cstheme="minorHAnsi"/>
        </w:rPr>
        <w:t>de co</w:t>
      </w:r>
      <w:r w:rsidRPr="0092084F">
        <w:rPr>
          <w:rFonts w:cstheme="minorHAnsi"/>
        </w:rPr>
        <w:t>nt</w:t>
      </w:r>
      <w:r w:rsidR="00392B07">
        <w:rPr>
          <w:rFonts w:cstheme="minorHAnsi"/>
        </w:rPr>
        <w:t>:</w:t>
      </w:r>
    </w:p>
    <w:p w14:paraId="45EEDECE" w14:textId="7097DC84" w:rsidR="009339E4" w:rsidRDefault="009339E4" w:rsidP="00982FB0">
      <w:pPr>
        <w:jc w:val="both"/>
        <w:rPr>
          <w:rFonts w:cstheme="minorHAnsi"/>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06"/>
      </w:tblGrid>
      <w:tr w:rsidR="009339E4" w:rsidRPr="00A85DDE" w14:paraId="31789158" w14:textId="77777777" w:rsidTr="00982FB0">
        <w:trPr>
          <w:trHeight w:val="1200"/>
        </w:trPr>
        <w:tc>
          <w:tcPr>
            <w:tcW w:w="4248" w:type="dxa"/>
          </w:tcPr>
          <w:p w14:paraId="68BE5749" w14:textId="77777777" w:rsidR="009339E4" w:rsidRDefault="009339E4" w:rsidP="00982FB0">
            <w:pPr>
              <w:jc w:val="center"/>
              <w:rPr>
                <w:rFonts w:cstheme="minorHAnsi"/>
                <w:lang w:val="ro-RO"/>
              </w:rPr>
            </w:pPr>
            <w:r>
              <w:rPr>
                <w:rFonts w:cstheme="minorHAnsi"/>
                <w:b/>
                <w:bCs/>
                <w:lang w:val="ro-RO"/>
              </w:rPr>
              <w:t>581</w:t>
            </w:r>
          </w:p>
          <w:p w14:paraId="69277684" w14:textId="77777777" w:rsidR="009339E4" w:rsidRPr="00A85DDE" w:rsidRDefault="009339E4"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p w14:paraId="7939D4D4" w14:textId="77777777" w:rsidR="009339E4" w:rsidRPr="00A85DDE" w:rsidRDefault="009339E4" w:rsidP="00132680">
            <w:pPr>
              <w:rPr>
                <w:rFonts w:cstheme="minorHAnsi"/>
                <w:lang w:val="ro-RO"/>
              </w:rPr>
            </w:pPr>
          </w:p>
        </w:tc>
        <w:tc>
          <w:tcPr>
            <w:tcW w:w="517" w:type="dxa"/>
          </w:tcPr>
          <w:p w14:paraId="3AA6BA4F" w14:textId="77777777" w:rsidR="009339E4" w:rsidRPr="00A85DDE" w:rsidRDefault="009339E4" w:rsidP="00982FB0">
            <w:pPr>
              <w:jc w:val="center"/>
              <w:rPr>
                <w:rFonts w:cstheme="minorHAnsi"/>
                <w:b/>
                <w:bCs/>
                <w:lang w:val="ro-RO"/>
              </w:rPr>
            </w:pPr>
            <w:r>
              <w:rPr>
                <w:rFonts w:cstheme="minorHAnsi"/>
                <w:b/>
                <w:bCs/>
                <w:lang w:val="ro-RO"/>
              </w:rPr>
              <w:t>=</w:t>
            </w:r>
          </w:p>
        </w:tc>
        <w:tc>
          <w:tcPr>
            <w:tcW w:w="4606" w:type="dxa"/>
          </w:tcPr>
          <w:p w14:paraId="294634C1" w14:textId="77777777" w:rsidR="009339E4" w:rsidRPr="00A85DDE" w:rsidRDefault="009339E4" w:rsidP="00982FB0">
            <w:pPr>
              <w:jc w:val="center"/>
              <w:rPr>
                <w:rFonts w:cstheme="minorHAnsi"/>
                <w:b/>
                <w:bCs/>
                <w:lang w:val="ro-RO"/>
              </w:rPr>
            </w:pPr>
            <w:r w:rsidRPr="00A85DDE">
              <w:rPr>
                <w:rFonts w:cstheme="minorHAnsi"/>
                <w:b/>
                <w:bCs/>
                <w:lang w:val="ro-RO"/>
              </w:rPr>
              <w:t>5121</w:t>
            </w:r>
          </w:p>
          <w:p w14:paraId="0562919B" w14:textId="77777777" w:rsidR="009339E4" w:rsidRPr="00A85DDE" w:rsidRDefault="009339E4" w:rsidP="00982FB0">
            <w:pPr>
              <w:jc w:val="center"/>
              <w:rPr>
                <w:rFonts w:cstheme="minorHAnsi"/>
                <w:lang w:val="ro-RO"/>
              </w:rPr>
            </w:pPr>
            <w:r w:rsidRPr="00A85DDE">
              <w:rPr>
                <w:rFonts w:cstheme="minorHAnsi"/>
                <w:lang w:val="ro-RO"/>
              </w:rPr>
              <w:t>„Conturi la bănci în lei”</w:t>
            </w:r>
          </w:p>
        </w:tc>
      </w:tr>
      <w:tr w:rsidR="009339E4" w:rsidRPr="00A85DDE" w14:paraId="03E0329F" w14:textId="77777777" w:rsidTr="00982FB0">
        <w:trPr>
          <w:trHeight w:val="465"/>
        </w:trPr>
        <w:tc>
          <w:tcPr>
            <w:tcW w:w="4248" w:type="dxa"/>
          </w:tcPr>
          <w:p w14:paraId="796CB2FC" w14:textId="77777777" w:rsidR="009339E4" w:rsidRPr="00A85DDE" w:rsidRDefault="009339E4" w:rsidP="00982FB0">
            <w:pPr>
              <w:jc w:val="center"/>
              <w:rPr>
                <w:rFonts w:cstheme="minorHAnsi"/>
                <w:b/>
                <w:bCs/>
                <w:lang w:val="ro-RO"/>
              </w:rPr>
            </w:pPr>
            <w:r w:rsidRPr="00A85DDE">
              <w:rPr>
                <w:rFonts w:cstheme="minorHAnsi"/>
                <w:b/>
                <w:bCs/>
                <w:lang w:val="ro-RO"/>
              </w:rPr>
              <w:t>5121</w:t>
            </w:r>
          </w:p>
          <w:p w14:paraId="5A1B5B77" w14:textId="77777777" w:rsidR="009339E4" w:rsidRPr="00A85DDE" w:rsidRDefault="009339E4" w:rsidP="00982FB0">
            <w:pPr>
              <w:jc w:val="center"/>
              <w:rPr>
                <w:rFonts w:cstheme="minorHAnsi"/>
                <w:lang w:val="ro-RO"/>
              </w:rPr>
            </w:pPr>
            <w:r w:rsidRPr="00A85DDE">
              <w:rPr>
                <w:rFonts w:cstheme="minorHAnsi"/>
                <w:lang w:val="ro-RO"/>
              </w:rPr>
              <w:t>„Conturi la bănci în lei”</w:t>
            </w:r>
          </w:p>
        </w:tc>
        <w:tc>
          <w:tcPr>
            <w:tcW w:w="517" w:type="dxa"/>
          </w:tcPr>
          <w:p w14:paraId="6690D00D" w14:textId="77777777" w:rsidR="009339E4" w:rsidRPr="00A85DDE" w:rsidRDefault="009339E4" w:rsidP="00982FB0">
            <w:pPr>
              <w:jc w:val="center"/>
              <w:rPr>
                <w:rFonts w:cstheme="minorHAnsi"/>
                <w:b/>
                <w:bCs/>
                <w:lang w:val="ro-RO"/>
              </w:rPr>
            </w:pPr>
            <w:r>
              <w:rPr>
                <w:rFonts w:cstheme="minorHAnsi"/>
                <w:b/>
                <w:bCs/>
                <w:lang w:val="ro-RO"/>
              </w:rPr>
              <w:t>=</w:t>
            </w:r>
          </w:p>
        </w:tc>
        <w:tc>
          <w:tcPr>
            <w:tcW w:w="4606" w:type="dxa"/>
          </w:tcPr>
          <w:p w14:paraId="5C8A6B2C" w14:textId="77777777" w:rsidR="009339E4" w:rsidRPr="00A85DDE" w:rsidRDefault="009339E4" w:rsidP="00982FB0">
            <w:pPr>
              <w:jc w:val="center"/>
              <w:rPr>
                <w:rFonts w:cstheme="minorHAnsi"/>
                <w:b/>
                <w:bCs/>
                <w:lang w:val="ro-RO"/>
              </w:rPr>
            </w:pPr>
            <w:r w:rsidRPr="00A85DDE">
              <w:rPr>
                <w:rFonts w:cstheme="minorHAnsi"/>
                <w:b/>
                <w:bCs/>
                <w:lang w:val="ro-RO"/>
              </w:rPr>
              <w:t>581</w:t>
            </w:r>
          </w:p>
          <w:p w14:paraId="453E58C4" w14:textId="77777777" w:rsidR="009339E4" w:rsidRPr="00A85DDE" w:rsidRDefault="009339E4"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tc>
      </w:tr>
    </w:tbl>
    <w:p w14:paraId="0CF3B92E" w14:textId="77777777" w:rsidR="009339E4" w:rsidRDefault="009339E4" w:rsidP="00982FB0">
      <w:pPr>
        <w:jc w:val="both"/>
        <w:rPr>
          <w:rFonts w:cstheme="minorHAnsi"/>
        </w:rPr>
      </w:pPr>
    </w:p>
    <w:p w14:paraId="6D6CED13" w14:textId="77777777" w:rsidR="00A85DDE" w:rsidRPr="006911D4" w:rsidRDefault="00A85DDE" w:rsidP="00982FB0">
      <w:pPr>
        <w:jc w:val="both"/>
        <w:rPr>
          <w:rFonts w:cstheme="minorHAnsi"/>
        </w:rPr>
      </w:pPr>
    </w:p>
    <w:p w14:paraId="06CFE718" w14:textId="3EE62BF0" w:rsidR="00A85DDE" w:rsidRPr="00392B07" w:rsidRDefault="00A85DDE" w:rsidP="00132680">
      <w:pPr>
        <w:pStyle w:val="ListParagraph"/>
        <w:numPr>
          <w:ilvl w:val="0"/>
          <w:numId w:val="2"/>
        </w:numPr>
        <w:ind w:right="-334"/>
        <w:jc w:val="both"/>
        <w:rPr>
          <w:rFonts w:cstheme="minorHAnsi"/>
        </w:rPr>
      </w:pPr>
      <w:r w:rsidRPr="00392B07">
        <w:rPr>
          <w:rFonts w:cstheme="minorHAnsi"/>
        </w:rPr>
        <w:t xml:space="preserve">Înregistrarea reîntregirii contului de disponibil din cofinanțare de la </w:t>
      </w:r>
      <w:r w:rsidR="004B4923" w:rsidRPr="00392B07">
        <w:rPr>
          <w:rFonts w:cstheme="minorHAnsi"/>
        </w:rPr>
        <w:t xml:space="preserve">bugetul statului </w:t>
      </w:r>
      <w:r w:rsidRPr="00C36AEA">
        <w:rPr>
          <w:rFonts w:cstheme="minorHAnsi"/>
        </w:rPr>
        <w:t>cu suma recuperată de la beneficiar în ba</w:t>
      </w:r>
      <w:r w:rsidRPr="00581B8D">
        <w:rPr>
          <w:rFonts w:cstheme="minorHAnsi"/>
        </w:rPr>
        <w:t>za documentului aferent acestei operațiuni</w:t>
      </w:r>
      <w:r w:rsidR="00BB2567" w:rsidRPr="009E633F">
        <w:rPr>
          <w:rFonts w:cstheme="minorHAnsi"/>
        </w:rPr>
        <w:t>,</w:t>
      </w:r>
      <w:r w:rsidRPr="00D824F3">
        <w:rPr>
          <w:rFonts w:cstheme="minorHAnsi"/>
        </w:rPr>
        <w:t xml:space="preserve"> respectiv </w:t>
      </w:r>
      <w:r w:rsidR="00602D20" w:rsidRPr="00F645D6">
        <w:rPr>
          <w:rFonts w:cstheme="minorHAnsi"/>
        </w:rPr>
        <w:t>E</w:t>
      </w:r>
      <w:r w:rsidR="00602D20" w:rsidRPr="002E6D71">
        <w:rPr>
          <w:rFonts w:cstheme="minorHAnsi"/>
        </w:rPr>
        <w:t>xtras</w:t>
      </w:r>
      <w:r w:rsidR="00602D20" w:rsidRPr="003B5136">
        <w:rPr>
          <w:rFonts w:cstheme="minorHAnsi"/>
        </w:rPr>
        <w:t>ul</w:t>
      </w:r>
      <w:r w:rsidR="00602D20" w:rsidRPr="003D794F">
        <w:rPr>
          <w:rFonts w:cstheme="minorHAnsi"/>
        </w:rPr>
        <w:t xml:space="preserve"> </w:t>
      </w:r>
      <w:r w:rsidRPr="003D794F">
        <w:rPr>
          <w:rFonts w:cstheme="minorHAnsi"/>
        </w:rPr>
        <w:t>de cont - pentru plățile efectuate în anul curent, recuperate prin încasare</w:t>
      </w:r>
      <w:r w:rsidR="00392B07">
        <w:rPr>
          <w:rFonts w:cstheme="minorHAnsi"/>
        </w:rPr>
        <w:t>:</w:t>
      </w:r>
    </w:p>
    <w:p w14:paraId="54FD2194" w14:textId="364B2E41" w:rsidR="004B4923" w:rsidRDefault="004B4923" w:rsidP="00982FB0">
      <w:pPr>
        <w:jc w:val="both"/>
        <w:rPr>
          <w:rFonts w:cstheme="minorHAnsi"/>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06"/>
      </w:tblGrid>
      <w:tr w:rsidR="009339E4" w:rsidRPr="00A85DDE" w14:paraId="358993AF" w14:textId="77777777" w:rsidTr="00982FB0">
        <w:trPr>
          <w:trHeight w:val="1200"/>
        </w:trPr>
        <w:tc>
          <w:tcPr>
            <w:tcW w:w="4248" w:type="dxa"/>
          </w:tcPr>
          <w:p w14:paraId="0603F157" w14:textId="77777777" w:rsidR="009339E4" w:rsidRDefault="009339E4" w:rsidP="00982FB0">
            <w:pPr>
              <w:jc w:val="center"/>
              <w:rPr>
                <w:rFonts w:cstheme="minorHAnsi"/>
                <w:lang w:val="ro-RO"/>
              </w:rPr>
            </w:pPr>
            <w:r>
              <w:rPr>
                <w:rFonts w:cstheme="minorHAnsi"/>
                <w:b/>
                <w:bCs/>
                <w:lang w:val="ro-RO"/>
              </w:rPr>
              <w:t>581</w:t>
            </w:r>
          </w:p>
          <w:p w14:paraId="604E47D5" w14:textId="77777777" w:rsidR="009339E4" w:rsidRPr="00A85DDE" w:rsidRDefault="009339E4"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p w14:paraId="36269D2E" w14:textId="77777777" w:rsidR="009339E4" w:rsidRPr="00A85DDE" w:rsidRDefault="009339E4" w:rsidP="00982FB0">
            <w:pPr>
              <w:jc w:val="center"/>
              <w:rPr>
                <w:rFonts w:cstheme="minorHAnsi"/>
                <w:lang w:val="ro-RO"/>
              </w:rPr>
            </w:pPr>
          </w:p>
          <w:p w14:paraId="09F2AFEE" w14:textId="77777777" w:rsidR="009339E4" w:rsidRPr="00A85DDE" w:rsidRDefault="009339E4" w:rsidP="0054351C">
            <w:pPr>
              <w:rPr>
                <w:rFonts w:cstheme="minorHAnsi"/>
                <w:lang w:val="ro-RO"/>
              </w:rPr>
            </w:pPr>
          </w:p>
        </w:tc>
        <w:tc>
          <w:tcPr>
            <w:tcW w:w="517" w:type="dxa"/>
          </w:tcPr>
          <w:p w14:paraId="3E53FFC6" w14:textId="77777777" w:rsidR="009339E4" w:rsidRPr="00A85DDE" w:rsidRDefault="009339E4" w:rsidP="00982FB0">
            <w:pPr>
              <w:jc w:val="center"/>
              <w:rPr>
                <w:rFonts w:cstheme="minorHAnsi"/>
                <w:b/>
                <w:bCs/>
                <w:lang w:val="ro-RO"/>
              </w:rPr>
            </w:pPr>
            <w:r>
              <w:rPr>
                <w:rFonts w:cstheme="minorHAnsi"/>
                <w:b/>
                <w:bCs/>
                <w:lang w:val="ro-RO"/>
              </w:rPr>
              <w:t>=</w:t>
            </w:r>
          </w:p>
        </w:tc>
        <w:tc>
          <w:tcPr>
            <w:tcW w:w="4606" w:type="dxa"/>
          </w:tcPr>
          <w:p w14:paraId="3788363F" w14:textId="77777777" w:rsidR="009339E4" w:rsidRPr="00A85DDE" w:rsidRDefault="009339E4" w:rsidP="00982FB0">
            <w:pPr>
              <w:jc w:val="center"/>
              <w:rPr>
                <w:rFonts w:cstheme="minorHAnsi"/>
                <w:b/>
                <w:bCs/>
                <w:lang w:val="ro-RO"/>
              </w:rPr>
            </w:pPr>
            <w:r w:rsidRPr="00A85DDE">
              <w:rPr>
                <w:rFonts w:cstheme="minorHAnsi"/>
                <w:b/>
                <w:bCs/>
                <w:lang w:val="ro-RO"/>
              </w:rPr>
              <w:t>5121</w:t>
            </w:r>
          </w:p>
          <w:p w14:paraId="7F95EBF2" w14:textId="77777777" w:rsidR="009339E4" w:rsidRPr="00A85DDE" w:rsidRDefault="009339E4" w:rsidP="00982FB0">
            <w:pPr>
              <w:jc w:val="center"/>
              <w:rPr>
                <w:rFonts w:cstheme="minorHAnsi"/>
                <w:lang w:val="ro-RO"/>
              </w:rPr>
            </w:pPr>
            <w:r w:rsidRPr="00A85DDE">
              <w:rPr>
                <w:rFonts w:cstheme="minorHAnsi"/>
                <w:lang w:val="ro-RO"/>
              </w:rPr>
              <w:t>„Conturi la bănci în lei”</w:t>
            </w:r>
          </w:p>
        </w:tc>
      </w:tr>
      <w:tr w:rsidR="009339E4" w:rsidRPr="00A85DDE" w14:paraId="1F15F944" w14:textId="77777777" w:rsidTr="00982FB0">
        <w:trPr>
          <w:trHeight w:val="465"/>
        </w:trPr>
        <w:tc>
          <w:tcPr>
            <w:tcW w:w="4248" w:type="dxa"/>
          </w:tcPr>
          <w:p w14:paraId="79F36248" w14:textId="77777777" w:rsidR="009339E4" w:rsidRPr="00A85DDE" w:rsidRDefault="009339E4" w:rsidP="00982FB0">
            <w:pPr>
              <w:jc w:val="center"/>
              <w:rPr>
                <w:rFonts w:cstheme="minorHAnsi"/>
                <w:b/>
                <w:bCs/>
                <w:lang w:val="ro-RO"/>
              </w:rPr>
            </w:pPr>
            <w:r w:rsidRPr="00A85DDE">
              <w:rPr>
                <w:rFonts w:cstheme="minorHAnsi"/>
                <w:b/>
                <w:bCs/>
                <w:lang w:val="ro-RO"/>
              </w:rPr>
              <w:t>5121</w:t>
            </w:r>
          </w:p>
          <w:p w14:paraId="090E6FD4" w14:textId="77777777" w:rsidR="009339E4" w:rsidRPr="00A85DDE" w:rsidRDefault="009339E4" w:rsidP="00982FB0">
            <w:pPr>
              <w:jc w:val="center"/>
              <w:rPr>
                <w:rFonts w:cstheme="minorHAnsi"/>
                <w:lang w:val="ro-RO"/>
              </w:rPr>
            </w:pPr>
            <w:r w:rsidRPr="00A85DDE">
              <w:rPr>
                <w:rFonts w:cstheme="minorHAnsi"/>
                <w:lang w:val="ro-RO"/>
              </w:rPr>
              <w:t>„Conturi la bănci în lei”</w:t>
            </w:r>
          </w:p>
        </w:tc>
        <w:tc>
          <w:tcPr>
            <w:tcW w:w="517" w:type="dxa"/>
          </w:tcPr>
          <w:p w14:paraId="09E4BB4F" w14:textId="77777777" w:rsidR="009339E4" w:rsidRPr="00A85DDE" w:rsidRDefault="009339E4" w:rsidP="00982FB0">
            <w:pPr>
              <w:jc w:val="center"/>
              <w:rPr>
                <w:rFonts w:cstheme="minorHAnsi"/>
                <w:b/>
                <w:bCs/>
                <w:lang w:val="ro-RO"/>
              </w:rPr>
            </w:pPr>
            <w:r>
              <w:rPr>
                <w:rFonts w:cstheme="minorHAnsi"/>
                <w:b/>
                <w:bCs/>
                <w:lang w:val="ro-RO"/>
              </w:rPr>
              <w:t>=</w:t>
            </w:r>
          </w:p>
        </w:tc>
        <w:tc>
          <w:tcPr>
            <w:tcW w:w="4606" w:type="dxa"/>
          </w:tcPr>
          <w:p w14:paraId="26F28E62" w14:textId="77777777" w:rsidR="009339E4" w:rsidRPr="00A85DDE" w:rsidRDefault="009339E4" w:rsidP="00982FB0">
            <w:pPr>
              <w:jc w:val="center"/>
              <w:rPr>
                <w:rFonts w:cstheme="minorHAnsi"/>
                <w:b/>
                <w:bCs/>
                <w:lang w:val="ro-RO"/>
              </w:rPr>
            </w:pPr>
            <w:r w:rsidRPr="00A85DDE">
              <w:rPr>
                <w:rFonts w:cstheme="minorHAnsi"/>
                <w:b/>
                <w:bCs/>
                <w:lang w:val="ro-RO"/>
              </w:rPr>
              <w:t>581</w:t>
            </w:r>
          </w:p>
          <w:p w14:paraId="424D006C" w14:textId="77777777" w:rsidR="009339E4" w:rsidRPr="00A85DDE" w:rsidRDefault="009339E4"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tc>
      </w:tr>
    </w:tbl>
    <w:p w14:paraId="7D3A43B5" w14:textId="77777777" w:rsidR="009339E4" w:rsidRPr="006911D4" w:rsidRDefault="009339E4" w:rsidP="00982FB0">
      <w:pPr>
        <w:jc w:val="both"/>
        <w:rPr>
          <w:rFonts w:cstheme="minorHAnsi"/>
        </w:rPr>
      </w:pPr>
    </w:p>
    <w:p w14:paraId="04DECDDC" w14:textId="77777777" w:rsidR="00A85DDE" w:rsidRPr="006911D4" w:rsidRDefault="00A85DDE" w:rsidP="00982FB0">
      <w:pPr>
        <w:rPr>
          <w:rFonts w:cstheme="minorHAnsi"/>
        </w:rPr>
      </w:pPr>
    </w:p>
    <w:p w14:paraId="728C321B" w14:textId="6D8AAA28" w:rsidR="00A85DDE" w:rsidRPr="00AE76E3" w:rsidRDefault="00A85DDE" w:rsidP="00132680">
      <w:pPr>
        <w:pStyle w:val="ListParagraph"/>
        <w:numPr>
          <w:ilvl w:val="0"/>
          <w:numId w:val="2"/>
        </w:numPr>
        <w:ind w:right="-334"/>
        <w:jc w:val="both"/>
        <w:rPr>
          <w:rFonts w:cstheme="minorHAnsi"/>
        </w:rPr>
      </w:pPr>
      <w:r w:rsidRPr="000A3065">
        <w:rPr>
          <w:rFonts w:cstheme="minorHAnsi"/>
        </w:rPr>
        <w:t>Înregistrarea transferului sumelor recuperate</w:t>
      </w:r>
      <w:r w:rsidR="000A3065" w:rsidRPr="000A3065">
        <w:rPr>
          <w:rFonts w:cstheme="minorHAnsi"/>
        </w:rPr>
        <w:t xml:space="preserve"> de la</w:t>
      </w:r>
      <w:r w:rsidRPr="00C273D9">
        <w:rPr>
          <w:rFonts w:cstheme="minorHAnsi"/>
        </w:rPr>
        <w:t xml:space="preserve"> </w:t>
      </w:r>
      <w:r w:rsidRPr="00F24959">
        <w:rPr>
          <w:rFonts w:cstheme="minorHAnsi"/>
        </w:rPr>
        <w:t>beneficiari</w:t>
      </w:r>
      <w:r w:rsidRPr="003520A4">
        <w:rPr>
          <w:rFonts w:cstheme="minorHAnsi"/>
        </w:rPr>
        <w:t xml:space="preserve"> - BS </w:t>
      </w:r>
      <w:r w:rsidR="00E662C9">
        <w:rPr>
          <w:rFonts w:cstheme="minorHAnsi"/>
        </w:rPr>
        <w:t xml:space="preserve">(prin rețineri din Cererile de rambursare) </w:t>
      </w:r>
      <w:r w:rsidRPr="003520A4">
        <w:rPr>
          <w:rFonts w:cstheme="minorHAnsi"/>
        </w:rPr>
        <w:t>la</w:t>
      </w:r>
      <w:r w:rsidRPr="0020434A">
        <w:rPr>
          <w:rFonts w:cstheme="minorHAnsi"/>
        </w:rPr>
        <w:t xml:space="preserve"> bugetul statului - ani precedenți</w:t>
      </w:r>
      <w:r w:rsidR="004161DE">
        <w:rPr>
          <w:rFonts w:cstheme="minorHAnsi"/>
        </w:rPr>
        <w:t>,</w:t>
      </w:r>
      <w:r w:rsidRPr="0020434A">
        <w:rPr>
          <w:rFonts w:cstheme="minorHAnsi"/>
        </w:rPr>
        <w:t xml:space="preserve"> în baza documentului aferent acestei operațiuni</w:t>
      </w:r>
      <w:r w:rsidR="00593BBF" w:rsidRPr="00C36AEA">
        <w:rPr>
          <w:rFonts w:cstheme="minorHAnsi"/>
        </w:rPr>
        <w:t>,</w:t>
      </w:r>
      <w:r w:rsidRPr="00581B8D">
        <w:rPr>
          <w:rFonts w:cstheme="minorHAnsi"/>
        </w:rPr>
        <w:t xml:space="preserve"> respectiv </w:t>
      </w:r>
      <w:r w:rsidR="005652BC" w:rsidRPr="00D824F3">
        <w:rPr>
          <w:rFonts w:cstheme="minorHAnsi"/>
        </w:rPr>
        <w:t>Extras</w:t>
      </w:r>
      <w:r w:rsidR="00F839AE" w:rsidRPr="00D824F3">
        <w:rPr>
          <w:rFonts w:cstheme="minorHAnsi"/>
        </w:rPr>
        <w:t>ul</w:t>
      </w:r>
      <w:r w:rsidR="005652BC" w:rsidRPr="00151BAC">
        <w:rPr>
          <w:rFonts w:cstheme="minorHAnsi"/>
        </w:rPr>
        <w:t xml:space="preserve"> </w:t>
      </w:r>
      <w:r w:rsidRPr="00B47DBF">
        <w:rPr>
          <w:rFonts w:cstheme="minorHAnsi"/>
        </w:rPr>
        <w:t>de cont - pentru plăți</w:t>
      </w:r>
      <w:r w:rsidR="00132680">
        <w:rPr>
          <w:rFonts w:cstheme="minorHAnsi"/>
        </w:rPr>
        <w:t>le efectuate în anii precedenți</w:t>
      </w:r>
      <w:r w:rsidR="00AE76E3">
        <w:rPr>
          <w:rFonts w:cstheme="minorHAnsi"/>
        </w:rPr>
        <w:t>:</w:t>
      </w:r>
    </w:p>
    <w:p w14:paraId="4810E5A7" w14:textId="0D0AD898" w:rsidR="009339E4" w:rsidRDefault="009339E4"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E13C37" w14:paraId="3D04C872" w14:textId="77777777" w:rsidTr="0054351C">
        <w:trPr>
          <w:trHeight w:val="810"/>
        </w:trPr>
        <w:tc>
          <w:tcPr>
            <w:tcW w:w="4248" w:type="dxa"/>
          </w:tcPr>
          <w:p w14:paraId="4B746E3F" w14:textId="77777777" w:rsidR="00E13C37" w:rsidRPr="00021021" w:rsidRDefault="00E13C37" w:rsidP="00982FB0">
            <w:pPr>
              <w:jc w:val="center"/>
              <w:rPr>
                <w:rFonts w:cstheme="minorHAnsi"/>
                <w:b/>
                <w:bCs/>
              </w:rPr>
            </w:pPr>
            <w:r w:rsidRPr="00021021">
              <w:rPr>
                <w:rFonts w:cstheme="minorHAnsi"/>
                <w:b/>
                <w:bCs/>
              </w:rPr>
              <w:t>4481</w:t>
            </w:r>
          </w:p>
          <w:p w14:paraId="4CB64E83" w14:textId="77777777" w:rsidR="00E13C37" w:rsidRDefault="00E13C37" w:rsidP="00982FB0">
            <w:pPr>
              <w:jc w:val="center"/>
              <w:rPr>
                <w:lang w:val="ro-RO"/>
              </w:rPr>
            </w:pPr>
            <w:r w:rsidRPr="00021021">
              <w:rPr>
                <w:rFonts w:cstheme="minorHAnsi"/>
                <w:bCs/>
              </w:rPr>
              <w:t>„Alte datorii față de bugetul statului”</w:t>
            </w:r>
          </w:p>
        </w:tc>
        <w:tc>
          <w:tcPr>
            <w:tcW w:w="517" w:type="dxa"/>
          </w:tcPr>
          <w:p w14:paraId="08EED973" w14:textId="77777777" w:rsidR="00E13C37" w:rsidRPr="001915DE" w:rsidRDefault="00E13C37" w:rsidP="00982FB0">
            <w:pPr>
              <w:jc w:val="center"/>
              <w:rPr>
                <w:b/>
                <w:bCs/>
                <w:lang w:val="ro-RO"/>
              </w:rPr>
            </w:pPr>
            <w:r>
              <w:rPr>
                <w:b/>
                <w:bCs/>
                <w:lang w:val="ro-RO"/>
              </w:rPr>
              <w:t>=</w:t>
            </w:r>
          </w:p>
        </w:tc>
        <w:tc>
          <w:tcPr>
            <w:tcW w:w="4586" w:type="dxa"/>
          </w:tcPr>
          <w:p w14:paraId="4E18CCCB" w14:textId="77777777" w:rsidR="00E13C37" w:rsidRPr="00C675B0" w:rsidRDefault="00E13C37" w:rsidP="00982FB0">
            <w:pPr>
              <w:jc w:val="center"/>
              <w:rPr>
                <w:b/>
                <w:bCs/>
                <w:lang w:val="ro-RO"/>
              </w:rPr>
            </w:pPr>
            <w:r w:rsidRPr="00C675B0">
              <w:rPr>
                <w:b/>
                <w:bCs/>
                <w:lang w:val="ro-RO"/>
              </w:rPr>
              <w:t>5121</w:t>
            </w:r>
          </w:p>
          <w:p w14:paraId="2875748B" w14:textId="77777777" w:rsidR="00E13C37" w:rsidRPr="00021021" w:rsidRDefault="00E13C37" w:rsidP="00982FB0">
            <w:pPr>
              <w:jc w:val="center"/>
              <w:rPr>
                <w:lang w:val="ro-RO"/>
              </w:rPr>
            </w:pPr>
            <w:r w:rsidRPr="00C675B0">
              <w:rPr>
                <w:bCs/>
                <w:lang w:val="ro-RO"/>
              </w:rPr>
              <w:t>„Conturi la bănci în lei”</w:t>
            </w:r>
          </w:p>
        </w:tc>
      </w:tr>
    </w:tbl>
    <w:p w14:paraId="10AD5EC9" w14:textId="77777777" w:rsidR="00A85DDE" w:rsidRPr="006911D4" w:rsidRDefault="00A85DDE" w:rsidP="0054351C">
      <w:pPr>
        <w:ind w:right="-334"/>
        <w:rPr>
          <w:rFonts w:cstheme="minorHAnsi"/>
        </w:rPr>
      </w:pPr>
    </w:p>
    <w:p w14:paraId="661A089A" w14:textId="6BFE4930" w:rsidR="00A85DDE" w:rsidRPr="0092084F" w:rsidRDefault="00A85DDE" w:rsidP="0054351C">
      <w:pPr>
        <w:pStyle w:val="ListParagraph"/>
        <w:numPr>
          <w:ilvl w:val="0"/>
          <w:numId w:val="2"/>
        </w:numPr>
        <w:ind w:right="-334"/>
        <w:jc w:val="both"/>
        <w:rPr>
          <w:rFonts w:cstheme="minorHAnsi"/>
        </w:rPr>
      </w:pPr>
      <w:r w:rsidRPr="0020434A">
        <w:rPr>
          <w:rFonts w:cstheme="minorHAnsi"/>
        </w:rPr>
        <w:t xml:space="preserve">Înregistrarea </w:t>
      </w:r>
      <w:r w:rsidRPr="00C273D9">
        <w:rPr>
          <w:rFonts w:cstheme="minorHAnsi"/>
        </w:rPr>
        <w:t xml:space="preserve">transferului sumelor </w:t>
      </w:r>
      <w:r w:rsidRPr="007B6AA5">
        <w:rPr>
          <w:rFonts w:cstheme="minorHAnsi"/>
        </w:rPr>
        <w:t xml:space="preserve">recuperate prin încasare </w:t>
      </w:r>
      <w:r w:rsidR="00C273D9" w:rsidRPr="00774342">
        <w:rPr>
          <w:rFonts w:cstheme="minorHAnsi"/>
        </w:rPr>
        <w:t>–</w:t>
      </w:r>
      <w:r w:rsidRPr="00C273D9">
        <w:rPr>
          <w:rFonts w:cstheme="minorHAnsi"/>
        </w:rPr>
        <w:t xml:space="preserve"> BS</w:t>
      </w:r>
      <w:r w:rsidR="00C273D9" w:rsidRPr="00C273D9">
        <w:rPr>
          <w:rFonts w:cstheme="minorHAnsi"/>
        </w:rPr>
        <w:t>,</w:t>
      </w:r>
      <w:r w:rsidRPr="007B6AA5">
        <w:rPr>
          <w:rFonts w:cstheme="minorHAnsi"/>
        </w:rPr>
        <w:t xml:space="preserve"> la bugetul statului</w:t>
      </w:r>
      <w:r w:rsidR="00C273D9">
        <w:rPr>
          <w:rFonts w:cstheme="minorHAnsi"/>
        </w:rPr>
        <w:t>,</w:t>
      </w:r>
      <w:r w:rsidRPr="00C273D9">
        <w:rPr>
          <w:rFonts w:cstheme="minorHAnsi"/>
        </w:rPr>
        <w:t xml:space="preserve"> în baza documentului aferent acestei operațiuni</w:t>
      </w:r>
      <w:r w:rsidR="00593BBF" w:rsidRPr="003520A4">
        <w:rPr>
          <w:rFonts w:cstheme="minorHAnsi"/>
        </w:rPr>
        <w:t>,</w:t>
      </w:r>
      <w:r w:rsidRPr="003520A4">
        <w:rPr>
          <w:rFonts w:cstheme="minorHAnsi"/>
        </w:rPr>
        <w:t xml:space="preserve"> respectiv </w:t>
      </w:r>
      <w:r w:rsidR="00AE35E3" w:rsidRPr="003520A4">
        <w:rPr>
          <w:rFonts w:cstheme="minorHAnsi"/>
        </w:rPr>
        <w:t>Extrasul</w:t>
      </w:r>
      <w:r w:rsidR="00AE35E3" w:rsidRPr="00151BAC">
        <w:rPr>
          <w:rFonts w:cstheme="minorHAnsi"/>
        </w:rPr>
        <w:t xml:space="preserve"> </w:t>
      </w:r>
      <w:r w:rsidRPr="00B47DBF">
        <w:rPr>
          <w:rFonts w:cstheme="minorHAnsi"/>
        </w:rPr>
        <w:t>de cont - pentru plățile efectuate în anii precedenți, recuperate prin încasare</w:t>
      </w:r>
      <w:r w:rsidR="007B6AA5">
        <w:rPr>
          <w:rFonts w:cstheme="minorHAnsi"/>
        </w:rPr>
        <w:t>:</w:t>
      </w:r>
    </w:p>
    <w:p w14:paraId="1641F733" w14:textId="77777777" w:rsidR="00E13C37" w:rsidRDefault="00E13C37"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E13C37" w14:paraId="0905B5AB" w14:textId="77777777" w:rsidTr="00183ACB">
        <w:trPr>
          <w:trHeight w:val="873"/>
        </w:trPr>
        <w:tc>
          <w:tcPr>
            <w:tcW w:w="4248" w:type="dxa"/>
          </w:tcPr>
          <w:p w14:paraId="25245A0B" w14:textId="77777777" w:rsidR="00E13C37" w:rsidRPr="00021021" w:rsidRDefault="00E13C37" w:rsidP="00982FB0">
            <w:pPr>
              <w:jc w:val="center"/>
              <w:rPr>
                <w:rFonts w:cstheme="minorHAnsi"/>
                <w:b/>
                <w:bCs/>
              </w:rPr>
            </w:pPr>
            <w:r w:rsidRPr="00021021">
              <w:rPr>
                <w:rFonts w:cstheme="minorHAnsi"/>
                <w:b/>
                <w:bCs/>
              </w:rPr>
              <w:t>4481</w:t>
            </w:r>
          </w:p>
          <w:p w14:paraId="7E9F15E2" w14:textId="77777777" w:rsidR="00E13C37" w:rsidRDefault="00E13C37" w:rsidP="00982FB0">
            <w:pPr>
              <w:jc w:val="center"/>
              <w:rPr>
                <w:lang w:val="ro-RO"/>
              </w:rPr>
            </w:pPr>
            <w:r w:rsidRPr="00021021">
              <w:rPr>
                <w:rFonts w:cstheme="minorHAnsi"/>
                <w:bCs/>
              </w:rPr>
              <w:t>„Alte datorii față de bugetul statului”</w:t>
            </w:r>
          </w:p>
        </w:tc>
        <w:tc>
          <w:tcPr>
            <w:tcW w:w="517" w:type="dxa"/>
          </w:tcPr>
          <w:p w14:paraId="381780A7" w14:textId="77777777" w:rsidR="00E13C37" w:rsidRPr="001915DE" w:rsidRDefault="00E13C37" w:rsidP="00982FB0">
            <w:pPr>
              <w:jc w:val="center"/>
              <w:rPr>
                <w:b/>
                <w:bCs/>
                <w:lang w:val="ro-RO"/>
              </w:rPr>
            </w:pPr>
            <w:r>
              <w:rPr>
                <w:b/>
                <w:bCs/>
                <w:lang w:val="ro-RO"/>
              </w:rPr>
              <w:t>=</w:t>
            </w:r>
          </w:p>
        </w:tc>
        <w:tc>
          <w:tcPr>
            <w:tcW w:w="4586" w:type="dxa"/>
          </w:tcPr>
          <w:p w14:paraId="78AF62C0" w14:textId="77777777" w:rsidR="00E13C37" w:rsidRPr="00C675B0" w:rsidRDefault="00E13C37" w:rsidP="00982FB0">
            <w:pPr>
              <w:jc w:val="center"/>
              <w:rPr>
                <w:b/>
                <w:bCs/>
                <w:lang w:val="ro-RO"/>
              </w:rPr>
            </w:pPr>
            <w:r w:rsidRPr="00C675B0">
              <w:rPr>
                <w:b/>
                <w:bCs/>
                <w:lang w:val="ro-RO"/>
              </w:rPr>
              <w:t>5121</w:t>
            </w:r>
          </w:p>
          <w:p w14:paraId="7B6C6904" w14:textId="77777777" w:rsidR="00E13C37" w:rsidRPr="00021021" w:rsidRDefault="00E13C37" w:rsidP="00982FB0">
            <w:pPr>
              <w:jc w:val="center"/>
              <w:rPr>
                <w:lang w:val="ro-RO"/>
              </w:rPr>
            </w:pPr>
            <w:r w:rsidRPr="00C675B0">
              <w:rPr>
                <w:bCs/>
                <w:lang w:val="ro-RO"/>
              </w:rPr>
              <w:t>„Conturi la bănci în lei”</w:t>
            </w:r>
          </w:p>
        </w:tc>
      </w:tr>
    </w:tbl>
    <w:p w14:paraId="65A5CCE6" w14:textId="77777777" w:rsidR="00A85DDE" w:rsidRPr="006911D4" w:rsidRDefault="00A85DDE" w:rsidP="00982FB0">
      <w:pPr>
        <w:rPr>
          <w:rFonts w:cstheme="minorHAnsi"/>
        </w:rPr>
      </w:pPr>
    </w:p>
    <w:p w14:paraId="24B28440" w14:textId="154AA7A8" w:rsidR="00A85DDE" w:rsidRDefault="00A85DDE" w:rsidP="00F53040">
      <w:pPr>
        <w:ind w:right="-334"/>
        <w:jc w:val="both"/>
        <w:rPr>
          <w:rFonts w:cstheme="minorHAnsi"/>
        </w:rPr>
      </w:pPr>
      <w:r w:rsidRPr="006911D4">
        <w:rPr>
          <w:rFonts w:cstheme="minorHAnsi"/>
        </w:rPr>
        <w:t>2.5.6. Constituirea obligației de plată a dobânzilor/penalităților pentru neachitarea la termen a obligațiilor stabilite prin titlul de creanță, dacă este cazul</w:t>
      </w:r>
    </w:p>
    <w:p w14:paraId="19CF4AC3" w14:textId="77777777" w:rsidR="00F53040" w:rsidRDefault="00F53040" w:rsidP="00982FB0">
      <w:pPr>
        <w:rPr>
          <w:rFonts w:cstheme="minorHAnsi"/>
        </w:rPr>
      </w:pPr>
    </w:p>
    <w:p w14:paraId="4073E7F1" w14:textId="7CA552EA" w:rsidR="00F53040" w:rsidRPr="009E5834" w:rsidRDefault="00F53040" w:rsidP="00982FB0">
      <w:pPr>
        <w:pStyle w:val="ListParagraph"/>
        <w:numPr>
          <w:ilvl w:val="0"/>
          <w:numId w:val="2"/>
        </w:numPr>
        <w:ind w:right="-334"/>
        <w:jc w:val="both"/>
        <w:rPr>
          <w:rFonts w:cstheme="minorHAnsi"/>
        </w:rPr>
      </w:pPr>
      <w:r w:rsidRPr="00B364A4">
        <w:rPr>
          <w:rFonts w:cstheme="minorHAnsi"/>
        </w:rPr>
        <w:t xml:space="preserve">Înregistrarea sumelor de recuperat - </w:t>
      </w:r>
      <w:r w:rsidR="00A22A4A" w:rsidRPr="006911D4">
        <w:rPr>
          <w:rFonts w:cstheme="minorHAnsi"/>
        </w:rPr>
        <w:t xml:space="preserve">dobânzi/penalități </w:t>
      </w:r>
      <w:r w:rsidR="00A22A4A">
        <w:rPr>
          <w:rFonts w:cstheme="minorHAnsi"/>
        </w:rPr>
        <w:t xml:space="preserve">aferente fondurilor </w:t>
      </w:r>
      <w:r w:rsidR="00A22A4A" w:rsidRPr="006911D4">
        <w:rPr>
          <w:rFonts w:cstheme="minorHAnsi"/>
        </w:rPr>
        <w:t>UE</w:t>
      </w:r>
      <w:r w:rsidR="00A22A4A">
        <w:rPr>
          <w:rFonts w:cstheme="minorHAnsi"/>
        </w:rPr>
        <w:t>,</w:t>
      </w:r>
      <w:r w:rsidR="00A22A4A" w:rsidRPr="006911D4">
        <w:rPr>
          <w:rFonts w:cstheme="minorHAnsi"/>
        </w:rPr>
        <w:t xml:space="preserve"> în baza documentelor aferente acestei operațiuni</w:t>
      </w:r>
      <w:r w:rsidR="00A22A4A">
        <w:rPr>
          <w:rFonts w:cstheme="minorHAnsi"/>
        </w:rPr>
        <w:t>,</w:t>
      </w:r>
      <w:r w:rsidR="00A22A4A" w:rsidRPr="006911D4">
        <w:rPr>
          <w:rFonts w:cstheme="minorHAnsi"/>
        </w:rPr>
        <w:t xml:space="preserve"> respectiv Decizi</w:t>
      </w:r>
      <w:r w:rsidR="00A22A4A">
        <w:rPr>
          <w:rFonts w:cstheme="minorHAnsi"/>
        </w:rPr>
        <w:t>a de</w:t>
      </w:r>
      <w:r w:rsidR="00A22A4A" w:rsidRPr="006911D4">
        <w:rPr>
          <w:rFonts w:cstheme="minorHAnsi"/>
        </w:rPr>
        <w:t xml:space="preserve"> recuperare</w:t>
      </w:r>
      <w:r w:rsidRPr="00017CD2">
        <w:rPr>
          <w:rFonts w:cstheme="minorHAnsi"/>
        </w:rPr>
        <w:t xml:space="preserve">, </w:t>
      </w:r>
      <w:r w:rsidRPr="00B4046A">
        <w:rPr>
          <w:rFonts w:cstheme="minorHAnsi"/>
        </w:rPr>
        <w:t>Not</w:t>
      </w:r>
      <w:r>
        <w:rPr>
          <w:rFonts w:cstheme="minorHAnsi"/>
        </w:rPr>
        <w:t>a</w:t>
      </w:r>
      <w:r w:rsidRPr="00017CD2">
        <w:rPr>
          <w:rFonts w:cstheme="minorHAnsi"/>
        </w:rPr>
        <w:t xml:space="preserve"> </w:t>
      </w:r>
      <w:r w:rsidRPr="00B4046A">
        <w:rPr>
          <w:rFonts w:cstheme="minorHAnsi"/>
        </w:rPr>
        <w:t>contabilă</w:t>
      </w:r>
      <w:r>
        <w:rPr>
          <w:rFonts w:cstheme="minorHAnsi"/>
        </w:rPr>
        <w:t>:</w:t>
      </w:r>
    </w:p>
    <w:p w14:paraId="48662988" w14:textId="6CFAECB6" w:rsidR="00E13C37" w:rsidRDefault="00E13C37"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E13C37" w14:paraId="010E3946" w14:textId="77777777" w:rsidTr="002E209A">
        <w:trPr>
          <w:trHeight w:val="900"/>
        </w:trPr>
        <w:tc>
          <w:tcPr>
            <w:tcW w:w="4248" w:type="dxa"/>
          </w:tcPr>
          <w:p w14:paraId="18978D6A" w14:textId="77777777" w:rsidR="00E13C37" w:rsidRDefault="00E13C37" w:rsidP="00982FB0">
            <w:pPr>
              <w:jc w:val="center"/>
              <w:rPr>
                <w:b/>
                <w:bCs/>
                <w:lang w:val="ro-RO"/>
              </w:rPr>
            </w:pPr>
            <w:r w:rsidRPr="00883ECC">
              <w:rPr>
                <w:b/>
                <w:bCs/>
                <w:lang w:val="ro-RO"/>
              </w:rPr>
              <w:lastRenderedPageBreak/>
              <w:t>461</w:t>
            </w:r>
          </w:p>
          <w:p w14:paraId="0918DBF3" w14:textId="77777777" w:rsidR="00E13C37" w:rsidRDefault="00E13C37"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19BAB4D9" w14:textId="77777777" w:rsidR="00E13C37" w:rsidRPr="001915DE" w:rsidRDefault="00E13C37" w:rsidP="00982FB0">
            <w:pPr>
              <w:jc w:val="center"/>
              <w:rPr>
                <w:b/>
                <w:bCs/>
                <w:lang w:val="ro-RO"/>
              </w:rPr>
            </w:pPr>
            <w:r>
              <w:rPr>
                <w:b/>
                <w:bCs/>
                <w:lang w:val="ro-RO"/>
              </w:rPr>
              <w:t>=</w:t>
            </w:r>
          </w:p>
        </w:tc>
        <w:tc>
          <w:tcPr>
            <w:tcW w:w="4586" w:type="dxa"/>
          </w:tcPr>
          <w:p w14:paraId="2AB8ABD2" w14:textId="77777777" w:rsidR="00E13C37" w:rsidRDefault="00E13C37" w:rsidP="00982FB0">
            <w:pPr>
              <w:jc w:val="center"/>
              <w:rPr>
                <w:b/>
                <w:bCs/>
                <w:lang w:val="ro-RO"/>
              </w:rPr>
            </w:pPr>
            <w:r w:rsidRPr="00883ECC">
              <w:rPr>
                <w:b/>
                <w:bCs/>
                <w:lang w:val="ro-RO"/>
              </w:rPr>
              <w:t>462</w:t>
            </w:r>
            <w:r w:rsidRPr="00883ECC" w:rsidDel="008215B7">
              <w:rPr>
                <w:b/>
                <w:bCs/>
                <w:lang w:val="ro-RO"/>
              </w:rPr>
              <w:t xml:space="preserve"> </w:t>
            </w:r>
          </w:p>
          <w:p w14:paraId="09A4599B" w14:textId="77777777" w:rsidR="00E13C37" w:rsidRPr="00021021" w:rsidRDefault="00E13C37" w:rsidP="00982FB0">
            <w:pPr>
              <w:jc w:val="center"/>
              <w:rPr>
                <w:lang w:val="ro-RO"/>
              </w:rPr>
            </w:pPr>
            <w:r>
              <w:rPr>
                <w:lang w:val="ro-RO"/>
              </w:rPr>
              <w:t>„Creditori diverși”</w:t>
            </w:r>
          </w:p>
        </w:tc>
      </w:tr>
    </w:tbl>
    <w:p w14:paraId="077ABF51" w14:textId="2E80E2C2" w:rsidR="00A85DDE" w:rsidRPr="00B4046A" w:rsidRDefault="00A85DDE" w:rsidP="002E209A">
      <w:pPr>
        <w:pStyle w:val="ListParagraph"/>
        <w:numPr>
          <w:ilvl w:val="0"/>
          <w:numId w:val="2"/>
        </w:numPr>
        <w:ind w:right="-334"/>
        <w:jc w:val="both"/>
        <w:rPr>
          <w:rFonts w:cstheme="minorHAnsi"/>
        </w:rPr>
      </w:pPr>
      <w:r w:rsidRPr="00B364A4">
        <w:rPr>
          <w:rFonts w:cstheme="minorHAnsi"/>
        </w:rPr>
        <w:t xml:space="preserve">Înregistrarea sumelor de recuperat - dobânzi/penalități </w:t>
      </w:r>
      <w:r w:rsidR="009C21E0" w:rsidRPr="00B364A4">
        <w:rPr>
          <w:rFonts w:cstheme="minorHAnsi"/>
        </w:rPr>
        <w:t>aferente</w:t>
      </w:r>
      <w:r w:rsidRPr="00017CD2">
        <w:rPr>
          <w:rFonts w:cstheme="minorHAnsi"/>
        </w:rPr>
        <w:t>- cofinanț</w:t>
      </w:r>
      <w:r w:rsidR="009C21E0" w:rsidRPr="00017CD2">
        <w:rPr>
          <w:rFonts w:cstheme="minorHAnsi"/>
        </w:rPr>
        <w:t>ării</w:t>
      </w:r>
      <w:r w:rsidRPr="00017CD2">
        <w:rPr>
          <w:rFonts w:cstheme="minorHAnsi"/>
        </w:rPr>
        <w:t xml:space="preserve"> de la BS</w:t>
      </w:r>
      <w:r w:rsidR="00017CD2">
        <w:rPr>
          <w:rFonts w:cstheme="minorHAnsi"/>
        </w:rPr>
        <w:t>,</w:t>
      </w:r>
      <w:r w:rsidRPr="00017CD2">
        <w:rPr>
          <w:rFonts w:cstheme="minorHAnsi"/>
        </w:rPr>
        <w:t xml:space="preserve"> în baza documentelor aferente acestei operațiuni</w:t>
      </w:r>
      <w:r w:rsidR="00593BBF" w:rsidRPr="00017CD2">
        <w:rPr>
          <w:rFonts w:cstheme="minorHAnsi"/>
        </w:rPr>
        <w:t>,</w:t>
      </w:r>
      <w:r w:rsidRPr="00017CD2">
        <w:rPr>
          <w:rFonts w:cstheme="minorHAnsi"/>
        </w:rPr>
        <w:t xml:space="preserve"> respectiv </w:t>
      </w:r>
      <w:r w:rsidR="00017CD2" w:rsidRPr="00017CD2">
        <w:rPr>
          <w:rFonts w:cstheme="minorHAnsi"/>
        </w:rPr>
        <w:t>Decizi</w:t>
      </w:r>
      <w:r w:rsidR="00017CD2">
        <w:rPr>
          <w:rFonts w:cstheme="minorHAnsi"/>
        </w:rPr>
        <w:t>a de</w:t>
      </w:r>
      <w:r w:rsidR="00017CD2" w:rsidRPr="00017CD2">
        <w:rPr>
          <w:rFonts w:cstheme="minorHAnsi"/>
        </w:rPr>
        <w:t xml:space="preserve"> </w:t>
      </w:r>
      <w:r w:rsidRPr="00017CD2">
        <w:rPr>
          <w:rFonts w:cstheme="minorHAnsi"/>
        </w:rPr>
        <w:t xml:space="preserve">recuperare, </w:t>
      </w:r>
      <w:r w:rsidR="00017CD2" w:rsidRPr="00B4046A">
        <w:rPr>
          <w:rFonts w:cstheme="minorHAnsi"/>
        </w:rPr>
        <w:t>Not</w:t>
      </w:r>
      <w:r w:rsidR="00017CD2">
        <w:rPr>
          <w:rFonts w:cstheme="minorHAnsi"/>
        </w:rPr>
        <w:t>a</w:t>
      </w:r>
      <w:r w:rsidR="00017CD2" w:rsidRPr="00017CD2">
        <w:rPr>
          <w:rFonts w:cstheme="minorHAnsi"/>
        </w:rPr>
        <w:t xml:space="preserve"> </w:t>
      </w:r>
      <w:r w:rsidRPr="00B4046A">
        <w:rPr>
          <w:rFonts w:cstheme="minorHAnsi"/>
        </w:rPr>
        <w:t>contabilă</w:t>
      </w:r>
      <w:r w:rsidR="005976DB">
        <w:rPr>
          <w:rFonts w:cstheme="minorHAnsi"/>
        </w:rPr>
        <w:t>:</w:t>
      </w:r>
    </w:p>
    <w:p w14:paraId="5503B2A3" w14:textId="7FF7FC8D" w:rsidR="004B4923" w:rsidRDefault="004B4923"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E13C37" w14:paraId="1C833E00" w14:textId="77777777" w:rsidTr="004828A3">
        <w:trPr>
          <w:trHeight w:val="900"/>
        </w:trPr>
        <w:tc>
          <w:tcPr>
            <w:tcW w:w="4248" w:type="dxa"/>
          </w:tcPr>
          <w:p w14:paraId="025AE983" w14:textId="77777777" w:rsidR="00E13C37" w:rsidRDefault="00E13C37" w:rsidP="00982FB0">
            <w:pPr>
              <w:jc w:val="center"/>
              <w:rPr>
                <w:b/>
                <w:bCs/>
                <w:lang w:val="ro-RO"/>
              </w:rPr>
            </w:pPr>
            <w:r w:rsidRPr="00883ECC">
              <w:rPr>
                <w:b/>
                <w:bCs/>
                <w:lang w:val="ro-RO"/>
              </w:rPr>
              <w:t>461</w:t>
            </w:r>
          </w:p>
          <w:p w14:paraId="74BCF8DD" w14:textId="77777777" w:rsidR="00E13C37" w:rsidRDefault="00E13C37"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10A431EC" w14:textId="77777777" w:rsidR="00E13C37" w:rsidRPr="001915DE" w:rsidRDefault="00E13C37" w:rsidP="00982FB0">
            <w:pPr>
              <w:jc w:val="center"/>
              <w:rPr>
                <w:b/>
                <w:bCs/>
                <w:lang w:val="ro-RO"/>
              </w:rPr>
            </w:pPr>
            <w:r>
              <w:rPr>
                <w:b/>
                <w:bCs/>
                <w:lang w:val="ro-RO"/>
              </w:rPr>
              <w:t>=</w:t>
            </w:r>
          </w:p>
        </w:tc>
        <w:tc>
          <w:tcPr>
            <w:tcW w:w="4586" w:type="dxa"/>
          </w:tcPr>
          <w:p w14:paraId="0A20BB19" w14:textId="77777777" w:rsidR="00E13C37" w:rsidRPr="006911D4" w:rsidRDefault="00E13C37" w:rsidP="00982FB0">
            <w:pPr>
              <w:jc w:val="center"/>
              <w:rPr>
                <w:rFonts w:cstheme="minorHAnsi"/>
                <w:b/>
                <w:bCs/>
              </w:rPr>
            </w:pPr>
            <w:r w:rsidRPr="006911D4">
              <w:rPr>
                <w:rFonts w:cstheme="minorHAnsi"/>
                <w:b/>
                <w:bCs/>
              </w:rPr>
              <w:t>4481</w:t>
            </w:r>
          </w:p>
          <w:p w14:paraId="77EEBADA" w14:textId="2187FB01" w:rsidR="00E13C37" w:rsidRPr="00021021" w:rsidRDefault="00906E9C" w:rsidP="00982FB0">
            <w:pPr>
              <w:jc w:val="center"/>
              <w:rPr>
                <w:lang w:val="ro-RO"/>
              </w:rPr>
            </w:pPr>
            <w:r>
              <w:rPr>
                <w:rFonts w:cstheme="minorHAnsi"/>
              </w:rPr>
              <w:t>„</w:t>
            </w:r>
            <w:r w:rsidR="00E13C37" w:rsidRPr="006911D4">
              <w:rPr>
                <w:rFonts w:cstheme="minorHAnsi"/>
              </w:rPr>
              <w:t>Alte datorii față de bugetul statului”</w:t>
            </w:r>
          </w:p>
        </w:tc>
      </w:tr>
    </w:tbl>
    <w:p w14:paraId="622AB676" w14:textId="77777777" w:rsidR="00A85DDE" w:rsidRPr="006911D4" w:rsidRDefault="00A85DDE" w:rsidP="00982FB0">
      <w:pPr>
        <w:rPr>
          <w:rFonts w:cstheme="minorHAnsi"/>
        </w:rPr>
      </w:pPr>
    </w:p>
    <w:p w14:paraId="1BA6BF83" w14:textId="518454B7" w:rsidR="00A85DDE" w:rsidRDefault="00A85DDE" w:rsidP="00B3257C">
      <w:pPr>
        <w:ind w:right="-334"/>
        <w:jc w:val="both"/>
        <w:rPr>
          <w:rFonts w:cstheme="minorHAnsi"/>
        </w:rPr>
      </w:pPr>
      <w:r w:rsidRPr="006911D4">
        <w:rPr>
          <w:rFonts w:cstheme="minorHAnsi"/>
        </w:rPr>
        <w:t xml:space="preserve">2.5.7. Înregistrarea încasării de la beneficiar, în contul de disponibil din sume recuperate, a debitului constituit reprezentând dobânzi/penalități de întârziere </w:t>
      </w:r>
      <w:r w:rsidR="009C21E0">
        <w:rPr>
          <w:rFonts w:cstheme="minorHAnsi"/>
        </w:rPr>
        <w:t xml:space="preserve">aferente fondurilor </w:t>
      </w:r>
      <w:r w:rsidRPr="00675E64">
        <w:rPr>
          <w:rFonts w:cstheme="minorHAnsi"/>
        </w:rPr>
        <w:t>UE și BS</w:t>
      </w:r>
      <w:r w:rsidR="00B4046A">
        <w:rPr>
          <w:rFonts w:cstheme="minorHAnsi"/>
        </w:rPr>
        <w:t>,</w:t>
      </w:r>
      <w:r w:rsidRPr="006911D4">
        <w:rPr>
          <w:rFonts w:cstheme="minorHAnsi"/>
        </w:rPr>
        <w:t xml:space="preserve"> în baza documentului aferent acestei operațiuni</w:t>
      </w:r>
      <w:r w:rsidR="00593BBF">
        <w:rPr>
          <w:rFonts w:cstheme="minorHAnsi"/>
        </w:rPr>
        <w:t>,</w:t>
      </w:r>
      <w:r w:rsidRPr="006911D4">
        <w:rPr>
          <w:rFonts w:cstheme="minorHAnsi"/>
        </w:rPr>
        <w:t xml:space="preserve"> respectiv </w:t>
      </w:r>
      <w:r w:rsidR="00B4046A">
        <w:rPr>
          <w:rFonts w:cstheme="minorHAnsi"/>
        </w:rPr>
        <w:t>E</w:t>
      </w:r>
      <w:r w:rsidR="00B4046A" w:rsidRPr="006911D4">
        <w:rPr>
          <w:rFonts w:cstheme="minorHAnsi"/>
        </w:rPr>
        <w:t>xtras</w:t>
      </w:r>
      <w:r w:rsidR="00B4046A">
        <w:rPr>
          <w:rFonts w:cstheme="minorHAnsi"/>
        </w:rPr>
        <w:t>ul</w:t>
      </w:r>
      <w:r w:rsidR="00B4046A" w:rsidRPr="006911D4">
        <w:rPr>
          <w:rFonts w:cstheme="minorHAnsi"/>
        </w:rPr>
        <w:t xml:space="preserve"> </w:t>
      </w:r>
      <w:r w:rsidRPr="006911D4">
        <w:rPr>
          <w:rFonts w:cstheme="minorHAnsi"/>
        </w:rPr>
        <w:t>de cont</w:t>
      </w:r>
      <w:r w:rsidR="005976DB">
        <w:rPr>
          <w:rFonts w:cstheme="minorHAnsi"/>
        </w:rPr>
        <w:t>:</w:t>
      </w:r>
    </w:p>
    <w:p w14:paraId="5F2C9C03" w14:textId="77777777" w:rsidR="00E13C37" w:rsidRDefault="00E13C37"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E13C37" w14:paraId="5822D3CD" w14:textId="77777777" w:rsidTr="00523742">
        <w:trPr>
          <w:trHeight w:val="774"/>
        </w:trPr>
        <w:tc>
          <w:tcPr>
            <w:tcW w:w="4248" w:type="dxa"/>
          </w:tcPr>
          <w:p w14:paraId="7C160ED4" w14:textId="77777777" w:rsidR="00E13C37" w:rsidRPr="00C675B0" w:rsidRDefault="00E13C37" w:rsidP="00982FB0">
            <w:pPr>
              <w:jc w:val="center"/>
              <w:rPr>
                <w:b/>
                <w:bCs/>
                <w:lang w:val="ro-RO"/>
              </w:rPr>
            </w:pPr>
            <w:r w:rsidRPr="00C675B0">
              <w:rPr>
                <w:b/>
                <w:bCs/>
                <w:lang w:val="ro-RO"/>
              </w:rPr>
              <w:t>5121</w:t>
            </w:r>
          </w:p>
          <w:p w14:paraId="24B857EB" w14:textId="7543E209" w:rsidR="00E13C37" w:rsidRDefault="00E13C37" w:rsidP="00982FB0">
            <w:pPr>
              <w:jc w:val="center"/>
              <w:rPr>
                <w:b/>
                <w:bCs/>
                <w:lang w:val="ro-RO"/>
              </w:rPr>
            </w:pPr>
            <w:r w:rsidRPr="00C675B0">
              <w:rPr>
                <w:bCs/>
                <w:lang w:val="ro-RO"/>
              </w:rPr>
              <w:t>„Conturi la bănci în lei”</w:t>
            </w:r>
          </w:p>
          <w:p w14:paraId="5149F4DF" w14:textId="0EC30CED" w:rsidR="00E13C37" w:rsidRPr="00C675B0" w:rsidRDefault="00E13C37" w:rsidP="00982FB0">
            <w:pPr>
              <w:jc w:val="center"/>
              <w:rPr>
                <w:lang w:val="ro-RO"/>
              </w:rPr>
            </w:pPr>
          </w:p>
        </w:tc>
        <w:tc>
          <w:tcPr>
            <w:tcW w:w="517" w:type="dxa"/>
          </w:tcPr>
          <w:p w14:paraId="1D43E75B" w14:textId="77777777" w:rsidR="00E13C37" w:rsidRPr="001915DE" w:rsidRDefault="00E13C37" w:rsidP="00982FB0">
            <w:pPr>
              <w:jc w:val="center"/>
              <w:rPr>
                <w:b/>
                <w:bCs/>
                <w:lang w:val="ro-RO"/>
              </w:rPr>
            </w:pPr>
            <w:r>
              <w:rPr>
                <w:b/>
                <w:bCs/>
                <w:lang w:val="ro-RO"/>
              </w:rPr>
              <w:t>=</w:t>
            </w:r>
          </w:p>
        </w:tc>
        <w:tc>
          <w:tcPr>
            <w:tcW w:w="4586" w:type="dxa"/>
          </w:tcPr>
          <w:p w14:paraId="6E366836" w14:textId="77777777" w:rsidR="007B17F5" w:rsidRPr="006911D4" w:rsidRDefault="007B17F5" w:rsidP="00982FB0">
            <w:pPr>
              <w:jc w:val="center"/>
              <w:rPr>
                <w:rFonts w:cstheme="minorHAnsi"/>
                <w:b/>
                <w:bCs/>
              </w:rPr>
            </w:pPr>
            <w:r w:rsidRPr="006911D4">
              <w:rPr>
                <w:rFonts w:cstheme="minorHAnsi"/>
                <w:b/>
                <w:bCs/>
              </w:rPr>
              <w:t>461</w:t>
            </w:r>
          </w:p>
          <w:p w14:paraId="3848C18D" w14:textId="5136A6E7" w:rsidR="007B17F5" w:rsidRDefault="00906E9C" w:rsidP="00982FB0">
            <w:pPr>
              <w:spacing w:line="360" w:lineRule="auto"/>
              <w:jc w:val="center"/>
              <w:rPr>
                <w:rFonts w:cstheme="minorHAnsi"/>
              </w:rPr>
            </w:pPr>
            <w:r>
              <w:rPr>
                <w:rFonts w:cstheme="minorHAnsi"/>
              </w:rPr>
              <w:t>„</w:t>
            </w:r>
            <w:r w:rsidR="007B17F5" w:rsidRPr="006911D4">
              <w:rPr>
                <w:rFonts w:cstheme="minorHAnsi"/>
              </w:rPr>
              <w:t>Debitori diverși</w:t>
            </w:r>
            <w:r>
              <w:rPr>
                <w:rFonts w:cstheme="minorHAnsi"/>
              </w:rPr>
              <w:t>”</w:t>
            </w:r>
            <w:r w:rsidRPr="006911D4">
              <w:rPr>
                <w:rFonts w:cstheme="minorHAnsi"/>
              </w:rPr>
              <w:t xml:space="preserve"> </w:t>
            </w:r>
          </w:p>
          <w:p w14:paraId="52350C39" w14:textId="5A5A9FA3" w:rsidR="00E13C37" w:rsidRPr="00021021" w:rsidRDefault="00E13C37" w:rsidP="00982FB0">
            <w:pPr>
              <w:jc w:val="center"/>
              <w:rPr>
                <w:lang w:val="ro-RO"/>
              </w:rPr>
            </w:pPr>
          </w:p>
        </w:tc>
      </w:tr>
    </w:tbl>
    <w:p w14:paraId="1E01A030" w14:textId="77777777" w:rsidR="00A85DDE" w:rsidRPr="006911D4" w:rsidRDefault="00A85DDE" w:rsidP="00982FB0">
      <w:pPr>
        <w:rPr>
          <w:rFonts w:cstheme="minorHAnsi"/>
        </w:rPr>
      </w:pPr>
    </w:p>
    <w:p w14:paraId="3F6B0D88" w14:textId="38ADBF3D" w:rsidR="00A85DDE" w:rsidRDefault="00A85DDE" w:rsidP="004828A3">
      <w:pPr>
        <w:ind w:right="-334"/>
        <w:jc w:val="both"/>
        <w:rPr>
          <w:rFonts w:cstheme="minorHAnsi"/>
        </w:rPr>
      </w:pPr>
      <w:r w:rsidRPr="006911D4">
        <w:rPr>
          <w:rFonts w:cstheme="minorHAnsi"/>
        </w:rPr>
        <w:t>2.5.8. Reîntregirea contului de disponibil din fonduri UE cu penalitățile de întârziere calculate, după caz, aferente fondurilor UE, în vederea continuării finanțării programului</w:t>
      </w:r>
    </w:p>
    <w:p w14:paraId="31327EE1" w14:textId="77777777" w:rsidR="0036480C" w:rsidRPr="006911D4" w:rsidRDefault="0036480C" w:rsidP="004828A3">
      <w:pPr>
        <w:ind w:right="-334"/>
        <w:jc w:val="both"/>
        <w:rPr>
          <w:rFonts w:cstheme="minorHAnsi"/>
        </w:rPr>
      </w:pPr>
    </w:p>
    <w:p w14:paraId="08F2E7D0" w14:textId="7D150FB4" w:rsidR="00A85DDE" w:rsidRDefault="00B4046A" w:rsidP="004828A3">
      <w:pPr>
        <w:ind w:right="-334"/>
        <w:jc w:val="both"/>
        <w:rPr>
          <w:rFonts w:cstheme="minorHAnsi"/>
        </w:rPr>
      </w:pPr>
      <w:r>
        <w:rPr>
          <w:rFonts w:cstheme="minorHAnsi"/>
        </w:rPr>
        <w:t xml:space="preserve">- </w:t>
      </w:r>
      <w:r w:rsidR="00A85DDE" w:rsidRPr="006911D4">
        <w:rPr>
          <w:rFonts w:cstheme="minorHAnsi"/>
        </w:rPr>
        <w:t xml:space="preserve">Înregistrarea virării sumelor recuperate de la beneficiari în vederea continuării finanțării </w:t>
      </w:r>
      <w:r w:rsidR="00E662C9">
        <w:rPr>
          <w:rFonts w:cstheme="minorHAnsi"/>
        </w:rPr>
        <w:t>programului</w:t>
      </w:r>
      <w:r w:rsidR="00E662C9" w:rsidRPr="006911D4">
        <w:rPr>
          <w:rFonts w:cstheme="minorHAnsi"/>
        </w:rPr>
        <w:t xml:space="preserve"> </w:t>
      </w:r>
      <w:r w:rsidR="00A85DDE" w:rsidRPr="006911D4">
        <w:rPr>
          <w:rFonts w:cstheme="minorHAnsi"/>
        </w:rPr>
        <w:t>în baza documentului aferent acestei operațiuni</w:t>
      </w:r>
      <w:r w:rsidR="00593BBF">
        <w:rPr>
          <w:rFonts w:cstheme="minorHAnsi"/>
        </w:rPr>
        <w:t>,</w:t>
      </w:r>
      <w:r w:rsidR="00A85DDE" w:rsidRPr="006911D4">
        <w:rPr>
          <w:rFonts w:cstheme="minorHAnsi"/>
        </w:rPr>
        <w:t xml:space="preserve"> respectiv extras de cont</w:t>
      </w:r>
      <w:r w:rsidR="0036480C">
        <w:rPr>
          <w:rFonts w:cstheme="minorHAnsi"/>
        </w:rPr>
        <w:t>:</w:t>
      </w:r>
    </w:p>
    <w:p w14:paraId="595013EB" w14:textId="476FD51C" w:rsidR="007B17F5" w:rsidRDefault="007B17F5" w:rsidP="00982FB0">
      <w:pPr>
        <w:jc w:val="both"/>
        <w:rPr>
          <w:rFonts w:cstheme="minorHAnsi"/>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06"/>
      </w:tblGrid>
      <w:tr w:rsidR="007B17F5" w:rsidRPr="00A85DDE" w14:paraId="0885F867" w14:textId="77777777" w:rsidTr="006C0092">
        <w:trPr>
          <w:trHeight w:val="1200"/>
        </w:trPr>
        <w:tc>
          <w:tcPr>
            <w:tcW w:w="4248" w:type="dxa"/>
          </w:tcPr>
          <w:p w14:paraId="1695B40D" w14:textId="77777777" w:rsidR="007B17F5" w:rsidRDefault="007B17F5" w:rsidP="00982FB0">
            <w:pPr>
              <w:jc w:val="center"/>
              <w:rPr>
                <w:rFonts w:cstheme="minorHAnsi"/>
                <w:lang w:val="ro-RO"/>
              </w:rPr>
            </w:pPr>
            <w:r>
              <w:rPr>
                <w:rFonts w:cstheme="minorHAnsi"/>
                <w:b/>
                <w:bCs/>
                <w:lang w:val="ro-RO"/>
              </w:rPr>
              <w:t>581</w:t>
            </w:r>
          </w:p>
          <w:p w14:paraId="08290602" w14:textId="77777777" w:rsidR="007B17F5" w:rsidRPr="00A85DDE" w:rsidRDefault="007B17F5"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p w14:paraId="063B0C0B" w14:textId="77777777" w:rsidR="007B17F5" w:rsidRPr="00A85DDE" w:rsidRDefault="007B17F5" w:rsidP="00CD5606">
            <w:pPr>
              <w:rPr>
                <w:rFonts w:cstheme="minorHAnsi"/>
                <w:lang w:val="ro-RO"/>
              </w:rPr>
            </w:pPr>
          </w:p>
          <w:p w14:paraId="2249BB3E" w14:textId="77777777" w:rsidR="007B17F5" w:rsidRPr="00A85DDE" w:rsidRDefault="007B17F5" w:rsidP="00982FB0">
            <w:pPr>
              <w:jc w:val="center"/>
              <w:rPr>
                <w:rFonts w:cstheme="minorHAnsi"/>
                <w:lang w:val="ro-RO"/>
              </w:rPr>
            </w:pPr>
          </w:p>
        </w:tc>
        <w:tc>
          <w:tcPr>
            <w:tcW w:w="517" w:type="dxa"/>
          </w:tcPr>
          <w:p w14:paraId="01A10AAD" w14:textId="77777777" w:rsidR="007B17F5" w:rsidRPr="00A85DDE" w:rsidRDefault="007B17F5" w:rsidP="00982FB0">
            <w:pPr>
              <w:jc w:val="center"/>
              <w:rPr>
                <w:rFonts w:cstheme="minorHAnsi"/>
                <w:b/>
                <w:bCs/>
                <w:lang w:val="ro-RO"/>
              </w:rPr>
            </w:pPr>
            <w:r>
              <w:rPr>
                <w:rFonts w:cstheme="minorHAnsi"/>
                <w:b/>
                <w:bCs/>
                <w:lang w:val="ro-RO"/>
              </w:rPr>
              <w:t>=</w:t>
            </w:r>
          </w:p>
        </w:tc>
        <w:tc>
          <w:tcPr>
            <w:tcW w:w="4606" w:type="dxa"/>
          </w:tcPr>
          <w:p w14:paraId="1A233776" w14:textId="77777777" w:rsidR="007B17F5" w:rsidRPr="00A85DDE" w:rsidRDefault="007B17F5" w:rsidP="00982FB0">
            <w:pPr>
              <w:jc w:val="center"/>
              <w:rPr>
                <w:rFonts w:cstheme="minorHAnsi"/>
                <w:b/>
                <w:bCs/>
                <w:lang w:val="ro-RO"/>
              </w:rPr>
            </w:pPr>
            <w:r w:rsidRPr="00A85DDE">
              <w:rPr>
                <w:rFonts w:cstheme="minorHAnsi"/>
                <w:b/>
                <w:bCs/>
                <w:lang w:val="ro-RO"/>
              </w:rPr>
              <w:t>5121</w:t>
            </w:r>
          </w:p>
          <w:p w14:paraId="54136E94" w14:textId="77777777" w:rsidR="007B17F5" w:rsidRPr="00A85DDE" w:rsidRDefault="007B17F5" w:rsidP="00982FB0">
            <w:pPr>
              <w:jc w:val="center"/>
              <w:rPr>
                <w:rFonts w:cstheme="minorHAnsi"/>
                <w:lang w:val="ro-RO"/>
              </w:rPr>
            </w:pPr>
            <w:r w:rsidRPr="00A85DDE">
              <w:rPr>
                <w:rFonts w:cstheme="minorHAnsi"/>
                <w:lang w:val="ro-RO"/>
              </w:rPr>
              <w:t>„Conturi la bănci în lei”</w:t>
            </w:r>
          </w:p>
        </w:tc>
      </w:tr>
      <w:tr w:rsidR="007B17F5" w:rsidRPr="00A85DDE" w14:paraId="16287059" w14:textId="77777777" w:rsidTr="006C0092">
        <w:trPr>
          <w:trHeight w:val="465"/>
        </w:trPr>
        <w:tc>
          <w:tcPr>
            <w:tcW w:w="4248" w:type="dxa"/>
          </w:tcPr>
          <w:p w14:paraId="16972DEF" w14:textId="77777777" w:rsidR="007B17F5" w:rsidRPr="00A85DDE" w:rsidRDefault="007B17F5" w:rsidP="00982FB0">
            <w:pPr>
              <w:jc w:val="center"/>
              <w:rPr>
                <w:rFonts w:cstheme="minorHAnsi"/>
                <w:b/>
                <w:bCs/>
                <w:lang w:val="ro-RO"/>
              </w:rPr>
            </w:pPr>
            <w:r w:rsidRPr="00A85DDE">
              <w:rPr>
                <w:rFonts w:cstheme="minorHAnsi"/>
                <w:b/>
                <w:bCs/>
                <w:lang w:val="ro-RO"/>
              </w:rPr>
              <w:t>5121</w:t>
            </w:r>
          </w:p>
          <w:p w14:paraId="40C9EB3D" w14:textId="77777777" w:rsidR="007B17F5" w:rsidRPr="00A85DDE" w:rsidRDefault="007B17F5" w:rsidP="00982FB0">
            <w:pPr>
              <w:jc w:val="center"/>
              <w:rPr>
                <w:rFonts w:cstheme="minorHAnsi"/>
                <w:lang w:val="ro-RO"/>
              </w:rPr>
            </w:pPr>
            <w:r w:rsidRPr="00A85DDE">
              <w:rPr>
                <w:rFonts w:cstheme="minorHAnsi"/>
                <w:lang w:val="ro-RO"/>
              </w:rPr>
              <w:t>„Conturi la bănci în lei”</w:t>
            </w:r>
          </w:p>
        </w:tc>
        <w:tc>
          <w:tcPr>
            <w:tcW w:w="517" w:type="dxa"/>
          </w:tcPr>
          <w:p w14:paraId="1D524C98" w14:textId="77777777" w:rsidR="007B17F5" w:rsidRPr="00A85DDE" w:rsidRDefault="007B17F5" w:rsidP="00982FB0">
            <w:pPr>
              <w:jc w:val="center"/>
              <w:rPr>
                <w:rFonts w:cstheme="minorHAnsi"/>
                <w:b/>
                <w:bCs/>
                <w:lang w:val="ro-RO"/>
              </w:rPr>
            </w:pPr>
            <w:r>
              <w:rPr>
                <w:rFonts w:cstheme="minorHAnsi"/>
                <w:b/>
                <w:bCs/>
                <w:lang w:val="ro-RO"/>
              </w:rPr>
              <w:t>=</w:t>
            </w:r>
          </w:p>
        </w:tc>
        <w:tc>
          <w:tcPr>
            <w:tcW w:w="4606" w:type="dxa"/>
          </w:tcPr>
          <w:p w14:paraId="795116FE" w14:textId="77777777" w:rsidR="007B17F5" w:rsidRPr="00A85DDE" w:rsidRDefault="007B17F5" w:rsidP="00982FB0">
            <w:pPr>
              <w:jc w:val="center"/>
              <w:rPr>
                <w:rFonts w:cstheme="minorHAnsi"/>
                <w:b/>
                <w:bCs/>
                <w:lang w:val="ro-RO"/>
              </w:rPr>
            </w:pPr>
            <w:r w:rsidRPr="00A85DDE">
              <w:rPr>
                <w:rFonts w:cstheme="minorHAnsi"/>
                <w:b/>
                <w:bCs/>
                <w:lang w:val="ro-RO"/>
              </w:rPr>
              <w:t>581</w:t>
            </w:r>
          </w:p>
          <w:p w14:paraId="36EBFBD2" w14:textId="77777777" w:rsidR="007B17F5" w:rsidRPr="00A85DDE" w:rsidRDefault="007B17F5"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tc>
      </w:tr>
    </w:tbl>
    <w:p w14:paraId="284F77BA" w14:textId="2AE8C94B" w:rsidR="007B17F5" w:rsidRDefault="007B17F5" w:rsidP="00982FB0">
      <w:pPr>
        <w:jc w:val="both"/>
        <w:rPr>
          <w:rFonts w:cstheme="minorHAnsi"/>
        </w:rPr>
      </w:pPr>
    </w:p>
    <w:p w14:paraId="3F7F0395" w14:textId="77777777" w:rsidR="007B17F5" w:rsidRPr="006911D4" w:rsidRDefault="007B17F5" w:rsidP="00982FB0">
      <w:pPr>
        <w:jc w:val="both"/>
        <w:rPr>
          <w:rFonts w:cstheme="minorHAnsi"/>
        </w:rPr>
      </w:pPr>
    </w:p>
    <w:p w14:paraId="2779B564" w14:textId="43903272" w:rsidR="00A85DDE" w:rsidRDefault="00A85DDE" w:rsidP="00CD5606">
      <w:pPr>
        <w:ind w:right="-334"/>
        <w:jc w:val="both"/>
        <w:rPr>
          <w:rFonts w:cstheme="minorHAnsi"/>
        </w:rPr>
      </w:pPr>
      <w:r w:rsidRPr="006911D4">
        <w:rPr>
          <w:rFonts w:cstheme="minorHAnsi"/>
        </w:rPr>
        <w:t xml:space="preserve">2.5.9. Virarea la bugetul de stat - alte venituri, a dobânzilor/penalităților de întârziere calculate la suma aferentă cofinanțării de la BS </w:t>
      </w:r>
    </w:p>
    <w:p w14:paraId="5D68DD0C" w14:textId="77777777" w:rsidR="009465A6" w:rsidRPr="006911D4" w:rsidRDefault="009465A6" w:rsidP="00CD5606">
      <w:pPr>
        <w:ind w:right="-334"/>
        <w:jc w:val="both"/>
        <w:rPr>
          <w:rFonts w:cstheme="minorHAnsi"/>
        </w:rPr>
      </w:pPr>
    </w:p>
    <w:p w14:paraId="03308364" w14:textId="5C14B50C" w:rsidR="00A85DDE" w:rsidRDefault="00B4046A" w:rsidP="00CD5606">
      <w:pPr>
        <w:ind w:right="-334"/>
        <w:jc w:val="both"/>
        <w:rPr>
          <w:rFonts w:cstheme="minorHAnsi"/>
        </w:rPr>
      </w:pPr>
      <w:r>
        <w:rPr>
          <w:rFonts w:cstheme="minorHAnsi"/>
        </w:rPr>
        <w:t xml:space="preserve">- </w:t>
      </w:r>
      <w:r w:rsidR="00A85DDE" w:rsidRPr="006911D4">
        <w:rPr>
          <w:rFonts w:cstheme="minorHAnsi"/>
        </w:rPr>
        <w:t xml:space="preserve">Înregistrarea virării sumelor recuperate de la beneficiari la bugetul de stat </w:t>
      </w:r>
      <w:r w:rsidR="00E662C9">
        <w:rPr>
          <w:rFonts w:cstheme="minorHAnsi"/>
        </w:rPr>
        <w:t xml:space="preserve">- </w:t>
      </w:r>
      <w:r w:rsidR="00E662C9" w:rsidRPr="006911D4">
        <w:rPr>
          <w:rFonts w:cstheme="minorHAnsi"/>
        </w:rPr>
        <w:t>dobânzi/penalităț</w:t>
      </w:r>
      <w:r w:rsidR="00E662C9">
        <w:rPr>
          <w:rFonts w:cstheme="minorHAnsi"/>
        </w:rPr>
        <w:t>i</w:t>
      </w:r>
      <w:r w:rsidR="00E662C9" w:rsidRPr="006911D4" w:rsidDel="00E662C9">
        <w:rPr>
          <w:rFonts w:cstheme="minorHAnsi"/>
        </w:rPr>
        <w:t xml:space="preserve"> </w:t>
      </w:r>
      <w:r w:rsidR="00A85DDE" w:rsidRPr="006911D4">
        <w:rPr>
          <w:rFonts w:cstheme="minorHAnsi"/>
        </w:rPr>
        <w:t>cofinanțare de la BS</w:t>
      </w:r>
      <w:r w:rsidR="00E662C9">
        <w:rPr>
          <w:rFonts w:cstheme="minorHAnsi"/>
        </w:rPr>
        <w:t xml:space="preserve">, </w:t>
      </w:r>
      <w:r w:rsidR="00A85DDE" w:rsidRPr="006911D4">
        <w:rPr>
          <w:rFonts w:cstheme="minorHAnsi"/>
        </w:rPr>
        <w:t>în baza documentului aferent acestei operațiuni</w:t>
      </w:r>
      <w:r w:rsidR="00593BBF">
        <w:rPr>
          <w:rFonts w:cstheme="minorHAnsi"/>
        </w:rPr>
        <w:t>,</w:t>
      </w:r>
      <w:r w:rsidR="00A85DDE" w:rsidRPr="006911D4">
        <w:rPr>
          <w:rFonts w:cstheme="minorHAnsi"/>
        </w:rPr>
        <w:t xml:space="preserve"> respectiv </w:t>
      </w:r>
      <w:r>
        <w:rPr>
          <w:rFonts w:cstheme="minorHAnsi"/>
        </w:rPr>
        <w:t>E</w:t>
      </w:r>
      <w:r w:rsidRPr="006911D4">
        <w:rPr>
          <w:rFonts w:cstheme="minorHAnsi"/>
        </w:rPr>
        <w:t>xtras</w:t>
      </w:r>
      <w:r>
        <w:rPr>
          <w:rFonts w:cstheme="minorHAnsi"/>
        </w:rPr>
        <w:t>ul</w:t>
      </w:r>
      <w:r w:rsidRPr="006911D4">
        <w:rPr>
          <w:rFonts w:cstheme="minorHAnsi"/>
        </w:rPr>
        <w:t xml:space="preserve"> </w:t>
      </w:r>
      <w:r w:rsidR="00A85DDE" w:rsidRPr="006911D4">
        <w:rPr>
          <w:rFonts w:cstheme="minorHAnsi"/>
        </w:rPr>
        <w:t>de cont</w:t>
      </w:r>
      <w:r w:rsidR="009465A6">
        <w:rPr>
          <w:rFonts w:cstheme="minorHAnsi"/>
        </w:rPr>
        <w:t>:</w:t>
      </w:r>
    </w:p>
    <w:p w14:paraId="4DE3A245" w14:textId="3EA26C95" w:rsidR="007B17F5" w:rsidRDefault="007B17F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B17F5" w14:paraId="4866A906" w14:textId="77777777" w:rsidTr="005A63D0">
        <w:trPr>
          <w:trHeight w:val="954"/>
        </w:trPr>
        <w:tc>
          <w:tcPr>
            <w:tcW w:w="4248" w:type="dxa"/>
          </w:tcPr>
          <w:p w14:paraId="19F28FE5" w14:textId="77777777" w:rsidR="007B17F5" w:rsidRPr="00021021" w:rsidRDefault="007B17F5" w:rsidP="00982FB0">
            <w:pPr>
              <w:jc w:val="center"/>
              <w:rPr>
                <w:rFonts w:cstheme="minorHAnsi"/>
                <w:b/>
                <w:bCs/>
              </w:rPr>
            </w:pPr>
            <w:r w:rsidRPr="00021021">
              <w:rPr>
                <w:rFonts w:cstheme="minorHAnsi"/>
                <w:b/>
                <w:bCs/>
              </w:rPr>
              <w:t>4481</w:t>
            </w:r>
          </w:p>
          <w:p w14:paraId="098710FF" w14:textId="77777777" w:rsidR="007B17F5" w:rsidRDefault="007B17F5" w:rsidP="00982FB0">
            <w:pPr>
              <w:jc w:val="center"/>
              <w:rPr>
                <w:lang w:val="ro-RO"/>
              </w:rPr>
            </w:pPr>
            <w:r w:rsidRPr="00021021">
              <w:rPr>
                <w:rFonts w:cstheme="minorHAnsi"/>
                <w:bCs/>
              </w:rPr>
              <w:t>„Alte datorii față de bugetul statului”</w:t>
            </w:r>
          </w:p>
        </w:tc>
        <w:tc>
          <w:tcPr>
            <w:tcW w:w="517" w:type="dxa"/>
          </w:tcPr>
          <w:p w14:paraId="1DA3C115" w14:textId="77777777" w:rsidR="007B17F5" w:rsidRPr="001915DE" w:rsidRDefault="007B17F5" w:rsidP="00982FB0">
            <w:pPr>
              <w:jc w:val="center"/>
              <w:rPr>
                <w:b/>
                <w:bCs/>
                <w:lang w:val="ro-RO"/>
              </w:rPr>
            </w:pPr>
            <w:r>
              <w:rPr>
                <w:b/>
                <w:bCs/>
                <w:lang w:val="ro-RO"/>
              </w:rPr>
              <w:t>=</w:t>
            </w:r>
          </w:p>
        </w:tc>
        <w:tc>
          <w:tcPr>
            <w:tcW w:w="4586" w:type="dxa"/>
          </w:tcPr>
          <w:p w14:paraId="2E33102E" w14:textId="77777777" w:rsidR="007B17F5" w:rsidRPr="00C675B0" w:rsidRDefault="007B17F5" w:rsidP="00982FB0">
            <w:pPr>
              <w:jc w:val="center"/>
              <w:rPr>
                <w:b/>
                <w:bCs/>
                <w:lang w:val="ro-RO"/>
              </w:rPr>
            </w:pPr>
            <w:r w:rsidRPr="00C675B0">
              <w:rPr>
                <w:b/>
                <w:bCs/>
                <w:lang w:val="ro-RO"/>
              </w:rPr>
              <w:t>5121</w:t>
            </w:r>
          </w:p>
          <w:p w14:paraId="78008E79" w14:textId="77777777" w:rsidR="007B17F5" w:rsidRPr="00021021" w:rsidRDefault="007B17F5" w:rsidP="00982FB0">
            <w:pPr>
              <w:jc w:val="center"/>
              <w:rPr>
                <w:lang w:val="ro-RO"/>
              </w:rPr>
            </w:pPr>
            <w:r w:rsidRPr="00C675B0">
              <w:rPr>
                <w:bCs/>
                <w:lang w:val="ro-RO"/>
              </w:rPr>
              <w:t>„Conturi la bănci în lei”</w:t>
            </w:r>
          </w:p>
        </w:tc>
      </w:tr>
    </w:tbl>
    <w:p w14:paraId="49C32ED9" w14:textId="77777777" w:rsidR="00BA3AA0" w:rsidRDefault="00BA3AA0" w:rsidP="00982FB0">
      <w:pPr>
        <w:rPr>
          <w:rFonts w:cstheme="minorHAnsi"/>
        </w:rPr>
      </w:pPr>
    </w:p>
    <w:p w14:paraId="5FE915A5" w14:textId="77777777" w:rsidR="00BA3AA0" w:rsidRDefault="00BA3AA0" w:rsidP="00982FB0">
      <w:pPr>
        <w:rPr>
          <w:rFonts w:cstheme="minorHAnsi"/>
        </w:rPr>
      </w:pPr>
    </w:p>
    <w:p w14:paraId="0BF03A7A" w14:textId="77777777" w:rsidR="00BA3AA0" w:rsidRDefault="00BA3AA0" w:rsidP="00982FB0">
      <w:pPr>
        <w:rPr>
          <w:rFonts w:cstheme="minorHAnsi"/>
        </w:rPr>
      </w:pPr>
    </w:p>
    <w:p w14:paraId="1A002481" w14:textId="77777777" w:rsidR="00BA3AA0" w:rsidRDefault="00BA3AA0" w:rsidP="00982FB0">
      <w:pPr>
        <w:rPr>
          <w:rFonts w:cstheme="minorHAnsi"/>
        </w:rPr>
      </w:pPr>
    </w:p>
    <w:p w14:paraId="7D626AF4" w14:textId="77777777" w:rsidR="00A85DDE" w:rsidRPr="00E638C9" w:rsidRDefault="00A85DDE" w:rsidP="00982FB0">
      <w:pPr>
        <w:rPr>
          <w:rFonts w:cstheme="minorHAnsi"/>
        </w:rPr>
      </w:pPr>
      <w:r w:rsidRPr="00E638C9">
        <w:rPr>
          <w:rFonts w:cstheme="minorHAnsi"/>
        </w:rPr>
        <w:lastRenderedPageBreak/>
        <w:t>2.6. Finanțarea altor cheltuieli decât cele eligibile la nivelul programului operațional</w:t>
      </w:r>
    </w:p>
    <w:p w14:paraId="43ADFADE" w14:textId="77777777" w:rsidR="00A85DDE" w:rsidRPr="00E638C9" w:rsidRDefault="00A85DDE" w:rsidP="00982FB0">
      <w:pPr>
        <w:rPr>
          <w:rFonts w:cstheme="minorHAnsi"/>
        </w:rPr>
      </w:pPr>
    </w:p>
    <w:p w14:paraId="444751BD" w14:textId="791A48C1" w:rsidR="005B2FFF" w:rsidRDefault="00A85DDE" w:rsidP="00485B49">
      <w:pPr>
        <w:ind w:right="-334"/>
        <w:jc w:val="both"/>
        <w:rPr>
          <w:rFonts w:cstheme="minorHAnsi"/>
        </w:rPr>
      </w:pPr>
      <w:r w:rsidRPr="00E638C9">
        <w:rPr>
          <w:rFonts w:cstheme="minorHAnsi"/>
        </w:rPr>
        <w:t>2.6.1. Finanțarea unor cheltuieli ale beneficiarilor, altele decât cele eligibile, conform art.</w:t>
      </w:r>
      <w:r w:rsidR="004A6A65">
        <w:rPr>
          <w:rFonts w:cstheme="minorHAnsi"/>
        </w:rPr>
        <w:t xml:space="preserve"> </w:t>
      </w:r>
      <w:r w:rsidRPr="00E638C9">
        <w:rPr>
          <w:rFonts w:cstheme="minorHAnsi"/>
        </w:rPr>
        <w:t>12 alin.</w:t>
      </w:r>
      <w:r w:rsidR="006C0092">
        <w:rPr>
          <w:rFonts w:cstheme="minorHAnsi"/>
        </w:rPr>
        <w:t xml:space="preserve"> </w:t>
      </w:r>
      <w:r w:rsidRPr="00E638C9">
        <w:rPr>
          <w:rFonts w:cstheme="minorHAnsi"/>
        </w:rPr>
        <w:t>(1) din OUG nr.</w:t>
      </w:r>
      <w:r w:rsidR="004A6A65">
        <w:rPr>
          <w:rFonts w:cstheme="minorHAnsi"/>
        </w:rPr>
        <w:t xml:space="preserve"> </w:t>
      </w:r>
      <w:r w:rsidRPr="00E638C9">
        <w:rPr>
          <w:rFonts w:cstheme="minorHAnsi"/>
        </w:rPr>
        <w:t>133/2021, după autorizarea acestora</w:t>
      </w:r>
    </w:p>
    <w:p w14:paraId="3E582D03" w14:textId="77777777" w:rsidR="00485B49" w:rsidRPr="00E638C9" w:rsidRDefault="00485B49" w:rsidP="003E3F06">
      <w:pPr>
        <w:ind w:right="-334"/>
        <w:rPr>
          <w:rFonts w:cstheme="minorHAnsi"/>
        </w:rPr>
      </w:pPr>
    </w:p>
    <w:p w14:paraId="22709768" w14:textId="1A165A42" w:rsidR="00A85DDE" w:rsidRDefault="00A85DDE" w:rsidP="00122DDD">
      <w:pPr>
        <w:ind w:right="-334"/>
        <w:jc w:val="both"/>
        <w:rPr>
          <w:rFonts w:cstheme="minorHAnsi"/>
        </w:rPr>
      </w:pPr>
      <w:r w:rsidRPr="00E638C9">
        <w:rPr>
          <w:rFonts w:cstheme="minorHAnsi"/>
        </w:rPr>
        <w:t>2.6.1.</w:t>
      </w:r>
      <w:r w:rsidR="008655BA">
        <w:rPr>
          <w:rFonts w:cstheme="minorHAnsi"/>
        </w:rPr>
        <w:t>1</w:t>
      </w:r>
      <w:r w:rsidRPr="00E638C9">
        <w:rPr>
          <w:rFonts w:cstheme="minorHAnsi"/>
        </w:rPr>
        <w:t>. Înregistrarea plății către beneficiar a cheltuielilor neeligibile autorizate în baza documentelor aferente acestei operațiuni</w:t>
      </w:r>
      <w:r w:rsidR="00593BBF">
        <w:rPr>
          <w:rFonts w:cstheme="minorHAnsi"/>
        </w:rPr>
        <w:t>,</w:t>
      </w:r>
      <w:r w:rsidRPr="00E638C9">
        <w:rPr>
          <w:rFonts w:cstheme="minorHAnsi"/>
        </w:rPr>
        <w:t xml:space="preserve"> respectiv </w:t>
      </w:r>
      <w:r w:rsidR="004A6A65">
        <w:rPr>
          <w:rFonts w:cstheme="minorHAnsi"/>
        </w:rPr>
        <w:t>N</w:t>
      </w:r>
      <w:r w:rsidR="004A6A65" w:rsidRPr="00E638C9">
        <w:rPr>
          <w:rFonts w:cstheme="minorHAnsi"/>
        </w:rPr>
        <w:t>ot</w:t>
      </w:r>
      <w:r w:rsidR="004A6A65">
        <w:rPr>
          <w:rFonts w:cstheme="minorHAnsi"/>
        </w:rPr>
        <w:t>a</w:t>
      </w:r>
      <w:r w:rsidR="004A6A65" w:rsidRPr="00E638C9">
        <w:rPr>
          <w:rFonts w:cstheme="minorHAnsi"/>
        </w:rPr>
        <w:t xml:space="preserve"> </w:t>
      </w:r>
      <w:r w:rsidRPr="00E638C9">
        <w:rPr>
          <w:rFonts w:cstheme="minorHAnsi"/>
        </w:rPr>
        <w:t xml:space="preserve">de plată cheltuieli neeligibile din bugetul de stat și </w:t>
      </w:r>
      <w:r w:rsidR="004A6A65">
        <w:rPr>
          <w:rFonts w:cstheme="minorHAnsi"/>
        </w:rPr>
        <w:t>E</w:t>
      </w:r>
      <w:r w:rsidR="004A6A65" w:rsidRPr="00E638C9">
        <w:rPr>
          <w:rFonts w:cstheme="minorHAnsi"/>
        </w:rPr>
        <w:t xml:space="preserve">xtrasul </w:t>
      </w:r>
      <w:r w:rsidRPr="00E638C9">
        <w:rPr>
          <w:rFonts w:cstheme="minorHAnsi"/>
        </w:rPr>
        <w:t>de cont</w:t>
      </w:r>
      <w:r w:rsidR="008E0E8E">
        <w:rPr>
          <w:rFonts w:cstheme="minorHAnsi"/>
        </w:rPr>
        <w:t>:</w:t>
      </w:r>
    </w:p>
    <w:p w14:paraId="0A090B8A" w14:textId="20FF2AFC" w:rsidR="007B17F5" w:rsidRDefault="007B17F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B17F5" w14:paraId="6F27C97E" w14:textId="77777777" w:rsidTr="00122DDD">
        <w:trPr>
          <w:trHeight w:val="891"/>
        </w:trPr>
        <w:tc>
          <w:tcPr>
            <w:tcW w:w="4248" w:type="dxa"/>
          </w:tcPr>
          <w:p w14:paraId="4B0E8204" w14:textId="77777777" w:rsidR="007B17F5" w:rsidRPr="00A85DDE" w:rsidRDefault="007B17F5" w:rsidP="00982FB0">
            <w:pPr>
              <w:jc w:val="center"/>
              <w:rPr>
                <w:rFonts w:cstheme="minorHAnsi"/>
                <w:b/>
                <w:bCs/>
              </w:rPr>
            </w:pPr>
            <w:r w:rsidRPr="00A85DDE">
              <w:rPr>
                <w:rFonts w:cstheme="minorHAnsi"/>
                <w:b/>
                <w:bCs/>
              </w:rPr>
              <w:t>462</w:t>
            </w:r>
          </w:p>
          <w:p w14:paraId="0E264FAF" w14:textId="1A2EC9FA" w:rsidR="007B17F5" w:rsidRPr="00122DDD" w:rsidRDefault="007B17F5" w:rsidP="00122DDD">
            <w:pPr>
              <w:jc w:val="center"/>
              <w:rPr>
                <w:rFonts w:cstheme="minorHAnsi"/>
                <w:b/>
                <w:bCs/>
              </w:rPr>
            </w:pPr>
            <w:r w:rsidRPr="00A85DDE">
              <w:rPr>
                <w:rFonts w:cstheme="minorHAnsi"/>
              </w:rPr>
              <w:t>”Creditori diverşi”</w:t>
            </w:r>
          </w:p>
        </w:tc>
        <w:tc>
          <w:tcPr>
            <w:tcW w:w="517" w:type="dxa"/>
          </w:tcPr>
          <w:p w14:paraId="6ECB964F" w14:textId="77777777" w:rsidR="007B17F5" w:rsidRPr="001915DE" w:rsidRDefault="007B17F5" w:rsidP="00982FB0">
            <w:pPr>
              <w:jc w:val="center"/>
              <w:rPr>
                <w:b/>
                <w:bCs/>
                <w:lang w:val="ro-RO"/>
              </w:rPr>
            </w:pPr>
            <w:r>
              <w:rPr>
                <w:b/>
                <w:bCs/>
                <w:lang w:val="ro-RO"/>
              </w:rPr>
              <w:t>=</w:t>
            </w:r>
          </w:p>
        </w:tc>
        <w:tc>
          <w:tcPr>
            <w:tcW w:w="4586" w:type="dxa"/>
          </w:tcPr>
          <w:p w14:paraId="13523536" w14:textId="77777777" w:rsidR="007B17F5" w:rsidRDefault="007B17F5" w:rsidP="00982FB0">
            <w:pPr>
              <w:jc w:val="center"/>
              <w:rPr>
                <w:rFonts w:cstheme="minorHAnsi"/>
                <w:b/>
                <w:bCs/>
              </w:rPr>
            </w:pPr>
            <w:r w:rsidRPr="00A85DDE">
              <w:rPr>
                <w:rFonts w:cstheme="minorHAnsi"/>
                <w:b/>
                <w:bCs/>
              </w:rPr>
              <w:t>5121</w:t>
            </w:r>
          </w:p>
          <w:p w14:paraId="53D00A4B" w14:textId="77777777" w:rsidR="007B17F5" w:rsidRDefault="007B17F5" w:rsidP="00982FB0">
            <w:pPr>
              <w:jc w:val="center"/>
              <w:rPr>
                <w:lang w:val="ro-RO"/>
              </w:rPr>
            </w:pPr>
            <w:r w:rsidRPr="00A85DDE">
              <w:rPr>
                <w:rFonts w:cstheme="minorHAnsi"/>
              </w:rPr>
              <w:t>”Conturi la bănci în lei”</w:t>
            </w:r>
          </w:p>
        </w:tc>
      </w:tr>
    </w:tbl>
    <w:p w14:paraId="303EF060" w14:textId="77777777" w:rsidR="00A85DDE" w:rsidRPr="00E638C9" w:rsidRDefault="00A85DDE" w:rsidP="00982FB0">
      <w:pPr>
        <w:jc w:val="both"/>
        <w:rPr>
          <w:rFonts w:cstheme="minorHAnsi"/>
        </w:rPr>
      </w:pPr>
    </w:p>
    <w:p w14:paraId="79987195" w14:textId="0D4CFDA9" w:rsidR="00A85DDE" w:rsidRDefault="00A85DDE" w:rsidP="00122DDD">
      <w:pPr>
        <w:ind w:right="-334"/>
        <w:jc w:val="both"/>
        <w:rPr>
          <w:rFonts w:cstheme="minorHAnsi"/>
        </w:rPr>
      </w:pPr>
      <w:r w:rsidRPr="00E638C9">
        <w:rPr>
          <w:rFonts w:cstheme="minorHAnsi"/>
        </w:rPr>
        <w:t>2.6.1.</w:t>
      </w:r>
      <w:r w:rsidR="008655BA">
        <w:rPr>
          <w:rFonts w:cstheme="minorHAnsi"/>
        </w:rPr>
        <w:t>2</w:t>
      </w:r>
      <w:r w:rsidRPr="00E638C9">
        <w:rPr>
          <w:rFonts w:cstheme="minorHAnsi"/>
        </w:rPr>
        <w:t xml:space="preserve">. Înregistrarea sumelor aferente cheltuielilor neeligibile de </w:t>
      </w:r>
      <w:r w:rsidR="004624CF">
        <w:rPr>
          <w:rFonts w:cstheme="minorHAnsi"/>
        </w:rPr>
        <w:t>recuperat -</w:t>
      </w:r>
      <w:r w:rsidRPr="00E638C9">
        <w:rPr>
          <w:rFonts w:cstheme="minorHAnsi"/>
        </w:rPr>
        <w:t xml:space="preserve"> în cazul în care este necesară restituirea acestora de către beneficiar</w:t>
      </w:r>
      <w:r w:rsidR="004624CF">
        <w:rPr>
          <w:rFonts w:cstheme="minorHAnsi"/>
        </w:rPr>
        <w:t xml:space="preserve"> -</w:t>
      </w:r>
      <w:r w:rsidRPr="00E638C9">
        <w:rPr>
          <w:rFonts w:cstheme="minorHAnsi"/>
        </w:rPr>
        <w:t xml:space="preserve"> în baza </w:t>
      </w:r>
      <w:r w:rsidRPr="0033498D">
        <w:rPr>
          <w:rFonts w:cstheme="minorHAnsi"/>
        </w:rPr>
        <w:t>documentelor aferente acestei operațiuni</w:t>
      </w:r>
      <w:r w:rsidR="00593BBF" w:rsidRPr="0033498D">
        <w:rPr>
          <w:rFonts w:cstheme="minorHAnsi"/>
        </w:rPr>
        <w:t>,</w:t>
      </w:r>
      <w:r w:rsidRPr="00155A73">
        <w:rPr>
          <w:rFonts w:cstheme="minorHAnsi"/>
        </w:rPr>
        <w:t xml:space="preserve"> respectiv document</w:t>
      </w:r>
      <w:r w:rsidR="008B1C7F" w:rsidRPr="0033498D">
        <w:rPr>
          <w:rFonts w:cstheme="minorHAnsi"/>
        </w:rPr>
        <w:t>ul</w:t>
      </w:r>
      <w:r w:rsidRPr="0033498D">
        <w:rPr>
          <w:rFonts w:cstheme="minorHAnsi"/>
        </w:rPr>
        <w:t xml:space="preserve"> constatator al debitului de recuperat</w:t>
      </w:r>
      <w:r w:rsidRPr="00E638C9">
        <w:rPr>
          <w:rFonts w:cstheme="minorHAnsi"/>
        </w:rPr>
        <w:t xml:space="preserve">, </w:t>
      </w:r>
      <w:r w:rsidR="008B1C7F">
        <w:rPr>
          <w:rFonts w:cstheme="minorHAnsi"/>
        </w:rPr>
        <w:t>N</w:t>
      </w:r>
      <w:r w:rsidR="008B1C7F" w:rsidRPr="00E638C9">
        <w:rPr>
          <w:rFonts w:cstheme="minorHAnsi"/>
        </w:rPr>
        <w:t xml:space="preserve">ota </w:t>
      </w:r>
      <w:r w:rsidRPr="00E638C9">
        <w:rPr>
          <w:rFonts w:cstheme="minorHAnsi"/>
        </w:rPr>
        <w:t>contabilă</w:t>
      </w:r>
      <w:r w:rsidR="008E0E8E">
        <w:rPr>
          <w:rFonts w:cstheme="minorHAnsi"/>
        </w:rPr>
        <w:t>:</w:t>
      </w:r>
    </w:p>
    <w:p w14:paraId="632D2751" w14:textId="20DDCF54" w:rsidR="007B17F5" w:rsidRDefault="007B17F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B17F5" w14:paraId="46CA0950" w14:textId="77777777" w:rsidTr="00122DDD">
        <w:trPr>
          <w:trHeight w:val="882"/>
        </w:trPr>
        <w:tc>
          <w:tcPr>
            <w:tcW w:w="4248" w:type="dxa"/>
          </w:tcPr>
          <w:p w14:paraId="0B810DDF" w14:textId="77777777" w:rsidR="007B17F5" w:rsidRDefault="007B17F5" w:rsidP="00982FB0">
            <w:pPr>
              <w:jc w:val="center"/>
              <w:rPr>
                <w:b/>
                <w:bCs/>
                <w:lang w:val="ro-RO"/>
              </w:rPr>
            </w:pPr>
            <w:r w:rsidRPr="00883ECC">
              <w:rPr>
                <w:b/>
                <w:bCs/>
                <w:lang w:val="ro-RO"/>
              </w:rPr>
              <w:t>461</w:t>
            </w:r>
          </w:p>
          <w:p w14:paraId="70FDDD1B" w14:textId="77777777" w:rsidR="007B17F5" w:rsidRDefault="007B17F5" w:rsidP="00982FB0">
            <w:pPr>
              <w:jc w:val="center"/>
              <w:rPr>
                <w:lang w:val="ro-RO"/>
              </w:rPr>
            </w:pPr>
            <w:r w:rsidRPr="00883ECC" w:rsidDel="008215B7">
              <w:rPr>
                <w:b/>
                <w:bCs/>
                <w:lang w:val="ro-RO"/>
              </w:rPr>
              <w:t xml:space="preserve"> </w:t>
            </w:r>
            <w:r>
              <w:rPr>
                <w:lang w:val="ro-RO"/>
              </w:rPr>
              <w:t xml:space="preserve">„Debitori diverși”  </w:t>
            </w:r>
          </w:p>
        </w:tc>
        <w:tc>
          <w:tcPr>
            <w:tcW w:w="517" w:type="dxa"/>
          </w:tcPr>
          <w:p w14:paraId="56183E62" w14:textId="77777777" w:rsidR="007B17F5" w:rsidRPr="001915DE" w:rsidRDefault="007B17F5" w:rsidP="00982FB0">
            <w:pPr>
              <w:jc w:val="center"/>
              <w:rPr>
                <w:b/>
                <w:bCs/>
                <w:lang w:val="ro-RO"/>
              </w:rPr>
            </w:pPr>
            <w:r>
              <w:rPr>
                <w:b/>
                <w:bCs/>
                <w:lang w:val="ro-RO"/>
              </w:rPr>
              <w:t>=</w:t>
            </w:r>
          </w:p>
        </w:tc>
        <w:tc>
          <w:tcPr>
            <w:tcW w:w="4586" w:type="dxa"/>
          </w:tcPr>
          <w:p w14:paraId="68F48360" w14:textId="77777777" w:rsidR="007B17F5" w:rsidRPr="00E638C9" w:rsidRDefault="007B17F5" w:rsidP="00982FB0">
            <w:pPr>
              <w:jc w:val="center"/>
              <w:rPr>
                <w:rFonts w:cstheme="minorHAnsi"/>
                <w:b/>
                <w:bCs/>
              </w:rPr>
            </w:pPr>
            <w:r w:rsidRPr="00E638C9">
              <w:rPr>
                <w:rFonts w:cstheme="minorHAnsi"/>
                <w:b/>
                <w:bCs/>
              </w:rPr>
              <w:t>462</w:t>
            </w:r>
          </w:p>
          <w:p w14:paraId="4AE1781F" w14:textId="0760F9DB" w:rsidR="007B17F5" w:rsidRPr="00021021" w:rsidRDefault="007B17F5" w:rsidP="00982FB0">
            <w:pPr>
              <w:jc w:val="center"/>
              <w:rPr>
                <w:lang w:val="ro-RO"/>
              </w:rPr>
            </w:pPr>
            <w:r w:rsidRPr="00E638C9">
              <w:rPr>
                <w:rFonts w:cstheme="minorHAnsi"/>
              </w:rPr>
              <w:t>„Creditori diverși”</w:t>
            </w:r>
          </w:p>
        </w:tc>
      </w:tr>
    </w:tbl>
    <w:p w14:paraId="1BBD014E" w14:textId="36E24F61" w:rsidR="00A85DDE" w:rsidRDefault="00A85DDE" w:rsidP="006442DC">
      <w:pPr>
        <w:ind w:right="-334"/>
        <w:jc w:val="both"/>
        <w:rPr>
          <w:rFonts w:cstheme="minorHAnsi"/>
        </w:rPr>
      </w:pPr>
      <w:r w:rsidRPr="00E638C9">
        <w:rPr>
          <w:rFonts w:cstheme="minorHAnsi"/>
        </w:rPr>
        <w:t xml:space="preserve">În cazul în care </w:t>
      </w:r>
      <w:r w:rsidRPr="00155A73">
        <w:rPr>
          <w:rFonts w:cstheme="minorHAnsi"/>
        </w:rPr>
        <w:t xml:space="preserve">sumele </w:t>
      </w:r>
      <w:r w:rsidRPr="00D5066A">
        <w:rPr>
          <w:rFonts w:cstheme="minorHAnsi"/>
        </w:rPr>
        <w:t>de recuperat de l</w:t>
      </w:r>
      <w:r w:rsidRPr="00E638C9">
        <w:rPr>
          <w:rFonts w:cstheme="minorHAnsi"/>
        </w:rPr>
        <w:t>a beneficiar, reprezentând cheltuieli neeligibile suportate de la bugetul de stat, au fost inițial plătite acestuia din cereri de fonduri transmise în anii precedenți în baza documentelor aferente</w:t>
      </w:r>
      <w:r w:rsidR="00CB7840">
        <w:rPr>
          <w:rFonts w:cstheme="minorHAnsi"/>
        </w:rPr>
        <w:t>,</w:t>
      </w:r>
      <w:r w:rsidRPr="00E638C9">
        <w:rPr>
          <w:rFonts w:cstheme="minorHAnsi"/>
        </w:rPr>
        <w:t xml:space="preserve"> respectiv </w:t>
      </w:r>
      <w:r w:rsidR="001F0C54">
        <w:rPr>
          <w:rFonts w:cstheme="minorHAnsi"/>
        </w:rPr>
        <w:t>D</w:t>
      </w:r>
      <w:r w:rsidR="001F0C54" w:rsidRPr="00E638C9">
        <w:rPr>
          <w:rFonts w:cstheme="minorHAnsi"/>
        </w:rPr>
        <w:t>ecizi</w:t>
      </w:r>
      <w:r w:rsidR="001F0C54">
        <w:rPr>
          <w:rFonts w:cstheme="minorHAnsi"/>
        </w:rPr>
        <w:t>a</w:t>
      </w:r>
      <w:r w:rsidR="001F0C54" w:rsidRPr="00E638C9">
        <w:rPr>
          <w:rFonts w:cstheme="minorHAnsi"/>
        </w:rPr>
        <w:t xml:space="preserve"> </w:t>
      </w:r>
      <w:r w:rsidRPr="00E638C9">
        <w:rPr>
          <w:rFonts w:cstheme="minorHAnsi"/>
        </w:rPr>
        <w:t xml:space="preserve">de recuperare sau </w:t>
      </w:r>
      <w:r w:rsidR="001F0C54">
        <w:rPr>
          <w:rFonts w:cstheme="minorHAnsi"/>
        </w:rPr>
        <w:t>N</w:t>
      </w:r>
      <w:r w:rsidR="001F0C54" w:rsidRPr="00E638C9">
        <w:rPr>
          <w:rFonts w:cstheme="minorHAnsi"/>
        </w:rPr>
        <w:t>ot</w:t>
      </w:r>
      <w:r w:rsidR="001F0C54">
        <w:rPr>
          <w:rFonts w:cstheme="minorHAnsi"/>
        </w:rPr>
        <w:t>a</w:t>
      </w:r>
      <w:r w:rsidR="001F0C54" w:rsidRPr="00E638C9">
        <w:rPr>
          <w:rFonts w:cstheme="minorHAnsi"/>
        </w:rPr>
        <w:t xml:space="preserve"> </w:t>
      </w:r>
      <w:r w:rsidRPr="0081568A">
        <w:rPr>
          <w:rFonts w:cstheme="minorHAnsi"/>
        </w:rPr>
        <w:t>contabilă</w:t>
      </w:r>
      <w:r w:rsidR="00D5066A" w:rsidRPr="00774342">
        <w:rPr>
          <w:rFonts w:cstheme="minorHAnsi"/>
        </w:rPr>
        <w:t xml:space="preserve"> </w:t>
      </w:r>
      <w:r w:rsidR="0081568A">
        <w:rPr>
          <w:rFonts w:cstheme="minorHAnsi"/>
        </w:rPr>
        <w:t xml:space="preserve">se </w:t>
      </w:r>
      <w:r w:rsidR="00D5066A" w:rsidRPr="00774342">
        <w:rPr>
          <w:rFonts w:cstheme="minorHAnsi"/>
        </w:rPr>
        <w:t xml:space="preserve">înregistrează </w:t>
      </w:r>
      <w:r w:rsidRPr="0081568A">
        <w:rPr>
          <w:rFonts w:cstheme="minorHAnsi"/>
        </w:rPr>
        <w:t>suma</w:t>
      </w:r>
      <w:r w:rsidRPr="00E638C9">
        <w:rPr>
          <w:rFonts w:cstheme="minorHAnsi"/>
        </w:rPr>
        <w:t xml:space="preserve"> </w:t>
      </w:r>
      <w:r w:rsidR="001F0C54">
        <w:rPr>
          <w:rFonts w:cstheme="minorHAnsi"/>
        </w:rPr>
        <w:t>reprezentând</w:t>
      </w:r>
      <w:r w:rsidR="001F0C54" w:rsidRPr="00E638C9">
        <w:rPr>
          <w:rFonts w:cstheme="minorHAnsi"/>
        </w:rPr>
        <w:t xml:space="preserve"> </w:t>
      </w:r>
      <w:r w:rsidRPr="00E638C9">
        <w:rPr>
          <w:rFonts w:cstheme="minorHAnsi"/>
        </w:rPr>
        <w:t>cheltuielil</w:t>
      </w:r>
      <w:r w:rsidR="004624CF">
        <w:rPr>
          <w:rFonts w:cstheme="minorHAnsi"/>
        </w:rPr>
        <w:t>e</w:t>
      </w:r>
      <w:r w:rsidRPr="00E638C9">
        <w:rPr>
          <w:rFonts w:cstheme="minorHAnsi"/>
        </w:rPr>
        <w:t xml:space="preserve"> neeligibile plătite în anii precedenți:</w:t>
      </w:r>
    </w:p>
    <w:p w14:paraId="4BE5BFC7" w14:textId="77777777" w:rsidR="007B17F5" w:rsidRPr="00E638C9" w:rsidRDefault="007B17F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B17F5" w14:paraId="1AAA2DC5" w14:textId="77777777" w:rsidTr="00AD4E49">
        <w:trPr>
          <w:trHeight w:val="936"/>
        </w:trPr>
        <w:tc>
          <w:tcPr>
            <w:tcW w:w="4248" w:type="dxa"/>
          </w:tcPr>
          <w:p w14:paraId="0CE156C1" w14:textId="77777777" w:rsidR="007B17F5" w:rsidRPr="00155A73" w:rsidRDefault="007B17F5" w:rsidP="00982FB0">
            <w:pPr>
              <w:jc w:val="center"/>
              <w:rPr>
                <w:rFonts w:cstheme="minorHAnsi"/>
                <w:b/>
                <w:bCs/>
              </w:rPr>
            </w:pPr>
            <w:r w:rsidRPr="00155A73">
              <w:rPr>
                <w:rFonts w:cstheme="minorHAnsi"/>
                <w:b/>
                <w:bCs/>
              </w:rPr>
              <w:t>462</w:t>
            </w:r>
          </w:p>
          <w:p w14:paraId="35913A7B" w14:textId="3BC9D8CB" w:rsidR="007B17F5" w:rsidRPr="00155A73" w:rsidRDefault="007B17F5" w:rsidP="00982FB0">
            <w:pPr>
              <w:jc w:val="center"/>
              <w:rPr>
                <w:lang w:val="ro-RO"/>
              </w:rPr>
            </w:pPr>
            <w:r w:rsidRPr="00155A73">
              <w:rPr>
                <w:rFonts w:cstheme="minorHAnsi"/>
              </w:rPr>
              <w:t>„Creditori diverși”</w:t>
            </w:r>
          </w:p>
        </w:tc>
        <w:tc>
          <w:tcPr>
            <w:tcW w:w="517" w:type="dxa"/>
          </w:tcPr>
          <w:p w14:paraId="1F7D53B5" w14:textId="77777777" w:rsidR="007B17F5" w:rsidRPr="00155A73" w:rsidRDefault="007B17F5" w:rsidP="00982FB0">
            <w:pPr>
              <w:jc w:val="center"/>
              <w:rPr>
                <w:b/>
                <w:bCs/>
                <w:lang w:val="ro-RO"/>
              </w:rPr>
            </w:pPr>
            <w:r w:rsidRPr="00155A73">
              <w:rPr>
                <w:b/>
                <w:bCs/>
                <w:lang w:val="ro-RO"/>
              </w:rPr>
              <w:t>=</w:t>
            </w:r>
          </w:p>
        </w:tc>
        <w:tc>
          <w:tcPr>
            <w:tcW w:w="4586" w:type="dxa"/>
          </w:tcPr>
          <w:p w14:paraId="2601041F" w14:textId="77777777" w:rsidR="007B17F5" w:rsidRPr="00155A73" w:rsidRDefault="007B17F5" w:rsidP="00982FB0">
            <w:pPr>
              <w:jc w:val="center"/>
              <w:rPr>
                <w:rFonts w:cstheme="minorHAnsi"/>
                <w:b/>
                <w:bCs/>
              </w:rPr>
            </w:pPr>
            <w:r w:rsidRPr="00155A73">
              <w:rPr>
                <w:rFonts w:cstheme="minorHAnsi"/>
                <w:b/>
                <w:bCs/>
              </w:rPr>
              <w:t>4481</w:t>
            </w:r>
          </w:p>
          <w:p w14:paraId="1007EA0A" w14:textId="230C02AC" w:rsidR="007B17F5" w:rsidRPr="00021021" w:rsidRDefault="00097B22" w:rsidP="00982FB0">
            <w:pPr>
              <w:jc w:val="center"/>
              <w:rPr>
                <w:lang w:val="ro-RO"/>
              </w:rPr>
            </w:pPr>
            <w:r w:rsidRPr="00155A73">
              <w:rPr>
                <w:rFonts w:cstheme="minorHAnsi"/>
              </w:rPr>
              <w:t>„</w:t>
            </w:r>
            <w:r w:rsidR="007B17F5" w:rsidRPr="00155A73">
              <w:rPr>
                <w:rFonts w:cstheme="minorHAnsi"/>
              </w:rPr>
              <w:t>Alte datorii față de bugetul statului”</w:t>
            </w:r>
          </w:p>
        </w:tc>
      </w:tr>
    </w:tbl>
    <w:p w14:paraId="6BD311A1" w14:textId="124D84E6" w:rsidR="00A85DDE" w:rsidRDefault="00A85DDE" w:rsidP="006442DC">
      <w:pPr>
        <w:ind w:right="-334"/>
        <w:jc w:val="both"/>
        <w:rPr>
          <w:rFonts w:cstheme="minorHAnsi"/>
        </w:rPr>
      </w:pPr>
      <w:r w:rsidRPr="00E638C9">
        <w:rPr>
          <w:rFonts w:cstheme="minorHAnsi"/>
        </w:rPr>
        <w:t>2.6.1.</w:t>
      </w:r>
      <w:r w:rsidR="008655BA">
        <w:rPr>
          <w:rFonts w:cstheme="minorHAnsi"/>
        </w:rPr>
        <w:t>3</w:t>
      </w:r>
      <w:r w:rsidRPr="00E638C9">
        <w:rPr>
          <w:rFonts w:cstheme="minorHAnsi"/>
        </w:rPr>
        <w:t>. Înregistrarea recuperării de la beneficiar, în contul de disponibil, a sumei aferente cheltuielilor neeligibile</w:t>
      </w:r>
      <w:r w:rsidR="00A13B72">
        <w:rPr>
          <w:rFonts w:cstheme="minorHAnsi"/>
        </w:rPr>
        <w:t>,</w:t>
      </w:r>
      <w:r w:rsidRPr="00E638C9">
        <w:rPr>
          <w:rFonts w:cstheme="minorHAnsi"/>
        </w:rPr>
        <w:t xml:space="preserve"> în baza </w:t>
      </w:r>
      <w:r w:rsidR="00A13B72">
        <w:rPr>
          <w:rFonts w:cstheme="minorHAnsi"/>
        </w:rPr>
        <w:t>E</w:t>
      </w:r>
      <w:r w:rsidR="00A13B72" w:rsidRPr="00E638C9">
        <w:rPr>
          <w:rFonts w:cstheme="minorHAnsi"/>
        </w:rPr>
        <w:t xml:space="preserve">xtrasului </w:t>
      </w:r>
      <w:r w:rsidRPr="00E638C9">
        <w:rPr>
          <w:rFonts w:cstheme="minorHAnsi"/>
        </w:rPr>
        <w:t>de cont</w:t>
      </w:r>
      <w:r w:rsidR="008E0E8E">
        <w:rPr>
          <w:rFonts w:cstheme="minorHAnsi"/>
        </w:rPr>
        <w:t>:</w:t>
      </w:r>
    </w:p>
    <w:p w14:paraId="79F2A394" w14:textId="77777777" w:rsidR="008E0E8E" w:rsidRDefault="008E0E8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7B17F5" w14:paraId="044C5E1F" w14:textId="77777777" w:rsidTr="00E4281E">
        <w:trPr>
          <w:trHeight w:val="918"/>
        </w:trPr>
        <w:tc>
          <w:tcPr>
            <w:tcW w:w="4248" w:type="dxa"/>
          </w:tcPr>
          <w:p w14:paraId="1257F0E0" w14:textId="77777777" w:rsidR="007B17F5" w:rsidRPr="00C675B0" w:rsidRDefault="007B17F5" w:rsidP="00982FB0">
            <w:pPr>
              <w:jc w:val="center"/>
              <w:rPr>
                <w:b/>
                <w:bCs/>
                <w:lang w:val="ro-RO"/>
              </w:rPr>
            </w:pPr>
            <w:r w:rsidRPr="00C675B0">
              <w:rPr>
                <w:b/>
                <w:bCs/>
                <w:lang w:val="ro-RO"/>
              </w:rPr>
              <w:t>5121</w:t>
            </w:r>
          </w:p>
          <w:p w14:paraId="52C07C0B" w14:textId="77777777" w:rsidR="007B17F5" w:rsidRDefault="007B17F5" w:rsidP="00982FB0">
            <w:pPr>
              <w:jc w:val="center"/>
              <w:rPr>
                <w:b/>
                <w:bCs/>
                <w:lang w:val="ro-RO"/>
              </w:rPr>
            </w:pPr>
            <w:r w:rsidRPr="00C675B0">
              <w:rPr>
                <w:bCs/>
                <w:lang w:val="ro-RO"/>
              </w:rPr>
              <w:t>„Conturi la bănci în lei”</w:t>
            </w:r>
          </w:p>
          <w:p w14:paraId="3D639474" w14:textId="77777777" w:rsidR="007B17F5" w:rsidRPr="00C675B0" w:rsidRDefault="007B17F5" w:rsidP="00982FB0">
            <w:pPr>
              <w:rPr>
                <w:lang w:val="ro-RO"/>
              </w:rPr>
            </w:pPr>
          </w:p>
        </w:tc>
        <w:tc>
          <w:tcPr>
            <w:tcW w:w="517" w:type="dxa"/>
          </w:tcPr>
          <w:p w14:paraId="3042F38B" w14:textId="77777777" w:rsidR="007B17F5" w:rsidRPr="001915DE" w:rsidRDefault="007B17F5" w:rsidP="00982FB0">
            <w:pPr>
              <w:jc w:val="center"/>
              <w:rPr>
                <w:b/>
                <w:bCs/>
                <w:lang w:val="ro-RO"/>
              </w:rPr>
            </w:pPr>
            <w:r>
              <w:rPr>
                <w:b/>
                <w:bCs/>
                <w:lang w:val="ro-RO"/>
              </w:rPr>
              <w:t>=</w:t>
            </w:r>
          </w:p>
        </w:tc>
        <w:tc>
          <w:tcPr>
            <w:tcW w:w="4586" w:type="dxa"/>
          </w:tcPr>
          <w:p w14:paraId="1385E754" w14:textId="77777777" w:rsidR="007B17F5" w:rsidRPr="006911D4" w:rsidRDefault="007B17F5" w:rsidP="00982FB0">
            <w:pPr>
              <w:jc w:val="center"/>
              <w:rPr>
                <w:rFonts w:cstheme="minorHAnsi"/>
                <w:b/>
                <w:bCs/>
              </w:rPr>
            </w:pPr>
            <w:r w:rsidRPr="00155A73">
              <w:rPr>
                <w:rFonts w:cstheme="minorHAnsi"/>
                <w:b/>
                <w:bCs/>
              </w:rPr>
              <w:t>461</w:t>
            </w:r>
          </w:p>
          <w:p w14:paraId="13082E1A" w14:textId="11DA7C76" w:rsidR="007B17F5" w:rsidRDefault="00097B22" w:rsidP="00982FB0">
            <w:pPr>
              <w:spacing w:line="360" w:lineRule="auto"/>
              <w:jc w:val="center"/>
              <w:rPr>
                <w:rFonts w:cstheme="minorHAnsi"/>
              </w:rPr>
            </w:pPr>
            <w:r>
              <w:rPr>
                <w:rFonts w:cstheme="minorHAnsi"/>
              </w:rPr>
              <w:t>„</w:t>
            </w:r>
            <w:r w:rsidR="007B17F5" w:rsidRPr="006911D4">
              <w:rPr>
                <w:rFonts w:cstheme="minorHAnsi"/>
              </w:rPr>
              <w:t>Debitori diverși</w:t>
            </w:r>
            <w:r>
              <w:rPr>
                <w:rFonts w:cstheme="minorHAnsi"/>
              </w:rPr>
              <w:t>”</w:t>
            </w:r>
          </w:p>
          <w:p w14:paraId="04A9E1E9" w14:textId="281BF91A" w:rsidR="007B17F5" w:rsidRPr="00021021" w:rsidRDefault="007B17F5" w:rsidP="00982FB0">
            <w:pPr>
              <w:jc w:val="center"/>
              <w:rPr>
                <w:lang w:val="ro-RO"/>
              </w:rPr>
            </w:pPr>
          </w:p>
        </w:tc>
      </w:tr>
    </w:tbl>
    <w:p w14:paraId="7BF7DD0C" w14:textId="77777777" w:rsidR="00A85DDE" w:rsidRPr="00E638C9" w:rsidRDefault="00A85DDE" w:rsidP="00982FB0">
      <w:pPr>
        <w:rPr>
          <w:rFonts w:cstheme="minorHAnsi"/>
        </w:rPr>
      </w:pPr>
    </w:p>
    <w:p w14:paraId="6EE8169C" w14:textId="79D42DDC" w:rsidR="00A85DDE" w:rsidRPr="00E638C9" w:rsidRDefault="00A85DDE" w:rsidP="0051630C">
      <w:pPr>
        <w:ind w:right="-334"/>
        <w:jc w:val="both"/>
        <w:rPr>
          <w:rFonts w:cstheme="minorHAnsi"/>
        </w:rPr>
      </w:pPr>
      <w:r w:rsidRPr="00E638C9">
        <w:rPr>
          <w:rFonts w:cstheme="minorHAnsi"/>
        </w:rPr>
        <w:t>2.6.1.</w:t>
      </w:r>
      <w:r w:rsidR="008655BA">
        <w:rPr>
          <w:rFonts w:cstheme="minorHAnsi"/>
        </w:rPr>
        <w:t>4</w:t>
      </w:r>
      <w:r w:rsidRPr="00E638C9">
        <w:rPr>
          <w:rFonts w:cstheme="minorHAnsi"/>
        </w:rPr>
        <w:t xml:space="preserve">. Înregistrarea pe baza </w:t>
      </w:r>
      <w:r w:rsidR="00FF4E55">
        <w:rPr>
          <w:rFonts w:cstheme="minorHAnsi"/>
        </w:rPr>
        <w:t>E</w:t>
      </w:r>
      <w:r w:rsidR="00FF4E55" w:rsidRPr="00E638C9">
        <w:rPr>
          <w:rFonts w:cstheme="minorHAnsi"/>
        </w:rPr>
        <w:t xml:space="preserve">xtrasului </w:t>
      </w:r>
      <w:r w:rsidRPr="00E638C9">
        <w:rPr>
          <w:rFonts w:cstheme="minorHAnsi"/>
        </w:rPr>
        <w:t>de cont a transferului sumelor aferente plăților efectuate în ani</w:t>
      </w:r>
      <w:r w:rsidR="00FF4E55">
        <w:rPr>
          <w:rFonts w:cstheme="minorHAnsi"/>
        </w:rPr>
        <w:t>i</w:t>
      </w:r>
      <w:r w:rsidRPr="00E638C9">
        <w:rPr>
          <w:rFonts w:cstheme="minorHAnsi"/>
        </w:rPr>
        <w:t xml:space="preserve"> precedenți, recuperate de la beneficiar, în contul de venituri al bugetului de stat</w:t>
      </w:r>
      <w:r w:rsidR="008E0E8E">
        <w:rPr>
          <w:rFonts w:cstheme="minorHAnsi"/>
        </w:rPr>
        <w:t>:</w:t>
      </w:r>
      <w:r w:rsidRPr="00E638C9">
        <w:rPr>
          <w:rFonts w:cstheme="minorHAnsi"/>
        </w:rPr>
        <w:t xml:space="preserve"> </w:t>
      </w:r>
    </w:p>
    <w:p w14:paraId="58B8453F" w14:textId="295CDE88" w:rsidR="00A85DDE" w:rsidRDefault="00A85DDE"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3A2EB5" w14:paraId="02F4B681" w14:textId="77777777" w:rsidTr="006C0092">
        <w:trPr>
          <w:trHeight w:val="1331"/>
        </w:trPr>
        <w:tc>
          <w:tcPr>
            <w:tcW w:w="4248" w:type="dxa"/>
          </w:tcPr>
          <w:p w14:paraId="3453268F" w14:textId="77777777" w:rsidR="003A2EB5" w:rsidRPr="006911D4" w:rsidRDefault="003A2EB5" w:rsidP="00982FB0">
            <w:pPr>
              <w:jc w:val="center"/>
              <w:rPr>
                <w:rFonts w:cstheme="minorHAnsi"/>
                <w:b/>
                <w:bCs/>
              </w:rPr>
            </w:pPr>
            <w:r w:rsidRPr="006911D4">
              <w:rPr>
                <w:rFonts w:cstheme="minorHAnsi"/>
                <w:b/>
                <w:bCs/>
              </w:rPr>
              <w:t>4481</w:t>
            </w:r>
          </w:p>
          <w:p w14:paraId="775EB53D" w14:textId="41E235F7" w:rsidR="003A2EB5" w:rsidRDefault="00764170" w:rsidP="00982FB0">
            <w:pPr>
              <w:jc w:val="center"/>
              <w:rPr>
                <w:lang w:val="ro-RO"/>
              </w:rPr>
            </w:pPr>
            <w:r>
              <w:rPr>
                <w:rFonts w:cstheme="minorHAnsi"/>
              </w:rPr>
              <w:t>„</w:t>
            </w:r>
            <w:r w:rsidR="003A2EB5" w:rsidRPr="006911D4">
              <w:rPr>
                <w:rFonts w:cstheme="minorHAnsi"/>
              </w:rPr>
              <w:t>Alte datorii față de bugetul statului”</w:t>
            </w:r>
          </w:p>
        </w:tc>
        <w:tc>
          <w:tcPr>
            <w:tcW w:w="517" w:type="dxa"/>
          </w:tcPr>
          <w:p w14:paraId="075BEA9C" w14:textId="77777777" w:rsidR="003A2EB5" w:rsidRPr="001915DE" w:rsidRDefault="003A2EB5" w:rsidP="00982FB0">
            <w:pPr>
              <w:jc w:val="center"/>
              <w:rPr>
                <w:b/>
                <w:bCs/>
                <w:lang w:val="ro-RO"/>
              </w:rPr>
            </w:pPr>
            <w:r>
              <w:rPr>
                <w:b/>
                <w:bCs/>
                <w:lang w:val="ro-RO"/>
              </w:rPr>
              <w:t>=</w:t>
            </w:r>
          </w:p>
        </w:tc>
        <w:tc>
          <w:tcPr>
            <w:tcW w:w="4586" w:type="dxa"/>
          </w:tcPr>
          <w:p w14:paraId="47625630" w14:textId="77777777" w:rsidR="003A2EB5" w:rsidRDefault="003A2EB5" w:rsidP="00982FB0">
            <w:pPr>
              <w:jc w:val="center"/>
              <w:rPr>
                <w:rFonts w:cstheme="minorHAnsi"/>
                <w:b/>
                <w:bCs/>
              </w:rPr>
            </w:pPr>
            <w:r w:rsidRPr="00E638C9">
              <w:rPr>
                <w:rFonts w:cstheme="minorHAnsi"/>
                <w:b/>
                <w:bCs/>
              </w:rPr>
              <w:t>5121</w:t>
            </w:r>
          </w:p>
          <w:p w14:paraId="0DF8201D" w14:textId="3AC58A95" w:rsidR="003A2EB5" w:rsidRPr="00021021" w:rsidRDefault="003A2EB5" w:rsidP="00982FB0">
            <w:pPr>
              <w:jc w:val="center"/>
              <w:rPr>
                <w:lang w:val="ro-RO"/>
              </w:rPr>
            </w:pPr>
            <w:r w:rsidRPr="00E638C9">
              <w:rPr>
                <w:rFonts w:cstheme="minorHAnsi"/>
              </w:rPr>
              <w:t>„Conturi la bănci în lei”</w:t>
            </w:r>
          </w:p>
        </w:tc>
      </w:tr>
    </w:tbl>
    <w:p w14:paraId="77A8793D" w14:textId="1E3D095E" w:rsidR="00A85DDE" w:rsidRPr="00E638C9" w:rsidRDefault="00A85DDE" w:rsidP="00D71407">
      <w:pPr>
        <w:ind w:right="-334"/>
        <w:jc w:val="both"/>
        <w:rPr>
          <w:rFonts w:cstheme="minorHAnsi"/>
        </w:rPr>
      </w:pPr>
      <w:r w:rsidRPr="00E638C9">
        <w:rPr>
          <w:rFonts w:cstheme="minorHAnsi"/>
        </w:rPr>
        <w:t>2.6.1.</w:t>
      </w:r>
      <w:r w:rsidR="008655BA">
        <w:rPr>
          <w:rFonts w:cstheme="minorHAnsi"/>
        </w:rPr>
        <w:t>5</w:t>
      </w:r>
      <w:r w:rsidRPr="00E638C9">
        <w:rPr>
          <w:rFonts w:cstheme="minorHAnsi"/>
        </w:rPr>
        <w:t>. Înregistrarea plăților efectuate reprezentând cheltuieli neeligibile, plătite beneficiarului conform art.</w:t>
      </w:r>
      <w:r w:rsidR="0096360B">
        <w:rPr>
          <w:rFonts w:cstheme="minorHAnsi"/>
        </w:rPr>
        <w:t xml:space="preserve"> </w:t>
      </w:r>
      <w:r w:rsidRPr="00E638C9">
        <w:rPr>
          <w:rFonts w:cstheme="minorHAnsi"/>
        </w:rPr>
        <w:t>12 alin.</w:t>
      </w:r>
      <w:r w:rsidR="006C0092">
        <w:rPr>
          <w:rFonts w:cstheme="minorHAnsi"/>
        </w:rPr>
        <w:t xml:space="preserve"> </w:t>
      </w:r>
      <w:r w:rsidRPr="00E638C9">
        <w:rPr>
          <w:rFonts w:cstheme="minorHAnsi"/>
        </w:rPr>
        <w:t>(1) din OUG nr.</w:t>
      </w:r>
      <w:r w:rsidR="0096360B">
        <w:rPr>
          <w:rFonts w:cstheme="minorHAnsi"/>
        </w:rPr>
        <w:t xml:space="preserve"> </w:t>
      </w:r>
      <w:r w:rsidRPr="00E638C9">
        <w:rPr>
          <w:rFonts w:cstheme="minorHAnsi"/>
        </w:rPr>
        <w:t>133/2021, devenite eligibile și suportate din program</w:t>
      </w:r>
    </w:p>
    <w:p w14:paraId="388A79D7" w14:textId="7D3FC2B3" w:rsidR="00A85DDE" w:rsidRPr="00E638C9" w:rsidRDefault="00A85DDE" w:rsidP="00D71407">
      <w:pPr>
        <w:ind w:right="-334"/>
        <w:rPr>
          <w:rFonts w:cstheme="minorHAnsi"/>
        </w:rPr>
      </w:pPr>
    </w:p>
    <w:p w14:paraId="3370FA48" w14:textId="123A3B12" w:rsidR="00A85DDE" w:rsidRPr="00E638C9" w:rsidRDefault="00A85DDE" w:rsidP="00D71407">
      <w:pPr>
        <w:pStyle w:val="ListParagraph"/>
        <w:numPr>
          <w:ilvl w:val="0"/>
          <w:numId w:val="1"/>
        </w:numPr>
        <w:ind w:right="-334"/>
        <w:jc w:val="both"/>
        <w:rPr>
          <w:rFonts w:cstheme="minorHAnsi"/>
        </w:rPr>
      </w:pPr>
      <w:r w:rsidRPr="00E638C9">
        <w:rPr>
          <w:rFonts w:cstheme="minorHAnsi"/>
        </w:rPr>
        <w:lastRenderedPageBreak/>
        <w:t>Înregistrarea datoriei față de bugetul de stat cu suma plătită în anii anteriori ca și cheltuială neeligibilă devenită eligibilă</w:t>
      </w:r>
      <w:r w:rsidR="0096360B">
        <w:rPr>
          <w:rFonts w:cstheme="minorHAnsi"/>
        </w:rPr>
        <w:t>,</w:t>
      </w:r>
      <w:r w:rsidRPr="00E638C9">
        <w:rPr>
          <w:rFonts w:cstheme="minorHAnsi"/>
        </w:rPr>
        <w:t xml:space="preserve"> în baza documentelor aferente acestei operațiuni</w:t>
      </w:r>
      <w:r w:rsidR="00593BBF">
        <w:rPr>
          <w:rFonts w:cstheme="minorHAnsi"/>
        </w:rPr>
        <w:t>,</w:t>
      </w:r>
      <w:r w:rsidRPr="00E638C9">
        <w:rPr>
          <w:rFonts w:cstheme="minorHAnsi"/>
        </w:rPr>
        <w:t xml:space="preserve"> respectiv </w:t>
      </w:r>
      <w:r w:rsidR="0096360B">
        <w:rPr>
          <w:rFonts w:cstheme="minorHAnsi"/>
        </w:rPr>
        <w:t>N</w:t>
      </w:r>
      <w:r w:rsidR="0096360B" w:rsidRPr="00E638C9">
        <w:rPr>
          <w:rFonts w:cstheme="minorHAnsi"/>
        </w:rPr>
        <w:t xml:space="preserve">ota </w:t>
      </w:r>
      <w:r w:rsidRPr="00E638C9">
        <w:rPr>
          <w:rFonts w:cstheme="minorHAnsi"/>
        </w:rPr>
        <w:t xml:space="preserve">de autorizare, </w:t>
      </w:r>
      <w:r w:rsidR="0096360B">
        <w:rPr>
          <w:rFonts w:cstheme="minorHAnsi"/>
        </w:rPr>
        <w:t>N</w:t>
      </w:r>
      <w:r w:rsidR="0096360B" w:rsidRPr="00E638C9">
        <w:rPr>
          <w:rFonts w:cstheme="minorHAnsi"/>
        </w:rPr>
        <w:t>ot</w:t>
      </w:r>
      <w:r w:rsidR="0096360B">
        <w:rPr>
          <w:rFonts w:cstheme="minorHAnsi"/>
        </w:rPr>
        <w:t>a</w:t>
      </w:r>
      <w:r w:rsidR="0096360B" w:rsidRPr="00E638C9">
        <w:rPr>
          <w:rFonts w:cstheme="minorHAnsi"/>
        </w:rPr>
        <w:t xml:space="preserve"> </w:t>
      </w:r>
      <w:r w:rsidRPr="00E638C9">
        <w:rPr>
          <w:rFonts w:cstheme="minorHAnsi"/>
        </w:rPr>
        <w:t xml:space="preserve">debit și </w:t>
      </w:r>
      <w:r w:rsidR="0096360B">
        <w:rPr>
          <w:rFonts w:cstheme="minorHAnsi"/>
        </w:rPr>
        <w:t>N</w:t>
      </w:r>
      <w:r w:rsidR="0096360B" w:rsidRPr="00E638C9">
        <w:rPr>
          <w:rFonts w:cstheme="minorHAnsi"/>
        </w:rPr>
        <w:t xml:space="preserve">ota </w:t>
      </w:r>
      <w:r w:rsidRPr="00E638C9">
        <w:rPr>
          <w:rFonts w:cstheme="minorHAnsi"/>
        </w:rPr>
        <w:t>contabilă</w:t>
      </w:r>
      <w:r w:rsidR="008E0E8E">
        <w:rPr>
          <w:rFonts w:cstheme="minorHAnsi"/>
        </w:rPr>
        <w:t>:</w:t>
      </w:r>
      <w:r w:rsidRPr="00E638C9">
        <w:rPr>
          <w:rFonts w:cstheme="minorHAnsi"/>
        </w:rPr>
        <w:t xml:space="preserve"> </w:t>
      </w:r>
    </w:p>
    <w:p w14:paraId="7C61180E" w14:textId="2DFBDFEE" w:rsidR="00A85DDE" w:rsidRDefault="00A85DD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3A2EB5" w14:paraId="273A7418" w14:textId="77777777" w:rsidTr="006C0092">
        <w:trPr>
          <w:trHeight w:val="1331"/>
        </w:trPr>
        <w:tc>
          <w:tcPr>
            <w:tcW w:w="4248" w:type="dxa"/>
          </w:tcPr>
          <w:p w14:paraId="5FE47750" w14:textId="77777777" w:rsidR="003A2EB5" w:rsidRPr="00E638C9" w:rsidRDefault="003A2EB5" w:rsidP="00982FB0">
            <w:pPr>
              <w:jc w:val="center"/>
              <w:rPr>
                <w:rFonts w:cstheme="minorHAnsi"/>
                <w:b/>
                <w:bCs/>
              </w:rPr>
            </w:pPr>
            <w:r w:rsidRPr="00E638C9">
              <w:rPr>
                <w:rFonts w:cstheme="minorHAnsi"/>
                <w:b/>
                <w:bCs/>
              </w:rPr>
              <w:t>462</w:t>
            </w:r>
          </w:p>
          <w:p w14:paraId="5AC21A98" w14:textId="77777777" w:rsidR="003A2EB5" w:rsidRDefault="003A2EB5" w:rsidP="00982FB0">
            <w:pPr>
              <w:jc w:val="center"/>
              <w:rPr>
                <w:lang w:val="ro-RO"/>
              </w:rPr>
            </w:pPr>
            <w:r w:rsidRPr="00E638C9">
              <w:rPr>
                <w:rFonts w:cstheme="minorHAnsi"/>
              </w:rPr>
              <w:t>„Creditori diverși”</w:t>
            </w:r>
          </w:p>
        </w:tc>
        <w:tc>
          <w:tcPr>
            <w:tcW w:w="517" w:type="dxa"/>
          </w:tcPr>
          <w:p w14:paraId="63830D96" w14:textId="77777777" w:rsidR="003A2EB5" w:rsidRPr="001915DE" w:rsidRDefault="003A2EB5" w:rsidP="00982FB0">
            <w:pPr>
              <w:jc w:val="center"/>
              <w:rPr>
                <w:b/>
                <w:bCs/>
                <w:lang w:val="ro-RO"/>
              </w:rPr>
            </w:pPr>
            <w:r>
              <w:rPr>
                <w:b/>
                <w:bCs/>
                <w:lang w:val="ro-RO"/>
              </w:rPr>
              <w:t>=</w:t>
            </w:r>
          </w:p>
        </w:tc>
        <w:tc>
          <w:tcPr>
            <w:tcW w:w="4586" w:type="dxa"/>
          </w:tcPr>
          <w:p w14:paraId="35AD2190" w14:textId="77777777" w:rsidR="003A2EB5" w:rsidRPr="006911D4" w:rsidRDefault="003A2EB5" w:rsidP="00982FB0">
            <w:pPr>
              <w:jc w:val="center"/>
              <w:rPr>
                <w:rFonts w:cstheme="minorHAnsi"/>
                <w:b/>
                <w:bCs/>
              </w:rPr>
            </w:pPr>
            <w:r w:rsidRPr="006911D4">
              <w:rPr>
                <w:rFonts w:cstheme="minorHAnsi"/>
                <w:b/>
                <w:bCs/>
              </w:rPr>
              <w:t>4481</w:t>
            </w:r>
          </w:p>
          <w:p w14:paraId="4DED64A2" w14:textId="5EF8EC8A" w:rsidR="003A2EB5" w:rsidRPr="00021021" w:rsidRDefault="00764170" w:rsidP="00982FB0">
            <w:pPr>
              <w:jc w:val="center"/>
              <w:rPr>
                <w:lang w:val="ro-RO"/>
              </w:rPr>
            </w:pPr>
            <w:r>
              <w:rPr>
                <w:rFonts w:cstheme="minorHAnsi"/>
              </w:rPr>
              <w:t>„</w:t>
            </w:r>
            <w:r w:rsidR="003A2EB5" w:rsidRPr="006911D4">
              <w:rPr>
                <w:rFonts w:cstheme="minorHAnsi"/>
              </w:rPr>
              <w:t>Alte datorii față de bugetul statului”</w:t>
            </w:r>
          </w:p>
        </w:tc>
      </w:tr>
    </w:tbl>
    <w:p w14:paraId="33E4BBB6" w14:textId="0E976385" w:rsidR="00A85DDE" w:rsidRPr="00E638C9" w:rsidRDefault="00A85DDE" w:rsidP="00BD5ABF">
      <w:pPr>
        <w:ind w:right="-334"/>
        <w:jc w:val="both"/>
        <w:rPr>
          <w:rFonts w:cstheme="minorHAnsi"/>
        </w:rPr>
      </w:pPr>
      <w:r w:rsidRPr="00E638C9">
        <w:rPr>
          <w:rFonts w:cstheme="minorHAnsi"/>
        </w:rPr>
        <w:t>2.6.1.</w:t>
      </w:r>
      <w:r w:rsidR="008655BA">
        <w:rPr>
          <w:rFonts w:cstheme="minorHAnsi"/>
        </w:rPr>
        <w:t>6</w:t>
      </w:r>
      <w:r w:rsidRPr="00E638C9">
        <w:rPr>
          <w:rFonts w:cstheme="minorHAnsi"/>
        </w:rPr>
        <w:t>. Înregistrarea reîntregirii contului de disponibil - cheltuieli neeligibile cu sumele eligibile de plată, autorizate în cererea de rambursare</w:t>
      </w:r>
    </w:p>
    <w:p w14:paraId="6901FAE0" w14:textId="77777777" w:rsidR="00A85DDE" w:rsidRPr="00E638C9" w:rsidRDefault="00A85DDE" w:rsidP="00BD5ABF">
      <w:pPr>
        <w:ind w:right="-334"/>
        <w:jc w:val="both"/>
        <w:rPr>
          <w:rFonts w:cstheme="minorHAnsi"/>
        </w:rPr>
      </w:pPr>
    </w:p>
    <w:p w14:paraId="0C024157" w14:textId="655AE458" w:rsidR="00A85DDE" w:rsidRPr="00E638C9" w:rsidRDefault="00A85DDE" w:rsidP="00BD5ABF">
      <w:pPr>
        <w:pStyle w:val="ListParagraph"/>
        <w:numPr>
          <w:ilvl w:val="0"/>
          <w:numId w:val="1"/>
        </w:numPr>
        <w:ind w:right="-334"/>
        <w:jc w:val="both"/>
        <w:rPr>
          <w:rFonts w:cstheme="minorHAnsi"/>
        </w:rPr>
      </w:pPr>
      <w:r w:rsidRPr="00E638C9">
        <w:rPr>
          <w:rFonts w:cstheme="minorHAnsi"/>
        </w:rPr>
        <w:t>Reîntregirea contului de disponibil - cheltuieli neeligibile cu suma eligibilă aferentă fondurilor UE în baza documentelor aferente acestei operațiuni</w:t>
      </w:r>
      <w:r w:rsidR="00593BBF">
        <w:rPr>
          <w:rFonts w:cstheme="minorHAnsi"/>
        </w:rPr>
        <w:t>,</w:t>
      </w:r>
      <w:r w:rsidRPr="00E638C9">
        <w:rPr>
          <w:rFonts w:cstheme="minorHAnsi"/>
        </w:rPr>
        <w:t xml:space="preserve"> respectiv </w:t>
      </w:r>
      <w:r w:rsidR="005424C5">
        <w:rPr>
          <w:rFonts w:cstheme="minorHAnsi"/>
        </w:rPr>
        <w:t>N</w:t>
      </w:r>
      <w:r w:rsidR="005424C5" w:rsidRPr="00E638C9">
        <w:rPr>
          <w:rFonts w:cstheme="minorHAnsi"/>
        </w:rPr>
        <w:t xml:space="preserve">ota </w:t>
      </w:r>
      <w:r w:rsidRPr="00E638C9">
        <w:rPr>
          <w:rFonts w:cstheme="minorHAnsi"/>
        </w:rPr>
        <w:t xml:space="preserve">de transfer și </w:t>
      </w:r>
      <w:r w:rsidR="005424C5">
        <w:rPr>
          <w:rFonts w:cstheme="minorHAnsi"/>
        </w:rPr>
        <w:t>E</w:t>
      </w:r>
      <w:r w:rsidR="005424C5" w:rsidRPr="00E638C9">
        <w:rPr>
          <w:rFonts w:cstheme="minorHAnsi"/>
        </w:rPr>
        <w:t xml:space="preserve">xtrasul </w:t>
      </w:r>
      <w:r w:rsidRPr="00E638C9">
        <w:rPr>
          <w:rFonts w:cstheme="minorHAnsi"/>
        </w:rPr>
        <w:t>de cont</w:t>
      </w:r>
      <w:r w:rsidR="008E0E8E">
        <w:rPr>
          <w:rFonts w:cstheme="minorHAnsi"/>
        </w:rPr>
        <w:t>:</w:t>
      </w:r>
    </w:p>
    <w:p w14:paraId="2D7E61A1" w14:textId="0F22BC3F" w:rsidR="00A85DDE" w:rsidRPr="00BD5ABF" w:rsidRDefault="00A85DDE" w:rsidP="00BD5ABF">
      <w:pPr>
        <w:jc w:val="both"/>
        <w:rPr>
          <w:rFonts w:cstheme="minorHAnsi"/>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06"/>
      </w:tblGrid>
      <w:tr w:rsidR="003A2EB5" w:rsidRPr="00A85DDE" w14:paraId="25BEFA24" w14:textId="77777777" w:rsidTr="006C0092">
        <w:trPr>
          <w:trHeight w:val="1200"/>
        </w:trPr>
        <w:tc>
          <w:tcPr>
            <w:tcW w:w="4248" w:type="dxa"/>
          </w:tcPr>
          <w:p w14:paraId="734A4565" w14:textId="77777777" w:rsidR="003A2EB5" w:rsidRDefault="003A2EB5" w:rsidP="00982FB0">
            <w:pPr>
              <w:jc w:val="center"/>
              <w:rPr>
                <w:rFonts w:cstheme="minorHAnsi"/>
                <w:lang w:val="ro-RO"/>
              </w:rPr>
            </w:pPr>
            <w:r>
              <w:rPr>
                <w:rFonts w:cstheme="minorHAnsi"/>
                <w:b/>
                <w:bCs/>
                <w:lang w:val="ro-RO"/>
              </w:rPr>
              <w:t>581</w:t>
            </w:r>
          </w:p>
          <w:p w14:paraId="035519BF" w14:textId="77777777" w:rsidR="003A2EB5" w:rsidRPr="00A85DDE" w:rsidRDefault="003A2EB5"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p w14:paraId="72C97725" w14:textId="77777777" w:rsidR="003A2EB5" w:rsidRPr="00A85DDE" w:rsidRDefault="003A2EB5" w:rsidP="00982FB0">
            <w:pPr>
              <w:jc w:val="center"/>
              <w:rPr>
                <w:rFonts w:cstheme="minorHAnsi"/>
                <w:lang w:val="ro-RO"/>
              </w:rPr>
            </w:pPr>
          </w:p>
          <w:p w14:paraId="56A4BB2A" w14:textId="77777777" w:rsidR="003A2EB5" w:rsidRPr="00A85DDE" w:rsidRDefault="003A2EB5" w:rsidP="00BD5ABF">
            <w:pPr>
              <w:rPr>
                <w:rFonts w:cstheme="minorHAnsi"/>
                <w:lang w:val="ro-RO"/>
              </w:rPr>
            </w:pPr>
          </w:p>
        </w:tc>
        <w:tc>
          <w:tcPr>
            <w:tcW w:w="517" w:type="dxa"/>
          </w:tcPr>
          <w:p w14:paraId="08AD2C74" w14:textId="77777777" w:rsidR="003A2EB5" w:rsidRPr="00A85DDE" w:rsidRDefault="003A2EB5" w:rsidP="00982FB0">
            <w:pPr>
              <w:jc w:val="center"/>
              <w:rPr>
                <w:rFonts w:cstheme="minorHAnsi"/>
                <w:b/>
                <w:bCs/>
                <w:lang w:val="ro-RO"/>
              </w:rPr>
            </w:pPr>
            <w:r>
              <w:rPr>
                <w:rFonts w:cstheme="minorHAnsi"/>
                <w:b/>
                <w:bCs/>
                <w:lang w:val="ro-RO"/>
              </w:rPr>
              <w:t>=</w:t>
            </w:r>
          </w:p>
        </w:tc>
        <w:tc>
          <w:tcPr>
            <w:tcW w:w="4606" w:type="dxa"/>
          </w:tcPr>
          <w:p w14:paraId="768F0AB8" w14:textId="77777777" w:rsidR="003A2EB5" w:rsidRPr="00A85DDE" w:rsidRDefault="003A2EB5" w:rsidP="00982FB0">
            <w:pPr>
              <w:jc w:val="center"/>
              <w:rPr>
                <w:rFonts w:cstheme="minorHAnsi"/>
                <w:b/>
                <w:bCs/>
                <w:lang w:val="ro-RO"/>
              </w:rPr>
            </w:pPr>
            <w:r w:rsidRPr="00A85DDE">
              <w:rPr>
                <w:rFonts w:cstheme="minorHAnsi"/>
                <w:b/>
                <w:bCs/>
                <w:lang w:val="ro-RO"/>
              </w:rPr>
              <w:t>5121</w:t>
            </w:r>
          </w:p>
          <w:p w14:paraId="689B37F7" w14:textId="77777777" w:rsidR="003A2EB5" w:rsidRPr="00A85DDE" w:rsidRDefault="003A2EB5" w:rsidP="00982FB0">
            <w:pPr>
              <w:jc w:val="center"/>
              <w:rPr>
                <w:rFonts w:cstheme="minorHAnsi"/>
                <w:lang w:val="ro-RO"/>
              </w:rPr>
            </w:pPr>
            <w:r w:rsidRPr="00A85DDE">
              <w:rPr>
                <w:rFonts w:cstheme="minorHAnsi"/>
                <w:lang w:val="ro-RO"/>
              </w:rPr>
              <w:t>„Conturi la bănci în lei”</w:t>
            </w:r>
          </w:p>
        </w:tc>
      </w:tr>
      <w:tr w:rsidR="003A2EB5" w:rsidRPr="00A85DDE" w14:paraId="2B9713B4" w14:textId="77777777" w:rsidTr="006C0092">
        <w:trPr>
          <w:trHeight w:val="465"/>
        </w:trPr>
        <w:tc>
          <w:tcPr>
            <w:tcW w:w="4248" w:type="dxa"/>
          </w:tcPr>
          <w:p w14:paraId="2A8EF0C6" w14:textId="77777777" w:rsidR="003A2EB5" w:rsidRPr="00A85DDE" w:rsidRDefault="003A2EB5" w:rsidP="00982FB0">
            <w:pPr>
              <w:jc w:val="center"/>
              <w:rPr>
                <w:rFonts w:cstheme="minorHAnsi"/>
                <w:b/>
                <w:bCs/>
                <w:lang w:val="ro-RO"/>
              </w:rPr>
            </w:pPr>
            <w:r w:rsidRPr="00A85DDE">
              <w:rPr>
                <w:rFonts w:cstheme="minorHAnsi"/>
                <w:b/>
                <w:bCs/>
                <w:lang w:val="ro-RO"/>
              </w:rPr>
              <w:t>5121</w:t>
            </w:r>
          </w:p>
          <w:p w14:paraId="48B7B086" w14:textId="77777777" w:rsidR="003A2EB5" w:rsidRPr="00A85DDE" w:rsidRDefault="003A2EB5" w:rsidP="00982FB0">
            <w:pPr>
              <w:jc w:val="center"/>
              <w:rPr>
                <w:rFonts w:cstheme="minorHAnsi"/>
                <w:lang w:val="ro-RO"/>
              </w:rPr>
            </w:pPr>
            <w:r w:rsidRPr="00A85DDE">
              <w:rPr>
                <w:rFonts w:cstheme="minorHAnsi"/>
                <w:lang w:val="ro-RO"/>
              </w:rPr>
              <w:t>„Conturi la bănci în lei”</w:t>
            </w:r>
          </w:p>
        </w:tc>
        <w:tc>
          <w:tcPr>
            <w:tcW w:w="517" w:type="dxa"/>
          </w:tcPr>
          <w:p w14:paraId="49FBE14A" w14:textId="77777777" w:rsidR="003A2EB5" w:rsidRPr="00A85DDE" w:rsidRDefault="003A2EB5" w:rsidP="00982FB0">
            <w:pPr>
              <w:jc w:val="center"/>
              <w:rPr>
                <w:rFonts w:cstheme="minorHAnsi"/>
                <w:b/>
                <w:bCs/>
                <w:lang w:val="ro-RO"/>
              </w:rPr>
            </w:pPr>
            <w:r>
              <w:rPr>
                <w:rFonts w:cstheme="minorHAnsi"/>
                <w:b/>
                <w:bCs/>
                <w:lang w:val="ro-RO"/>
              </w:rPr>
              <w:t>=</w:t>
            </w:r>
          </w:p>
        </w:tc>
        <w:tc>
          <w:tcPr>
            <w:tcW w:w="4606" w:type="dxa"/>
          </w:tcPr>
          <w:p w14:paraId="5EFEC134" w14:textId="77777777" w:rsidR="003A2EB5" w:rsidRPr="00A85DDE" w:rsidRDefault="003A2EB5" w:rsidP="00982FB0">
            <w:pPr>
              <w:jc w:val="center"/>
              <w:rPr>
                <w:rFonts w:cstheme="minorHAnsi"/>
                <w:b/>
                <w:bCs/>
                <w:lang w:val="ro-RO"/>
              </w:rPr>
            </w:pPr>
            <w:r w:rsidRPr="00A85DDE">
              <w:rPr>
                <w:rFonts w:cstheme="minorHAnsi"/>
                <w:b/>
                <w:bCs/>
                <w:lang w:val="ro-RO"/>
              </w:rPr>
              <w:t>581</w:t>
            </w:r>
          </w:p>
          <w:p w14:paraId="6E46C240" w14:textId="77777777" w:rsidR="003A2EB5" w:rsidRPr="00A85DDE" w:rsidRDefault="003A2EB5"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tc>
      </w:tr>
    </w:tbl>
    <w:p w14:paraId="429C6FD7" w14:textId="322937C6" w:rsidR="003A2EB5" w:rsidRDefault="003A2EB5" w:rsidP="00982FB0">
      <w:pPr>
        <w:pStyle w:val="ListParagraph"/>
        <w:jc w:val="both"/>
        <w:rPr>
          <w:rFonts w:cstheme="minorHAnsi"/>
        </w:rPr>
      </w:pPr>
    </w:p>
    <w:p w14:paraId="724D8676" w14:textId="77777777" w:rsidR="003A2EB5" w:rsidRPr="00E638C9" w:rsidRDefault="003A2EB5" w:rsidP="00982FB0">
      <w:pPr>
        <w:pStyle w:val="ListParagraph"/>
        <w:jc w:val="both"/>
        <w:rPr>
          <w:rFonts w:cstheme="minorHAnsi"/>
        </w:rPr>
      </w:pPr>
    </w:p>
    <w:p w14:paraId="64742ABD" w14:textId="204E2A55" w:rsidR="00A85DDE" w:rsidRPr="00E638C9" w:rsidRDefault="00A85DDE" w:rsidP="00535543">
      <w:pPr>
        <w:pStyle w:val="ListParagraph"/>
        <w:numPr>
          <w:ilvl w:val="0"/>
          <w:numId w:val="1"/>
        </w:numPr>
        <w:ind w:right="-334"/>
        <w:jc w:val="both"/>
        <w:rPr>
          <w:rFonts w:cstheme="minorHAnsi"/>
        </w:rPr>
      </w:pPr>
      <w:r w:rsidRPr="00E638C9">
        <w:rPr>
          <w:rFonts w:cstheme="minorHAnsi"/>
        </w:rPr>
        <w:t>Reîntregirea contului de disponibil - cheltuieli neeligibile cu suma eligibilă aferentă cofinanțării de la bugetul de stat</w:t>
      </w:r>
      <w:r w:rsidR="005424C5">
        <w:rPr>
          <w:rFonts w:cstheme="minorHAnsi"/>
        </w:rPr>
        <w:t>,</w:t>
      </w:r>
      <w:r w:rsidRPr="00E638C9">
        <w:rPr>
          <w:rFonts w:cstheme="minorHAnsi"/>
        </w:rPr>
        <w:t xml:space="preserve"> în baza documentelor aferente</w:t>
      </w:r>
      <w:r w:rsidR="00593BBF">
        <w:rPr>
          <w:rFonts w:cstheme="minorHAnsi"/>
        </w:rPr>
        <w:t>,</w:t>
      </w:r>
      <w:r w:rsidRPr="00E638C9">
        <w:rPr>
          <w:rFonts w:cstheme="minorHAnsi"/>
        </w:rPr>
        <w:t xml:space="preserve"> respectiv </w:t>
      </w:r>
      <w:r w:rsidR="005423AF">
        <w:rPr>
          <w:rFonts w:cstheme="minorHAnsi"/>
        </w:rPr>
        <w:t>N</w:t>
      </w:r>
      <w:r w:rsidR="005423AF" w:rsidRPr="00E638C9">
        <w:rPr>
          <w:rFonts w:cstheme="minorHAnsi"/>
        </w:rPr>
        <w:t xml:space="preserve">ota </w:t>
      </w:r>
      <w:r w:rsidRPr="00E638C9">
        <w:rPr>
          <w:rFonts w:cstheme="minorHAnsi"/>
        </w:rPr>
        <w:t xml:space="preserve">de transfer și </w:t>
      </w:r>
      <w:r w:rsidR="005423AF">
        <w:rPr>
          <w:rFonts w:cstheme="minorHAnsi"/>
        </w:rPr>
        <w:t>E</w:t>
      </w:r>
      <w:r w:rsidR="005423AF" w:rsidRPr="00E638C9">
        <w:rPr>
          <w:rFonts w:cstheme="minorHAnsi"/>
        </w:rPr>
        <w:t xml:space="preserve">xtrasul </w:t>
      </w:r>
      <w:r w:rsidRPr="00E638C9">
        <w:rPr>
          <w:rFonts w:cstheme="minorHAnsi"/>
        </w:rPr>
        <w:t>de cont</w:t>
      </w:r>
      <w:r w:rsidR="008E0E8E">
        <w:rPr>
          <w:rFonts w:cstheme="minorHAnsi"/>
        </w:rPr>
        <w:t>:</w:t>
      </w:r>
    </w:p>
    <w:p w14:paraId="579878EA" w14:textId="77777777" w:rsidR="00A85DDE" w:rsidRPr="00E638C9" w:rsidRDefault="00A85DDE" w:rsidP="00982FB0">
      <w:pPr>
        <w:jc w:val="both"/>
        <w:rPr>
          <w:rFonts w:cstheme="minorHAnsi"/>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606"/>
      </w:tblGrid>
      <w:tr w:rsidR="003A2EB5" w:rsidRPr="00A85DDE" w14:paraId="70A5319E" w14:textId="77777777" w:rsidTr="006C0092">
        <w:trPr>
          <w:trHeight w:val="1200"/>
        </w:trPr>
        <w:tc>
          <w:tcPr>
            <w:tcW w:w="4248" w:type="dxa"/>
          </w:tcPr>
          <w:p w14:paraId="4AF269DD" w14:textId="3C57539E" w:rsidR="003A2EB5" w:rsidRDefault="00A85DDE" w:rsidP="00982FB0">
            <w:pPr>
              <w:jc w:val="center"/>
              <w:rPr>
                <w:rFonts w:cstheme="minorHAnsi"/>
                <w:lang w:val="ro-RO"/>
              </w:rPr>
            </w:pPr>
            <w:r w:rsidRPr="00E638C9">
              <w:rPr>
                <w:rFonts w:cstheme="minorHAnsi"/>
              </w:rPr>
              <w:t xml:space="preserve"> </w:t>
            </w:r>
            <w:r w:rsidR="003A2EB5">
              <w:rPr>
                <w:rFonts w:cstheme="minorHAnsi"/>
                <w:b/>
                <w:bCs/>
                <w:lang w:val="ro-RO"/>
              </w:rPr>
              <w:t>581</w:t>
            </w:r>
          </w:p>
          <w:p w14:paraId="50D42BE2" w14:textId="77777777" w:rsidR="003A2EB5" w:rsidRPr="00A85DDE" w:rsidRDefault="003A2EB5"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p w14:paraId="1CEF8776" w14:textId="77777777" w:rsidR="003A2EB5" w:rsidRPr="00A85DDE" w:rsidRDefault="003A2EB5" w:rsidP="00F51587">
            <w:pPr>
              <w:rPr>
                <w:rFonts w:cstheme="minorHAnsi"/>
                <w:lang w:val="ro-RO"/>
              </w:rPr>
            </w:pPr>
          </w:p>
          <w:p w14:paraId="2C2C8552" w14:textId="77777777" w:rsidR="003A2EB5" w:rsidRPr="00A85DDE" w:rsidRDefault="003A2EB5" w:rsidP="00982FB0">
            <w:pPr>
              <w:jc w:val="center"/>
              <w:rPr>
                <w:rFonts w:cstheme="minorHAnsi"/>
                <w:lang w:val="ro-RO"/>
              </w:rPr>
            </w:pPr>
          </w:p>
        </w:tc>
        <w:tc>
          <w:tcPr>
            <w:tcW w:w="517" w:type="dxa"/>
          </w:tcPr>
          <w:p w14:paraId="43037142" w14:textId="77777777" w:rsidR="003A2EB5" w:rsidRPr="00A85DDE" w:rsidRDefault="003A2EB5" w:rsidP="00982FB0">
            <w:pPr>
              <w:jc w:val="center"/>
              <w:rPr>
                <w:rFonts w:cstheme="minorHAnsi"/>
                <w:b/>
                <w:bCs/>
                <w:lang w:val="ro-RO"/>
              </w:rPr>
            </w:pPr>
            <w:r>
              <w:rPr>
                <w:rFonts w:cstheme="minorHAnsi"/>
                <w:b/>
                <w:bCs/>
                <w:lang w:val="ro-RO"/>
              </w:rPr>
              <w:t>=</w:t>
            </w:r>
          </w:p>
        </w:tc>
        <w:tc>
          <w:tcPr>
            <w:tcW w:w="4606" w:type="dxa"/>
          </w:tcPr>
          <w:p w14:paraId="761CBBFA" w14:textId="77777777" w:rsidR="003A2EB5" w:rsidRPr="00A85DDE" w:rsidRDefault="003A2EB5" w:rsidP="00982FB0">
            <w:pPr>
              <w:jc w:val="center"/>
              <w:rPr>
                <w:rFonts w:cstheme="minorHAnsi"/>
                <w:b/>
                <w:bCs/>
                <w:lang w:val="ro-RO"/>
              </w:rPr>
            </w:pPr>
            <w:r w:rsidRPr="00A85DDE">
              <w:rPr>
                <w:rFonts w:cstheme="minorHAnsi"/>
                <w:b/>
                <w:bCs/>
                <w:lang w:val="ro-RO"/>
              </w:rPr>
              <w:t>5121</w:t>
            </w:r>
          </w:p>
          <w:p w14:paraId="47645F34" w14:textId="77777777" w:rsidR="003A2EB5" w:rsidRPr="00A85DDE" w:rsidRDefault="003A2EB5" w:rsidP="00982FB0">
            <w:pPr>
              <w:jc w:val="center"/>
              <w:rPr>
                <w:rFonts w:cstheme="minorHAnsi"/>
                <w:lang w:val="ro-RO"/>
              </w:rPr>
            </w:pPr>
            <w:r w:rsidRPr="00A85DDE">
              <w:rPr>
                <w:rFonts w:cstheme="minorHAnsi"/>
                <w:lang w:val="ro-RO"/>
              </w:rPr>
              <w:t>„Conturi la bănci în lei”</w:t>
            </w:r>
          </w:p>
        </w:tc>
      </w:tr>
      <w:tr w:rsidR="003A2EB5" w:rsidRPr="00A85DDE" w14:paraId="08579CA3" w14:textId="77777777" w:rsidTr="006C0092">
        <w:trPr>
          <w:trHeight w:val="465"/>
        </w:trPr>
        <w:tc>
          <w:tcPr>
            <w:tcW w:w="4248" w:type="dxa"/>
          </w:tcPr>
          <w:p w14:paraId="0C6D718A" w14:textId="77777777" w:rsidR="003A2EB5" w:rsidRPr="00A85DDE" w:rsidRDefault="003A2EB5" w:rsidP="00982FB0">
            <w:pPr>
              <w:jc w:val="center"/>
              <w:rPr>
                <w:rFonts w:cstheme="minorHAnsi"/>
                <w:b/>
                <w:bCs/>
                <w:lang w:val="ro-RO"/>
              </w:rPr>
            </w:pPr>
            <w:r w:rsidRPr="00A85DDE">
              <w:rPr>
                <w:rFonts w:cstheme="minorHAnsi"/>
                <w:b/>
                <w:bCs/>
                <w:lang w:val="ro-RO"/>
              </w:rPr>
              <w:t>5121</w:t>
            </w:r>
          </w:p>
          <w:p w14:paraId="5DA9676A" w14:textId="77777777" w:rsidR="003A2EB5" w:rsidRPr="00A85DDE" w:rsidRDefault="003A2EB5" w:rsidP="00982FB0">
            <w:pPr>
              <w:jc w:val="center"/>
              <w:rPr>
                <w:rFonts w:cstheme="minorHAnsi"/>
                <w:lang w:val="ro-RO"/>
              </w:rPr>
            </w:pPr>
            <w:r w:rsidRPr="00A85DDE">
              <w:rPr>
                <w:rFonts w:cstheme="minorHAnsi"/>
                <w:lang w:val="ro-RO"/>
              </w:rPr>
              <w:t>„Conturi la bănci în lei”</w:t>
            </w:r>
          </w:p>
        </w:tc>
        <w:tc>
          <w:tcPr>
            <w:tcW w:w="517" w:type="dxa"/>
          </w:tcPr>
          <w:p w14:paraId="46F134C2" w14:textId="77777777" w:rsidR="003A2EB5" w:rsidRPr="00A85DDE" w:rsidRDefault="003A2EB5" w:rsidP="00982FB0">
            <w:pPr>
              <w:jc w:val="center"/>
              <w:rPr>
                <w:rFonts w:cstheme="minorHAnsi"/>
                <w:b/>
                <w:bCs/>
                <w:lang w:val="ro-RO"/>
              </w:rPr>
            </w:pPr>
            <w:r>
              <w:rPr>
                <w:rFonts w:cstheme="minorHAnsi"/>
                <w:b/>
                <w:bCs/>
                <w:lang w:val="ro-RO"/>
              </w:rPr>
              <w:t>=</w:t>
            </w:r>
          </w:p>
        </w:tc>
        <w:tc>
          <w:tcPr>
            <w:tcW w:w="4606" w:type="dxa"/>
          </w:tcPr>
          <w:p w14:paraId="2E81DBDB" w14:textId="77777777" w:rsidR="003A2EB5" w:rsidRPr="00A85DDE" w:rsidRDefault="003A2EB5" w:rsidP="00982FB0">
            <w:pPr>
              <w:jc w:val="center"/>
              <w:rPr>
                <w:rFonts w:cstheme="minorHAnsi"/>
                <w:b/>
                <w:bCs/>
                <w:lang w:val="ro-RO"/>
              </w:rPr>
            </w:pPr>
            <w:r w:rsidRPr="00A85DDE">
              <w:rPr>
                <w:rFonts w:cstheme="minorHAnsi"/>
                <w:b/>
                <w:bCs/>
                <w:lang w:val="ro-RO"/>
              </w:rPr>
              <w:t>581</w:t>
            </w:r>
          </w:p>
          <w:p w14:paraId="46DC312E" w14:textId="77777777" w:rsidR="003A2EB5" w:rsidRPr="00A85DDE" w:rsidRDefault="003A2EB5" w:rsidP="00982FB0">
            <w:pPr>
              <w:jc w:val="center"/>
              <w:rPr>
                <w:rFonts w:cstheme="minorHAnsi"/>
                <w:lang w:val="ro-RO"/>
              </w:rPr>
            </w:pPr>
            <w:r>
              <w:rPr>
                <w:rFonts w:cstheme="minorHAnsi"/>
                <w:lang w:val="ro-RO"/>
              </w:rPr>
              <w:t>„</w:t>
            </w:r>
            <w:r w:rsidRPr="00A85DDE">
              <w:rPr>
                <w:rFonts w:cstheme="minorHAnsi"/>
                <w:lang w:val="ro-RO"/>
              </w:rPr>
              <w:t>Viramente interne</w:t>
            </w:r>
            <w:r>
              <w:rPr>
                <w:rFonts w:cstheme="minorHAnsi"/>
                <w:lang w:val="ro-RO"/>
              </w:rPr>
              <w:t>”</w:t>
            </w:r>
          </w:p>
        </w:tc>
      </w:tr>
    </w:tbl>
    <w:p w14:paraId="497ACA9C" w14:textId="77777777" w:rsidR="003A2EB5" w:rsidRDefault="003A2EB5" w:rsidP="00982FB0">
      <w:pPr>
        <w:rPr>
          <w:rFonts w:cstheme="minorHAnsi"/>
        </w:rPr>
      </w:pPr>
    </w:p>
    <w:p w14:paraId="1CADA3DA" w14:textId="77777777" w:rsidR="00F51587" w:rsidRPr="00E638C9" w:rsidRDefault="00F51587" w:rsidP="00982FB0">
      <w:pPr>
        <w:rPr>
          <w:rFonts w:cstheme="minorHAnsi"/>
        </w:rPr>
      </w:pPr>
    </w:p>
    <w:p w14:paraId="5C7E3FEB" w14:textId="254FFC97" w:rsidR="00A85DDE" w:rsidRPr="00E638C9" w:rsidRDefault="00A85DDE" w:rsidP="00F51587">
      <w:pPr>
        <w:ind w:right="-334"/>
        <w:jc w:val="both"/>
        <w:rPr>
          <w:rFonts w:cstheme="minorHAnsi"/>
        </w:rPr>
      </w:pPr>
      <w:r w:rsidRPr="00E638C9">
        <w:rPr>
          <w:rFonts w:cstheme="minorHAnsi"/>
        </w:rPr>
        <w:t>2.6.1.</w:t>
      </w:r>
      <w:r w:rsidR="008655BA">
        <w:rPr>
          <w:rFonts w:cstheme="minorHAnsi"/>
        </w:rPr>
        <w:t>7</w:t>
      </w:r>
      <w:r w:rsidRPr="00E638C9">
        <w:rPr>
          <w:rFonts w:cstheme="minorHAnsi"/>
        </w:rPr>
        <w:t>. Transferul la bugetul de stat a</w:t>
      </w:r>
      <w:r w:rsidR="005D1C7D">
        <w:rPr>
          <w:rFonts w:cstheme="minorHAnsi"/>
        </w:rPr>
        <w:t>l</w:t>
      </w:r>
      <w:r w:rsidRPr="00E638C9">
        <w:rPr>
          <w:rFonts w:cstheme="minorHAnsi"/>
        </w:rPr>
        <w:t xml:space="preserve"> cheltuielilor neeligibile plătite în anii precedenți celui în care acestea au devenit eligibile</w:t>
      </w:r>
      <w:r w:rsidR="005D1C7D">
        <w:rPr>
          <w:rFonts w:cstheme="minorHAnsi"/>
        </w:rPr>
        <w:t>,</w:t>
      </w:r>
      <w:r w:rsidRPr="00E638C9">
        <w:rPr>
          <w:rFonts w:cstheme="minorHAnsi"/>
        </w:rPr>
        <w:t xml:space="preserve"> în baza documentelor aferente acestei operațiuni</w:t>
      </w:r>
      <w:r w:rsidR="00593BBF">
        <w:rPr>
          <w:rFonts w:cstheme="minorHAnsi"/>
        </w:rPr>
        <w:t>,</w:t>
      </w:r>
      <w:r w:rsidRPr="00E638C9">
        <w:rPr>
          <w:rFonts w:cstheme="minorHAnsi"/>
        </w:rPr>
        <w:t xml:space="preserve"> respectiv </w:t>
      </w:r>
      <w:r w:rsidR="005D1C7D">
        <w:rPr>
          <w:rFonts w:cstheme="minorHAnsi"/>
        </w:rPr>
        <w:t>E</w:t>
      </w:r>
      <w:r w:rsidR="005D1C7D" w:rsidRPr="00E638C9">
        <w:rPr>
          <w:rFonts w:cstheme="minorHAnsi"/>
        </w:rPr>
        <w:t xml:space="preserve">xtrasul </w:t>
      </w:r>
      <w:r w:rsidRPr="00E638C9">
        <w:rPr>
          <w:rFonts w:cstheme="minorHAnsi"/>
        </w:rPr>
        <w:t>de cont</w:t>
      </w:r>
      <w:r w:rsidR="008E0E8E">
        <w:rPr>
          <w:rFonts w:cstheme="minorHAnsi"/>
        </w:rPr>
        <w:t>:</w:t>
      </w:r>
    </w:p>
    <w:p w14:paraId="72670B96" w14:textId="77777777" w:rsidR="00A85DDE" w:rsidRPr="00E638C9" w:rsidRDefault="00A85DD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3A2EB5" w14:paraId="0206AA69" w14:textId="77777777" w:rsidTr="006C0092">
        <w:trPr>
          <w:trHeight w:val="1331"/>
        </w:trPr>
        <w:tc>
          <w:tcPr>
            <w:tcW w:w="4248" w:type="dxa"/>
          </w:tcPr>
          <w:p w14:paraId="2246EF31" w14:textId="77777777" w:rsidR="003A2EB5" w:rsidRPr="006911D4" w:rsidRDefault="003A2EB5" w:rsidP="00982FB0">
            <w:pPr>
              <w:jc w:val="center"/>
              <w:rPr>
                <w:rFonts w:cstheme="minorHAnsi"/>
                <w:b/>
                <w:bCs/>
              </w:rPr>
            </w:pPr>
            <w:r w:rsidRPr="006911D4">
              <w:rPr>
                <w:rFonts w:cstheme="minorHAnsi"/>
                <w:b/>
                <w:bCs/>
              </w:rPr>
              <w:t>4481</w:t>
            </w:r>
          </w:p>
          <w:p w14:paraId="1652FA74" w14:textId="0899F89D" w:rsidR="003A2EB5" w:rsidRDefault="00764170" w:rsidP="00982FB0">
            <w:pPr>
              <w:jc w:val="center"/>
              <w:rPr>
                <w:lang w:val="ro-RO"/>
              </w:rPr>
            </w:pPr>
            <w:r>
              <w:rPr>
                <w:rFonts w:cstheme="minorHAnsi"/>
              </w:rPr>
              <w:t>„</w:t>
            </w:r>
            <w:r w:rsidR="003A2EB5" w:rsidRPr="006911D4">
              <w:rPr>
                <w:rFonts w:cstheme="minorHAnsi"/>
              </w:rPr>
              <w:t>Alte datorii față de bugetul statului”</w:t>
            </w:r>
          </w:p>
        </w:tc>
        <w:tc>
          <w:tcPr>
            <w:tcW w:w="517" w:type="dxa"/>
          </w:tcPr>
          <w:p w14:paraId="085EEAD8" w14:textId="77777777" w:rsidR="003A2EB5" w:rsidRPr="001915DE" w:rsidRDefault="003A2EB5" w:rsidP="00982FB0">
            <w:pPr>
              <w:jc w:val="center"/>
              <w:rPr>
                <w:b/>
                <w:bCs/>
                <w:lang w:val="ro-RO"/>
              </w:rPr>
            </w:pPr>
            <w:r>
              <w:rPr>
                <w:b/>
                <w:bCs/>
                <w:lang w:val="ro-RO"/>
              </w:rPr>
              <w:t>=</w:t>
            </w:r>
          </w:p>
        </w:tc>
        <w:tc>
          <w:tcPr>
            <w:tcW w:w="4586" w:type="dxa"/>
          </w:tcPr>
          <w:p w14:paraId="3C640483" w14:textId="77777777" w:rsidR="003A2EB5" w:rsidRDefault="003A2EB5" w:rsidP="00982FB0">
            <w:pPr>
              <w:jc w:val="center"/>
              <w:rPr>
                <w:rFonts w:cstheme="minorHAnsi"/>
                <w:b/>
                <w:bCs/>
              </w:rPr>
            </w:pPr>
            <w:r w:rsidRPr="00E638C9">
              <w:rPr>
                <w:rFonts w:cstheme="minorHAnsi"/>
                <w:b/>
                <w:bCs/>
              </w:rPr>
              <w:t>5121</w:t>
            </w:r>
          </w:p>
          <w:p w14:paraId="640DD73A" w14:textId="77777777" w:rsidR="003A2EB5" w:rsidRPr="00021021" w:rsidRDefault="003A2EB5" w:rsidP="00982FB0">
            <w:pPr>
              <w:jc w:val="center"/>
              <w:rPr>
                <w:lang w:val="ro-RO"/>
              </w:rPr>
            </w:pPr>
            <w:r w:rsidRPr="00E638C9">
              <w:rPr>
                <w:rFonts w:cstheme="minorHAnsi"/>
              </w:rPr>
              <w:t>„Conturi la bănci în lei”</w:t>
            </w:r>
          </w:p>
        </w:tc>
      </w:tr>
    </w:tbl>
    <w:p w14:paraId="1905C638" w14:textId="4ACD7530" w:rsidR="00A85DDE" w:rsidRPr="00E638C9" w:rsidRDefault="00A85DDE" w:rsidP="00C55E9E">
      <w:pPr>
        <w:autoSpaceDE w:val="0"/>
        <w:autoSpaceDN w:val="0"/>
        <w:adjustRightInd w:val="0"/>
        <w:ind w:right="-334"/>
        <w:jc w:val="both"/>
        <w:rPr>
          <w:rFonts w:cstheme="minorHAnsi"/>
        </w:rPr>
      </w:pPr>
      <w:r w:rsidRPr="00675E64">
        <w:rPr>
          <w:rFonts w:cstheme="minorHAnsi"/>
        </w:rPr>
        <w:t xml:space="preserve">2.6.2. Finanțarea de la bugetul de stat a </w:t>
      </w:r>
      <w:r w:rsidRPr="00045DF8">
        <w:rPr>
          <w:rFonts w:cstheme="minorHAnsi"/>
        </w:rPr>
        <w:t>sumelor solicitate de ACP, conform art.</w:t>
      </w:r>
      <w:r w:rsidR="005D1C7D" w:rsidRPr="00045DF8">
        <w:rPr>
          <w:rFonts w:cstheme="minorHAnsi"/>
        </w:rPr>
        <w:t xml:space="preserve"> </w:t>
      </w:r>
      <w:r w:rsidRPr="00F277DB">
        <w:rPr>
          <w:rFonts w:cstheme="minorHAnsi"/>
        </w:rPr>
        <w:t>12 alin.</w:t>
      </w:r>
      <w:r w:rsidR="005D1C7D" w:rsidRPr="00F277DB">
        <w:rPr>
          <w:rFonts w:cstheme="minorHAnsi"/>
        </w:rPr>
        <w:t xml:space="preserve"> </w:t>
      </w:r>
      <w:r w:rsidRPr="00F277DB">
        <w:rPr>
          <w:rFonts w:cstheme="minorHAnsi"/>
        </w:rPr>
        <w:t>(1) din OUG nr.</w:t>
      </w:r>
      <w:r w:rsidR="005D1C7D" w:rsidRPr="00045DF8">
        <w:rPr>
          <w:rFonts w:cstheme="minorHAnsi"/>
        </w:rPr>
        <w:t xml:space="preserve"> </w:t>
      </w:r>
      <w:r w:rsidRPr="00045DF8">
        <w:rPr>
          <w:rFonts w:cstheme="minorHAnsi"/>
        </w:rPr>
        <w:t>133/2021 (</w:t>
      </w:r>
      <w:r w:rsidR="00045DF8" w:rsidRPr="00045DF8">
        <w:rPr>
          <w:rFonts w:cstheme="minorHAnsi"/>
        </w:rPr>
        <w:t xml:space="preserve">sume rezultate din </w:t>
      </w:r>
      <w:r w:rsidRPr="00045DF8">
        <w:rPr>
          <w:rFonts w:cstheme="minorHAnsi"/>
        </w:rPr>
        <w:t>note de debit de la CE, debite nerecuperate de la beneficiari la închiderea programului, diferențel</w:t>
      </w:r>
      <w:r w:rsidR="005D1C7D" w:rsidRPr="00045DF8">
        <w:rPr>
          <w:rFonts w:cstheme="minorHAnsi"/>
        </w:rPr>
        <w:t>e</w:t>
      </w:r>
      <w:r w:rsidRPr="00045DF8">
        <w:rPr>
          <w:rFonts w:cstheme="minorHAnsi"/>
        </w:rPr>
        <w:t xml:space="preserve"> rezultate la închiderea parțială/finală a </w:t>
      </w:r>
      <w:r w:rsidRPr="00045DF8">
        <w:rPr>
          <w:rFonts w:cstheme="minorHAnsi"/>
        </w:rPr>
        <w:lastRenderedPageBreak/>
        <w:t>programelor operaționale ca urmare a depășirii sumelor alocate în euro la nivel de program operațional din instrumente structurale și din cofinanțare publică, penalități</w:t>
      </w:r>
      <w:r w:rsidRPr="00675E64">
        <w:rPr>
          <w:rFonts w:cstheme="minorHAnsi"/>
        </w:rPr>
        <w:t xml:space="preserve"> de întârziere în cazul nereturnării în termen a împrumuturilor din vărsăminte din privatizare etc.</w:t>
      </w:r>
      <w:r w:rsidR="001237D5">
        <w:rPr>
          <w:rFonts w:cstheme="minorHAnsi"/>
        </w:rPr>
        <w:t>)</w:t>
      </w:r>
    </w:p>
    <w:p w14:paraId="5A59DD09" w14:textId="77777777" w:rsidR="00A85DDE" w:rsidRPr="00E638C9" w:rsidRDefault="00A85DDE" w:rsidP="00982FB0">
      <w:pPr>
        <w:rPr>
          <w:rFonts w:cstheme="minorHAnsi"/>
        </w:rPr>
      </w:pPr>
    </w:p>
    <w:p w14:paraId="5AB26236" w14:textId="1FE73AA6" w:rsidR="00A85DDE" w:rsidRPr="00E638C9" w:rsidRDefault="00F277DB" w:rsidP="00C55E9E">
      <w:pPr>
        <w:ind w:right="-334"/>
        <w:jc w:val="both"/>
        <w:rPr>
          <w:rFonts w:cstheme="minorHAnsi"/>
        </w:rPr>
      </w:pPr>
      <w:r w:rsidRPr="00F277DB">
        <w:rPr>
          <w:rFonts w:cstheme="minorHAnsi"/>
        </w:rPr>
        <w:t>-</w:t>
      </w:r>
      <w:r w:rsidR="00A85DDE" w:rsidRPr="00E638C9">
        <w:rPr>
          <w:rFonts w:cstheme="minorHAnsi"/>
        </w:rPr>
        <w:t xml:space="preserve"> Plata către ACP a sumelor solicitate în baza documentelor aferente acestei operațiuni</w:t>
      </w:r>
      <w:r w:rsidR="00593BBF">
        <w:rPr>
          <w:rFonts w:cstheme="minorHAnsi"/>
        </w:rPr>
        <w:t>,</w:t>
      </w:r>
      <w:r w:rsidR="00A85DDE" w:rsidRPr="00E638C9">
        <w:rPr>
          <w:rFonts w:cstheme="minorHAnsi"/>
        </w:rPr>
        <w:t xml:space="preserve"> respectiv </w:t>
      </w:r>
      <w:r w:rsidR="00FC3096">
        <w:rPr>
          <w:rFonts w:cstheme="minorHAnsi"/>
        </w:rPr>
        <w:t>N</w:t>
      </w:r>
      <w:r w:rsidR="00FC3096" w:rsidRPr="00E638C9">
        <w:rPr>
          <w:rFonts w:cstheme="minorHAnsi"/>
        </w:rPr>
        <w:t xml:space="preserve">ota </w:t>
      </w:r>
      <w:r w:rsidR="00A85DDE" w:rsidRPr="00E638C9">
        <w:rPr>
          <w:rFonts w:cstheme="minorHAnsi"/>
        </w:rPr>
        <w:t>de debit</w:t>
      </w:r>
      <w:r w:rsidR="00840726">
        <w:rPr>
          <w:rFonts w:cstheme="minorHAnsi"/>
        </w:rPr>
        <w:t>:</w:t>
      </w:r>
    </w:p>
    <w:p w14:paraId="086E92A7" w14:textId="7DE1D44F" w:rsidR="00A85DDE" w:rsidRDefault="00A85DDE" w:rsidP="00982FB0">
      <w:pPr>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F25382" w14:paraId="659760FE" w14:textId="77777777" w:rsidTr="006C0092">
        <w:trPr>
          <w:trHeight w:val="633"/>
        </w:trPr>
        <w:tc>
          <w:tcPr>
            <w:tcW w:w="4248" w:type="dxa"/>
          </w:tcPr>
          <w:p w14:paraId="7B31E673" w14:textId="77777777" w:rsidR="00F25382" w:rsidRPr="00883ECC" w:rsidRDefault="00F25382" w:rsidP="00982FB0">
            <w:pPr>
              <w:jc w:val="center"/>
              <w:rPr>
                <w:b/>
                <w:bCs/>
                <w:lang w:val="ro-RO"/>
              </w:rPr>
            </w:pPr>
            <w:r w:rsidRPr="00883ECC">
              <w:rPr>
                <w:b/>
                <w:bCs/>
                <w:lang w:val="ro-RO"/>
              </w:rPr>
              <w:t>462</w:t>
            </w:r>
          </w:p>
          <w:p w14:paraId="4462C27D" w14:textId="77777777" w:rsidR="00F25382" w:rsidRPr="001915DE" w:rsidRDefault="00F25382" w:rsidP="00982FB0">
            <w:pPr>
              <w:jc w:val="center"/>
              <w:rPr>
                <w:lang w:val="ro-RO"/>
              </w:rPr>
            </w:pPr>
            <w:r>
              <w:rPr>
                <w:rFonts w:cstheme="minorHAnsi"/>
              </w:rPr>
              <w:t>„Creditori diverși”</w:t>
            </w:r>
          </w:p>
        </w:tc>
        <w:tc>
          <w:tcPr>
            <w:tcW w:w="517" w:type="dxa"/>
          </w:tcPr>
          <w:p w14:paraId="1BCC00DE" w14:textId="77777777" w:rsidR="00F25382" w:rsidRPr="00883ECC" w:rsidRDefault="00F25382" w:rsidP="00982FB0">
            <w:pPr>
              <w:jc w:val="center"/>
              <w:rPr>
                <w:b/>
                <w:bCs/>
                <w:lang w:val="ro-RO"/>
              </w:rPr>
            </w:pPr>
            <w:r>
              <w:rPr>
                <w:b/>
                <w:bCs/>
                <w:lang w:val="ro-RO"/>
              </w:rPr>
              <w:t>=</w:t>
            </w:r>
          </w:p>
        </w:tc>
        <w:tc>
          <w:tcPr>
            <w:tcW w:w="4586" w:type="dxa"/>
          </w:tcPr>
          <w:p w14:paraId="7C49F4C0" w14:textId="77777777" w:rsidR="00F25382" w:rsidRPr="00883ECC" w:rsidRDefault="00F25382" w:rsidP="00982FB0">
            <w:pPr>
              <w:jc w:val="center"/>
              <w:rPr>
                <w:b/>
                <w:bCs/>
                <w:lang w:val="ro-RO"/>
              </w:rPr>
            </w:pPr>
            <w:r w:rsidRPr="00883ECC">
              <w:rPr>
                <w:b/>
                <w:bCs/>
                <w:lang w:val="ro-RO"/>
              </w:rPr>
              <w:t>5121</w:t>
            </w:r>
          </w:p>
          <w:p w14:paraId="3C3F5B1E" w14:textId="77777777" w:rsidR="00F25382" w:rsidRDefault="00F25382" w:rsidP="00982FB0">
            <w:pPr>
              <w:jc w:val="center"/>
              <w:rPr>
                <w:lang w:val="ro-RO"/>
              </w:rPr>
            </w:pPr>
            <w:r>
              <w:rPr>
                <w:lang w:val="ro-RO"/>
              </w:rPr>
              <w:t>„Conturi la bănci în lei”</w:t>
            </w:r>
          </w:p>
        </w:tc>
      </w:tr>
    </w:tbl>
    <w:p w14:paraId="67603D9D" w14:textId="77777777" w:rsidR="00A85DDE" w:rsidRPr="00E638C9" w:rsidRDefault="00A85DDE" w:rsidP="00982FB0">
      <w:pPr>
        <w:rPr>
          <w:rFonts w:cstheme="minorHAnsi"/>
        </w:rPr>
      </w:pPr>
    </w:p>
    <w:p w14:paraId="7228B03C" w14:textId="77777777" w:rsidR="00A85DDE" w:rsidRPr="00E638C9" w:rsidRDefault="00A85DDE" w:rsidP="00982FB0">
      <w:pPr>
        <w:rPr>
          <w:rFonts w:cstheme="minorHAnsi"/>
        </w:rPr>
      </w:pPr>
    </w:p>
    <w:p w14:paraId="70E6D626" w14:textId="452826E1" w:rsidR="00A85DDE" w:rsidRPr="003E1E46" w:rsidRDefault="00A85DDE" w:rsidP="00982FB0">
      <w:pPr>
        <w:rPr>
          <w:rFonts w:cstheme="minorHAnsi"/>
          <w:lang w:val="ro-RO"/>
        </w:rPr>
      </w:pPr>
      <w:r w:rsidRPr="003E1E46">
        <w:rPr>
          <w:rFonts w:cstheme="minorHAnsi"/>
          <w:lang w:val="ro-RO"/>
        </w:rPr>
        <w:t>2.7</w:t>
      </w:r>
      <w:r w:rsidRPr="00675E64">
        <w:rPr>
          <w:rFonts w:cstheme="minorHAnsi"/>
          <w:lang w:val="ro-RO"/>
        </w:rPr>
        <w:t>.</w:t>
      </w:r>
      <w:r w:rsidR="00841E6E">
        <w:rPr>
          <w:rFonts w:cstheme="minorHAnsi"/>
          <w:lang w:val="ro-RO"/>
        </w:rPr>
        <w:t xml:space="preserve"> Plăți aferente</w:t>
      </w:r>
      <w:r w:rsidRPr="00675E64">
        <w:rPr>
          <w:rFonts w:cstheme="minorHAnsi"/>
          <w:lang w:val="ro-RO"/>
        </w:rPr>
        <w:t xml:space="preserve"> </w:t>
      </w:r>
      <w:r w:rsidR="00841E6E">
        <w:rPr>
          <w:rFonts w:cstheme="minorHAnsi"/>
          <w:lang w:val="ro-RO"/>
        </w:rPr>
        <w:t>i</w:t>
      </w:r>
      <w:r w:rsidRPr="00675E64">
        <w:rPr>
          <w:rFonts w:cstheme="minorHAnsi"/>
          <w:lang w:val="ro-RO"/>
        </w:rPr>
        <w:t>nstrumente</w:t>
      </w:r>
      <w:r w:rsidR="00841E6E">
        <w:rPr>
          <w:rFonts w:cstheme="minorHAnsi"/>
          <w:lang w:val="ro-RO"/>
        </w:rPr>
        <w:t>lor</w:t>
      </w:r>
      <w:r w:rsidRPr="00675E64">
        <w:rPr>
          <w:rFonts w:cstheme="minorHAnsi"/>
          <w:lang w:val="ro-RO"/>
        </w:rPr>
        <w:t xml:space="preserve"> </w:t>
      </w:r>
      <w:r w:rsidR="00FC3096" w:rsidRPr="00675E64">
        <w:rPr>
          <w:rFonts w:cstheme="minorHAnsi"/>
          <w:lang w:val="ro-RO"/>
        </w:rPr>
        <w:t>financiar</w:t>
      </w:r>
      <w:r w:rsidR="00FC3096">
        <w:rPr>
          <w:rFonts w:cstheme="minorHAnsi"/>
          <w:lang w:val="ro-RO"/>
        </w:rPr>
        <w:t xml:space="preserve">e   </w:t>
      </w:r>
    </w:p>
    <w:p w14:paraId="62B25BED" w14:textId="77777777" w:rsidR="00A85DDE" w:rsidRPr="003E1E46" w:rsidRDefault="00A85DDE" w:rsidP="00F664ED">
      <w:pPr>
        <w:ind w:right="-334"/>
        <w:rPr>
          <w:rFonts w:cstheme="minorHAnsi"/>
          <w:lang w:val="ro-RO"/>
        </w:rPr>
      </w:pPr>
    </w:p>
    <w:p w14:paraId="6F7D7121" w14:textId="7F5FA94F" w:rsidR="00A85DDE" w:rsidRDefault="002E2B9D" w:rsidP="00F664ED">
      <w:pPr>
        <w:ind w:right="-334"/>
        <w:jc w:val="both"/>
        <w:rPr>
          <w:rFonts w:cstheme="minorHAnsi"/>
          <w:lang w:val="ro-RO"/>
        </w:rPr>
      </w:pPr>
      <w:r>
        <w:rPr>
          <w:rFonts w:cstheme="minorHAnsi"/>
          <w:lang w:val="ro-RO"/>
        </w:rPr>
        <w:t>2.7.1.</w:t>
      </w:r>
      <w:r w:rsidR="00A85DDE" w:rsidRPr="003E1E46">
        <w:rPr>
          <w:rFonts w:cstheme="minorHAnsi"/>
          <w:lang w:val="ro-RO"/>
        </w:rPr>
        <w:t xml:space="preserve"> Înregistrarea încasării sumei </w:t>
      </w:r>
      <w:r w:rsidR="00246CBB">
        <w:rPr>
          <w:rFonts w:cstheme="minorHAnsi"/>
          <w:lang w:val="ro-RO"/>
        </w:rPr>
        <w:t xml:space="preserve">corespunzătoare </w:t>
      </w:r>
      <w:r w:rsidR="00246CBB" w:rsidRPr="003E1E46">
        <w:rPr>
          <w:rFonts w:cstheme="minorHAnsi"/>
          <w:lang w:val="ro-RO"/>
        </w:rPr>
        <w:t>cerer</w:t>
      </w:r>
      <w:r w:rsidR="00246CBB">
        <w:rPr>
          <w:rFonts w:cstheme="minorHAnsi"/>
          <w:lang w:val="ro-RO"/>
        </w:rPr>
        <w:t>ii</w:t>
      </w:r>
      <w:r w:rsidR="00246CBB" w:rsidRPr="003E1E46">
        <w:rPr>
          <w:rFonts w:cstheme="minorHAnsi"/>
          <w:lang w:val="ro-RO"/>
        </w:rPr>
        <w:t xml:space="preserve"> </w:t>
      </w:r>
      <w:r w:rsidR="00A85DDE" w:rsidRPr="003E1E46">
        <w:rPr>
          <w:rFonts w:cstheme="minorHAnsi"/>
          <w:lang w:val="ro-RO"/>
        </w:rPr>
        <w:t>de fonduri UE</w:t>
      </w:r>
      <w:r w:rsidR="00246CBB">
        <w:rPr>
          <w:rFonts w:cstheme="minorHAnsi"/>
          <w:lang w:val="ro-RO"/>
        </w:rPr>
        <w:t>,</w:t>
      </w:r>
      <w:r w:rsidR="00A85DDE" w:rsidRPr="003E1E46">
        <w:rPr>
          <w:rFonts w:cstheme="minorHAnsi"/>
          <w:lang w:val="ro-RO"/>
        </w:rPr>
        <w:t xml:space="preserve"> în baza documentelor aferente acestei operațiuni</w:t>
      </w:r>
      <w:r w:rsidR="00593BBF">
        <w:rPr>
          <w:rFonts w:cstheme="minorHAnsi"/>
          <w:lang w:val="ro-RO"/>
        </w:rPr>
        <w:t>,</w:t>
      </w:r>
      <w:r w:rsidR="00A85DDE" w:rsidRPr="003E1E46">
        <w:rPr>
          <w:rFonts w:cstheme="minorHAnsi"/>
          <w:lang w:val="ro-RO"/>
        </w:rPr>
        <w:t xml:space="preserve"> respectiv </w:t>
      </w:r>
      <w:r w:rsidR="00246CBB">
        <w:rPr>
          <w:rFonts w:cstheme="minorHAnsi"/>
          <w:lang w:val="ro-RO"/>
        </w:rPr>
        <w:t>C</w:t>
      </w:r>
      <w:r w:rsidR="00246CBB" w:rsidRPr="003E1E46">
        <w:rPr>
          <w:rFonts w:cstheme="minorHAnsi"/>
          <w:lang w:val="ro-RO"/>
        </w:rPr>
        <w:t>erere</w:t>
      </w:r>
      <w:r w:rsidR="00246CBB">
        <w:rPr>
          <w:rFonts w:cstheme="minorHAnsi"/>
          <w:lang w:val="ro-RO"/>
        </w:rPr>
        <w:t>a</w:t>
      </w:r>
      <w:r w:rsidR="00246CBB" w:rsidRPr="003E1E46">
        <w:rPr>
          <w:rFonts w:cstheme="minorHAnsi"/>
          <w:lang w:val="ro-RO"/>
        </w:rPr>
        <w:t xml:space="preserve"> </w:t>
      </w:r>
      <w:r w:rsidR="00A85DDE" w:rsidRPr="003E1E46">
        <w:rPr>
          <w:rFonts w:cstheme="minorHAnsi"/>
          <w:lang w:val="ro-RO"/>
        </w:rPr>
        <w:t>de fonduri</w:t>
      </w:r>
      <w:r w:rsidR="00964138">
        <w:rPr>
          <w:rFonts w:cstheme="minorHAnsi"/>
          <w:lang w:val="ro-RO"/>
        </w:rPr>
        <w:t xml:space="preserve"> pentru instrumente financiare</w:t>
      </w:r>
      <w:r w:rsidR="00A85DDE" w:rsidRPr="003E1E46">
        <w:rPr>
          <w:rFonts w:cstheme="minorHAnsi"/>
          <w:lang w:val="ro-RO"/>
        </w:rPr>
        <w:t xml:space="preserve">, </w:t>
      </w:r>
      <w:r w:rsidR="00246CBB">
        <w:rPr>
          <w:rFonts w:cstheme="minorHAnsi"/>
          <w:lang w:val="ro-RO"/>
        </w:rPr>
        <w:t>E</w:t>
      </w:r>
      <w:r w:rsidR="00246CBB" w:rsidRPr="003E1E46">
        <w:rPr>
          <w:rFonts w:cstheme="minorHAnsi"/>
          <w:lang w:val="ro-RO"/>
        </w:rPr>
        <w:t>xtras</w:t>
      </w:r>
      <w:r w:rsidR="00246CBB">
        <w:rPr>
          <w:rFonts w:cstheme="minorHAnsi"/>
          <w:lang w:val="ro-RO"/>
        </w:rPr>
        <w:t>ul</w:t>
      </w:r>
      <w:r w:rsidR="00246CBB" w:rsidRPr="003E1E46">
        <w:rPr>
          <w:rFonts w:cstheme="minorHAnsi"/>
          <w:lang w:val="ro-RO"/>
        </w:rPr>
        <w:t xml:space="preserve"> </w:t>
      </w:r>
      <w:r w:rsidR="00A85DDE" w:rsidRPr="003E1E46">
        <w:rPr>
          <w:rFonts w:cstheme="minorHAnsi"/>
          <w:lang w:val="ro-RO"/>
        </w:rPr>
        <w:t>de cont - în euro</w:t>
      </w:r>
      <w:r w:rsidR="00B86FE4">
        <w:rPr>
          <w:rFonts w:cstheme="minorHAnsi"/>
          <w:lang w:val="ro-RO"/>
        </w:rPr>
        <w:t>:</w:t>
      </w:r>
    </w:p>
    <w:p w14:paraId="792D9DEF" w14:textId="77777777" w:rsidR="00F25382" w:rsidRPr="003E1E46" w:rsidRDefault="00F25382" w:rsidP="00982FB0">
      <w:pPr>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F25382" w14:paraId="3293FDB6" w14:textId="77777777" w:rsidTr="006C0092">
        <w:trPr>
          <w:trHeight w:val="633"/>
        </w:trPr>
        <w:tc>
          <w:tcPr>
            <w:tcW w:w="4248" w:type="dxa"/>
          </w:tcPr>
          <w:p w14:paraId="221BC4B4" w14:textId="1B99E8CB" w:rsidR="00F25382" w:rsidRPr="00AD2A88" w:rsidRDefault="00F25382" w:rsidP="00982FB0">
            <w:pPr>
              <w:jc w:val="center"/>
              <w:rPr>
                <w:b/>
                <w:lang w:val="ro-RO"/>
              </w:rPr>
            </w:pPr>
            <w:r w:rsidRPr="00AD2A88">
              <w:rPr>
                <w:b/>
                <w:lang w:val="ro-RO"/>
              </w:rPr>
              <w:t>5124</w:t>
            </w:r>
          </w:p>
          <w:p w14:paraId="2A93CCD7" w14:textId="4F30CF62" w:rsidR="00F25382" w:rsidRPr="001915DE" w:rsidRDefault="00F25382" w:rsidP="00982FB0">
            <w:pPr>
              <w:jc w:val="center"/>
              <w:rPr>
                <w:lang w:val="ro-RO"/>
              </w:rPr>
            </w:pPr>
            <w:r>
              <w:rPr>
                <w:lang w:val="ro-RO"/>
              </w:rPr>
              <w:t>„Conturi la bănci în valută”</w:t>
            </w:r>
          </w:p>
        </w:tc>
        <w:tc>
          <w:tcPr>
            <w:tcW w:w="517" w:type="dxa"/>
          </w:tcPr>
          <w:p w14:paraId="03261260" w14:textId="77777777" w:rsidR="00F25382" w:rsidRPr="00883ECC" w:rsidRDefault="00F25382" w:rsidP="00982FB0">
            <w:pPr>
              <w:jc w:val="center"/>
              <w:rPr>
                <w:b/>
                <w:bCs/>
                <w:lang w:val="ro-RO"/>
              </w:rPr>
            </w:pPr>
            <w:r>
              <w:rPr>
                <w:b/>
                <w:bCs/>
                <w:lang w:val="ro-RO"/>
              </w:rPr>
              <w:t>=</w:t>
            </w:r>
          </w:p>
        </w:tc>
        <w:tc>
          <w:tcPr>
            <w:tcW w:w="4586" w:type="dxa"/>
          </w:tcPr>
          <w:p w14:paraId="57C73479" w14:textId="77777777" w:rsidR="00F25382" w:rsidRPr="00883ECC" w:rsidRDefault="00F25382" w:rsidP="00982FB0">
            <w:pPr>
              <w:jc w:val="center"/>
              <w:rPr>
                <w:b/>
                <w:bCs/>
                <w:lang w:val="ro-RO"/>
              </w:rPr>
            </w:pPr>
            <w:r w:rsidRPr="00883ECC">
              <w:rPr>
                <w:b/>
                <w:bCs/>
                <w:lang w:val="ro-RO"/>
              </w:rPr>
              <w:t>462</w:t>
            </w:r>
          </w:p>
          <w:p w14:paraId="205DAF6E" w14:textId="1034F0E2" w:rsidR="00F25382" w:rsidRDefault="00F25382" w:rsidP="00982FB0">
            <w:pPr>
              <w:jc w:val="center"/>
              <w:rPr>
                <w:b/>
                <w:bCs/>
                <w:lang w:val="ro-RO"/>
              </w:rPr>
            </w:pPr>
            <w:r>
              <w:rPr>
                <w:rFonts w:cstheme="minorHAnsi"/>
              </w:rPr>
              <w:t>„Creditori diverși”</w:t>
            </w:r>
          </w:p>
          <w:p w14:paraId="7B10121E" w14:textId="04CA1376" w:rsidR="00F25382" w:rsidRDefault="00F25382" w:rsidP="00982FB0">
            <w:pPr>
              <w:jc w:val="center"/>
              <w:rPr>
                <w:lang w:val="ro-RO"/>
              </w:rPr>
            </w:pPr>
          </w:p>
        </w:tc>
      </w:tr>
    </w:tbl>
    <w:p w14:paraId="0D20C761" w14:textId="77777777" w:rsidR="00F25382" w:rsidRPr="003E1E46" w:rsidRDefault="00F25382" w:rsidP="00982FB0">
      <w:pPr>
        <w:rPr>
          <w:rFonts w:cstheme="minorHAnsi"/>
          <w:lang w:val="ro-RO"/>
        </w:rPr>
      </w:pPr>
    </w:p>
    <w:p w14:paraId="2CC3520B" w14:textId="31744DD2" w:rsidR="00A85DDE" w:rsidRDefault="00A85DDE" w:rsidP="00F664ED">
      <w:pPr>
        <w:ind w:right="-334"/>
        <w:jc w:val="both"/>
        <w:rPr>
          <w:rFonts w:cstheme="minorHAnsi"/>
          <w:lang w:val="ro-RO"/>
        </w:rPr>
      </w:pPr>
      <w:r w:rsidRPr="003E1E46">
        <w:rPr>
          <w:rFonts w:cstheme="minorHAnsi"/>
          <w:lang w:val="ro-RO"/>
        </w:rPr>
        <w:t>2.7.2. Înregistrarea încasării su</w:t>
      </w:r>
      <w:r w:rsidR="004B4923">
        <w:rPr>
          <w:rFonts w:cstheme="minorHAnsi"/>
          <w:lang w:val="ro-RO"/>
        </w:rPr>
        <w:t>mei reprezentând fonduri de la bugetul statului</w:t>
      </w:r>
      <w:r w:rsidR="00246CBB">
        <w:rPr>
          <w:rFonts w:cstheme="minorHAnsi"/>
          <w:lang w:val="ro-RO"/>
        </w:rPr>
        <w:t>,</w:t>
      </w:r>
      <w:r w:rsidRPr="003E1E46">
        <w:rPr>
          <w:rFonts w:cstheme="minorHAnsi"/>
          <w:lang w:val="ro-RO"/>
        </w:rPr>
        <w:t xml:space="preserve"> în baza documentelor aferente acestei operațiuni</w:t>
      </w:r>
      <w:r w:rsidR="00593BBF">
        <w:rPr>
          <w:rFonts w:cstheme="minorHAnsi"/>
          <w:lang w:val="ro-RO"/>
        </w:rPr>
        <w:t>,</w:t>
      </w:r>
      <w:r w:rsidRPr="003E1E46">
        <w:rPr>
          <w:rFonts w:cstheme="minorHAnsi"/>
          <w:lang w:val="ro-RO"/>
        </w:rPr>
        <w:t xml:space="preserve"> respectiv </w:t>
      </w:r>
      <w:r w:rsidR="00246CBB">
        <w:rPr>
          <w:rFonts w:cstheme="minorHAnsi"/>
          <w:lang w:val="ro-RO"/>
        </w:rPr>
        <w:t>C</w:t>
      </w:r>
      <w:r w:rsidR="00246CBB" w:rsidRPr="003E1E46">
        <w:rPr>
          <w:rFonts w:cstheme="minorHAnsi"/>
          <w:lang w:val="ro-RO"/>
        </w:rPr>
        <w:t>erere</w:t>
      </w:r>
      <w:r w:rsidR="00246CBB">
        <w:rPr>
          <w:rFonts w:cstheme="minorHAnsi"/>
          <w:lang w:val="ro-RO"/>
        </w:rPr>
        <w:t>a</w:t>
      </w:r>
      <w:r w:rsidR="00246CBB" w:rsidRPr="003E1E46">
        <w:rPr>
          <w:rFonts w:cstheme="minorHAnsi"/>
          <w:lang w:val="ro-RO"/>
        </w:rPr>
        <w:t xml:space="preserve"> </w:t>
      </w:r>
      <w:r w:rsidRPr="003E1E46">
        <w:rPr>
          <w:rFonts w:cstheme="minorHAnsi"/>
          <w:lang w:val="ro-RO"/>
        </w:rPr>
        <w:t>de fonduri</w:t>
      </w:r>
      <w:r w:rsidR="00964138">
        <w:rPr>
          <w:rFonts w:cstheme="minorHAnsi"/>
          <w:lang w:val="ro-RO"/>
        </w:rPr>
        <w:t xml:space="preserve"> pentru instrumente financiare</w:t>
      </w:r>
      <w:r w:rsidRPr="003E1E46">
        <w:rPr>
          <w:rFonts w:cstheme="minorHAnsi"/>
          <w:lang w:val="ro-RO"/>
        </w:rPr>
        <w:t xml:space="preserve">, </w:t>
      </w:r>
      <w:r w:rsidR="00246CBB">
        <w:rPr>
          <w:rFonts w:cstheme="minorHAnsi"/>
          <w:lang w:val="ro-RO"/>
        </w:rPr>
        <w:t>E</w:t>
      </w:r>
      <w:r w:rsidR="00246CBB" w:rsidRPr="003E1E46">
        <w:rPr>
          <w:rFonts w:cstheme="minorHAnsi"/>
          <w:lang w:val="ro-RO"/>
        </w:rPr>
        <w:t>xtras</w:t>
      </w:r>
      <w:r w:rsidR="00246CBB">
        <w:rPr>
          <w:rFonts w:cstheme="minorHAnsi"/>
          <w:lang w:val="ro-RO"/>
        </w:rPr>
        <w:t>ul</w:t>
      </w:r>
      <w:r w:rsidR="00246CBB" w:rsidRPr="003E1E46">
        <w:rPr>
          <w:rFonts w:cstheme="minorHAnsi"/>
          <w:lang w:val="ro-RO"/>
        </w:rPr>
        <w:t xml:space="preserve"> </w:t>
      </w:r>
      <w:r w:rsidRPr="003E1E46">
        <w:rPr>
          <w:rFonts w:cstheme="minorHAnsi"/>
          <w:lang w:val="ro-RO"/>
        </w:rPr>
        <w:t>de cont - în lei</w:t>
      </w:r>
      <w:r w:rsidR="00B86FE4">
        <w:rPr>
          <w:rFonts w:cstheme="minorHAnsi"/>
          <w:lang w:val="ro-RO"/>
        </w:rPr>
        <w:t>:</w:t>
      </w:r>
    </w:p>
    <w:p w14:paraId="6F5070CC" w14:textId="77777777" w:rsidR="00F25382" w:rsidRPr="003E1E46" w:rsidRDefault="00F25382" w:rsidP="00982FB0">
      <w:pPr>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F25382" w14:paraId="75EAAE63" w14:textId="77777777" w:rsidTr="006C0092">
        <w:trPr>
          <w:trHeight w:val="633"/>
        </w:trPr>
        <w:tc>
          <w:tcPr>
            <w:tcW w:w="4248" w:type="dxa"/>
          </w:tcPr>
          <w:p w14:paraId="3296043B" w14:textId="76F4ADC7" w:rsidR="00F25382" w:rsidRPr="00AD2A88" w:rsidRDefault="00F25382" w:rsidP="00982FB0">
            <w:pPr>
              <w:jc w:val="center"/>
              <w:rPr>
                <w:b/>
                <w:lang w:val="ro-RO"/>
              </w:rPr>
            </w:pPr>
            <w:r w:rsidRPr="00AD2A88">
              <w:rPr>
                <w:b/>
                <w:lang w:val="ro-RO"/>
              </w:rPr>
              <w:t>5121</w:t>
            </w:r>
          </w:p>
          <w:p w14:paraId="402D07FA" w14:textId="29604864" w:rsidR="00F25382" w:rsidRPr="001915DE" w:rsidRDefault="00F25382" w:rsidP="00982FB0">
            <w:pPr>
              <w:jc w:val="center"/>
              <w:rPr>
                <w:lang w:val="ro-RO"/>
              </w:rPr>
            </w:pPr>
            <w:r>
              <w:rPr>
                <w:lang w:val="ro-RO"/>
              </w:rPr>
              <w:t>„Conturi la bănci în lei”</w:t>
            </w:r>
          </w:p>
        </w:tc>
        <w:tc>
          <w:tcPr>
            <w:tcW w:w="517" w:type="dxa"/>
          </w:tcPr>
          <w:p w14:paraId="1A97D2AC" w14:textId="77777777" w:rsidR="00F25382" w:rsidRPr="00883ECC" w:rsidRDefault="00F25382" w:rsidP="00982FB0">
            <w:pPr>
              <w:jc w:val="center"/>
              <w:rPr>
                <w:b/>
                <w:bCs/>
                <w:lang w:val="ro-RO"/>
              </w:rPr>
            </w:pPr>
            <w:r>
              <w:rPr>
                <w:b/>
                <w:bCs/>
                <w:lang w:val="ro-RO"/>
              </w:rPr>
              <w:t>=</w:t>
            </w:r>
          </w:p>
        </w:tc>
        <w:tc>
          <w:tcPr>
            <w:tcW w:w="4586" w:type="dxa"/>
          </w:tcPr>
          <w:p w14:paraId="4D79C396" w14:textId="77777777" w:rsidR="00F25382" w:rsidRPr="00883ECC" w:rsidRDefault="00F25382" w:rsidP="00982FB0">
            <w:pPr>
              <w:jc w:val="center"/>
              <w:rPr>
                <w:b/>
                <w:bCs/>
                <w:lang w:val="ro-RO"/>
              </w:rPr>
            </w:pPr>
            <w:r w:rsidRPr="00883ECC">
              <w:rPr>
                <w:b/>
                <w:bCs/>
                <w:lang w:val="ro-RO"/>
              </w:rPr>
              <w:t>462</w:t>
            </w:r>
          </w:p>
          <w:p w14:paraId="535126AF" w14:textId="77777777" w:rsidR="00F25382" w:rsidRDefault="00F25382" w:rsidP="00982FB0">
            <w:pPr>
              <w:jc w:val="center"/>
              <w:rPr>
                <w:b/>
                <w:bCs/>
                <w:lang w:val="ro-RO"/>
              </w:rPr>
            </w:pPr>
            <w:r>
              <w:rPr>
                <w:rFonts w:cstheme="minorHAnsi"/>
              </w:rPr>
              <w:t>„Creditori diverși”</w:t>
            </w:r>
          </w:p>
          <w:p w14:paraId="6B45F591" w14:textId="77777777" w:rsidR="00F25382" w:rsidRDefault="00F25382" w:rsidP="00982FB0">
            <w:pPr>
              <w:jc w:val="center"/>
              <w:rPr>
                <w:lang w:val="ro-RO"/>
              </w:rPr>
            </w:pPr>
          </w:p>
        </w:tc>
      </w:tr>
    </w:tbl>
    <w:p w14:paraId="02478CCF" w14:textId="77777777" w:rsidR="00A85DDE" w:rsidRPr="003E1E46" w:rsidRDefault="00A85DDE" w:rsidP="00505476">
      <w:pPr>
        <w:autoSpaceDE w:val="0"/>
        <w:autoSpaceDN w:val="0"/>
        <w:adjustRightInd w:val="0"/>
        <w:ind w:right="-334"/>
        <w:rPr>
          <w:rFonts w:cstheme="minorHAnsi"/>
          <w:lang w:val="ro-RO"/>
        </w:rPr>
      </w:pPr>
    </w:p>
    <w:p w14:paraId="0DF19A00" w14:textId="2E877071" w:rsidR="00A85DDE" w:rsidRDefault="00A85DDE" w:rsidP="00505476">
      <w:pPr>
        <w:autoSpaceDE w:val="0"/>
        <w:autoSpaceDN w:val="0"/>
        <w:adjustRightInd w:val="0"/>
        <w:ind w:right="-334"/>
        <w:jc w:val="both"/>
        <w:rPr>
          <w:rFonts w:cstheme="minorHAnsi"/>
          <w:lang w:val="ro-RO"/>
        </w:rPr>
      </w:pPr>
      <w:r w:rsidRPr="003E1E46">
        <w:rPr>
          <w:rFonts w:cstheme="minorHAnsi"/>
          <w:lang w:val="ro-RO"/>
        </w:rPr>
        <w:t xml:space="preserve">2.7.3. Înregistrarea schimbului valutar </w:t>
      </w:r>
      <w:r w:rsidR="004B4923" w:rsidRPr="003E1E46">
        <w:rPr>
          <w:rFonts w:cstheme="minorHAnsi"/>
          <w:lang w:val="ro-RO"/>
        </w:rPr>
        <w:t xml:space="preserve">din lei în euro </w:t>
      </w:r>
      <w:r w:rsidRPr="003E1E46">
        <w:rPr>
          <w:rFonts w:cstheme="minorHAnsi"/>
          <w:lang w:val="ro-RO"/>
        </w:rPr>
        <w:t>a</w:t>
      </w:r>
      <w:r w:rsidR="004B4923">
        <w:rPr>
          <w:rFonts w:cstheme="minorHAnsi"/>
          <w:lang w:val="ro-RO"/>
        </w:rPr>
        <w:t>l sumei din cofinanțarea de la bugetul statului</w:t>
      </w:r>
      <w:r w:rsidR="00485281">
        <w:rPr>
          <w:rFonts w:cstheme="minorHAnsi"/>
          <w:lang w:val="ro-RO"/>
        </w:rPr>
        <w:t>,</w:t>
      </w:r>
      <w:r w:rsidRPr="003E1E46">
        <w:rPr>
          <w:rFonts w:cstheme="minorHAnsi"/>
          <w:lang w:val="ro-RO"/>
        </w:rPr>
        <w:t xml:space="preserve"> în baza documentelor aferente acestei operaț</w:t>
      </w:r>
      <w:r w:rsidR="004B4923">
        <w:rPr>
          <w:rFonts w:cstheme="minorHAnsi"/>
          <w:lang w:val="ro-RO"/>
        </w:rPr>
        <w:t xml:space="preserve">iuni, respectiv </w:t>
      </w:r>
      <w:r w:rsidR="00485281">
        <w:rPr>
          <w:rFonts w:cstheme="minorHAnsi"/>
          <w:lang w:val="ro-RO"/>
        </w:rPr>
        <w:t xml:space="preserve">Extrasul </w:t>
      </w:r>
      <w:r w:rsidR="004B4923">
        <w:rPr>
          <w:rFonts w:cstheme="minorHAnsi"/>
          <w:lang w:val="ro-RO"/>
        </w:rPr>
        <w:t>de cont</w:t>
      </w:r>
      <w:r w:rsidR="00B86FE4">
        <w:rPr>
          <w:rFonts w:cstheme="minorHAnsi"/>
          <w:lang w:val="ro-RO"/>
        </w:rPr>
        <w:t>:</w:t>
      </w:r>
    </w:p>
    <w:p w14:paraId="429A92D8" w14:textId="0341A613" w:rsidR="00AD2A88" w:rsidRDefault="00AD2A88" w:rsidP="00982FB0">
      <w:pPr>
        <w:autoSpaceDE w:val="0"/>
        <w:autoSpaceDN w:val="0"/>
        <w:adjustRightInd w:val="0"/>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14:paraId="3A5927DE" w14:textId="77777777" w:rsidTr="00F560AC">
        <w:trPr>
          <w:trHeight w:val="1017"/>
        </w:trPr>
        <w:tc>
          <w:tcPr>
            <w:tcW w:w="4248" w:type="dxa"/>
          </w:tcPr>
          <w:p w14:paraId="2BBBEF76" w14:textId="77777777" w:rsidR="00AD2A88" w:rsidRPr="00C675B0" w:rsidRDefault="00AD2A88" w:rsidP="00982FB0">
            <w:pPr>
              <w:jc w:val="center"/>
              <w:rPr>
                <w:b/>
                <w:bCs/>
                <w:lang w:val="ro-RO"/>
              </w:rPr>
            </w:pPr>
            <w:r w:rsidRPr="00C675B0">
              <w:rPr>
                <w:b/>
                <w:bCs/>
                <w:lang w:val="ro-RO"/>
              </w:rPr>
              <w:t>581</w:t>
            </w:r>
          </w:p>
          <w:p w14:paraId="63DE4407" w14:textId="77777777" w:rsidR="00AD2A88" w:rsidRPr="00C675B0" w:rsidRDefault="00AD2A88" w:rsidP="00982FB0">
            <w:pPr>
              <w:jc w:val="center"/>
              <w:rPr>
                <w:lang w:val="ro-RO"/>
              </w:rPr>
            </w:pPr>
            <w:r w:rsidRPr="00C675B0">
              <w:rPr>
                <w:bCs/>
                <w:lang w:val="ro-RO"/>
              </w:rPr>
              <w:t>„Viramente interne”</w:t>
            </w:r>
          </w:p>
        </w:tc>
        <w:tc>
          <w:tcPr>
            <w:tcW w:w="517" w:type="dxa"/>
          </w:tcPr>
          <w:p w14:paraId="60E4A94B" w14:textId="77777777" w:rsidR="00AD2A88" w:rsidRPr="001915DE" w:rsidRDefault="00AD2A88" w:rsidP="00982FB0">
            <w:pPr>
              <w:jc w:val="center"/>
              <w:rPr>
                <w:b/>
                <w:bCs/>
                <w:lang w:val="ro-RO"/>
              </w:rPr>
            </w:pPr>
            <w:r>
              <w:rPr>
                <w:b/>
                <w:bCs/>
                <w:lang w:val="ro-RO"/>
              </w:rPr>
              <w:t>=</w:t>
            </w:r>
          </w:p>
        </w:tc>
        <w:tc>
          <w:tcPr>
            <w:tcW w:w="4586" w:type="dxa"/>
          </w:tcPr>
          <w:p w14:paraId="3F3F798A" w14:textId="77777777" w:rsidR="00AD2A88" w:rsidRPr="00C675B0" w:rsidRDefault="00AD2A88" w:rsidP="00982FB0">
            <w:pPr>
              <w:jc w:val="center"/>
              <w:rPr>
                <w:b/>
                <w:bCs/>
                <w:lang w:val="ro-RO"/>
              </w:rPr>
            </w:pPr>
            <w:r w:rsidRPr="00C675B0">
              <w:rPr>
                <w:b/>
                <w:bCs/>
                <w:lang w:val="ro-RO"/>
              </w:rPr>
              <w:t>5121</w:t>
            </w:r>
          </w:p>
          <w:p w14:paraId="01266E11" w14:textId="77777777" w:rsidR="00AD2A88" w:rsidRPr="00021021" w:rsidRDefault="00AD2A88" w:rsidP="00982FB0">
            <w:pPr>
              <w:jc w:val="center"/>
              <w:rPr>
                <w:lang w:val="ro-RO"/>
              </w:rPr>
            </w:pPr>
            <w:r w:rsidRPr="00C675B0">
              <w:rPr>
                <w:bCs/>
                <w:lang w:val="ro-RO"/>
              </w:rPr>
              <w:t>„Conturi la bănci în lei”</w:t>
            </w:r>
          </w:p>
        </w:tc>
      </w:tr>
      <w:tr w:rsidR="00AD2A88" w14:paraId="4D1A90AA" w14:textId="77777777" w:rsidTr="006C0092">
        <w:trPr>
          <w:trHeight w:val="1331"/>
        </w:trPr>
        <w:tc>
          <w:tcPr>
            <w:tcW w:w="4248" w:type="dxa"/>
          </w:tcPr>
          <w:p w14:paraId="095B3124" w14:textId="438C08FA" w:rsidR="00AD2A88" w:rsidRPr="00C675B0" w:rsidRDefault="00AD2A88" w:rsidP="00982FB0">
            <w:pPr>
              <w:jc w:val="center"/>
              <w:rPr>
                <w:b/>
                <w:bCs/>
                <w:lang w:val="ro-RO"/>
              </w:rPr>
            </w:pPr>
            <w:r w:rsidRPr="00C675B0">
              <w:rPr>
                <w:b/>
                <w:bCs/>
                <w:lang w:val="ro-RO"/>
              </w:rPr>
              <w:t>512</w:t>
            </w:r>
            <w:r>
              <w:rPr>
                <w:b/>
                <w:bCs/>
                <w:lang w:val="ro-RO"/>
              </w:rPr>
              <w:t>4</w:t>
            </w:r>
          </w:p>
          <w:p w14:paraId="0A78E795" w14:textId="0900C331" w:rsidR="00AD2A88" w:rsidRPr="00C675B0" w:rsidRDefault="00AD2A88" w:rsidP="00982FB0">
            <w:pPr>
              <w:jc w:val="center"/>
              <w:rPr>
                <w:b/>
                <w:bCs/>
                <w:lang w:val="ro-RO"/>
              </w:rPr>
            </w:pPr>
            <w:r w:rsidRPr="00C675B0">
              <w:rPr>
                <w:bCs/>
                <w:lang w:val="ro-RO"/>
              </w:rPr>
              <w:t xml:space="preserve">„Conturi la bănci în </w:t>
            </w:r>
            <w:r>
              <w:rPr>
                <w:bCs/>
                <w:lang w:val="ro-RO"/>
              </w:rPr>
              <w:t>valută</w:t>
            </w:r>
            <w:r w:rsidRPr="00C675B0">
              <w:rPr>
                <w:bCs/>
                <w:lang w:val="ro-RO"/>
              </w:rPr>
              <w:t>”</w:t>
            </w:r>
          </w:p>
        </w:tc>
        <w:tc>
          <w:tcPr>
            <w:tcW w:w="517" w:type="dxa"/>
          </w:tcPr>
          <w:p w14:paraId="5B58E6C4" w14:textId="77777777" w:rsidR="00AD2A88" w:rsidRDefault="00AD2A88" w:rsidP="00982FB0">
            <w:pPr>
              <w:jc w:val="center"/>
              <w:rPr>
                <w:b/>
                <w:bCs/>
                <w:lang w:val="ro-RO"/>
              </w:rPr>
            </w:pPr>
            <w:r>
              <w:rPr>
                <w:b/>
                <w:bCs/>
                <w:lang w:val="ro-RO"/>
              </w:rPr>
              <w:t>=</w:t>
            </w:r>
          </w:p>
        </w:tc>
        <w:tc>
          <w:tcPr>
            <w:tcW w:w="4586" w:type="dxa"/>
          </w:tcPr>
          <w:p w14:paraId="7C99CA69" w14:textId="77777777" w:rsidR="00AD2A88" w:rsidRPr="00C675B0" w:rsidRDefault="00AD2A88" w:rsidP="00982FB0">
            <w:pPr>
              <w:jc w:val="center"/>
              <w:rPr>
                <w:b/>
                <w:bCs/>
                <w:lang w:val="ro-RO"/>
              </w:rPr>
            </w:pPr>
            <w:r w:rsidRPr="00C675B0">
              <w:rPr>
                <w:b/>
                <w:bCs/>
                <w:lang w:val="ro-RO"/>
              </w:rPr>
              <w:t>581</w:t>
            </w:r>
          </w:p>
          <w:p w14:paraId="32F71CD9" w14:textId="77777777" w:rsidR="00AD2A88" w:rsidRPr="00C675B0" w:rsidRDefault="00AD2A88" w:rsidP="00982FB0">
            <w:pPr>
              <w:jc w:val="center"/>
              <w:rPr>
                <w:b/>
                <w:bCs/>
                <w:lang w:val="ro-RO"/>
              </w:rPr>
            </w:pPr>
            <w:r w:rsidRPr="00C675B0">
              <w:rPr>
                <w:bCs/>
                <w:lang w:val="ro-RO"/>
              </w:rPr>
              <w:t>„Viramente interne”</w:t>
            </w:r>
          </w:p>
        </w:tc>
      </w:tr>
    </w:tbl>
    <w:p w14:paraId="38721511" w14:textId="76CE9376" w:rsidR="00A85DDE" w:rsidRPr="00711D0D" w:rsidRDefault="00A85DDE" w:rsidP="00F560AC">
      <w:pPr>
        <w:ind w:right="-334"/>
        <w:jc w:val="both"/>
        <w:rPr>
          <w:rFonts w:cstheme="minorHAnsi"/>
          <w:lang w:val="ro-RO"/>
        </w:rPr>
      </w:pPr>
      <w:r w:rsidRPr="00711D0D">
        <w:rPr>
          <w:rFonts w:cstheme="minorHAnsi"/>
          <w:lang w:val="ro-RO"/>
        </w:rPr>
        <w:t xml:space="preserve">2.7.4. Înregistrarea sumei </w:t>
      </w:r>
      <w:r w:rsidRPr="008936E3">
        <w:rPr>
          <w:rFonts w:cstheme="minorHAnsi"/>
          <w:lang w:val="ro-RO"/>
        </w:rPr>
        <w:t>datorate FM</w:t>
      </w:r>
      <w:r w:rsidRPr="00711D0D">
        <w:rPr>
          <w:rFonts w:cstheme="minorHAnsi"/>
          <w:lang w:val="ro-RO"/>
        </w:rPr>
        <w:t xml:space="preserve"> din fonduri UE, la cursul de schimb de la data emiterii cererii de plată</w:t>
      </w:r>
      <w:r w:rsidR="00552421">
        <w:rPr>
          <w:rFonts w:cstheme="minorHAnsi"/>
          <w:lang w:val="ro-RO"/>
        </w:rPr>
        <w:t>,</w:t>
      </w:r>
      <w:r w:rsidRPr="00711D0D">
        <w:rPr>
          <w:rFonts w:cstheme="minorHAnsi"/>
          <w:lang w:val="ro-RO"/>
        </w:rPr>
        <w:t xml:space="preserve"> în baza documentelor aferente acestei operațiuni</w:t>
      </w:r>
      <w:r w:rsidR="00593BBF">
        <w:rPr>
          <w:rFonts w:cstheme="minorHAnsi"/>
          <w:lang w:val="ro-RO"/>
        </w:rPr>
        <w:t>,</w:t>
      </w:r>
      <w:r w:rsidRPr="00711D0D">
        <w:rPr>
          <w:rFonts w:cstheme="minorHAnsi"/>
          <w:lang w:val="ro-RO"/>
        </w:rPr>
        <w:t xml:space="preserve"> respectiv </w:t>
      </w:r>
      <w:r w:rsidR="00552421">
        <w:rPr>
          <w:rFonts w:cstheme="minorHAnsi"/>
          <w:lang w:val="ro-RO"/>
        </w:rPr>
        <w:t>C</w:t>
      </w:r>
      <w:r w:rsidR="00552421" w:rsidRPr="00711D0D">
        <w:rPr>
          <w:rFonts w:cstheme="minorHAnsi"/>
          <w:lang w:val="ro-RO"/>
        </w:rPr>
        <w:t xml:space="preserve">ererea </w:t>
      </w:r>
      <w:r w:rsidRPr="00711D0D">
        <w:rPr>
          <w:rFonts w:cstheme="minorHAnsi"/>
          <w:lang w:val="ro-RO"/>
        </w:rPr>
        <w:t xml:space="preserve">de plată, </w:t>
      </w:r>
      <w:r w:rsidR="00552421">
        <w:rPr>
          <w:rFonts w:cstheme="minorHAnsi"/>
          <w:lang w:val="ro-RO"/>
        </w:rPr>
        <w:t>N</w:t>
      </w:r>
      <w:r w:rsidR="00552421" w:rsidRPr="00711D0D">
        <w:rPr>
          <w:rFonts w:cstheme="minorHAnsi"/>
          <w:lang w:val="ro-RO"/>
        </w:rPr>
        <w:t>ot</w:t>
      </w:r>
      <w:r w:rsidR="00552421">
        <w:rPr>
          <w:rFonts w:cstheme="minorHAnsi"/>
          <w:lang w:val="ro-RO"/>
        </w:rPr>
        <w:t>a</w:t>
      </w:r>
      <w:r w:rsidR="00552421" w:rsidRPr="00711D0D">
        <w:rPr>
          <w:rFonts w:cstheme="minorHAnsi"/>
          <w:lang w:val="ro-RO"/>
        </w:rPr>
        <w:t xml:space="preserve"> </w:t>
      </w:r>
      <w:r w:rsidRPr="00711D0D">
        <w:rPr>
          <w:rFonts w:cstheme="minorHAnsi"/>
          <w:lang w:val="ro-RO"/>
        </w:rPr>
        <w:t>contabilă</w:t>
      </w:r>
      <w:r w:rsidR="00B86FE4">
        <w:rPr>
          <w:rFonts w:cstheme="minorHAnsi"/>
          <w:lang w:val="ro-RO"/>
        </w:rPr>
        <w:t>:</w:t>
      </w:r>
    </w:p>
    <w:p w14:paraId="55A42403" w14:textId="2D088C45" w:rsidR="00AD2A88" w:rsidRPr="00711D0D" w:rsidRDefault="00AD2A88"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rsidRPr="00711D0D" w14:paraId="1AA4A025" w14:textId="77777777" w:rsidTr="006C0092">
        <w:trPr>
          <w:trHeight w:val="614"/>
        </w:trPr>
        <w:tc>
          <w:tcPr>
            <w:tcW w:w="4248" w:type="dxa"/>
          </w:tcPr>
          <w:p w14:paraId="68ED17F6" w14:textId="77777777" w:rsidR="00AD2A88" w:rsidRPr="00711D0D" w:rsidRDefault="00AD2A88" w:rsidP="00982FB0">
            <w:pPr>
              <w:jc w:val="center"/>
              <w:rPr>
                <w:b/>
                <w:bCs/>
                <w:lang w:val="ro-RO"/>
              </w:rPr>
            </w:pPr>
            <w:r w:rsidRPr="00711D0D">
              <w:rPr>
                <w:b/>
                <w:bCs/>
                <w:lang w:val="ro-RO"/>
              </w:rPr>
              <w:t>4482</w:t>
            </w:r>
          </w:p>
          <w:p w14:paraId="6ABD17C0" w14:textId="6DFC1B03" w:rsidR="00AD2A88" w:rsidRPr="00711D0D" w:rsidRDefault="00764170" w:rsidP="00982FB0">
            <w:pPr>
              <w:jc w:val="center"/>
              <w:rPr>
                <w:lang w:val="ro-RO"/>
              </w:rPr>
            </w:pPr>
            <w:r>
              <w:rPr>
                <w:rFonts w:cstheme="minorHAnsi"/>
              </w:rPr>
              <w:t>„</w:t>
            </w:r>
            <w:r w:rsidR="00AD2A88" w:rsidRPr="00711D0D">
              <w:rPr>
                <w:rFonts w:cstheme="minorHAnsi"/>
              </w:rPr>
              <w:t>Alte creanţe privind bugetul statului”</w:t>
            </w:r>
          </w:p>
        </w:tc>
        <w:tc>
          <w:tcPr>
            <w:tcW w:w="517" w:type="dxa"/>
          </w:tcPr>
          <w:p w14:paraId="7345035A" w14:textId="77777777" w:rsidR="00AD2A88" w:rsidRPr="00711D0D" w:rsidRDefault="00AD2A88" w:rsidP="00982FB0">
            <w:pPr>
              <w:jc w:val="center"/>
              <w:rPr>
                <w:b/>
                <w:bCs/>
                <w:lang w:val="ro-RO"/>
              </w:rPr>
            </w:pPr>
            <w:r w:rsidRPr="00711D0D">
              <w:rPr>
                <w:b/>
                <w:bCs/>
                <w:lang w:val="ro-RO"/>
              </w:rPr>
              <w:t>=</w:t>
            </w:r>
          </w:p>
        </w:tc>
        <w:tc>
          <w:tcPr>
            <w:tcW w:w="4586" w:type="dxa"/>
          </w:tcPr>
          <w:p w14:paraId="399E9566" w14:textId="77777777" w:rsidR="00AD2A88" w:rsidRPr="00711D0D" w:rsidRDefault="00AD2A88" w:rsidP="00982FB0">
            <w:pPr>
              <w:jc w:val="center"/>
              <w:rPr>
                <w:b/>
                <w:bCs/>
                <w:lang w:val="ro-RO"/>
              </w:rPr>
            </w:pPr>
            <w:r w:rsidRPr="00711D0D">
              <w:rPr>
                <w:b/>
                <w:bCs/>
                <w:lang w:val="ro-RO"/>
              </w:rPr>
              <w:t>462</w:t>
            </w:r>
          </w:p>
          <w:p w14:paraId="13D62DB8" w14:textId="77777777" w:rsidR="00AD2A88" w:rsidRPr="00711D0D" w:rsidRDefault="00AD2A88" w:rsidP="00982FB0">
            <w:pPr>
              <w:jc w:val="center"/>
              <w:rPr>
                <w:lang w:val="ro-RO"/>
              </w:rPr>
            </w:pPr>
            <w:r w:rsidRPr="00711D0D">
              <w:rPr>
                <w:rFonts w:cstheme="minorHAnsi"/>
              </w:rPr>
              <w:t>„Creditori diverși”</w:t>
            </w:r>
          </w:p>
        </w:tc>
      </w:tr>
    </w:tbl>
    <w:p w14:paraId="483C6444" w14:textId="77777777" w:rsidR="00AD2A88" w:rsidRPr="00711D0D" w:rsidRDefault="00AD2A88" w:rsidP="00982FB0">
      <w:pPr>
        <w:rPr>
          <w:rFonts w:cstheme="minorHAnsi"/>
          <w:lang w:val="ro-RO"/>
        </w:rPr>
      </w:pPr>
    </w:p>
    <w:p w14:paraId="24DA7E5A" w14:textId="0F2EEDBB" w:rsidR="00AD2A88" w:rsidRDefault="00A85DDE" w:rsidP="00E53CC4">
      <w:pPr>
        <w:ind w:right="-334"/>
        <w:jc w:val="both"/>
        <w:rPr>
          <w:rFonts w:cstheme="minorHAnsi"/>
          <w:lang w:val="ro-RO"/>
        </w:rPr>
      </w:pPr>
      <w:r w:rsidRPr="00711D0D">
        <w:rPr>
          <w:rFonts w:cstheme="minorHAnsi"/>
          <w:lang w:val="ro-RO"/>
        </w:rPr>
        <w:lastRenderedPageBreak/>
        <w:t xml:space="preserve">2.7.5. Înregistrarea diminuării sumei din fonduri UE datorate </w:t>
      </w:r>
      <w:r w:rsidRPr="007464D7">
        <w:rPr>
          <w:rFonts w:cstheme="minorHAnsi"/>
          <w:lang w:val="ro-RO"/>
        </w:rPr>
        <w:t>FM</w:t>
      </w:r>
      <w:r w:rsidRPr="00711D0D">
        <w:rPr>
          <w:rFonts w:cstheme="minorHAnsi"/>
          <w:lang w:val="ro-RO"/>
        </w:rPr>
        <w:t xml:space="preserve"> ca urmare a diminuării sumei solicitate, la cursul de schimb de la data emiterii cererii de plată</w:t>
      </w:r>
      <w:r w:rsidR="008B3C51">
        <w:rPr>
          <w:rFonts w:cstheme="minorHAnsi"/>
          <w:lang w:val="ro-RO"/>
        </w:rPr>
        <w:t>,</w:t>
      </w:r>
      <w:r w:rsidRPr="00711D0D">
        <w:rPr>
          <w:rFonts w:cstheme="minorHAnsi"/>
          <w:lang w:val="ro-RO"/>
        </w:rPr>
        <w:t xml:space="preserve"> în baza documentelor aferente acestei operațiuni</w:t>
      </w:r>
      <w:r w:rsidR="00593BBF">
        <w:rPr>
          <w:rFonts w:cstheme="minorHAnsi"/>
          <w:lang w:val="ro-RO"/>
        </w:rPr>
        <w:t>,</w:t>
      </w:r>
      <w:r w:rsidRPr="00711D0D">
        <w:rPr>
          <w:rFonts w:cstheme="minorHAnsi"/>
          <w:lang w:val="ro-RO"/>
        </w:rPr>
        <w:t xml:space="preserve"> respectiv </w:t>
      </w:r>
      <w:r w:rsidR="008B3C51">
        <w:rPr>
          <w:rFonts w:cstheme="minorHAnsi"/>
          <w:lang w:val="ro-RO"/>
        </w:rPr>
        <w:t>N</w:t>
      </w:r>
      <w:r w:rsidR="008B3C51" w:rsidRPr="00711D0D">
        <w:rPr>
          <w:rFonts w:cstheme="minorHAnsi"/>
          <w:lang w:val="ro-RO"/>
        </w:rPr>
        <w:t xml:space="preserve">ota </w:t>
      </w:r>
      <w:r w:rsidRPr="00711D0D">
        <w:rPr>
          <w:rFonts w:cstheme="minorHAnsi"/>
          <w:lang w:val="ro-RO"/>
        </w:rPr>
        <w:t xml:space="preserve">de autorizare, </w:t>
      </w:r>
      <w:r w:rsidR="008B3C51">
        <w:rPr>
          <w:rFonts w:cstheme="minorHAnsi"/>
          <w:lang w:val="ro-RO"/>
        </w:rPr>
        <w:t>N</w:t>
      </w:r>
      <w:r w:rsidR="008B3C51" w:rsidRPr="00711D0D">
        <w:rPr>
          <w:rFonts w:cstheme="minorHAnsi"/>
          <w:lang w:val="ro-RO"/>
        </w:rPr>
        <w:t xml:space="preserve">ota </w:t>
      </w:r>
      <w:r w:rsidRPr="00711D0D">
        <w:rPr>
          <w:rFonts w:cstheme="minorHAnsi"/>
          <w:lang w:val="ro-RO"/>
        </w:rPr>
        <w:t>contabilă - în roșu</w:t>
      </w:r>
      <w:r w:rsidR="00B86FE4">
        <w:rPr>
          <w:rFonts w:cstheme="minorHAnsi"/>
          <w:lang w:val="ro-RO"/>
        </w:rPr>
        <w:t>:</w:t>
      </w:r>
    </w:p>
    <w:p w14:paraId="3C040F1F" w14:textId="77777777" w:rsidR="004F6C6F" w:rsidRPr="00711D0D" w:rsidRDefault="004F6C6F" w:rsidP="00E53CC4">
      <w:pPr>
        <w:ind w:right="-334"/>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rsidRPr="00711D0D" w14:paraId="1E07FBED" w14:textId="77777777" w:rsidTr="006C0092">
        <w:trPr>
          <w:trHeight w:val="614"/>
        </w:trPr>
        <w:tc>
          <w:tcPr>
            <w:tcW w:w="4248" w:type="dxa"/>
          </w:tcPr>
          <w:p w14:paraId="3630654D" w14:textId="77777777" w:rsidR="00AD2A88" w:rsidRPr="00711D0D" w:rsidRDefault="00AD2A88" w:rsidP="00982FB0">
            <w:pPr>
              <w:jc w:val="center"/>
              <w:rPr>
                <w:b/>
                <w:bCs/>
                <w:lang w:val="ro-RO"/>
              </w:rPr>
            </w:pPr>
            <w:r w:rsidRPr="00711D0D">
              <w:rPr>
                <w:b/>
                <w:bCs/>
                <w:lang w:val="ro-RO"/>
              </w:rPr>
              <w:t>4482</w:t>
            </w:r>
          </w:p>
          <w:p w14:paraId="79AB006E" w14:textId="3E23B12C" w:rsidR="00AD2A88" w:rsidRPr="00711D0D" w:rsidRDefault="00764170" w:rsidP="00982FB0">
            <w:pPr>
              <w:jc w:val="center"/>
              <w:rPr>
                <w:lang w:val="ro-RO"/>
              </w:rPr>
            </w:pPr>
            <w:r>
              <w:rPr>
                <w:rFonts w:cstheme="minorHAnsi"/>
              </w:rPr>
              <w:t>„</w:t>
            </w:r>
            <w:r w:rsidR="00AD2A88" w:rsidRPr="00711D0D">
              <w:rPr>
                <w:rFonts w:cstheme="minorHAnsi"/>
              </w:rPr>
              <w:t>Alte creanţe privind bugetul statului”</w:t>
            </w:r>
          </w:p>
        </w:tc>
        <w:tc>
          <w:tcPr>
            <w:tcW w:w="517" w:type="dxa"/>
          </w:tcPr>
          <w:p w14:paraId="303C646A" w14:textId="77777777" w:rsidR="00AD2A88" w:rsidRPr="00711D0D" w:rsidRDefault="00AD2A88" w:rsidP="00982FB0">
            <w:pPr>
              <w:jc w:val="center"/>
              <w:rPr>
                <w:b/>
                <w:bCs/>
                <w:lang w:val="ro-RO"/>
              </w:rPr>
            </w:pPr>
            <w:r w:rsidRPr="00711D0D">
              <w:rPr>
                <w:b/>
                <w:bCs/>
                <w:lang w:val="ro-RO"/>
              </w:rPr>
              <w:t>=</w:t>
            </w:r>
          </w:p>
        </w:tc>
        <w:tc>
          <w:tcPr>
            <w:tcW w:w="4586" w:type="dxa"/>
          </w:tcPr>
          <w:p w14:paraId="17E4F214" w14:textId="77777777" w:rsidR="00AD2A88" w:rsidRPr="00711D0D" w:rsidRDefault="00AD2A88" w:rsidP="00982FB0">
            <w:pPr>
              <w:jc w:val="center"/>
              <w:rPr>
                <w:b/>
                <w:bCs/>
                <w:lang w:val="ro-RO"/>
              </w:rPr>
            </w:pPr>
            <w:r w:rsidRPr="00711D0D">
              <w:rPr>
                <w:b/>
                <w:bCs/>
                <w:lang w:val="ro-RO"/>
              </w:rPr>
              <w:t>462</w:t>
            </w:r>
          </w:p>
          <w:p w14:paraId="4527AC40" w14:textId="77777777" w:rsidR="00AD2A88" w:rsidRPr="00711D0D" w:rsidRDefault="00AD2A88" w:rsidP="00982FB0">
            <w:pPr>
              <w:jc w:val="center"/>
              <w:rPr>
                <w:lang w:val="ro-RO"/>
              </w:rPr>
            </w:pPr>
            <w:r w:rsidRPr="00711D0D">
              <w:rPr>
                <w:rFonts w:cstheme="minorHAnsi"/>
              </w:rPr>
              <w:t>„Creditori diverși”</w:t>
            </w:r>
          </w:p>
        </w:tc>
      </w:tr>
    </w:tbl>
    <w:p w14:paraId="408E3C66" w14:textId="77777777" w:rsidR="00A85DDE" w:rsidRDefault="00A85DDE" w:rsidP="00982FB0">
      <w:pPr>
        <w:rPr>
          <w:rFonts w:cstheme="minorHAnsi"/>
          <w:lang w:val="ro-RO"/>
        </w:rPr>
      </w:pPr>
    </w:p>
    <w:p w14:paraId="1662D868" w14:textId="77777777" w:rsidR="00E53CC4" w:rsidRPr="00711D0D" w:rsidRDefault="00E53CC4" w:rsidP="00982FB0">
      <w:pPr>
        <w:rPr>
          <w:rFonts w:cstheme="minorHAnsi"/>
          <w:lang w:val="ro-RO"/>
        </w:rPr>
      </w:pPr>
    </w:p>
    <w:p w14:paraId="2BAFE7A1" w14:textId="04BE6CF6" w:rsidR="00A85DDE" w:rsidRPr="003E1E46" w:rsidRDefault="00A85DDE" w:rsidP="00E53CC4">
      <w:pPr>
        <w:ind w:right="-334"/>
        <w:jc w:val="both"/>
        <w:rPr>
          <w:rFonts w:cstheme="minorHAnsi"/>
          <w:lang w:val="ro-RO"/>
        </w:rPr>
      </w:pPr>
      <w:r w:rsidRPr="00711D0D">
        <w:rPr>
          <w:rFonts w:cstheme="minorHAnsi"/>
          <w:lang w:val="ro-RO"/>
        </w:rPr>
        <w:t xml:space="preserve">2.7.6. Înregistrarea plății </w:t>
      </w:r>
      <w:r w:rsidRPr="008936E3">
        <w:rPr>
          <w:rFonts w:cstheme="minorHAnsi"/>
          <w:lang w:val="ro-RO"/>
        </w:rPr>
        <w:t>către FM a</w:t>
      </w:r>
      <w:r w:rsidRPr="00711D0D">
        <w:rPr>
          <w:rFonts w:cstheme="minorHAnsi"/>
          <w:lang w:val="ro-RO"/>
        </w:rPr>
        <w:t xml:space="preserve"> sumelor aferente cererii de plată din fonduri UE în baza documentelor aferente acestei operațiuni</w:t>
      </w:r>
      <w:r w:rsidR="00593BBF">
        <w:rPr>
          <w:rFonts w:cstheme="minorHAnsi"/>
          <w:lang w:val="ro-RO"/>
        </w:rPr>
        <w:t>,</w:t>
      </w:r>
      <w:r w:rsidRPr="00711D0D">
        <w:rPr>
          <w:rFonts w:cstheme="minorHAnsi"/>
          <w:lang w:val="ro-RO"/>
        </w:rPr>
        <w:t xml:space="preserve"> respectiv </w:t>
      </w:r>
      <w:r w:rsidR="000541FC">
        <w:rPr>
          <w:rFonts w:cstheme="minorHAnsi"/>
          <w:lang w:val="ro-RO"/>
        </w:rPr>
        <w:t>E</w:t>
      </w:r>
      <w:r w:rsidR="000541FC" w:rsidRPr="00711D0D">
        <w:rPr>
          <w:rFonts w:cstheme="minorHAnsi"/>
          <w:lang w:val="ro-RO"/>
        </w:rPr>
        <w:t>xtras</w:t>
      </w:r>
      <w:r w:rsidR="000541FC">
        <w:rPr>
          <w:rFonts w:cstheme="minorHAnsi"/>
          <w:lang w:val="ro-RO"/>
        </w:rPr>
        <w:t>ul</w:t>
      </w:r>
      <w:r w:rsidR="000541FC" w:rsidRPr="00711D0D">
        <w:rPr>
          <w:rFonts w:cstheme="minorHAnsi"/>
          <w:lang w:val="ro-RO"/>
        </w:rPr>
        <w:t xml:space="preserve"> </w:t>
      </w:r>
      <w:r w:rsidRPr="00711D0D">
        <w:rPr>
          <w:rFonts w:cstheme="minorHAnsi"/>
          <w:lang w:val="ro-RO"/>
        </w:rPr>
        <w:t>de cont</w:t>
      </w:r>
    </w:p>
    <w:p w14:paraId="2A526627" w14:textId="77777777" w:rsidR="00732C32" w:rsidRDefault="00732C32" w:rsidP="00982FB0">
      <w:pPr>
        <w:rPr>
          <w:rFonts w:cstheme="minorHAnsi"/>
          <w:lang w:val="ro-RO"/>
        </w:rPr>
      </w:pPr>
    </w:p>
    <w:p w14:paraId="1A139DB8" w14:textId="0CEED1A0" w:rsidR="00732C32" w:rsidRPr="000050B2" w:rsidRDefault="00732C32" w:rsidP="00732C32">
      <w:pPr>
        <w:pStyle w:val="ListParagraph"/>
        <w:numPr>
          <w:ilvl w:val="0"/>
          <w:numId w:val="1"/>
        </w:numPr>
        <w:rPr>
          <w:rFonts w:cstheme="minorHAnsi"/>
        </w:rPr>
      </w:pPr>
      <w:r>
        <w:rPr>
          <w:rFonts w:cstheme="minorHAnsi"/>
        </w:rPr>
        <w:t>În cazul înregistrării de</w:t>
      </w:r>
      <w:r w:rsidRPr="000050B2">
        <w:rPr>
          <w:rFonts w:cstheme="minorHAnsi"/>
        </w:rPr>
        <w:t xml:space="preserve"> </w:t>
      </w:r>
      <w:r>
        <w:rPr>
          <w:rFonts w:cstheme="minorHAnsi"/>
        </w:rPr>
        <w:t xml:space="preserve">diferențe </w:t>
      </w:r>
      <w:r w:rsidRPr="000050B2">
        <w:rPr>
          <w:rFonts w:cstheme="minorHAnsi"/>
        </w:rPr>
        <w:t>favorabile de curs valutar</w:t>
      </w:r>
      <w:r>
        <w:rPr>
          <w:rFonts w:cstheme="minorHAnsi"/>
        </w:rPr>
        <w:t>:</w:t>
      </w:r>
    </w:p>
    <w:p w14:paraId="66F5FB8C" w14:textId="653C81BE" w:rsidR="00AD2A88" w:rsidRDefault="00AD2A88"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14:paraId="42EC9BDC" w14:textId="77777777" w:rsidTr="006C0092">
        <w:trPr>
          <w:trHeight w:val="614"/>
        </w:trPr>
        <w:tc>
          <w:tcPr>
            <w:tcW w:w="4248" w:type="dxa"/>
          </w:tcPr>
          <w:p w14:paraId="06A08EA3" w14:textId="77777777" w:rsidR="00AD2A88" w:rsidRPr="00883ECC" w:rsidRDefault="00AD2A88" w:rsidP="00982FB0">
            <w:pPr>
              <w:jc w:val="center"/>
              <w:rPr>
                <w:b/>
                <w:bCs/>
                <w:lang w:val="ro-RO"/>
              </w:rPr>
            </w:pPr>
            <w:r w:rsidRPr="00883ECC">
              <w:rPr>
                <w:b/>
                <w:bCs/>
                <w:lang w:val="ro-RO"/>
              </w:rPr>
              <w:t>462</w:t>
            </w:r>
          </w:p>
          <w:p w14:paraId="106FE2A1" w14:textId="588CC5C0" w:rsidR="00AD2A88" w:rsidRDefault="00AD2A88" w:rsidP="00982FB0">
            <w:pPr>
              <w:jc w:val="center"/>
              <w:rPr>
                <w:lang w:val="ro-RO"/>
              </w:rPr>
            </w:pPr>
            <w:r w:rsidRPr="00A85DDE">
              <w:rPr>
                <w:rFonts w:cstheme="minorHAnsi"/>
              </w:rPr>
              <w:t>„Creditori diverși”</w:t>
            </w:r>
          </w:p>
        </w:tc>
        <w:tc>
          <w:tcPr>
            <w:tcW w:w="517" w:type="dxa"/>
          </w:tcPr>
          <w:p w14:paraId="2F55EEDD" w14:textId="77777777" w:rsidR="00AD2A88" w:rsidRPr="00883ECC" w:rsidRDefault="00AD2A88" w:rsidP="00982FB0">
            <w:pPr>
              <w:jc w:val="center"/>
              <w:rPr>
                <w:b/>
                <w:bCs/>
                <w:lang w:val="ro-RO"/>
              </w:rPr>
            </w:pPr>
            <w:r>
              <w:rPr>
                <w:b/>
                <w:bCs/>
                <w:lang w:val="ro-RO"/>
              </w:rPr>
              <w:t>=</w:t>
            </w:r>
          </w:p>
        </w:tc>
        <w:tc>
          <w:tcPr>
            <w:tcW w:w="4586" w:type="dxa"/>
          </w:tcPr>
          <w:p w14:paraId="47149356" w14:textId="723FEA22" w:rsidR="000541FC" w:rsidRDefault="000541FC" w:rsidP="00982FB0">
            <w:pPr>
              <w:jc w:val="center"/>
              <w:rPr>
                <w:rFonts w:cstheme="minorHAnsi"/>
                <w:b/>
                <w:lang w:val="ro-RO"/>
              </w:rPr>
            </w:pPr>
            <w:r>
              <w:rPr>
                <w:rFonts w:cstheme="minorHAnsi"/>
                <w:b/>
                <w:lang w:val="ro-RO"/>
              </w:rPr>
              <w:t>%</w:t>
            </w:r>
          </w:p>
          <w:p w14:paraId="7B6524C1" w14:textId="77777777" w:rsidR="000541FC" w:rsidRDefault="000541FC" w:rsidP="00982FB0">
            <w:pPr>
              <w:jc w:val="center"/>
              <w:rPr>
                <w:rFonts w:cstheme="minorHAnsi"/>
                <w:b/>
                <w:lang w:val="ro-RO"/>
              </w:rPr>
            </w:pPr>
          </w:p>
          <w:p w14:paraId="4B33539A" w14:textId="77777777" w:rsidR="00AD2A88" w:rsidRPr="00665B1F" w:rsidRDefault="00AD2A88" w:rsidP="00982FB0">
            <w:pPr>
              <w:jc w:val="center"/>
              <w:rPr>
                <w:rFonts w:cstheme="minorHAnsi"/>
                <w:b/>
                <w:lang w:val="ro-RO"/>
              </w:rPr>
            </w:pPr>
            <w:r w:rsidRPr="00665B1F">
              <w:rPr>
                <w:rFonts w:cstheme="minorHAnsi"/>
                <w:b/>
                <w:lang w:val="ro-RO"/>
              </w:rPr>
              <w:t>5124</w:t>
            </w:r>
          </w:p>
          <w:p w14:paraId="0B1B280B" w14:textId="481EB7FC" w:rsidR="00AD2A88" w:rsidRDefault="00AD2A88" w:rsidP="00982FB0">
            <w:pPr>
              <w:jc w:val="center"/>
              <w:rPr>
                <w:rFonts w:cstheme="minorHAnsi"/>
              </w:rPr>
            </w:pPr>
            <w:r w:rsidRPr="00665B1F">
              <w:rPr>
                <w:rFonts w:cstheme="minorHAnsi"/>
              </w:rPr>
              <w:t xml:space="preserve">„Conturi la bănci în valută” </w:t>
            </w:r>
          </w:p>
          <w:p w14:paraId="5D852C9D" w14:textId="77777777" w:rsidR="00AD2A88" w:rsidRPr="00665B1F" w:rsidRDefault="00AD2A88" w:rsidP="00982FB0">
            <w:pPr>
              <w:jc w:val="center"/>
              <w:rPr>
                <w:rFonts w:cstheme="minorHAnsi"/>
                <w:lang w:val="ro-RO"/>
              </w:rPr>
            </w:pPr>
          </w:p>
          <w:p w14:paraId="28441928" w14:textId="77777777" w:rsidR="00AD2A88" w:rsidRPr="007464D7" w:rsidRDefault="00AD2A88" w:rsidP="00982FB0">
            <w:pPr>
              <w:jc w:val="center"/>
              <w:rPr>
                <w:rFonts w:cstheme="minorHAnsi"/>
                <w:b/>
                <w:bCs/>
                <w:lang w:val="ro-RO"/>
              </w:rPr>
            </w:pPr>
            <w:r w:rsidRPr="007464D7">
              <w:rPr>
                <w:rFonts w:cstheme="minorHAnsi"/>
                <w:b/>
                <w:bCs/>
                <w:lang w:val="ro-RO"/>
              </w:rPr>
              <w:t>7343</w:t>
            </w:r>
          </w:p>
          <w:p w14:paraId="7A91B57E" w14:textId="3996DA1C" w:rsidR="00AD2A88" w:rsidRDefault="00764170" w:rsidP="00982FB0">
            <w:pPr>
              <w:jc w:val="center"/>
              <w:rPr>
                <w:lang w:val="ro-RO"/>
              </w:rPr>
            </w:pPr>
            <w:r>
              <w:rPr>
                <w:rFonts w:cstheme="minorHAnsi"/>
              </w:rPr>
              <w:t>„</w:t>
            </w:r>
            <w:r w:rsidR="00AD2A88" w:rsidRPr="007464D7">
              <w:rPr>
                <w:rFonts w:cstheme="minorHAnsi"/>
              </w:rPr>
              <w:t>Venituri din diferenţe de curs valutar rezultate din activităţile fără scop patrimonial”</w:t>
            </w:r>
          </w:p>
        </w:tc>
      </w:tr>
    </w:tbl>
    <w:p w14:paraId="5D4A3628" w14:textId="77777777" w:rsidR="00AD2A88" w:rsidRDefault="00AD2A88" w:rsidP="00982FB0">
      <w:pPr>
        <w:rPr>
          <w:rFonts w:cstheme="minorHAnsi"/>
          <w:lang w:val="ro-RO"/>
        </w:rPr>
      </w:pPr>
    </w:p>
    <w:p w14:paraId="397B37B3" w14:textId="77777777" w:rsidR="000541FC" w:rsidRPr="00665B1F" w:rsidRDefault="000541FC" w:rsidP="00982FB0">
      <w:pPr>
        <w:rPr>
          <w:rFonts w:cstheme="minorHAnsi"/>
          <w:lang w:val="ro-RO"/>
        </w:rPr>
      </w:pPr>
    </w:p>
    <w:p w14:paraId="79667A2B" w14:textId="6B3A2E46" w:rsidR="00A85DDE" w:rsidRPr="000050B2" w:rsidRDefault="001C5CCD" w:rsidP="00774342">
      <w:pPr>
        <w:pStyle w:val="ListParagraph"/>
        <w:numPr>
          <w:ilvl w:val="0"/>
          <w:numId w:val="1"/>
        </w:numPr>
        <w:rPr>
          <w:rFonts w:cstheme="minorHAnsi"/>
        </w:rPr>
      </w:pPr>
      <w:r>
        <w:rPr>
          <w:rFonts w:cstheme="minorHAnsi"/>
        </w:rPr>
        <w:t>În cazul înregistr</w:t>
      </w:r>
      <w:r w:rsidR="000050B2">
        <w:rPr>
          <w:rFonts w:cstheme="minorHAnsi"/>
        </w:rPr>
        <w:t>ării de</w:t>
      </w:r>
      <w:r w:rsidR="000050B2" w:rsidRPr="000050B2">
        <w:rPr>
          <w:rFonts w:cstheme="minorHAnsi"/>
        </w:rPr>
        <w:t xml:space="preserve"> </w:t>
      </w:r>
      <w:r w:rsidR="00A85DDE" w:rsidRPr="000050B2">
        <w:rPr>
          <w:rFonts w:cstheme="minorHAnsi"/>
        </w:rPr>
        <w:t>diferențe nefavorabile de curs valutar</w:t>
      </w:r>
      <w:r w:rsidR="007047C4">
        <w:rPr>
          <w:rFonts w:cstheme="minorHAnsi"/>
        </w:rPr>
        <w:t>:</w:t>
      </w:r>
    </w:p>
    <w:p w14:paraId="6B69CE29" w14:textId="33F8DB48" w:rsidR="00A85DDE" w:rsidRDefault="00A85DDE"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14:paraId="0C486316" w14:textId="77777777" w:rsidTr="006C0092">
        <w:trPr>
          <w:trHeight w:val="614"/>
        </w:trPr>
        <w:tc>
          <w:tcPr>
            <w:tcW w:w="4248" w:type="dxa"/>
          </w:tcPr>
          <w:p w14:paraId="19061B75" w14:textId="3E7C12ED" w:rsidR="000541FC" w:rsidRDefault="000541FC" w:rsidP="00982FB0">
            <w:pPr>
              <w:jc w:val="center"/>
              <w:rPr>
                <w:b/>
                <w:bCs/>
                <w:lang w:val="ro-RO"/>
              </w:rPr>
            </w:pPr>
            <w:r>
              <w:rPr>
                <w:b/>
                <w:bCs/>
                <w:lang w:val="ro-RO"/>
              </w:rPr>
              <w:t>%</w:t>
            </w:r>
          </w:p>
          <w:p w14:paraId="1A5809C9" w14:textId="77777777" w:rsidR="000541FC" w:rsidRDefault="000541FC" w:rsidP="00982FB0">
            <w:pPr>
              <w:jc w:val="center"/>
              <w:rPr>
                <w:b/>
                <w:bCs/>
                <w:lang w:val="ro-RO"/>
              </w:rPr>
            </w:pPr>
          </w:p>
          <w:p w14:paraId="7355F9C9" w14:textId="77777777" w:rsidR="00AD2A88" w:rsidRPr="00883ECC" w:rsidRDefault="00AD2A88" w:rsidP="00982FB0">
            <w:pPr>
              <w:jc w:val="center"/>
              <w:rPr>
                <w:b/>
                <w:bCs/>
                <w:lang w:val="ro-RO"/>
              </w:rPr>
            </w:pPr>
            <w:r w:rsidRPr="00883ECC">
              <w:rPr>
                <w:b/>
                <w:bCs/>
                <w:lang w:val="ro-RO"/>
              </w:rPr>
              <w:t>462</w:t>
            </w:r>
          </w:p>
          <w:p w14:paraId="7364F89E" w14:textId="77777777" w:rsidR="00AD2A88" w:rsidRDefault="00AD2A88" w:rsidP="00982FB0">
            <w:pPr>
              <w:jc w:val="center"/>
              <w:rPr>
                <w:rFonts w:cstheme="minorHAnsi"/>
              </w:rPr>
            </w:pPr>
            <w:r w:rsidRPr="00A85DDE">
              <w:rPr>
                <w:rFonts w:cstheme="minorHAnsi"/>
              </w:rPr>
              <w:t>„Creditori diverși”</w:t>
            </w:r>
          </w:p>
          <w:p w14:paraId="5D622B56" w14:textId="77777777" w:rsidR="00AD2A88" w:rsidRDefault="00AD2A88" w:rsidP="00982FB0">
            <w:pPr>
              <w:jc w:val="center"/>
              <w:rPr>
                <w:rFonts w:cstheme="minorHAnsi"/>
              </w:rPr>
            </w:pPr>
          </w:p>
          <w:p w14:paraId="46782B8F" w14:textId="77777777" w:rsidR="00AD2A88" w:rsidRDefault="00AD2A88" w:rsidP="00982FB0">
            <w:pPr>
              <w:jc w:val="center"/>
              <w:rPr>
                <w:rFonts w:cstheme="minorHAnsi"/>
                <w:lang w:val="ro-RO"/>
              </w:rPr>
            </w:pPr>
            <w:r w:rsidRPr="00665B1F">
              <w:rPr>
                <w:rFonts w:cstheme="minorHAnsi"/>
                <w:b/>
                <w:lang w:val="ro-RO"/>
              </w:rPr>
              <w:t>665</w:t>
            </w:r>
            <w:r w:rsidRPr="00665B1F">
              <w:rPr>
                <w:rFonts w:cstheme="minorHAnsi"/>
                <w:lang w:val="ro-RO"/>
              </w:rPr>
              <w:t xml:space="preserve"> </w:t>
            </w:r>
          </w:p>
          <w:p w14:paraId="38EEDCB3" w14:textId="320E25EC" w:rsidR="00AD2A88" w:rsidRDefault="007047C4" w:rsidP="00982FB0">
            <w:pPr>
              <w:jc w:val="center"/>
              <w:rPr>
                <w:rFonts w:cstheme="minorHAnsi"/>
                <w:lang w:val="ro-RO"/>
              </w:rPr>
            </w:pPr>
            <w:r>
              <w:rPr>
                <w:rFonts w:cstheme="minorHAnsi"/>
                <w:lang w:val="ro-RO"/>
              </w:rPr>
              <w:t>„</w:t>
            </w:r>
            <w:r w:rsidR="00AD2A88" w:rsidRPr="00665B1F">
              <w:rPr>
                <w:rFonts w:cstheme="minorHAnsi"/>
                <w:lang w:val="ro-RO"/>
              </w:rPr>
              <w:t>Cheltuieli din diferențe de curs valutar”</w:t>
            </w:r>
          </w:p>
          <w:p w14:paraId="78EBEAB2" w14:textId="77777777" w:rsidR="000541FC" w:rsidRDefault="000541FC" w:rsidP="00982FB0">
            <w:pPr>
              <w:jc w:val="center"/>
              <w:rPr>
                <w:lang w:val="ro-RO"/>
              </w:rPr>
            </w:pPr>
          </w:p>
          <w:p w14:paraId="445C998B" w14:textId="32677820" w:rsidR="00B7530A" w:rsidRDefault="00B7530A" w:rsidP="00982FB0">
            <w:pPr>
              <w:jc w:val="center"/>
              <w:rPr>
                <w:lang w:val="ro-RO"/>
              </w:rPr>
            </w:pPr>
          </w:p>
        </w:tc>
        <w:tc>
          <w:tcPr>
            <w:tcW w:w="517" w:type="dxa"/>
          </w:tcPr>
          <w:p w14:paraId="2F7B3759" w14:textId="77777777" w:rsidR="00AD2A88" w:rsidRPr="00883ECC" w:rsidRDefault="00AD2A88" w:rsidP="00982FB0">
            <w:pPr>
              <w:jc w:val="center"/>
              <w:rPr>
                <w:b/>
                <w:bCs/>
                <w:lang w:val="ro-RO"/>
              </w:rPr>
            </w:pPr>
            <w:r>
              <w:rPr>
                <w:b/>
                <w:bCs/>
                <w:lang w:val="ro-RO"/>
              </w:rPr>
              <w:t>=</w:t>
            </w:r>
          </w:p>
        </w:tc>
        <w:tc>
          <w:tcPr>
            <w:tcW w:w="4586" w:type="dxa"/>
          </w:tcPr>
          <w:p w14:paraId="2507209C" w14:textId="77777777" w:rsidR="00AD2A88" w:rsidRPr="00665B1F" w:rsidRDefault="00AD2A88" w:rsidP="00982FB0">
            <w:pPr>
              <w:jc w:val="center"/>
              <w:rPr>
                <w:rFonts w:cstheme="minorHAnsi"/>
                <w:b/>
                <w:lang w:val="ro-RO"/>
              </w:rPr>
            </w:pPr>
            <w:r w:rsidRPr="00665B1F">
              <w:rPr>
                <w:rFonts w:cstheme="minorHAnsi"/>
                <w:b/>
                <w:lang w:val="ro-RO"/>
              </w:rPr>
              <w:t>5124</w:t>
            </w:r>
          </w:p>
          <w:p w14:paraId="1D7ABAE5" w14:textId="77777777" w:rsidR="00AD2A88" w:rsidRDefault="00AD2A88" w:rsidP="00982FB0">
            <w:pPr>
              <w:jc w:val="center"/>
              <w:rPr>
                <w:rFonts w:cstheme="minorHAnsi"/>
              </w:rPr>
            </w:pPr>
            <w:r w:rsidRPr="00665B1F">
              <w:rPr>
                <w:rFonts w:cstheme="minorHAnsi"/>
              </w:rPr>
              <w:t xml:space="preserve">„Conturi la bănci în valută” </w:t>
            </w:r>
          </w:p>
          <w:p w14:paraId="08609BD7" w14:textId="77777777" w:rsidR="00AD2A88" w:rsidRPr="00665B1F" w:rsidRDefault="00AD2A88" w:rsidP="00982FB0">
            <w:pPr>
              <w:jc w:val="center"/>
              <w:rPr>
                <w:rFonts w:cstheme="minorHAnsi"/>
                <w:lang w:val="ro-RO"/>
              </w:rPr>
            </w:pPr>
          </w:p>
          <w:p w14:paraId="3276A298" w14:textId="6728F3EF" w:rsidR="00AD2A88" w:rsidRDefault="00AD2A88" w:rsidP="00982FB0">
            <w:pPr>
              <w:jc w:val="center"/>
              <w:rPr>
                <w:lang w:val="ro-RO"/>
              </w:rPr>
            </w:pPr>
          </w:p>
        </w:tc>
      </w:tr>
    </w:tbl>
    <w:p w14:paraId="1CFCA38B" w14:textId="7AA1FF13" w:rsidR="00A85DDE" w:rsidRDefault="00A85DDE" w:rsidP="00B7530A">
      <w:pPr>
        <w:ind w:right="-334"/>
        <w:jc w:val="both"/>
        <w:rPr>
          <w:rFonts w:cstheme="minorHAnsi"/>
          <w:lang w:val="ro-RO"/>
        </w:rPr>
      </w:pPr>
      <w:r w:rsidRPr="003E1E46">
        <w:rPr>
          <w:rFonts w:cstheme="minorHAnsi"/>
          <w:lang w:val="ro-RO"/>
        </w:rPr>
        <w:t>2.7.</w:t>
      </w:r>
      <w:r w:rsidR="007464D7">
        <w:rPr>
          <w:rFonts w:cstheme="minorHAnsi"/>
          <w:lang w:val="ro-RO"/>
        </w:rPr>
        <w:t>7</w:t>
      </w:r>
      <w:r w:rsidRPr="003E1E46">
        <w:rPr>
          <w:rFonts w:cstheme="minorHAnsi"/>
          <w:lang w:val="ro-RO"/>
        </w:rPr>
        <w:t>. Înregistrarea sumei plătite FM validate de AM, cuprinsă în cererea de plată către CE de ACP</w:t>
      </w:r>
      <w:r w:rsidR="001C5CCD">
        <w:rPr>
          <w:rFonts w:cstheme="minorHAnsi"/>
          <w:lang w:val="ro-RO"/>
        </w:rPr>
        <w:t>,</w:t>
      </w:r>
      <w:r w:rsidRPr="003E1E46">
        <w:rPr>
          <w:rFonts w:cstheme="minorHAnsi"/>
          <w:lang w:val="ro-RO"/>
        </w:rPr>
        <w:t xml:space="preserve"> în baza documentelor aferente acestei operațiuni</w:t>
      </w:r>
      <w:r w:rsidR="00593BBF">
        <w:rPr>
          <w:rFonts w:cstheme="minorHAnsi"/>
          <w:lang w:val="ro-RO"/>
        </w:rPr>
        <w:t>,</w:t>
      </w:r>
      <w:r w:rsidRPr="003E1E46">
        <w:rPr>
          <w:rFonts w:cstheme="minorHAnsi"/>
          <w:lang w:val="ro-RO"/>
        </w:rPr>
        <w:t xml:space="preserve"> respectiv </w:t>
      </w:r>
      <w:r w:rsidR="001C5CCD">
        <w:rPr>
          <w:rFonts w:cstheme="minorHAnsi"/>
          <w:lang w:val="ro-RO"/>
        </w:rPr>
        <w:t>N</w:t>
      </w:r>
      <w:r w:rsidRPr="003E1E46">
        <w:rPr>
          <w:rFonts w:cstheme="minorHAnsi"/>
          <w:lang w:val="ro-RO"/>
        </w:rPr>
        <w:t>ota contabilă generată pe baza informațiilor din MySMIS</w:t>
      </w:r>
      <w:r w:rsidR="007047C4">
        <w:rPr>
          <w:rFonts w:cstheme="minorHAnsi"/>
          <w:lang w:val="ro-RO"/>
        </w:rPr>
        <w:t>:</w:t>
      </w:r>
    </w:p>
    <w:p w14:paraId="3E13678D" w14:textId="794E100B" w:rsidR="00AD2A88" w:rsidRDefault="00AD2A88" w:rsidP="00982FB0">
      <w:pPr>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14:paraId="7C665DDC" w14:textId="77777777" w:rsidTr="00B7530A">
        <w:trPr>
          <w:trHeight w:val="873"/>
        </w:trPr>
        <w:tc>
          <w:tcPr>
            <w:tcW w:w="4248" w:type="dxa"/>
          </w:tcPr>
          <w:p w14:paraId="72491ECF" w14:textId="77777777" w:rsidR="00AD2A88" w:rsidRPr="00883ECC" w:rsidRDefault="00AD2A88" w:rsidP="00982FB0">
            <w:pPr>
              <w:jc w:val="center"/>
              <w:rPr>
                <w:b/>
                <w:bCs/>
                <w:lang w:val="ro-RO"/>
              </w:rPr>
            </w:pPr>
            <w:r w:rsidRPr="00883ECC">
              <w:rPr>
                <w:b/>
                <w:bCs/>
                <w:lang w:val="ro-RO"/>
              </w:rPr>
              <w:t>462</w:t>
            </w:r>
          </w:p>
          <w:p w14:paraId="7A2FE88D" w14:textId="77777777" w:rsidR="00AD2A88" w:rsidRDefault="00AD2A88" w:rsidP="00982FB0">
            <w:pPr>
              <w:jc w:val="center"/>
              <w:rPr>
                <w:rFonts w:cstheme="minorHAnsi"/>
              </w:rPr>
            </w:pPr>
            <w:r w:rsidRPr="00A85DDE">
              <w:rPr>
                <w:rFonts w:cstheme="minorHAnsi"/>
              </w:rPr>
              <w:t>„Creditori diverși”</w:t>
            </w:r>
          </w:p>
          <w:p w14:paraId="1AF96515" w14:textId="77777777" w:rsidR="00AD2A88" w:rsidRDefault="00AD2A88" w:rsidP="00982FB0">
            <w:pPr>
              <w:jc w:val="center"/>
              <w:rPr>
                <w:rFonts w:cstheme="minorHAnsi"/>
              </w:rPr>
            </w:pPr>
          </w:p>
          <w:p w14:paraId="73DFAEAA" w14:textId="7B0C85ED" w:rsidR="00AD2A88" w:rsidRDefault="00AD2A88" w:rsidP="00982FB0">
            <w:pPr>
              <w:jc w:val="center"/>
              <w:rPr>
                <w:lang w:val="ro-RO"/>
              </w:rPr>
            </w:pPr>
          </w:p>
        </w:tc>
        <w:tc>
          <w:tcPr>
            <w:tcW w:w="517" w:type="dxa"/>
          </w:tcPr>
          <w:p w14:paraId="673CB0DB" w14:textId="77777777" w:rsidR="00AD2A88" w:rsidRPr="00883ECC" w:rsidRDefault="00AD2A88" w:rsidP="00982FB0">
            <w:pPr>
              <w:jc w:val="center"/>
              <w:rPr>
                <w:b/>
                <w:bCs/>
                <w:lang w:val="ro-RO"/>
              </w:rPr>
            </w:pPr>
            <w:r>
              <w:rPr>
                <w:b/>
                <w:bCs/>
                <w:lang w:val="ro-RO"/>
              </w:rPr>
              <w:t>=</w:t>
            </w:r>
          </w:p>
        </w:tc>
        <w:tc>
          <w:tcPr>
            <w:tcW w:w="4586" w:type="dxa"/>
          </w:tcPr>
          <w:p w14:paraId="4C299736" w14:textId="77777777" w:rsidR="00AD2A88" w:rsidRPr="003E1E46" w:rsidRDefault="00AD2A88" w:rsidP="00982FB0">
            <w:pPr>
              <w:jc w:val="center"/>
              <w:rPr>
                <w:rFonts w:cstheme="minorHAnsi"/>
                <w:b/>
                <w:lang w:val="ro-RO"/>
              </w:rPr>
            </w:pPr>
            <w:r w:rsidRPr="003E1E46">
              <w:rPr>
                <w:rFonts w:cstheme="minorHAnsi"/>
                <w:b/>
                <w:lang w:val="ro-RO"/>
              </w:rPr>
              <w:t>4482</w:t>
            </w:r>
          </w:p>
          <w:p w14:paraId="743D2994" w14:textId="33C378A9" w:rsidR="00AD2A88" w:rsidRDefault="00764170" w:rsidP="00982FB0">
            <w:pPr>
              <w:jc w:val="center"/>
              <w:rPr>
                <w:rFonts w:cstheme="minorHAnsi"/>
              </w:rPr>
            </w:pPr>
            <w:r>
              <w:rPr>
                <w:rFonts w:cstheme="minorHAnsi"/>
              </w:rPr>
              <w:t>„</w:t>
            </w:r>
            <w:r w:rsidR="00AD2A88" w:rsidRPr="003E1E46">
              <w:rPr>
                <w:rFonts w:cstheme="minorHAnsi"/>
              </w:rPr>
              <w:t>Alte creanţe privind bugetul statului”</w:t>
            </w:r>
          </w:p>
          <w:p w14:paraId="697107BA" w14:textId="77777777" w:rsidR="00AD2A88" w:rsidRPr="00665B1F" w:rsidRDefault="00AD2A88" w:rsidP="00982FB0">
            <w:pPr>
              <w:jc w:val="center"/>
              <w:rPr>
                <w:rFonts w:cstheme="minorHAnsi"/>
                <w:lang w:val="ro-RO"/>
              </w:rPr>
            </w:pPr>
          </w:p>
          <w:p w14:paraId="3042593E" w14:textId="77777777" w:rsidR="00AD2A88" w:rsidRDefault="00AD2A88" w:rsidP="00982FB0">
            <w:pPr>
              <w:jc w:val="center"/>
              <w:rPr>
                <w:lang w:val="ro-RO"/>
              </w:rPr>
            </w:pPr>
          </w:p>
        </w:tc>
      </w:tr>
    </w:tbl>
    <w:p w14:paraId="1761CE16" w14:textId="6CF8AF80" w:rsidR="00A85DDE" w:rsidRDefault="00A85DDE" w:rsidP="00B7530A">
      <w:pPr>
        <w:ind w:right="-334"/>
        <w:jc w:val="both"/>
        <w:rPr>
          <w:color w:val="FF0000"/>
          <w:lang w:val="ro-RO"/>
        </w:rPr>
      </w:pPr>
      <w:r w:rsidRPr="003E1E46">
        <w:rPr>
          <w:rFonts w:cstheme="minorHAnsi"/>
          <w:lang w:val="ro-RO"/>
        </w:rPr>
        <w:t>2.7.</w:t>
      </w:r>
      <w:r w:rsidR="007464D7">
        <w:rPr>
          <w:rFonts w:cstheme="minorHAnsi"/>
          <w:lang w:val="ro-RO"/>
        </w:rPr>
        <w:t>8</w:t>
      </w:r>
      <w:r w:rsidRPr="003E1E46">
        <w:rPr>
          <w:rFonts w:cstheme="minorHAnsi"/>
          <w:lang w:val="ro-RO"/>
        </w:rPr>
        <w:t xml:space="preserve">. </w:t>
      </w:r>
      <w:r w:rsidR="00216EBC" w:rsidRPr="001915DE">
        <w:rPr>
          <w:lang w:val="ro-RO"/>
        </w:rPr>
        <w:t>Corectarea sumelor validate de AM ca urmare a transmiterii de către ACP a cererii de plată la CE</w:t>
      </w:r>
      <w:r w:rsidR="00027F38">
        <w:rPr>
          <w:lang w:val="ro-RO"/>
        </w:rPr>
        <w:t xml:space="preserve">, prin </w:t>
      </w:r>
      <w:r w:rsidR="00027F38" w:rsidRPr="00027F38">
        <w:rPr>
          <w:lang w:val="ro-RO"/>
        </w:rPr>
        <w:t>restituirea</w:t>
      </w:r>
      <w:r w:rsidR="00216EBC" w:rsidRPr="00E75F88">
        <w:rPr>
          <w:lang w:val="ro-RO"/>
        </w:rPr>
        <w:t xml:space="preserve"> sume</w:t>
      </w:r>
      <w:r w:rsidR="00027F38" w:rsidRPr="00E75F88">
        <w:rPr>
          <w:lang w:val="ro-RO"/>
        </w:rPr>
        <w:t>lor</w:t>
      </w:r>
      <w:r w:rsidR="00216EBC" w:rsidRPr="001915DE">
        <w:rPr>
          <w:lang w:val="ro-RO"/>
        </w:rPr>
        <w:t xml:space="preserve"> de către </w:t>
      </w:r>
      <w:r w:rsidR="00216EBC" w:rsidRPr="00B7530A">
        <w:rPr>
          <w:lang w:val="ro-RO"/>
        </w:rPr>
        <w:t>ACP - în roșu</w:t>
      </w:r>
      <w:r w:rsidR="007047C4" w:rsidRPr="00B7530A">
        <w:rPr>
          <w:lang w:val="ro-RO"/>
        </w:rPr>
        <w:t>:</w:t>
      </w:r>
    </w:p>
    <w:p w14:paraId="48253360" w14:textId="0B94BB07" w:rsidR="00AD2A88" w:rsidRDefault="00AD2A88" w:rsidP="00982FB0">
      <w:pPr>
        <w:jc w:val="both"/>
        <w:rPr>
          <w:color w:val="FF0000"/>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14:paraId="60C5CD64" w14:textId="77777777" w:rsidTr="006C0092">
        <w:trPr>
          <w:trHeight w:val="614"/>
        </w:trPr>
        <w:tc>
          <w:tcPr>
            <w:tcW w:w="4248" w:type="dxa"/>
          </w:tcPr>
          <w:p w14:paraId="61B82434" w14:textId="77777777" w:rsidR="00AD2A88" w:rsidRPr="00883ECC" w:rsidRDefault="00AD2A88" w:rsidP="00982FB0">
            <w:pPr>
              <w:jc w:val="center"/>
              <w:rPr>
                <w:b/>
                <w:bCs/>
                <w:lang w:val="ro-RO"/>
              </w:rPr>
            </w:pPr>
            <w:r w:rsidRPr="00883ECC">
              <w:rPr>
                <w:b/>
                <w:bCs/>
                <w:lang w:val="ro-RO"/>
              </w:rPr>
              <w:lastRenderedPageBreak/>
              <w:t>462</w:t>
            </w:r>
          </w:p>
          <w:p w14:paraId="7051DC8B" w14:textId="77777777" w:rsidR="00AD2A88" w:rsidRDefault="00AD2A88" w:rsidP="00982FB0">
            <w:pPr>
              <w:jc w:val="center"/>
              <w:rPr>
                <w:rFonts w:cstheme="minorHAnsi"/>
              </w:rPr>
            </w:pPr>
            <w:r w:rsidRPr="00A85DDE">
              <w:rPr>
                <w:rFonts w:cstheme="minorHAnsi"/>
              </w:rPr>
              <w:t>„Creditori diverși”</w:t>
            </w:r>
          </w:p>
          <w:p w14:paraId="0F86B1CA" w14:textId="77777777" w:rsidR="00AD2A88" w:rsidRDefault="00AD2A88" w:rsidP="00982FB0">
            <w:pPr>
              <w:jc w:val="center"/>
              <w:rPr>
                <w:rFonts w:cstheme="minorHAnsi"/>
              </w:rPr>
            </w:pPr>
          </w:p>
          <w:p w14:paraId="3D5F5E6F" w14:textId="77777777" w:rsidR="00AD2A88" w:rsidRDefault="00AD2A88" w:rsidP="00982FB0">
            <w:pPr>
              <w:jc w:val="center"/>
              <w:rPr>
                <w:lang w:val="ro-RO"/>
              </w:rPr>
            </w:pPr>
          </w:p>
        </w:tc>
        <w:tc>
          <w:tcPr>
            <w:tcW w:w="517" w:type="dxa"/>
          </w:tcPr>
          <w:p w14:paraId="0EB6B02E" w14:textId="77777777" w:rsidR="00AD2A88" w:rsidRPr="00883ECC" w:rsidRDefault="00AD2A88" w:rsidP="00982FB0">
            <w:pPr>
              <w:jc w:val="center"/>
              <w:rPr>
                <w:b/>
                <w:bCs/>
                <w:lang w:val="ro-RO"/>
              </w:rPr>
            </w:pPr>
            <w:r>
              <w:rPr>
                <w:b/>
                <w:bCs/>
                <w:lang w:val="ro-RO"/>
              </w:rPr>
              <w:t>=</w:t>
            </w:r>
          </w:p>
        </w:tc>
        <w:tc>
          <w:tcPr>
            <w:tcW w:w="4586" w:type="dxa"/>
          </w:tcPr>
          <w:p w14:paraId="11917EC0" w14:textId="77777777" w:rsidR="00AD2A88" w:rsidRPr="003E1E46" w:rsidRDefault="00AD2A88" w:rsidP="00982FB0">
            <w:pPr>
              <w:jc w:val="center"/>
              <w:rPr>
                <w:rFonts w:cstheme="minorHAnsi"/>
                <w:b/>
                <w:lang w:val="ro-RO"/>
              </w:rPr>
            </w:pPr>
            <w:r w:rsidRPr="003E1E46">
              <w:rPr>
                <w:rFonts w:cstheme="minorHAnsi"/>
                <w:b/>
                <w:lang w:val="ro-RO"/>
              </w:rPr>
              <w:t>4482</w:t>
            </w:r>
          </w:p>
          <w:p w14:paraId="15B83B68" w14:textId="06E64FE7" w:rsidR="00AD2A88" w:rsidRDefault="006A4074" w:rsidP="00982FB0">
            <w:pPr>
              <w:jc w:val="center"/>
              <w:rPr>
                <w:rFonts w:cstheme="minorHAnsi"/>
              </w:rPr>
            </w:pPr>
            <w:r>
              <w:rPr>
                <w:rFonts w:cstheme="minorHAnsi"/>
              </w:rPr>
              <w:t>„</w:t>
            </w:r>
            <w:r w:rsidR="00AD2A88" w:rsidRPr="003E1E46">
              <w:rPr>
                <w:rFonts w:cstheme="minorHAnsi"/>
              </w:rPr>
              <w:t>Alte creanţe privind bugetul statului”</w:t>
            </w:r>
          </w:p>
          <w:p w14:paraId="57CBCC56" w14:textId="77777777" w:rsidR="00AD2A88" w:rsidRPr="00665B1F" w:rsidRDefault="00AD2A88" w:rsidP="00982FB0">
            <w:pPr>
              <w:jc w:val="center"/>
              <w:rPr>
                <w:rFonts w:cstheme="minorHAnsi"/>
                <w:lang w:val="ro-RO"/>
              </w:rPr>
            </w:pPr>
          </w:p>
          <w:p w14:paraId="406AEAFD" w14:textId="77777777" w:rsidR="00AD2A88" w:rsidRDefault="00AD2A88" w:rsidP="00982FB0">
            <w:pPr>
              <w:jc w:val="center"/>
              <w:rPr>
                <w:lang w:val="ro-RO"/>
              </w:rPr>
            </w:pPr>
          </w:p>
        </w:tc>
      </w:tr>
    </w:tbl>
    <w:p w14:paraId="677A5547" w14:textId="76C4C0B0" w:rsidR="00A85DDE" w:rsidRPr="003E1E46" w:rsidRDefault="00A85DDE" w:rsidP="007A2BDD">
      <w:pPr>
        <w:ind w:right="-334"/>
        <w:jc w:val="both"/>
        <w:rPr>
          <w:rFonts w:cstheme="minorHAnsi"/>
          <w:lang w:val="ro-RO"/>
        </w:rPr>
      </w:pPr>
      <w:r w:rsidRPr="003E1E46">
        <w:rPr>
          <w:rFonts w:cstheme="minorHAnsi"/>
          <w:lang w:val="ro-RO"/>
        </w:rPr>
        <w:t>2.7.</w:t>
      </w:r>
      <w:r w:rsidR="007464D7">
        <w:rPr>
          <w:rFonts w:cstheme="minorHAnsi"/>
          <w:lang w:val="ro-RO"/>
        </w:rPr>
        <w:t>9</w:t>
      </w:r>
      <w:r w:rsidRPr="003E1E46">
        <w:rPr>
          <w:rFonts w:cstheme="minorHAnsi"/>
          <w:lang w:val="ro-RO"/>
        </w:rPr>
        <w:t>. Înregistrarea sumei datorate FM din cofinanțarea de la BS, la cursul de schimb de la data emiterii cererii de plată</w:t>
      </w:r>
      <w:r w:rsidR="002237BF">
        <w:rPr>
          <w:rFonts w:cstheme="minorHAnsi"/>
          <w:lang w:val="ro-RO"/>
        </w:rPr>
        <w:t>,</w:t>
      </w:r>
      <w:r w:rsidRPr="003E1E46">
        <w:rPr>
          <w:rFonts w:cstheme="minorHAnsi"/>
          <w:lang w:val="ro-RO"/>
        </w:rPr>
        <w:t xml:space="preserve"> în baza documentelor aferente acestei operațiuni</w:t>
      </w:r>
      <w:r w:rsidR="00593BBF">
        <w:rPr>
          <w:rFonts w:cstheme="minorHAnsi"/>
          <w:lang w:val="ro-RO"/>
        </w:rPr>
        <w:t>,</w:t>
      </w:r>
      <w:r w:rsidRPr="003E1E46">
        <w:rPr>
          <w:rFonts w:cstheme="minorHAnsi"/>
          <w:lang w:val="ro-RO"/>
        </w:rPr>
        <w:t xml:space="preserve"> respectiv </w:t>
      </w:r>
      <w:r w:rsidR="002237BF">
        <w:rPr>
          <w:rFonts w:cstheme="minorHAnsi"/>
          <w:lang w:val="ro-RO"/>
        </w:rPr>
        <w:t>C</w:t>
      </w:r>
      <w:r w:rsidR="002237BF" w:rsidRPr="003E1E46">
        <w:rPr>
          <w:rFonts w:cstheme="minorHAnsi"/>
          <w:lang w:val="ro-RO"/>
        </w:rPr>
        <w:t>erere</w:t>
      </w:r>
      <w:r w:rsidR="002237BF">
        <w:rPr>
          <w:rFonts w:cstheme="minorHAnsi"/>
          <w:lang w:val="ro-RO"/>
        </w:rPr>
        <w:t>a</w:t>
      </w:r>
      <w:r w:rsidR="002237BF" w:rsidRPr="003E1E46">
        <w:rPr>
          <w:rFonts w:cstheme="minorHAnsi"/>
          <w:lang w:val="ro-RO"/>
        </w:rPr>
        <w:t xml:space="preserve"> </w:t>
      </w:r>
      <w:r w:rsidRPr="003E1E46">
        <w:rPr>
          <w:rFonts w:cstheme="minorHAnsi"/>
          <w:lang w:val="ro-RO"/>
        </w:rPr>
        <w:t xml:space="preserve">de plată, </w:t>
      </w:r>
      <w:r w:rsidR="002237BF">
        <w:rPr>
          <w:rFonts w:cstheme="minorHAnsi"/>
          <w:lang w:val="ro-RO"/>
        </w:rPr>
        <w:t>N</w:t>
      </w:r>
      <w:r w:rsidR="002237BF" w:rsidRPr="003E1E46">
        <w:rPr>
          <w:rFonts w:cstheme="minorHAnsi"/>
          <w:lang w:val="ro-RO"/>
        </w:rPr>
        <w:t xml:space="preserve">ota </w:t>
      </w:r>
      <w:r w:rsidRPr="003E1E46">
        <w:rPr>
          <w:rFonts w:cstheme="minorHAnsi"/>
          <w:lang w:val="ro-RO"/>
        </w:rPr>
        <w:t>contabilă</w:t>
      </w:r>
      <w:r w:rsidR="00663D9F">
        <w:rPr>
          <w:rFonts w:cstheme="minorHAnsi"/>
          <w:lang w:val="ro-RO"/>
        </w:rPr>
        <w:t>:</w:t>
      </w:r>
    </w:p>
    <w:p w14:paraId="5B26648D" w14:textId="29E01210" w:rsidR="00A85DDE" w:rsidRDefault="00A85DDE"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AD2A88" w14:paraId="44D73916" w14:textId="77777777" w:rsidTr="007A2BDD">
        <w:trPr>
          <w:trHeight w:val="891"/>
        </w:trPr>
        <w:tc>
          <w:tcPr>
            <w:tcW w:w="4248" w:type="dxa"/>
          </w:tcPr>
          <w:p w14:paraId="2DB92A78" w14:textId="77777777" w:rsidR="006E54A5" w:rsidRPr="003E1E46" w:rsidRDefault="006E54A5" w:rsidP="00982FB0">
            <w:pPr>
              <w:jc w:val="center"/>
              <w:rPr>
                <w:rFonts w:cstheme="minorHAnsi"/>
                <w:b/>
                <w:lang w:val="ro-RO"/>
              </w:rPr>
            </w:pPr>
            <w:r w:rsidRPr="003E1E46">
              <w:rPr>
                <w:rFonts w:cstheme="minorHAnsi"/>
                <w:b/>
                <w:lang w:val="ro-RO"/>
              </w:rPr>
              <w:t>4482</w:t>
            </w:r>
          </w:p>
          <w:p w14:paraId="339F1722" w14:textId="75211AF8" w:rsidR="006E54A5" w:rsidRDefault="00663D9F" w:rsidP="00982FB0">
            <w:pPr>
              <w:jc w:val="center"/>
              <w:rPr>
                <w:rFonts w:cstheme="minorHAnsi"/>
              </w:rPr>
            </w:pPr>
            <w:r>
              <w:rPr>
                <w:rFonts w:cstheme="minorHAnsi"/>
              </w:rPr>
              <w:t>„</w:t>
            </w:r>
            <w:r w:rsidR="006E54A5" w:rsidRPr="003E1E46">
              <w:rPr>
                <w:rFonts w:cstheme="minorHAnsi"/>
              </w:rPr>
              <w:t>Alte creanţe privind bugetul statului”</w:t>
            </w:r>
          </w:p>
          <w:p w14:paraId="32FA4776" w14:textId="77777777" w:rsidR="00AD2A88" w:rsidRDefault="00AD2A88" w:rsidP="00982FB0">
            <w:pPr>
              <w:jc w:val="center"/>
              <w:rPr>
                <w:rFonts w:cstheme="minorHAnsi"/>
              </w:rPr>
            </w:pPr>
          </w:p>
          <w:p w14:paraId="469437C2" w14:textId="77777777" w:rsidR="00AD2A88" w:rsidRDefault="00AD2A88" w:rsidP="00982FB0">
            <w:pPr>
              <w:jc w:val="center"/>
              <w:rPr>
                <w:lang w:val="ro-RO"/>
              </w:rPr>
            </w:pPr>
          </w:p>
        </w:tc>
        <w:tc>
          <w:tcPr>
            <w:tcW w:w="517" w:type="dxa"/>
          </w:tcPr>
          <w:p w14:paraId="3F2BF70D" w14:textId="77777777" w:rsidR="00AD2A88" w:rsidRPr="00883ECC" w:rsidRDefault="00AD2A88" w:rsidP="00982FB0">
            <w:pPr>
              <w:jc w:val="center"/>
              <w:rPr>
                <w:b/>
                <w:bCs/>
                <w:lang w:val="ro-RO"/>
              </w:rPr>
            </w:pPr>
            <w:r>
              <w:rPr>
                <w:b/>
                <w:bCs/>
                <w:lang w:val="ro-RO"/>
              </w:rPr>
              <w:t>=</w:t>
            </w:r>
          </w:p>
        </w:tc>
        <w:tc>
          <w:tcPr>
            <w:tcW w:w="4586" w:type="dxa"/>
          </w:tcPr>
          <w:p w14:paraId="3497EA14" w14:textId="77777777" w:rsidR="006E54A5" w:rsidRPr="00883ECC" w:rsidRDefault="006E54A5" w:rsidP="00982FB0">
            <w:pPr>
              <w:jc w:val="center"/>
              <w:rPr>
                <w:b/>
                <w:bCs/>
                <w:lang w:val="ro-RO"/>
              </w:rPr>
            </w:pPr>
            <w:r w:rsidRPr="00883ECC">
              <w:rPr>
                <w:b/>
                <w:bCs/>
                <w:lang w:val="ro-RO"/>
              </w:rPr>
              <w:t>462</w:t>
            </w:r>
          </w:p>
          <w:p w14:paraId="42FBC753" w14:textId="77777777" w:rsidR="006E54A5" w:rsidRDefault="006E54A5" w:rsidP="00982FB0">
            <w:pPr>
              <w:jc w:val="center"/>
              <w:rPr>
                <w:rFonts w:cstheme="minorHAnsi"/>
              </w:rPr>
            </w:pPr>
            <w:r w:rsidRPr="00A85DDE">
              <w:rPr>
                <w:rFonts w:cstheme="minorHAnsi"/>
              </w:rPr>
              <w:t>„Creditori diverși”</w:t>
            </w:r>
          </w:p>
          <w:p w14:paraId="2D00CC81" w14:textId="77777777" w:rsidR="006E54A5" w:rsidRDefault="006E54A5" w:rsidP="00982FB0">
            <w:pPr>
              <w:jc w:val="center"/>
              <w:rPr>
                <w:rFonts w:cstheme="minorHAnsi"/>
                <w:b/>
                <w:lang w:val="ro-RO"/>
              </w:rPr>
            </w:pPr>
          </w:p>
          <w:p w14:paraId="77CE6A76" w14:textId="77777777" w:rsidR="00AD2A88" w:rsidRDefault="00AD2A88" w:rsidP="00982FB0">
            <w:pPr>
              <w:jc w:val="center"/>
              <w:rPr>
                <w:lang w:val="ro-RO"/>
              </w:rPr>
            </w:pPr>
          </w:p>
        </w:tc>
      </w:tr>
    </w:tbl>
    <w:p w14:paraId="7CE6043D" w14:textId="37789280" w:rsidR="00A85DDE" w:rsidRPr="00B51D5B" w:rsidRDefault="00A85DDE" w:rsidP="00B51D5B">
      <w:pPr>
        <w:ind w:right="-334"/>
        <w:jc w:val="both"/>
        <w:rPr>
          <w:rFonts w:cstheme="minorHAnsi"/>
          <w:lang w:val="ro-RO"/>
        </w:rPr>
      </w:pPr>
      <w:r w:rsidRPr="003E1E46">
        <w:rPr>
          <w:rFonts w:cstheme="minorHAnsi"/>
          <w:lang w:val="ro-RO"/>
        </w:rPr>
        <w:t>2.7.1</w:t>
      </w:r>
      <w:r w:rsidR="007464D7">
        <w:rPr>
          <w:rFonts w:cstheme="minorHAnsi"/>
          <w:lang w:val="ro-RO"/>
        </w:rPr>
        <w:t>0</w:t>
      </w:r>
      <w:r w:rsidRPr="003E1E46">
        <w:rPr>
          <w:rFonts w:cstheme="minorHAnsi"/>
          <w:lang w:val="ro-RO"/>
        </w:rPr>
        <w:t xml:space="preserve">. Înregistrarea diminuării sumei din cofinanțarea de la </w:t>
      </w:r>
      <w:r w:rsidR="00216EBC">
        <w:rPr>
          <w:rFonts w:cstheme="minorHAnsi"/>
          <w:lang w:val="ro-RO"/>
        </w:rPr>
        <w:t>bugetul statului</w:t>
      </w:r>
      <w:r w:rsidRPr="003E1E46">
        <w:rPr>
          <w:rFonts w:cstheme="minorHAnsi"/>
          <w:lang w:val="ro-RO"/>
        </w:rPr>
        <w:t xml:space="preserve"> datorată FM ca urmare a autorizării acesteia, la cursul de schimb de la data emiterii cererii de plată</w:t>
      </w:r>
      <w:r w:rsidR="00832437">
        <w:rPr>
          <w:rFonts w:cstheme="minorHAnsi"/>
          <w:lang w:val="ro-RO"/>
        </w:rPr>
        <w:t>,</w:t>
      </w:r>
      <w:r w:rsidRPr="003E1E46">
        <w:rPr>
          <w:rFonts w:cstheme="minorHAnsi"/>
          <w:lang w:val="ro-RO"/>
        </w:rPr>
        <w:t xml:space="preserve"> în baza documentelor aferente acestei operațiuni</w:t>
      </w:r>
      <w:r w:rsidR="00593BBF">
        <w:rPr>
          <w:rFonts w:cstheme="minorHAnsi"/>
          <w:lang w:val="ro-RO"/>
        </w:rPr>
        <w:t>,</w:t>
      </w:r>
      <w:r w:rsidRPr="003E1E46">
        <w:rPr>
          <w:rFonts w:cstheme="minorHAnsi"/>
          <w:lang w:val="ro-RO"/>
        </w:rPr>
        <w:t xml:space="preserve"> respectiv </w:t>
      </w:r>
      <w:r w:rsidR="00832437">
        <w:rPr>
          <w:rFonts w:cstheme="minorHAnsi"/>
          <w:lang w:val="ro-RO"/>
        </w:rPr>
        <w:t>N</w:t>
      </w:r>
      <w:r w:rsidR="00832437" w:rsidRPr="003E1E46">
        <w:rPr>
          <w:rFonts w:cstheme="minorHAnsi"/>
          <w:lang w:val="ro-RO"/>
        </w:rPr>
        <w:t xml:space="preserve">ota </w:t>
      </w:r>
      <w:r w:rsidRPr="003E1E46">
        <w:rPr>
          <w:rFonts w:cstheme="minorHAnsi"/>
          <w:lang w:val="ro-RO"/>
        </w:rPr>
        <w:t xml:space="preserve">de autorizare, </w:t>
      </w:r>
      <w:r w:rsidR="00832437">
        <w:rPr>
          <w:rFonts w:cstheme="minorHAnsi"/>
          <w:lang w:val="ro-RO"/>
        </w:rPr>
        <w:t>N</w:t>
      </w:r>
      <w:r w:rsidR="00832437" w:rsidRPr="003E1E46">
        <w:rPr>
          <w:rFonts w:cstheme="minorHAnsi"/>
          <w:lang w:val="ro-RO"/>
        </w:rPr>
        <w:t xml:space="preserve">ota </w:t>
      </w:r>
      <w:r w:rsidRPr="003E1E46">
        <w:rPr>
          <w:rFonts w:cstheme="minorHAnsi"/>
          <w:lang w:val="ro-RO"/>
        </w:rPr>
        <w:t xml:space="preserve">contabilă </w:t>
      </w:r>
      <w:r w:rsidRPr="00B51D5B">
        <w:rPr>
          <w:rFonts w:cstheme="minorHAnsi"/>
          <w:lang w:val="ro-RO"/>
        </w:rPr>
        <w:t>- în roșu</w:t>
      </w:r>
      <w:r w:rsidR="003E536F" w:rsidRPr="00B51D5B">
        <w:rPr>
          <w:rFonts w:cstheme="minorHAnsi"/>
          <w:lang w:val="ro-RO"/>
        </w:rPr>
        <w:t>:</w:t>
      </w:r>
    </w:p>
    <w:p w14:paraId="665EA044" w14:textId="77777777" w:rsidR="006E54A5" w:rsidRDefault="006E54A5" w:rsidP="00982FB0">
      <w:pPr>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43DAF8EC" w14:textId="77777777" w:rsidTr="006C0092">
        <w:trPr>
          <w:trHeight w:val="614"/>
        </w:trPr>
        <w:tc>
          <w:tcPr>
            <w:tcW w:w="4248" w:type="dxa"/>
          </w:tcPr>
          <w:p w14:paraId="2C49E423" w14:textId="77777777" w:rsidR="006E54A5" w:rsidRPr="003E1E46" w:rsidRDefault="006E54A5" w:rsidP="00982FB0">
            <w:pPr>
              <w:jc w:val="center"/>
              <w:rPr>
                <w:rFonts w:cstheme="minorHAnsi"/>
                <w:b/>
                <w:lang w:val="ro-RO"/>
              </w:rPr>
            </w:pPr>
            <w:r w:rsidRPr="003E1E46">
              <w:rPr>
                <w:rFonts w:cstheme="minorHAnsi"/>
                <w:b/>
                <w:lang w:val="ro-RO"/>
              </w:rPr>
              <w:t>4482</w:t>
            </w:r>
          </w:p>
          <w:p w14:paraId="29C1E1C4" w14:textId="279911F7" w:rsidR="006E54A5" w:rsidRDefault="00764170" w:rsidP="00982FB0">
            <w:pPr>
              <w:jc w:val="center"/>
              <w:rPr>
                <w:rFonts w:cstheme="minorHAnsi"/>
              </w:rPr>
            </w:pPr>
            <w:r>
              <w:rPr>
                <w:rFonts w:cstheme="minorHAnsi"/>
              </w:rPr>
              <w:t>„</w:t>
            </w:r>
            <w:r w:rsidR="006E54A5" w:rsidRPr="003E1E46">
              <w:rPr>
                <w:rFonts w:cstheme="minorHAnsi"/>
              </w:rPr>
              <w:t>Alte creanţe privind bugetul statului”</w:t>
            </w:r>
          </w:p>
          <w:p w14:paraId="0DFEE7E2" w14:textId="77777777" w:rsidR="006E54A5" w:rsidRDefault="006E54A5" w:rsidP="00982FB0">
            <w:pPr>
              <w:jc w:val="center"/>
              <w:rPr>
                <w:rFonts w:cstheme="minorHAnsi"/>
              </w:rPr>
            </w:pPr>
          </w:p>
          <w:p w14:paraId="07128E1D" w14:textId="77777777" w:rsidR="006E54A5" w:rsidRDefault="006E54A5" w:rsidP="00982FB0">
            <w:pPr>
              <w:jc w:val="center"/>
              <w:rPr>
                <w:lang w:val="ro-RO"/>
              </w:rPr>
            </w:pPr>
          </w:p>
        </w:tc>
        <w:tc>
          <w:tcPr>
            <w:tcW w:w="517" w:type="dxa"/>
          </w:tcPr>
          <w:p w14:paraId="6DE2AD2C" w14:textId="77777777" w:rsidR="006E54A5" w:rsidRPr="00883ECC" w:rsidRDefault="006E54A5" w:rsidP="00982FB0">
            <w:pPr>
              <w:jc w:val="center"/>
              <w:rPr>
                <w:b/>
                <w:bCs/>
                <w:lang w:val="ro-RO"/>
              </w:rPr>
            </w:pPr>
            <w:r>
              <w:rPr>
                <w:b/>
                <w:bCs/>
                <w:lang w:val="ro-RO"/>
              </w:rPr>
              <w:t>=</w:t>
            </w:r>
          </w:p>
        </w:tc>
        <w:tc>
          <w:tcPr>
            <w:tcW w:w="4586" w:type="dxa"/>
          </w:tcPr>
          <w:p w14:paraId="2C1A6B7E" w14:textId="77777777" w:rsidR="006E54A5" w:rsidRPr="00883ECC" w:rsidRDefault="006E54A5" w:rsidP="00982FB0">
            <w:pPr>
              <w:jc w:val="center"/>
              <w:rPr>
                <w:b/>
                <w:bCs/>
                <w:lang w:val="ro-RO"/>
              </w:rPr>
            </w:pPr>
            <w:r w:rsidRPr="00883ECC">
              <w:rPr>
                <w:b/>
                <w:bCs/>
                <w:lang w:val="ro-RO"/>
              </w:rPr>
              <w:t>462</w:t>
            </w:r>
          </w:p>
          <w:p w14:paraId="0C9A9A04" w14:textId="77777777" w:rsidR="006E54A5" w:rsidRDefault="006E54A5" w:rsidP="00982FB0">
            <w:pPr>
              <w:jc w:val="center"/>
              <w:rPr>
                <w:rFonts w:cstheme="minorHAnsi"/>
              </w:rPr>
            </w:pPr>
            <w:r w:rsidRPr="00A85DDE">
              <w:rPr>
                <w:rFonts w:cstheme="minorHAnsi"/>
              </w:rPr>
              <w:t>„Creditori diverși”</w:t>
            </w:r>
          </w:p>
          <w:p w14:paraId="22134BBE" w14:textId="77777777" w:rsidR="006E54A5" w:rsidRDefault="006E54A5" w:rsidP="00982FB0">
            <w:pPr>
              <w:jc w:val="center"/>
              <w:rPr>
                <w:rFonts w:cstheme="minorHAnsi"/>
                <w:b/>
                <w:lang w:val="ro-RO"/>
              </w:rPr>
            </w:pPr>
          </w:p>
          <w:p w14:paraId="0F01670C" w14:textId="77777777" w:rsidR="006E54A5" w:rsidRDefault="006E54A5" w:rsidP="00982FB0">
            <w:pPr>
              <w:jc w:val="center"/>
              <w:rPr>
                <w:lang w:val="ro-RO"/>
              </w:rPr>
            </w:pPr>
          </w:p>
        </w:tc>
      </w:tr>
    </w:tbl>
    <w:p w14:paraId="16638911" w14:textId="77777777" w:rsidR="006E54A5" w:rsidRPr="003E1E46" w:rsidRDefault="006E54A5" w:rsidP="00982FB0">
      <w:pPr>
        <w:jc w:val="both"/>
        <w:rPr>
          <w:rFonts w:cstheme="minorHAnsi"/>
          <w:lang w:val="ro-RO"/>
        </w:rPr>
      </w:pPr>
    </w:p>
    <w:p w14:paraId="3E23907A" w14:textId="2A171CBB" w:rsidR="00A85DDE" w:rsidRPr="003E1E46" w:rsidRDefault="00A85DDE" w:rsidP="00606739">
      <w:pPr>
        <w:ind w:right="-334"/>
        <w:jc w:val="both"/>
        <w:rPr>
          <w:rFonts w:cstheme="minorHAnsi"/>
          <w:lang w:val="ro-RO"/>
        </w:rPr>
      </w:pPr>
      <w:r w:rsidRPr="003E1E46">
        <w:rPr>
          <w:rFonts w:cstheme="minorHAnsi"/>
          <w:lang w:val="ro-RO"/>
        </w:rPr>
        <w:t>2.7.1</w:t>
      </w:r>
      <w:r w:rsidR="007464D7">
        <w:rPr>
          <w:rFonts w:cstheme="minorHAnsi"/>
          <w:lang w:val="ro-RO"/>
        </w:rPr>
        <w:t>1</w:t>
      </w:r>
      <w:r w:rsidRPr="003E1E46">
        <w:rPr>
          <w:rFonts w:cstheme="minorHAnsi"/>
          <w:lang w:val="ro-RO"/>
        </w:rPr>
        <w:t xml:space="preserve">. Înregistrarea plății către FM a sumei </w:t>
      </w:r>
      <w:r w:rsidR="00216EBC">
        <w:rPr>
          <w:rFonts w:cstheme="minorHAnsi"/>
          <w:lang w:val="ro-RO"/>
        </w:rPr>
        <w:t>reprezentând</w:t>
      </w:r>
      <w:r w:rsidRPr="003E1E46">
        <w:rPr>
          <w:rFonts w:cstheme="minorHAnsi"/>
          <w:lang w:val="ro-RO"/>
        </w:rPr>
        <w:t xml:space="preserve"> cerer</w:t>
      </w:r>
      <w:r w:rsidR="00216EBC">
        <w:rPr>
          <w:rFonts w:cstheme="minorHAnsi"/>
          <w:lang w:val="ro-RO"/>
        </w:rPr>
        <w:t>ea de plată - cofinanțare de la bugetul statului</w:t>
      </w:r>
      <w:r w:rsidR="00FF6505">
        <w:rPr>
          <w:rFonts w:cstheme="minorHAnsi"/>
          <w:lang w:val="ro-RO"/>
        </w:rPr>
        <w:t>,</w:t>
      </w:r>
      <w:r w:rsidRPr="003E1E46">
        <w:rPr>
          <w:rFonts w:cstheme="minorHAnsi"/>
          <w:lang w:val="ro-RO"/>
        </w:rPr>
        <w:t xml:space="preserve"> în baza documentelor aferente acestei operațiuni</w:t>
      </w:r>
      <w:r w:rsidR="00593BBF">
        <w:rPr>
          <w:rFonts w:cstheme="minorHAnsi"/>
          <w:lang w:val="ro-RO"/>
        </w:rPr>
        <w:t>,</w:t>
      </w:r>
      <w:r w:rsidRPr="003E1E46">
        <w:rPr>
          <w:rFonts w:cstheme="minorHAnsi"/>
          <w:lang w:val="ro-RO"/>
        </w:rPr>
        <w:t xml:space="preserve"> respectiv </w:t>
      </w:r>
      <w:r w:rsidR="00FF6505">
        <w:rPr>
          <w:rFonts w:cstheme="minorHAnsi"/>
          <w:lang w:val="ro-RO"/>
        </w:rPr>
        <w:t>E</w:t>
      </w:r>
      <w:r w:rsidR="00FF6505" w:rsidRPr="003E1E46">
        <w:rPr>
          <w:rFonts w:cstheme="minorHAnsi"/>
          <w:lang w:val="ro-RO"/>
        </w:rPr>
        <w:t>xtras</w:t>
      </w:r>
      <w:r w:rsidR="00FF6505">
        <w:rPr>
          <w:rFonts w:cstheme="minorHAnsi"/>
          <w:lang w:val="ro-RO"/>
        </w:rPr>
        <w:t>ul</w:t>
      </w:r>
      <w:r w:rsidR="00FF6505" w:rsidRPr="003E1E46">
        <w:rPr>
          <w:rFonts w:cstheme="minorHAnsi"/>
          <w:lang w:val="ro-RO"/>
        </w:rPr>
        <w:t xml:space="preserve"> </w:t>
      </w:r>
      <w:r w:rsidRPr="003E1E46">
        <w:rPr>
          <w:rFonts w:cstheme="minorHAnsi"/>
          <w:lang w:val="ro-RO"/>
        </w:rPr>
        <w:t>de cont</w:t>
      </w:r>
    </w:p>
    <w:p w14:paraId="756A6711" w14:textId="77777777" w:rsidR="00A85DDE" w:rsidRPr="003E1E46" w:rsidRDefault="00A85DDE" w:rsidP="00982FB0">
      <w:pPr>
        <w:rPr>
          <w:rFonts w:cstheme="minorHAnsi"/>
          <w:color w:val="8496B0" w:themeColor="text2" w:themeTint="99"/>
          <w:lang w:val="ro-RO"/>
        </w:rPr>
      </w:pPr>
    </w:p>
    <w:p w14:paraId="0E00F3B6" w14:textId="53B5FE49" w:rsidR="00A85DDE" w:rsidRPr="00FF6505" w:rsidRDefault="00FF6505" w:rsidP="00774342">
      <w:pPr>
        <w:pStyle w:val="ListParagraph"/>
        <w:numPr>
          <w:ilvl w:val="0"/>
          <w:numId w:val="1"/>
        </w:numPr>
        <w:rPr>
          <w:rFonts w:cstheme="minorHAnsi"/>
        </w:rPr>
      </w:pPr>
      <w:r>
        <w:rPr>
          <w:rFonts w:cstheme="minorHAnsi"/>
        </w:rPr>
        <w:t>În cazul înregistrării de d</w:t>
      </w:r>
      <w:r w:rsidR="00A85DDE" w:rsidRPr="00FF6505">
        <w:rPr>
          <w:rFonts w:cstheme="minorHAnsi"/>
        </w:rPr>
        <w:t>iferențe favorabile de curs valutar</w:t>
      </w:r>
      <w:r w:rsidR="003E536F">
        <w:rPr>
          <w:rFonts w:cstheme="minorHAnsi"/>
        </w:rPr>
        <w:t>:</w:t>
      </w:r>
    </w:p>
    <w:p w14:paraId="514BEB57" w14:textId="77777777" w:rsidR="006C0092" w:rsidRDefault="006C0092"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0EFBA197" w14:textId="77777777" w:rsidTr="006C0092">
        <w:trPr>
          <w:trHeight w:val="614"/>
        </w:trPr>
        <w:tc>
          <w:tcPr>
            <w:tcW w:w="4248" w:type="dxa"/>
          </w:tcPr>
          <w:p w14:paraId="43C8B5D9" w14:textId="77777777" w:rsidR="006E54A5" w:rsidRPr="00883ECC" w:rsidRDefault="006E54A5" w:rsidP="00982FB0">
            <w:pPr>
              <w:jc w:val="center"/>
              <w:rPr>
                <w:b/>
                <w:bCs/>
                <w:lang w:val="ro-RO"/>
              </w:rPr>
            </w:pPr>
            <w:r w:rsidRPr="00883ECC">
              <w:rPr>
                <w:b/>
                <w:bCs/>
                <w:lang w:val="ro-RO"/>
              </w:rPr>
              <w:t>462</w:t>
            </w:r>
          </w:p>
          <w:p w14:paraId="05F53075" w14:textId="77777777" w:rsidR="006E54A5" w:rsidRDefault="006E54A5" w:rsidP="00982FB0">
            <w:pPr>
              <w:jc w:val="center"/>
              <w:rPr>
                <w:lang w:val="ro-RO"/>
              </w:rPr>
            </w:pPr>
            <w:r w:rsidRPr="00A85DDE">
              <w:rPr>
                <w:rFonts w:cstheme="minorHAnsi"/>
              </w:rPr>
              <w:t>„Creditori diverși”</w:t>
            </w:r>
          </w:p>
        </w:tc>
        <w:tc>
          <w:tcPr>
            <w:tcW w:w="517" w:type="dxa"/>
          </w:tcPr>
          <w:p w14:paraId="2A50BE30" w14:textId="77777777" w:rsidR="006E54A5" w:rsidRPr="00883ECC" w:rsidRDefault="006E54A5" w:rsidP="00982FB0">
            <w:pPr>
              <w:jc w:val="center"/>
              <w:rPr>
                <w:b/>
                <w:bCs/>
                <w:lang w:val="ro-RO"/>
              </w:rPr>
            </w:pPr>
            <w:r>
              <w:rPr>
                <w:b/>
                <w:bCs/>
                <w:lang w:val="ro-RO"/>
              </w:rPr>
              <w:t>=</w:t>
            </w:r>
          </w:p>
        </w:tc>
        <w:tc>
          <w:tcPr>
            <w:tcW w:w="4586" w:type="dxa"/>
          </w:tcPr>
          <w:p w14:paraId="06B6CA36" w14:textId="7458BB0E" w:rsidR="00FF6505" w:rsidRDefault="00FF6505" w:rsidP="00982FB0">
            <w:pPr>
              <w:jc w:val="center"/>
              <w:rPr>
                <w:rFonts w:cstheme="minorHAnsi"/>
                <w:b/>
                <w:lang w:val="ro-RO"/>
              </w:rPr>
            </w:pPr>
            <w:r>
              <w:rPr>
                <w:rFonts w:cstheme="minorHAnsi"/>
                <w:b/>
                <w:lang w:val="ro-RO"/>
              </w:rPr>
              <w:t>%</w:t>
            </w:r>
          </w:p>
          <w:p w14:paraId="2D781F62" w14:textId="77777777" w:rsidR="00FF6505" w:rsidRDefault="00FF6505" w:rsidP="00982FB0">
            <w:pPr>
              <w:jc w:val="center"/>
              <w:rPr>
                <w:rFonts w:cstheme="minorHAnsi"/>
                <w:b/>
                <w:lang w:val="ro-RO"/>
              </w:rPr>
            </w:pPr>
          </w:p>
          <w:p w14:paraId="769D0E6D" w14:textId="77777777" w:rsidR="006E54A5" w:rsidRPr="00665B1F" w:rsidRDefault="006E54A5" w:rsidP="00982FB0">
            <w:pPr>
              <w:jc w:val="center"/>
              <w:rPr>
                <w:rFonts w:cstheme="minorHAnsi"/>
                <w:b/>
                <w:lang w:val="ro-RO"/>
              </w:rPr>
            </w:pPr>
            <w:r w:rsidRPr="00665B1F">
              <w:rPr>
                <w:rFonts w:cstheme="minorHAnsi"/>
                <w:b/>
                <w:lang w:val="ro-RO"/>
              </w:rPr>
              <w:t>5124</w:t>
            </w:r>
          </w:p>
          <w:p w14:paraId="023F6762" w14:textId="77777777" w:rsidR="006E54A5" w:rsidRDefault="006E54A5" w:rsidP="00982FB0">
            <w:pPr>
              <w:jc w:val="center"/>
              <w:rPr>
                <w:rFonts w:cstheme="minorHAnsi"/>
              </w:rPr>
            </w:pPr>
            <w:r w:rsidRPr="00665B1F">
              <w:rPr>
                <w:rFonts w:cstheme="minorHAnsi"/>
              </w:rPr>
              <w:t xml:space="preserve">„Conturi la bănci în valută” </w:t>
            </w:r>
          </w:p>
          <w:p w14:paraId="556DD0C6" w14:textId="77777777" w:rsidR="006E54A5" w:rsidRPr="00665B1F" w:rsidRDefault="006E54A5" w:rsidP="00982FB0">
            <w:pPr>
              <w:jc w:val="center"/>
              <w:rPr>
                <w:rFonts w:cstheme="minorHAnsi"/>
                <w:lang w:val="ro-RO"/>
              </w:rPr>
            </w:pPr>
          </w:p>
          <w:p w14:paraId="70EF2248" w14:textId="77777777" w:rsidR="006E54A5" w:rsidRPr="007464D7" w:rsidRDefault="006E54A5" w:rsidP="00982FB0">
            <w:pPr>
              <w:jc w:val="center"/>
              <w:rPr>
                <w:rFonts w:cstheme="minorHAnsi"/>
                <w:b/>
                <w:bCs/>
                <w:lang w:val="ro-RO"/>
              </w:rPr>
            </w:pPr>
            <w:r w:rsidRPr="007464D7">
              <w:rPr>
                <w:rFonts w:cstheme="minorHAnsi"/>
                <w:b/>
                <w:bCs/>
                <w:lang w:val="ro-RO"/>
              </w:rPr>
              <w:t>7343</w:t>
            </w:r>
          </w:p>
          <w:p w14:paraId="210319A5" w14:textId="77777777" w:rsidR="006E54A5" w:rsidRDefault="006E54A5" w:rsidP="00982FB0">
            <w:pPr>
              <w:jc w:val="center"/>
              <w:rPr>
                <w:lang w:val="ro-RO"/>
              </w:rPr>
            </w:pPr>
            <w:r w:rsidRPr="007464D7">
              <w:rPr>
                <w:rFonts w:cstheme="minorHAnsi"/>
              </w:rPr>
              <w:t>”Venituri din diferenţe de curs valutar rezultate din activităţile fără scop patrimonial”</w:t>
            </w:r>
          </w:p>
        </w:tc>
      </w:tr>
    </w:tbl>
    <w:p w14:paraId="29A31D9E" w14:textId="77777777" w:rsidR="006E54A5" w:rsidRPr="003E1E46" w:rsidRDefault="006E54A5" w:rsidP="00982FB0">
      <w:pPr>
        <w:rPr>
          <w:rFonts w:cstheme="minorHAnsi"/>
          <w:lang w:val="ro-RO"/>
        </w:rPr>
      </w:pPr>
    </w:p>
    <w:p w14:paraId="2736F50F" w14:textId="77777777" w:rsidR="00A85DDE" w:rsidRPr="003E1E46" w:rsidRDefault="00A85DDE" w:rsidP="00982FB0">
      <w:pPr>
        <w:rPr>
          <w:rFonts w:cstheme="minorHAnsi"/>
          <w:lang w:val="ro-RO"/>
        </w:rPr>
      </w:pPr>
    </w:p>
    <w:p w14:paraId="0264193E" w14:textId="07E913E2" w:rsidR="00A85DDE" w:rsidRPr="00FF6505" w:rsidRDefault="00FF6505" w:rsidP="00774342">
      <w:pPr>
        <w:pStyle w:val="ListParagraph"/>
        <w:numPr>
          <w:ilvl w:val="0"/>
          <w:numId w:val="1"/>
        </w:numPr>
        <w:rPr>
          <w:rFonts w:cstheme="minorHAnsi"/>
        </w:rPr>
      </w:pPr>
      <w:r>
        <w:rPr>
          <w:rFonts w:cstheme="minorHAnsi"/>
        </w:rPr>
        <w:t>În cazul înregistrării de d</w:t>
      </w:r>
      <w:r w:rsidR="00A85DDE" w:rsidRPr="00FF6505">
        <w:rPr>
          <w:rFonts w:cstheme="minorHAnsi"/>
        </w:rPr>
        <w:t>iferențe nefavorabile de curs valutar</w:t>
      </w:r>
      <w:r w:rsidR="00714D55">
        <w:rPr>
          <w:rFonts w:cstheme="minorHAnsi"/>
        </w:rPr>
        <w:t>:</w:t>
      </w:r>
    </w:p>
    <w:p w14:paraId="55291C5D" w14:textId="1CAD5A54" w:rsidR="00A85DDE" w:rsidRDefault="00A85DDE"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37199EF5" w14:textId="77777777" w:rsidTr="006C0092">
        <w:trPr>
          <w:trHeight w:val="614"/>
        </w:trPr>
        <w:tc>
          <w:tcPr>
            <w:tcW w:w="4248" w:type="dxa"/>
          </w:tcPr>
          <w:p w14:paraId="34E93B9E" w14:textId="24AE8CDA" w:rsidR="006F58ED" w:rsidRDefault="006F58ED" w:rsidP="00982FB0">
            <w:pPr>
              <w:jc w:val="center"/>
              <w:rPr>
                <w:b/>
                <w:bCs/>
                <w:lang w:val="ro-RO"/>
              </w:rPr>
            </w:pPr>
            <w:r>
              <w:rPr>
                <w:b/>
                <w:bCs/>
                <w:lang w:val="ro-RO"/>
              </w:rPr>
              <w:t>%</w:t>
            </w:r>
          </w:p>
          <w:p w14:paraId="72A0FA48" w14:textId="77777777" w:rsidR="006F58ED" w:rsidRDefault="006F58ED" w:rsidP="00982FB0">
            <w:pPr>
              <w:jc w:val="center"/>
              <w:rPr>
                <w:b/>
                <w:bCs/>
                <w:lang w:val="ro-RO"/>
              </w:rPr>
            </w:pPr>
          </w:p>
          <w:p w14:paraId="4BF64433" w14:textId="77777777" w:rsidR="006E54A5" w:rsidRPr="00883ECC" w:rsidRDefault="006E54A5" w:rsidP="00982FB0">
            <w:pPr>
              <w:jc w:val="center"/>
              <w:rPr>
                <w:b/>
                <w:bCs/>
                <w:lang w:val="ro-RO"/>
              </w:rPr>
            </w:pPr>
            <w:r w:rsidRPr="00883ECC">
              <w:rPr>
                <w:b/>
                <w:bCs/>
                <w:lang w:val="ro-RO"/>
              </w:rPr>
              <w:t>462</w:t>
            </w:r>
          </w:p>
          <w:p w14:paraId="41A33A02" w14:textId="77777777" w:rsidR="006E54A5" w:rsidRDefault="006E54A5" w:rsidP="00982FB0">
            <w:pPr>
              <w:jc w:val="center"/>
              <w:rPr>
                <w:rFonts w:cstheme="minorHAnsi"/>
              </w:rPr>
            </w:pPr>
            <w:r w:rsidRPr="00A85DDE">
              <w:rPr>
                <w:rFonts w:cstheme="minorHAnsi"/>
              </w:rPr>
              <w:t>„Creditori diverși”</w:t>
            </w:r>
          </w:p>
          <w:p w14:paraId="2DF544A1" w14:textId="77777777" w:rsidR="006E54A5" w:rsidRDefault="006E54A5" w:rsidP="00982FB0">
            <w:pPr>
              <w:jc w:val="center"/>
              <w:rPr>
                <w:rFonts w:cstheme="minorHAnsi"/>
              </w:rPr>
            </w:pPr>
          </w:p>
          <w:p w14:paraId="3556AF87" w14:textId="77777777" w:rsidR="006E54A5" w:rsidRDefault="006E54A5" w:rsidP="00982FB0">
            <w:pPr>
              <w:jc w:val="center"/>
              <w:rPr>
                <w:rFonts w:cstheme="minorHAnsi"/>
                <w:lang w:val="ro-RO"/>
              </w:rPr>
            </w:pPr>
            <w:r w:rsidRPr="00665B1F">
              <w:rPr>
                <w:rFonts w:cstheme="minorHAnsi"/>
                <w:b/>
                <w:lang w:val="ro-RO"/>
              </w:rPr>
              <w:t>665</w:t>
            </w:r>
            <w:r w:rsidRPr="00665B1F">
              <w:rPr>
                <w:rFonts w:cstheme="minorHAnsi"/>
                <w:lang w:val="ro-RO"/>
              </w:rPr>
              <w:t xml:space="preserve"> </w:t>
            </w:r>
          </w:p>
          <w:p w14:paraId="59989C1E" w14:textId="13AC8505" w:rsidR="006E54A5" w:rsidRDefault="00764170" w:rsidP="00982FB0">
            <w:pPr>
              <w:jc w:val="center"/>
              <w:rPr>
                <w:lang w:val="ro-RO"/>
              </w:rPr>
            </w:pPr>
            <w:r>
              <w:rPr>
                <w:rFonts w:cstheme="minorHAnsi"/>
                <w:lang w:val="ro-RO"/>
              </w:rPr>
              <w:t>„</w:t>
            </w:r>
            <w:r w:rsidR="006E54A5" w:rsidRPr="00665B1F">
              <w:rPr>
                <w:rFonts w:cstheme="minorHAnsi"/>
                <w:lang w:val="ro-RO"/>
              </w:rPr>
              <w:t>Cheltuieli din diferențe de curs valutar”</w:t>
            </w:r>
          </w:p>
        </w:tc>
        <w:tc>
          <w:tcPr>
            <w:tcW w:w="517" w:type="dxa"/>
          </w:tcPr>
          <w:p w14:paraId="4EAA0F14" w14:textId="77777777" w:rsidR="006E54A5" w:rsidRPr="00883ECC" w:rsidRDefault="006E54A5" w:rsidP="00982FB0">
            <w:pPr>
              <w:jc w:val="center"/>
              <w:rPr>
                <w:b/>
                <w:bCs/>
                <w:lang w:val="ro-RO"/>
              </w:rPr>
            </w:pPr>
            <w:r>
              <w:rPr>
                <w:b/>
                <w:bCs/>
                <w:lang w:val="ro-RO"/>
              </w:rPr>
              <w:t>=</w:t>
            </w:r>
          </w:p>
        </w:tc>
        <w:tc>
          <w:tcPr>
            <w:tcW w:w="4586" w:type="dxa"/>
          </w:tcPr>
          <w:p w14:paraId="6D11467C" w14:textId="77777777" w:rsidR="006E54A5" w:rsidRPr="00665B1F" w:rsidRDefault="006E54A5" w:rsidP="00982FB0">
            <w:pPr>
              <w:jc w:val="center"/>
              <w:rPr>
                <w:rFonts w:cstheme="minorHAnsi"/>
                <w:b/>
                <w:lang w:val="ro-RO"/>
              </w:rPr>
            </w:pPr>
            <w:r w:rsidRPr="00665B1F">
              <w:rPr>
                <w:rFonts w:cstheme="minorHAnsi"/>
                <w:b/>
                <w:lang w:val="ro-RO"/>
              </w:rPr>
              <w:t>5124</w:t>
            </w:r>
          </w:p>
          <w:p w14:paraId="4AC9E32E" w14:textId="77777777" w:rsidR="006E54A5" w:rsidRDefault="006E54A5" w:rsidP="00982FB0">
            <w:pPr>
              <w:jc w:val="center"/>
              <w:rPr>
                <w:rFonts w:cstheme="minorHAnsi"/>
              </w:rPr>
            </w:pPr>
            <w:r w:rsidRPr="00665B1F">
              <w:rPr>
                <w:rFonts w:cstheme="minorHAnsi"/>
              </w:rPr>
              <w:t xml:space="preserve">„Conturi la bănci în valută” </w:t>
            </w:r>
          </w:p>
          <w:p w14:paraId="3E1D3759" w14:textId="77777777" w:rsidR="006E54A5" w:rsidRPr="00665B1F" w:rsidRDefault="006E54A5" w:rsidP="00982FB0">
            <w:pPr>
              <w:jc w:val="center"/>
              <w:rPr>
                <w:rFonts w:cstheme="minorHAnsi"/>
                <w:lang w:val="ro-RO"/>
              </w:rPr>
            </w:pPr>
          </w:p>
          <w:p w14:paraId="01E130CB" w14:textId="77777777" w:rsidR="006E54A5" w:rsidRDefault="006E54A5" w:rsidP="00982FB0">
            <w:pPr>
              <w:jc w:val="center"/>
              <w:rPr>
                <w:lang w:val="ro-RO"/>
              </w:rPr>
            </w:pPr>
          </w:p>
        </w:tc>
      </w:tr>
    </w:tbl>
    <w:p w14:paraId="06C51E88" w14:textId="2B4BC758" w:rsidR="00216EBC" w:rsidRDefault="00216EBC" w:rsidP="00982FB0">
      <w:pPr>
        <w:rPr>
          <w:rFonts w:cstheme="minorHAnsi"/>
          <w:lang w:val="ro-RO"/>
        </w:rPr>
      </w:pPr>
    </w:p>
    <w:p w14:paraId="69092E1E" w14:textId="795926ED" w:rsidR="00A85DDE" w:rsidRDefault="00A85DDE" w:rsidP="009072E9">
      <w:pPr>
        <w:ind w:right="-334"/>
        <w:jc w:val="both"/>
        <w:rPr>
          <w:rFonts w:cstheme="minorHAnsi"/>
          <w:lang w:val="ro-RO"/>
        </w:rPr>
      </w:pPr>
      <w:r w:rsidRPr="003E1E46">
        <w:rPr>
          <w:rFonts w:cstheme="minorHAnsi"/>
          <w:lang w:val="ro-RO"/>
        </w:rPr>
        <w:lastRenderedPageBreak/>
        <w:t>2.7.1</w:t>
      </w:r>
      <w:r w:rsidR="007464D7">
        <w:rPr>
          <w:rFonts w:cstheme="minorHAnsi"/>
          <w:lang w:val="ro-RO"/>
        </w:rPr>
        <w:t>2</w:t>
      </w:r>
      <w:r w:rsidRPr="003E1E46">
        <w:rPr>
          <w:rFonts w:cstheme="minorHAnsi"/>
          <w:lang w:val="ro-RO"/>
        </w:rPr>
        <w:t xml:space="preserve">. Înregistrarea sumei autorizate, plătită FM, aferentă cofinanțării de la </w:t>
      </w:r>
      <w:r w:rsidR="00216EBC">
        <w:rPr>
          <w:rFonts w:cstheme="minorHAnsi"/>
          <w:lang w:val="ro-RO"/>
        </w:rPr>
        <w:t>bugetul statului</w:t>
      </w:r>
      <w:r w:rsidRPr="003E1E46">
        <w:rPr>
          <w:rFonts w:cstheme="minorHAnsi"/>
          <w:lang w:val="ro-RO"/>
        </w:rPr>
        <w:t xml:space="preserve">, validată de AM în baza documentelor </w:t>
      </w:r>
      <w:r w:rsidR="00216EBC">
        <w:rPr>
          <w:rFonts w:cstheme="minorHAnsi"/>
          <w:lang w:val="ro-RO"/>
        </w:rPr>
        <w:t xml:space="preserve">justificative </w:t>
      </w:r>
      <w:r w:rsidRPr="003E1E46">
        <w:rPr>
          <w:rFonts w:cstheme="minorHAnsi"/>
          <w:lang w:val="ro-RO"/>
        </w:rPr>
        <w:t>aferente acestei operațiuni</w:t>
      </w:r>
      <w:r w:rsidR="00593BBF">
        <w:rPr>
          <w:rFonts w:cstheme="minorHAnsi"/>
          <w:lang w:val="ro-RO"/>
        </w:rPr>
        <w:t>,</w:t>
      </w:r>
      <w:r w:rsidRPr="003E1E46">
        <w:rPr>
          <w:rFonts w:cstheme="minorHAnsi"/>
          <w:lang w:val="ro-RO"/>
        </w:rPr>
        <w:t xml:space="preserve"> respectiv </w:t>
      </w:r>
      <w:r w:rsidR="00F50082">
        <w:rPr>
          <w:rFonts w:cstheme="minorHAnsi"/>
          <w:lang w:val="ro-RO"/>
        </w:rPr>
        <w:t>N</w:t>
      </w:r>
      <w:r w:rsidR="00F50082" w:rsidRPr="003E1E46">
        <w:rPr>
          <w:rFonts w:cstheme="minorHAnsi"/>
          <w:lang w:val="ro-RO"/>
        </w:rPr>
        <w:t xml:space="preserve">ota </w:t>
      </w:r>
      <w:r w:rsidRPr="003E1E46">
        <w:rPr>
          <w:rFonts w:cstheme="minorHAnsi"/>
          <w:lang w:val="ro-RO"/>
        </w:rPr>
        <w:t>contabilă generată pe baza informațiilor din MySMIS</w:t>
      </w:r>
      <w:r w:rsidR="00714D55">
        <w:rPr>
          <w:rFonts w:cstheme="minorHAnsi"/>
          <w:lang w:val="ro-RO"/>
        </w:rPr>
        <w:t>:</w:t>
      </w:r>
      <w:r w:rsidRPr="003E1E46">
        <w:rPr>
          <w:rFonts w:cstheme="minorHAnsi"/>
          <w:lang w:val="ro-RO"/>
        </w:rPr>
        <w:t xml:space="preserve"> </w:t>
      </w:r>
    </w:p>
    <w:p w14:paraId="3EFDF783" w14:textId="7C207E05" w:rsidR="006E54A5" w:rsidRDefault="006E54A5" w:rsidP="00982FB0">
      <w:pPr>
        <w:jc w:val="both"/>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04A28203" w14:textId="77777777" w:rsidTr="009072E9">
        <w:trPr>
          <w:trHeight w:val="1071"/>
        </w:trPr>
        <w:tc>
          <w:tcPr>
            <w:tcW w:w="4248" w:type="dxa"/>
          </w:tcPr>
          <w:p w14:paraId="5491D161" w14:textId="77777777" w:rsidR="006E54A5" w:rsidRPr="00883ECC" w:rsidRDefault="006E54A5" w:rsidP="00982FB0">
            <w:pPr>
              <w:jc w:val="center"/>
              <w:rPr>
                <w:b/>
                <w:bCs/>
                <w:lang w:val="ro-RO"/>
              </w:rPr>
            </w:pPr>
            <w:r w:rsidRPr="00883ECC">
              <w:rPr>
                <w:b/>
                <w:bCs/>
                <w:lang w:val="ro-RO"/>
              </w:rPr>
              <w:t>462</w:t>
            </w:r>
          </w:p>
          <w:p w14:paraId="791A6282" w14:textId="77777777" w:rsidR="006E54A5" w:rsidRDefault="006E54A5" w:rsidP="00982FB0">
            <w:pPr>
              <w:jc w:val="center"/>
              <w:rPr>
                <w:rFonts w:cstheme="minorHAnsi"/>
              </w:rPr>
            </w:pPr>
            <w:r w:rsidRPr="00A85DDE">
              <w:rPr>
                <w:rFonts w:cstheme="minorHAnsi"/>
              </w:rPr>
              <w:t>„Creditori diverși”</w:t>
            </w:r>
          </w:p>
          <w:p w14:paraId="7331F1AD" w14:textId="3CD4A538" w:rsidR="009072E9" w:rsidRDefault="009072E9" w:rsidP="009072E9">
            <w:pPr>
              <w:rPr>
                <w:lang w:val="ro-RO"/>
              </w:rPr>
            </w:pPr>
          </w:p>
          <w:p w14:paraId="44D3279D" w14:textId="73A39CCE" w:rsidR="006E54A5" w:rsidRPr="009072E9" w:rsidRDefault="009072E9" w:rsidP="009072E9">
            <w:pPr>
              <w:tabs>
                <w:tab w:val="left" w:pos="1399"/>
              </w:tabs>
              <w:rPr>
                <w:lang w:val="ro-RO"/>
              </w:rPr>
            </w:pPr>
            <w:r>
              <w:rPr>
                <w:lang w:val="ro-RO"/>
              </w:rPr>
              <w:tab/>
            </w:r>
          </w:p>
        </w:tc>
        <w:tc>
          <w:tcPr>
            <w:tcW w:w="517" w:type="dxa"/>
          </w:tcPr>
          <w:p w14:paraId="5E117DDF" w14:textId="77777777" w:rsidR="006E54A5" w:rsidRPr="00883ECC" w:rsidRDefault="006E54A5" w:rsidP="00982FB0">
            <w:pPr>
              <w:jc w:val="center"/>
              <w:rPr>
                <w:b/>
                <w:bCs/>
                <w:lang w:val="ro-RO"/>
              </w:rPr>
            </w:pPr>
            <w:r>
              <w:rPr>
                <w:b/>
                <w:bCs/>
                <w:lang w:val="ro-RO"/>
              </w:rPr>
              <w:t>=</w:t>
            </w:r>
          </w:p>
        </w:tc>
        <w:tc>
          <w:tcPr>
            <w:tcW w:w="4586" w:type="dxa"/>
          </w:tcPr>
          <w:p w14:paraId="6016AFF2" w14:textId="77777777" w:rsidR="006E54A5" w:rsidRPr="003E1E46" w:rsidRDefault="006E54A5" w:rsidP="00982FB0">
            <w:pPr>
              <w:jc w:val="center"/>
              <w:rPr>
                <w:rFonts w:cstheme="minorHAnsi"/>
                <w:b/>
                <w:lang w:val="ro-RO"/>
              </w:rPr>
            </w:pPr>
            <w:r w:rsidRPr="003E1E46">
              <w:rPr>
                <w:rFonts w:cstheme="minorHAnsi"/>
                <w:b/>
                <w:lang w:val="ro-RO"/>
              </w:rPr>
              <w:t>4482</w:t>
            </w:r>
          </w:p>
          <w:p w14:paraId="6168D23F" w14:textId="6C373826" w:rsidR="006E54A5" w:rsidRDefault="00764170" w:rsidP="00982FB0">
            <w:pPr>
              <w:jc w:val="center"/>
              <w:rPr>
                <w:rFonts w:cstheme="minorHAnsi"/>
              </w:rPr>
            </w:pPr>
            <w:r>
              <w:rPr>
                <w:rFonts w:cstheme="minorHAnsi"/>
              </w:rPr>
              <w:t>„</w:t>
            </w:r>
            <w:r w:rsidR="006E54A5" w:rsidRPr="003E1E46">
              <w:rPr>
                <w:rFonts w:cstheme="minorHAnsi"/>
              </w:rPr>
              <w:t xml:space="preserve">Alte creanţe privind bugetul </w:t>
            </w:r>
            <w:proofErr w:type="gramStart"/>
            <w:r w:rsidR="006E54A5" w:rsidRPr="003E1E46">
              <w:rPr>
                <w:rFonts w:cstheme="minorHAnsi"/>
              </w:rPr>
              <w:t>statului”</w:t>
            </w:r>
            <w:r w:rsidR="006E54A5">
              <w:rPr>
                <w:rFonts w:cstheme="minorHAnsi"/>
              </w:rPr>
              <w:t xml:space="preserve">  </w:t>
            </w:r>
            <w:r w:rsidR="006E54A5" w:rsidRPr="003E1E46">
              <w:rPr>
                <w:rFonts w:cstheme="minorHAnsi"/>
                <w:lang w:val="ro-RO"/>
              </w:rPr>
              <w:t>cofinanțare</w:t>
            </w:r>
            <w:proofErr w:type="gramEnd"/>
          </w:p>
          <w:p w14:paraId="4D77B689" w14:textId="77777777" w:rsidR="006E54A5" w:rsidRDefault="006E54A5" w:rsidP="009072E9">
            <w:pPr>
              <w:rPr>
                <w:lang w:val="ro-RO"/>
              </w:rPr>
            </w:pPr>
          </w:p>
        </w:tc>
      </w:tr>
    </w:tbl>
    <w:p w14:paraId="3CE854E5" w14:textId="3781684E" w:rsidR="00A85DDE" w:rsidRPr="003E1E46" w:rsidRDefault="00A85DDE" w:rsidP="000614EA">
      <w:pPr>
        <w:ind w:right="-334"/>
        <w:jc w:val="both"/>
        <w:rPr>
          <w:rFonts w:cstheme="minorHAnsi"/>
          <w:lang w:val="ro-RO"/>
        </w:rPr>
      </w:pPr>
      <w:r w:rsidRPr="003E1E46">
        <w:rPr>
          <w:rFonts w:cstheme="minorHAnsi"/>
          <w:lang w:val="ro-RO"/>
        </w:rPr>
        <w:t>2.7.1</w:t>
      </w:r>
      <w:r w:rsidR="007464D7">
        <w:rPr>
          <w:rFonts w:cstheme="minorHAnsi"/>
          <w:lang w:val="ro-RO"/>
        </w:rPr>
        <w:t>3</w:t>
      </w:r>
      <w:r w:rsidRPr="003E1E46">
        <w:rPr>
          <w:rFonts w:cstheme="minorHAnsi"/>
          <w:lang w:val="ro-RO"/>
        </w:rPr>
        <w:t>. Înregistrarea sumei returnate de ACP ca urmare a constatării unor nereguli intervenite între data validării plății de către AM și data transmiterii cererii de plată la CE</w:t>
      </w:r>
      <w:r w:rsidR="003C62F0">
        <w:rPr>
          <w:rFonts w:cstheme="minorHAnsi"/>
          <w:lang w:val="ro-RO"/>
        </w:rPr>
        <w:t>,</w:t>
      </w:r>
      <w:r w:rsidRPr="003E1E46">
        <w:rPr>
          <w:rFonts w:cstheme="minorHAnsi"/>
          <w:lang w:val="ro-RO"/>
        </w:rPr>
        <w:t xml:space="preserve"> în baza documentelor aferente acestei operațiuni</w:t>
      </w:r>
      <w:r w:rsidR="00593BBF">
        <w:rPr>
          <w:rFonts w:cstheme="minorHAnsi"/>
          <w:lang w:val="ro-RO"/>
        </w:rPr>
        <w:t>,</w:t>
      </w:r>
      <w:r w:rsidRPr="003E1E46">
        <w:rPr>
          <w:rFonts w:cstheme="minorHAnsi"/>
          <w:lang w:val="ro-RO"/>
        </w:rPr>
        <w:t xml:space="preserve"> respectiv </w:t>
      </w:r>
      <w:r w:rsidR="003C62F0">
        <w:rPr>
          <w:rFonts w:cstheme="minorHAnsi"/>
          <w:lang w:val="ro-RO"/>
        </w:rPr>
        <w:t>N</w:t>
      </w:r>
      <w:r w:rsidR="003C62F0" w:rsidRPr="003E1E46">
        <w:rPr>
          <w:rFonts w:cstheme="minorHAnsi"/>
          <w:lang w:val="ro-RO"/>
        </w:rPr>
        <w:t xml:space="preserve">ota </w:t>
      </w:r>
      <w:r w:rsidRPr="003E1E46">
        <w:rPr>
          <w:rFonts w:cstheme="minorHAnsi"/>
          <w:lang w:val="ro-RO"/>
        </w:rPr>
        <w:t>contabilă generată pe baza informațiilor din MySM</w:t>
      </w:r>
      <w:r w:rsidRPr="00E77184">
        <w:rPr>
          <w:rFonts w:cstheme="minorHAnsi"/>
          <w:lang w:val="ro-RO"/>
        </w:rPr>
        <w:t>IS - în roșu</w:t>
      </w:r>
      <w:r w:rsidR="00714D55" w:rsidRPr="00E77184">
        <w:rPr>
          <w:rFonts w:cstheme="minorHAnsi"/>
          <w:lang w:val="ro-RO"/>
        </w:rPr>
        <w:t>:</w:t>
      </w:r>
    </w:p>
    <w:p w14:paraId="380D9BB3" w14:textId="758F34CB" w:rsidR="00A85DDE" w:rsidRDefault="00A85DDE" w:rsidP="00982FB0">
      <w:pPr>
        <w:rPr>
          <w:rFonts w:cstheme="minorHAnsi"/>
          <w:lang w:val="ro-RO"/>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020EEE51" w14:textId="77777777" w:rsidTr="006C0092">
        <w:trPr>
          <w:trHeight w:val="614"/>
        </w:trPr>
        <w:tc>
          <w:tcPr>
            <w:tcW w:w="4248" w:type="dxa"/>
          </w:tcPr>
          <w:p w14:paraId="1B49ED4C" w14:textId="77777777" w:rsidR="006E54A5" w:rsidRPr="00883ECC" w:rsidRDefault="006E54A5" w:rsidP="00982FB0">
            <w:pPr>
              <w:jc w:val="center"/>
              <w:rPr>
                <w:b/>
                <w:bCs/>
                <w:lang w:val="ro-RO"/>
              </w:rPr>
            </w:pPr>
            <w:r w:rsidRPr="00883ECC">
              <w:rPr>
                <w:b/>
                <w:bCs/>
                <w:lang w:val="ro-RO"/>
              </w:rPr>
              <w:t>462</w:t>
            </w:r>
          </w:p>
          <w:p w14:paraId="7E213FBE" w14:textId="77777777" w:rsidR="006E54A5" w:rsidRDefault="006E54A5" w:rsidP="00982FB0">
            <w:pPr>
              <w:jc w:val="center"/>
              <w:rPr>
                <w:rFonts w:cstheme="minorHAnsi"/>
              </w:rPr>
            </w:pPr>
            <w:r w:rsidRPr="00A85DDE">
              <w:rPr>
                <w:rFonts w:cstheme="minorHAnsi"/>
              </w:rPr>
              <w:t>„Creditori diverși”</w:t>
            </w:r>
          </w:p>
          <w:p w14:paraId="3449FF5F" w14:textId="77777777" w:rsidR="006E54A5" w:rsidRDefault="006E54A5" w:rsidP="000614EA">
            <w:pPr>
              <w:rPr>
                <w:lang w:val="ro-RO"/>
              </w:rPr>
            </w:pPr>
          </w:p>
        </w:tc>
        <w:tc>
          <w:tcPr>
            <w:tcW w:w="517" w:type="dxa"/>
          </w:tcPr>
          <w:p w14:paraId="15D6B648" w14:textId="77777777" w:rsidR="006E54A5" w:rsidRPr="00883ECC" w:rsidRDefault="006E54A5" w:rsidP="00982FB0">
            <w:pPr>
              <w:jc w:val="center"/>
              <w:rPr>
                <w:b/>
                <w:bCs/>
                <w:lang w:val="ro-RO"/>
              </w:rPr>
            </w:pPr>
            <w:r>
              <w:rPr>
                <w:b/>
                <w:bCs/>
                <w:lang w:val="ro-RO"/>
              </w:rPr>
              <w:t>=</w:t>
            </w:r>
          </w:p>
        </w:tc>
        <w:tc>
          <w:tcPr>
            <w:tcW w:w="4586" w:type="dxa"/>
          </w:tcPr>
          <w:p w14:paraId="691BA8AB" w14:textId="77777777" w:rsidR="006E54A5" w:rsidRPr="003E1E46" w:rsidRDefault="006E54A5" w:rsidP="00982FB0">
            <w:pPr>
              <w:jc w:val="center"/>
              <w:rPr>
                <w:rFonts w:cstheme="minorHAnsi"/>
                <w:b/>
                <w:lang w:val="ro-RO"/>
              </w:rPr>
            </w:pPr>
            <w:r w:rsidRPr="003E1E46">
              <w:rPr>
                <w:rFonts w:cstheme="minorHAnsi"/>
                <w:b/>
                <w:lang w:val="ro-RO"/>
              </w:rPr>
              <w:t>4482</w:t>
            </w:r>
          </w:p>
          <w:p w14:paraId="65229105" w14:textId="19F1DACC" w:rsidR="006E54A5" w:rsidRDefault="0034666E" w:rsidP="00982FB0">
            <w:pPr>
              <w:jc w:val="center"/>
              <w:rPr>
                <w:rFonts w:cstheme="minorHAnsi"/>
              </w:rPr>
            </w:pPr>
            <w:r>
              <w:rPr>
                <w:rFonts w:cstheme="minorHAnsi"/>
              </w:rPr>
              <w:t>„</w:t>
            </w:r>
            <w:r w:rsidR="006E54A5" w:rsidRPr="003E1E46">
              <w:rPr>
                <w:rFonts w:cstheme="minorHAnsi"/>
              </w:rPr>
              <w:t xml:space="preserve">Alte creanţe privind bugetul </w:t>
            </w:r>
            <w:proofErr w:type="gramStart"/>
            <w:r w:rsidR="006E54A5" w:rsidRPr="003E1E46">
              <w:rPr>
                <w:rFonts w:cstheme="minorHAnsi"/>
              </w:rPr>
              <w:t>statului”</w:t>
            </w:r>
            <w:r w:rsidR="006E54A5">
              <w:rPr>
                <w:rFonts w:cstheme="minorHAnsi"/>
              </w:rPr>
              <w:t xml:space="preserve">  </w:t>
            </w:r>
            <w:r w:rsidR="006E54A5" w:rsidRPr="003E1E46">
              <w:rPr>
                <w:rFonts w:cstheme="minorHAnsi"/>
                <w:lang w:val="ro-RO"/>
              </w:rPr>
              <w:t>cofinanțare</w:t>
            </w:r>
            <w:proofErr w:type="gramEnd"/>
          </w:p>
          <w:p w14:paraId="7A22520B" w14:textId="77777777" w:rsidR="006E54A5" w:rsidRPr="00665B1F" w:rsidRDefault="006E54A5" w:rsidP="00982FB0">
            <w:pPr>
              <w:jc w:val="center"/>
              <w:rPr>
                <w:rFonts w:cstheme="minorHAnsi"/>
                <w:lang w:val="ro-RO"/>
              </w:rPr>
            </w:pPr>
          </w:p>
          <w:p w14:paraId="11B2590C" w14:textId="77777777" w:rsidR="006E54A5" w:rsidRDefault="006E54A5" w:rsidP="00982FB0">
            <w:pPr>
              <w:jc w:val="center"/>
              <w:rPr>
                <w:lang w:val="ro-RO"/>
              </w:rPr>
            </w:pPr>
          </w:p>
        </w:tc>
      </w:tr>
    </w:tbl>
    <w:p w14:paraId="047466ED" w14:textId="3E59C315" w:rsidR="00327AC3" w:rsidRDefault="00315068" w:rsidP="000614EA">
      <w:pPr>
        <w:ind w:right="-334"/>
        <w:jc w:val="both"/>
        <w:rPr>
          <w:rFonts w:cstheme="minorHAnsi"/>
          <w:b/>
          <w:bCs/>
          <w:i/>
          <w:iCs/>
        </w:rPr>
      </w:pPr>
      <w:r>
        <w:rPr>
          <w:rFonts w:cstheme="minorHAnsi"/>
          <w:b/>
          <w:bCs/>
          <w:i/>
          <w:iCs/>
        </w:rPr>
        <w:t xml:space="preserve">Capitolul </w:t>
      </w:r>
      <w:r w:rsidR="00327AC3" w:rsidRPr="0043072B">
        <w:rPr>
          <w:rFonts w:cstheme="minorHAnsi"/>
          <w:b/>
          <w:bCs/>
          <w:i/>
          <w:iCs/>
        </w:rPr>
        <w:t>3. Înregistrarea comisioanelor bancare în situația în care acestea vor fi percepute de către Trezorerie/bancă comercială pentru conturile de disponibilități</w:t>
      </w:r>
    </w:p>
    <w:p w14:paraId="502C721A" w14:textId="77777777" w:rsidR="007464D7" w:rsidRPr="0043072B" w:rsidRDefault="007464D7" w:rsidP="000614EA">
      <w:pPr>
        <w:ind w:right="-334"/>
        <w:jc w:val="both"/>
        <w:rPr>
          <w:rFonts w:cstheme="minorHAnsi"/>
          <w:b/>
          <w:bCs/>
          <w:i/>
          <w:iCs/>
        </w:rPr>
      </w:pPr>
    </w:p>
    <w:p w14:paraId="009D3C23" w14:textId="1A3FE8EA" w:rsidR="00327AC3" w:rsidRDefault="00327AC3" w:rsidP="000614EA">
      <w:pPr>
        <w:ind w:right="-334"/>
        <w:jc w:val="both"/>
        <w:rPr>
          <w:rFonts w:cstheme="minorHAnsi"/>
        </w:rPr>
      </w:pPr>
      <w:r w:rsidRPr="00711D0D">
        <w:rPr>
          <w:rFonts w:cstheme="minorHAnsi"/>
        </w:rPr>
        <w:t xml:space="preserve">- Înregistrarea </w:t>
      </w:r>
      <w:r w:rsidRPr="00E75F88">
        <w:rPr>
          <w:rFonts w:cstheme="minorHAnsi"/>
        </w:rPr>
        <w:t xml:space="preserve">cheltuielilor cu </w:t>
      </w:r>
      <w:r w:rsidRPr="00A90066">
        <w:rPr>
          <w:rFonts w:cstheme="minorHAnsi"/>
        </w:rPr>
        <w:t>serviciile bancare</w:t>
      </w:r>
      <w:r w:rsidR="00F17A2E" w:rsidRPr="00E75F88">
        <w:rPr>
          <w:rFonts w:cstheme="minorHAnsi"/>
        </w:rPr>
        <w:t>,</w:t>
      </w:r>
      <w:r w:rsidRPr="00E75F88">
        <w:rPr>
          <w:rFonts w:cstheme="minorHAnsi"/>
        </w:rPr>
        <w:t xml:space="preserve"> în baza</w:t>
      </w:r>
      <w:r w:rsidRPr="00711D0D">
        <w:rPr>
          <w:rFonts w:cstheme="minorHAnsi"/>
        </w:rPr>
        <w:t xml:space="preserve"> documentelor aferente acestei</w:t>
      </w:r>
      <w:r w:rsidRPr="0043072B">
        <w:rPr>
          <w:rFonts w:cstheme="minorHAnsi"/>
        </w:rPr>
        <w:t xml:space="preserve"> operațiuni</w:t>
      </w:r>
      <w:r w:rsidR="00F17A2E">
        <w:rPr>
          <w:rFonts w:cstheme="minorHAnsi"/>
        </w:rPr>
        <w:t>,</w:t>
      </w:r>
      <w:r w:rsidRPr="0043072B">
        <w:rPr>
          <w:rFonts w:cstheme="minorHAnsi"/>
        </w:rPr>
        <w:t xml:space="preserve"> respectiv </w:t>
      </w:r>
      <w:r w:rsidR="00F17A2E">
        <w:rPr>
          <w:rFonts w:cstheme="minorHAnsi"/>
        </w:rPr>
        <w:t>E</w:t>
      </w:r>
      <w:r w:rsidR="00F17A2E" w:rsidRPr="0043072B">
        <w:rPr>
          <w:rFonts w:cstheme="minorHAnsi"/>
        </w:rPr>
        <w:t>xtras</w:t>
      </w:r>
      <w:r w:rsidR="00F17A2E">
        <w:rPr>
          <w:rFonts w:cstheme="minorHAnsi"/>
        </w:rPr>
        <w:t>ul</w:t>
      </w:r>
      <w:r w:rsidR="00F17A2E" w:rsidRPr="0043072B">
        <w:rPr>
          <w:rFonts w:cstheme="minorHAnsi"/>
        </w:rPr>
        <w:t xml:space="preserve"> </w:t>
      </w:r>
      <w:r w:rsidRPr="0043072B">
        <w:rPr>
          <w:rFonts w:cstheme="minorHAnsi"/>
        </w:rPr>
        <w:t xml:space="preserve">de cont, </w:t>
      </w:r>
      <w:r w:rsidR="00F17A2E">
        <w:rPr>
          <w:rFonts w:cstheme="minorHAnsi"/>
        </w:rPr>
        <w:t>N</w:t>
      </w:r>
      <w:r w:rsidR="00F17A2E" w:rsidRPr="0043072B">
        <w:rPr>
          <w:rFonts w:cstheme="minorHAnsi"/>
        </w:rPr>
        <w:t>ot</w:t>
      </w:r>
      <w:r w:rsidR="00F17A2E">
        <w:rPr>
          <w:rFonts w:cstheme="minorHAnsi"/>
        </w:rPr>
        <w:t>a</w:t>
      </w:r>
      <w:r w:rsidR="00F17A2E" w:rsidRPr="0043072B">
        <w:rPr>
          <w:rFonts w:cstheme="minorHAnsi"/>
        </w:rPr>
        <w:t xml:space="preserve"> </w:t>
      </w:r>
      <w:r w:rsidRPr="0043072B">
        <w:rPr>
          <w:rFonts w:cstheme="minorHAnsi"/>
        </w:rPr>
        <w:t>contabilă</w:t>
      </w:r>
      <w:r w:rsidR="00714D55">
        <w:rPr>
          <w:rFonts w:cstheme="minorHAnsi"/>
        </w:rPr>
        <w:t>:</w:t>
      </w:r>
    </w:p>
    <w:p w14:paraId="663636A9" w14:textId="30EEABD6" w:rsidR="006E54A5" w:rsidRDefault="006E54A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10BD04D1" w14:textId="77777777" w:rsidTr="006C0092">
        <w:trPr>
          <w:trHeight w:val="1331"/>
        </w:trPr>
        <w:tc>
          <w:tcPr>
            <w:tcW w:w="4248" w:type="dxa"/>
          </w:tcPr>
          <w:p w14:paraId="4CE35F10" w14:textId="77777777" w:rsidR="006E54A5" w:rsidRPr="0043072B" w:rsidRDefault="006E54A5" w:rsidP="00982FB0">
            <w:pPr>
              <w:jc w:val="center"/>
              <w:rPr>
                <w:rFonts w:cstheme="minorHAnsi"/>
              </w:rPr>
            </w:pPr>
            <w:r w:rsidRPr="0043072B">
              <w:rPr>
                <w:rFonts w:cstheme="minorHAnsi"/>
                <w:b/>
                <w:bCs/>
              </w:rPr>
              <w:t>627</w:t>
            </w:r>
          </w:p>
          <w:p w14:paraId="7B4445B4" w14:textId="49C2D8FB" w:rsidR="006E54A5" w:rsidRPr="00C675B0" w:rsidRDefault="006E54A5" w:rsidP="00982FB0">
            <w:pPr>
              <w:jc w:val="center"/>
              <w:rPr>
                <w:lang w:val="ro-RO"/>
              </w:rPr>
            </w:pPr>
            <w:r w:rsidRPr="0043072B">
              <w:rPr>
                <w:rFonts w:cstheme="minorHAnsi"/>
              </w:rPr>
              <w:t>„Cheltuieli cu serviciile bancare și asimilate”</w:t>
            </w:r>
          </w:p>
        </w:tc>
        <w:tc>
          <w:tcPr>
            <w:tcW w:w="517" w:type="dxa"/>
          </w:tcPr>
          <w:p w14:paraId="0532FCCF" w14:textId="77777777" w:rsidR="006E54A5" w:rsidRPr="001915DE" w:rsidRDefault="006E54A5" w:rsidP="00982FB0">
            <w:pPr>
              <w:jc w:val="center"/>
              <w:rPr>
                <w:b/>
                <w:bCs/>
                <w:lang w:val="ro-RO"/>
              </w:rPr>
            </w:pPr>
            <w:r>
              <w:rPr>
                <w:b/>
                <w:bCs/>
                <w:lang w:val="ro-RO"/>
              </w:rPr>
              <w:t>=</w:t>
            </w:r>
          </w:p>
        </w:tc>
        <w:tc>
          <w:tcPr>
            <w:tcW w:w="4586" w:type="dxa"/>
          </w:tcPr>
          <w:p w14:paraId="26002739" w14:textId="2602B513" w:rsidR="003768CF" w:rsidRDefault="003768CF" w:rsidP="00982FB0">
            <w:pPr>
              <w:jc w:val="center"/>
              <w:rPr>
                <w:rFonts w:cstheme="minorHAnsi"/>
                <w:b/>
                <w:bCs/>
              </w:rPr>
            </w:pPr>
            <w:r>
              <w:rPr>
                <w:rFonts w:cstheme="minorHAnsi"/>
                <w:b/>
                <w:bCs/>
              </w:rPr>
              <w:t>%</w:t>
            </w:r>
          </w:p>
          <w:p w14:paraId="6EED7086" w14:textId="77777777" w:rsidR="003768CF" w:rsidRDefault="003768CF" w:rsidP="00982FB0">
            <w:pPr>
              <w:jc w:val="center"/>
              <w:rPr>
                <w:rFonts w:cstheme="minorHAnsi"/>
                <w:b/>
                <w:bCs/>
              </w:rPr>
            </w:pPr>
          </w:p>
          <w:p w14:paraId="626CD34C" w14:textId="77777777" w:rsidR="006E54A5" w:rsidRPr="0043072B" w:rsidRDefault="006E54A5" w:rsidP="00982FB0">
            <w:pPr>
              <w:jc w:val="center"/>
              <w:rPr>
                <w:rFonts w:cstheme="minorHAnsi"/>
                <w:b/>
                <w:bCs/>
              </w:rPr>
            </w:pPr>
            <w:r w:rsidRPr="0043072B">
              <w:rPr>
                <w:rFonts w:cstheme="minorHAnsi"/>
                <w:b/>
                <w:bCs/>
              </w:rPr>
              <w:t>5121</w:t>
            </w:r>
          </w:p>
          <w:p w14:paraId="03F2E80D" w14:textId="20D71FAB" w:rsidR="006E54A5" w:rsidRPr="0043072B" w:rsidRDefault="007F39E8" w:rsidP="00982FB0">
            <w:pPr>
              <w:jc w:val="center"/>
              <w:rPr>
                <w:rFonts w:cstheme="minorHAnsi"/>
              </w:rPr>
            </w:pPr>
            <w:r>
              <w:rPr>
                <w:rFonts w:cstheme="minorHAnsi"/>
              </w:rPr>
              <w:t>„</w:t>
            </w:r>
            <w:r w:rsidR="006E54A5" w:rsidRPr="0043072B">
              <w:rPr>
                <w:rFonts w:cstheme="minorHAnsi"/>
              </w:rPr>
              <w:t xml:space="preserve">Conturi la bănci în lei” </w:t>
            </w:r>
          </w:p>
          <w:p w14:paraId="47133E30" w14:textId="77777777" w:rsidR="006E54A5" w:rsidRPr="0043072B" w:rsidRDefault="006E54A5" w:rsidP="00982FB0">
            <w:pPr>
              <w:jc w:val="center"/>
              <w:rPr>
                <w:rFonts w:cstheme="minorHAnsi"/>
                <w:b/>
                <w:bCs/>
              </w:rPr>
            </w:pPr>
            <w:r w:rsidRPr="0043072B">
              <w:rPr>
                <w:rFonts w:cstheme="minorHAnsi"/>
                <w:b/>
                <w:bCs/>
              </w:rPr>
              <w:t>5124</w:t>
            </w:r>
          </w:p>
          <w:p w14:paraId="48459EFD" w14:textId="77E6A19C" w:rsidR="006E54A5" w:rsidRPr="0043072B" w:rsidRDefault="007F39E8" w:rsidP="00982FB0">
            <w:pPr>
              <w:jc w:val="center"/>
              <w:rPr>
                <w:rFonts w:cstheme="minorHAnsi"/>
              </w:rPr>
            </w:pPr>
            <w:r>
              <w:rPr>
                <w:rFonts w:cstheme="minorHAnsi"/>
              </w:rPr>
              <w:t>„</w:t>
            </w:r>
            <w:r w:rsidR="006E54A5" w:rsidRPr="0043072B">
              <w:rPr>
                <w:rFonts w:cstheme="minorHAnsi"/>
              </w:rPr>
              <w:t xml:space="preserve">Conturi la bănci în valută” </w:t>
            </w:r>
          </w:p>
          <w:p w14:paraId="503101A9" w14:textId="77777777" w:rsidR="006E54A5" w:rsidRDefault="006E54A5" w:rsidP="00982FB0">
            <w:pPr>
              <w:jc w:val="center"/>
              <w:rPr>
                <w:lang w:val="ro-RO"/>
              </w:rPr>
            </w:pPr>
          </w:p>
          <w:p w14:paraId="3BDFB8B0" w14:textId="171F63D6" w:rsidR="000614EA" w:rsidRPr="00021021" w:rsidRDefault="000614EA" w:rsidP="00982FB0">
            <w:pPr>
              <w:jc w:val="center"/>
              <w:rPr>
                <w:lang w:val="ro-RO"/>
              </w:rPr>
            </w:pPr>
          </w:p>
        </w:tc>
      </w:tr>
    </w:tbl>
    <w:p w14:paraId="28DA7D6F" w14:textId="05BB10F6" w:rsidR="00327AC3" w:rsidRDefault="00315068" w:rsidP="000614EA">
      <w:pPr>
        <w:ind w:right="-334"/>
        <w:jc w:val="both"/>
        <w:rPr>
          <w:rFonts w:cstheme="minorHAnsi"/>
          <w:b/>
          <w:bCs/>
          <w:i/>
          <w:iCs/>
        </w:rPr>
      </w:pPr>
      <w:r>
        <w:rPr>
          <w:rFonts w:cstheme="minorHAnsi"/>
          <w:b/>
          <w:bCs/>
          <w:i/>
          <w:iCs/>
        </w:rPr>
        <w:t xml:space="preserve">Capitolul </w:t>
      </w:r>
      <w:r w:rsidR="00327AC3" w:rsidRPr="0043072B">
        <w:rPr>
          <w:rFonts w:cstheme="minorHAnsi"/>
          <w:b/>
          <w:bCs/>
          <w:i/>
          <w:iCs/>
        </w:rPr>
        <w:t>4. Înregistrarea dobânzilor bancare în situația în care acestea vor fi acordate de către Trezorerie/bancă comercială pentru conturile de disponibilități</w:t>
      </w:r>
    </w:p>
    <w:p w14:paraId="50E95F0F" w14:textId="77777777" w:rsidR="003768CF" w:rsidRPr="0043072B" w:rsidRDefault="003768CF" w:rsidP="000614EA">
      <w:pPr>
        <w:ind w:right="-334"/>
        <w:jc w:val="both"/>
        <w:rPr>
          <w:rFonts w:cstheme="minorHAnsi"/>
          <w:b/>
          <w:bCs/>
          <w:i/>
          <w:iCs/>
        </w:rPr>
      </w:pPr>
    </w:p>
    <w:p w14:paraId="610ADA5F" w14:textId="0445A245" w:rsidR="00327AC3" w:rsidRPr="00714D55" w:rsidRDefault="00327AC3" w:rsidP="000614EA">
      <w:pPr>
        <w:pStyle w:val="ListParagraph"/>
        <w:numPr>
          <w:ilvl w:val="0"/>
          <w:numId w:val="1"/>
        </w:numPr>
        <w:ind w:right="-334"/>
        <w:jc w:val="both"/>
        <w:rPr>
          <w:rFonts w:cstheme="minorHAnsi"/>
        </w:rPr>
      </w:pPr>
      <w:r w:rsidRPr="00A71D89">
        <w:rPr>
          <w:rFonts w:cstheme="minorHAnsi"/>
        </w:rPr>
        <w:t>Înregistrarea dobânzilor bancare acordate de către Trezorerie/bancă comercială</w:t>
      </w:r>
      <w:r w:rsidR="003768CF" w:rsidRPr="00A71D89">
        <w:rPr>
          <w:rFonts w:cstheme="minorHAnsi"/>
        </w:rPr>
        <w:t>,</w:t>
      </w:r>
      <w:r w:rsidRPr="001C47A1">
        <w:rPr>
          <w:rFonts w:cstheme="minorHAnsi"/>
        </w:rPr>
        <w:t xml:space="preserve"> în baza documentelor aferente acestei operațiuni</w:t>
      </w:r>
      <w:r w:rsidR="00593BBF" w:rsidRPr="00C36AEA">
        <w:rPr>
          <w:rFonts w:cstheme="minorHAnsi"/>
        </w:rPr>
        <w:t>,</w:t>
      </w:r>
      <w:r w:rsidRPr="00581B8D">
        <w:rPr>
          <w:rFonts w:cstheme="minorHAnsi"/>
        </w:rPr>
        <w:t xml:space="preserve"> respectiv </w:t>
      </w:r>
      <w:r w:rsidR="003768CF" w:rsidRPr="00D824F3">
        <w:rPr>
          <w:rFonts w:cstheme="minorHAnsi"/>
        </w:rPr>
        <w:t>E</w:t>
      </w:r>
      <w:r w:rsidR="003768CF" w:rsidRPr="00B47DBF">
        <w:rPr>
          <w:rFonts w:cstheme="minorHAnsi"/>
        </w:rPr>
        <w:t>xtras</w:t>
      </w:r>
      <w:r w:rsidR="003768CF" w:rsidRPr="0092084F">
        <w:rPr>
          <w:rFonts w:cstheme="minorHAnsi"/>
        </w:rPr>
        <w:t>ul</w:t>
      </w:r>
      <w:r w:rsidR="003768CF" w:rsidRPr="00211BEA">
        <w:rPr>
          <w:rFonts w:cstheme="minorHAnsi"/>
        </w:rPr>
        <w:t xml:space="preserve"> </w:t>
      </w:r>
      <w:r w:rsidRPr="00211BEA">
        <w:rPr>
          <w:rFonts w:cstheme="minorHAnsi"/>
        </w:rPr>
        <w:t xml:space="preserve">de cont, </w:t>
      </w:r>
      <w:r w:rsidR="003768CF" w:rsidRPr="002E6D71">
        <w:rPr>
          <w:rFonts w:cstheme="minorHAnsi"/>
        </w:rPr>
        <w:t>Not</w:t>
      </w:r>
      <w:r w:rsidR="003768CF" w:rsidRPr="007C5F6D">
        <w:rPr>
          <w:rFonts w:cstheme="minorHAnsi"/>
        </w:rPr>
        <w:t>a</w:t>
      </w:r>
      <w:r w:rsidR="003768CF" w:rsidRPr="003D794F">
        <w:rPr>
          <w:rFonts w:cstheme="minorHAnsi"/>
        </w:rPr>
        <w:t xml:space="preserve"> </w:t>
      </w:r>
      <w:r w:rsidRPr="002D3858">
        <w:rPr>
          <w:rFonts w:cstheme="minorHAnsi"/>
        </w:rPr>
        <w:t>contabilă</w:t>
      </w:r>
      <w:r w:rsidR="00714D55">
        <w:rPr>
          <w:rFonts w:cstheme="minorHAnsi"/>
        </w:rPr>
        <w:t>:</w:t>
      </w:r>
    </w:p>
    <w:p w14:paraId="3A25E0B5" w14:textId="4B6EF94B" w:rsidR="006E54A5" w:rsidRDefault="006E54A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1F2AC08E" w14:textId="77777777" w:rsidTr="006C0092">
        <w:trPr>
          <w:trHeight w:val="1331"/>
        </w:trPr>
        <w:tc>
          <w:tcPr>
            <w:tcW w:w="4248" w:type="dxa"/>
          </w:tcPr>
          <w:p w14:paraId="0CCFFD50" w14:textId="7FBCF8DE" w:rsidR="003768CF" w:rsidRDefault="003768CF" w:rsidP="00982FB0">
            <w:pPr>
              <w:jc w:val="center"/>
              <w:rPr>
                <w:rFonts w:cstheme="minorHAnsi"/>
                <w:b/>
                <w:bCs/>
              </w:rPr>
            </w:pPr>
            <w:r>
              <w:rPr>
                <w:rFonts w:cstheme="minorHAnsi"/>
                <w:b/>
                <w:bCs/>
              </w:rPr>
              <w:t>%</w:t>
            </w:r>
          </w:p>
          <w:p w14:paraId="2235A9BA" w14:textId="77777777" w:rsidR="003768CF" w:rsidRDefault="003768CF" w:rsidP="00982FB0">
            <w:pPr>
              <w:jc w:val="center"/>
              <w:rPr>
                <w:rFonts w:cstheme="minorHAnsi"/>
                <w:b/>
                <w:bCs/>
              </w:rPr>
            </w:pPr>
          </w:p>
          <w:p w14:paraId="5D576169" w14:textId="77777777" w:rsidR="006E54A5" w:rsidRPr="0043072B" w:rsidRDefault="006E54A5" w:rsidP="00982FB0">
            <w:pPr>
              <w:jc w:val="center"/>
              <w:rPr>
                <w:rFonts w:cstheme="minorHAnsi"/>
                <w:b/>
                <w:bCs/>
              </w:rPr>
            </w:pPr>
            <w:r w:rsidRPr="0043072B">
              <w:rPr>
                <w:rFonts w:cstheme="minorHAnsi"/>
                <w:b/>
                <w:bCs/>
              </w:rPr>
              <w:t>5121</w:t>
            </w:r>
          </w:p>
          <w:p w14:paraId="7C40E7E3" w14:textId="7E6EE5BD" w:rsidR="006E54A5" w:rsidRPr="0043072B" w:rsidRDefault="007F39E8" w:rsidP="00982FB0">
            <w:pPr>
              <w:jc w:val="center"/>
              <w:rPr>
                <w:rFonts w:cstheme="minorHAnsi"/>
              </w:rPr>
            </w:pPr>
            <w:r>
              <w:rPr>
                <w:rFonts w:cstheme="minorHAnsi"/>
              </w:rPr>
              <w:t>„</w:t>
            </w:r>
            <w:r w:rsidR="006E54A5" w:rsidRPr="0043072B">
              <w:rPr>
                <w:rFonts w:cstheme="minorHAnsi"/>
              </w:rPr>
              <w:t xml:space="preserve">Conturi la bănci în lei” </w:t>
            </w:r>
          </w:p>
          <w:p w14:paraId="207A7F5D" w14:textId="77777777" w:rsidR="006E54A5" w:rsidRPr="0043072B" w:rsidRDefault="006E54A5" w:rsidP="00982FB0">
            <w:pPr>
              <w:jc w:val="center"/>
              <w:rPr>
                <w:rFonts w:cstheme="minorHAnsi"/>
                <w:b/>
                <w:bCs/>
              </w:rPr>
            </w:pPr>
            <w:r w:rsidRPr="0043072B">
              <w:rPr>
                <w:rFonts w:cstheme="minorHAnsi"/>
                <w:b/>
                <w:bCs/>
              </w:rPr>
              <w:t>5124</w:t>
            </w:r>
          </w:p>
          <w:p w14:paraId="1674CE95" w14:textId="7F707818" w:rsidR="006E54A5" w:rsidRPr="0043072B" w:rsidRDefault="007F39E8" w:rsidP="00982FB0">
            <w:pPr>
              <w:jc w:val="center"/>
              <w:rPr>
                <w:rFonts w:cstheme="minorHAnsi"/>
              </w:rPr>
            </w:pPr>
            <w:r>
              <w:rPr>
                <w:rFonts w:cstheme="minorHAnsi"/>
              </w:rPr>
              <w:t>„</w:t>
            </w:r>
            <w:r w:rsidR="006E54A5" w:rsidRPr="0043072B">
              <w:rPr>
                <w:rFonts w:cstheme="minorHAnsi"/>
              </w:rPr>
              <w:t xml:space="preserve">Conturi la bănci în valută” </w:t>
            </w:r>
          </w:p>
          <w:p w14:paraId="5AD53FAF" w14:textId="113FF2EE" w:rsidR="006E54A5" w:rsidRPr="00C675B0" w:rsidRDefault="006E54A5" w:rsidP="00982FB0">
            <w:pPr>
              <w:jc w:val="center"/>
              <w:rPr>
                <w:lang w:val="ro-RO"/>
              </w:rPr>
            </w:pPr>
          </w:p>
        </w:tc>
        <w:tc>
          <w:tcPr>
            <w:tcW w:w="517" w:type="dxa"/>
          </w:tcPr>
          <w:p w14:paraId="41F91030" w14:textId="77777777" w:rsidR="006E54A5" w:rsidRPr="001915DE" w:rsidRDefault="006E54A5" w:rsidP="00982FB0">
            <w:pPr>
              <w:jc w:val="center"/>
              <w:rPr>
                <w:b/>
                <w:bCs/>
                <w:lang w:val="ro-RO"/>
              </w:rPr>
            </w:pPr>
            <w:r>
              <w:rPr>
                <w:b/>
                <w:bCs/>
                <w:lang w:val="ro-RO"/>
              </w:rPr>
              <w:t>=</w:t>
            </w:r>
          </w:p>
        </w:tc>
        <w:tc>
          <w:tcPr>
            <w:tcW w:w="4586" w:type="dxa"/>
          </w:tcPr>
          <w:p w14:paraId="12FC31BF" w14:textId="77777777" w:rsidR="006E54A5" w:rsidRPr="007464D7" w:rsidRDefault="006E54A5" w:rsidP="00982FB0">
            <w:pPr>
              <w:jc w:val="center"/>
              <w:rPr>
                <w:rFonts w:cstheme="minorHAnsi"/>
                <w:b/>
                <w:bCs/>
              </w:rPr>
            </w:pPr>
            <w:r w:rsidRPr="007464D7">
              <w:rPr>
                <w:rFonts w:cstheme="minorHAnsi"/>
                <w:b/>
                <w:bCs/>
              </w:rPr>
              <w:t>7341</w:t>
            </w:r>
          </w:p>
          <w:p w14:paraId="60E07D10" w14:textId="18BC3B6A" w:rsidR="006E54A5" w:rsidRPr="006C0092" w:rsidRDefault="007F39E8" w:rsidP="00982FB0">
            <w:pPr>
              <w:jc w:val="center"/>
              <w:rPr>
                <w:lang w:val="ro-RO"/>
              </w:rPr>
            </w:pPr>
            <w:r>
              <w:rPr>
                <w:rFonts w:cstheme="minorHAnsi"/>
              </w:rPr>
              <w:t>„</w:t>
            </w:r>
            <w:r w:rsidR="006E54A5" w:rsidRPr="007464D7">
              <w:rPr>
                <w:rFonts w:cstheme="minorHAnsi"/>
                <w:lang w:eastAsia="ro-RO"/>
              </w:rPr>
              <w:t>Venituri din dobânzile obţinute din plasarea disponibilităţilor rezultate din activităţile fără scop patrimonial</w:t>
            </w:r>
            <w:r w:rsidR="006E54A5" w:rsidRPr="007464D7">
              <w:rPr>
                <w:rFonts w:cstheme="minorHAnsi"/>
              </w:rPr>
              <w:t>”</w:t>
            </w:r>
          </w:p>
        </w:tc>
      </w:tr>
    </w:tbl>
    <w:p w14:paraId="1E1D11FC" w14:textId="77777777" w:rsidR="006E54A5" w:rsidRPr="0043072B" w:rsidRDefault="006E54A5" w:rsidP="00982FB0">
      <w:pPr>
        <w:jc w:val="both"/>
        <w:rPr>
          <w:rFonts w:cstheme="minorHAnsi"/>
        </w:rPr>
      </w:pPr>
    </w:p>
    <w:p w14:paraId="6094A32B" w14:textId="609A6305" w:rsidR="00327AC3" w:rsidRDefault="00315068" w:rsidP="00D62BB5">
      <w:pPr>
        <w:ind w:right="-334"/>
        <w:jc w:val="both"/>
        <w:rPr>
          <w:rFonts w:cstheme="minorHAnsi"/>
          <w:b/>
          <w:bCs/>
          <w:i/>
          <w:iCs/>
        </w:rPr>
      </w:pPr>
      <w:r>
        <w:rPr>
          <w:rFonts w:cstheme="minorHAnsi"/>
          <w:b/>
          <w:bCs/>
          <w:i/>
          <w:iCs/>
        </w:rPr>
        <w:lastRenderedPageBreak/>
        <w:t xml:space="preserve">Capitolul </w:t>
      </w:r>
      <w:r w:rsidR="00327AC3" w:rsidRPr="0043072B">
        <w:rPr>
          <w:rFonts w:cstheme="minorHAnsi"/>
          <w:b/>
          <w:bCs/>
          <w:i/>
          <w:iCs/>
        </w:rPr>
        <w:t>5. Închiderea conturilor de cheltuieli la sfârșitul perioadei în vederea stabilirii rezultatului patrimonial, aferente disponibilităților fondurilor externe nerambursabile și fondurilor de la bugetul de stat</w:t>
      </w:r>
    </w:p>
    <w:p w14:paraId="377920F6" w14:textId="77777777" w:rsidR="00A71D89" w:rsidRPr="0043072B" w:rsidRDefault="00A71D89" w:rsidP="00D62BB5">
      <w:pPr>
        <w:ind w:right="-334"/>
        <w:jc w:val="both"/>
        <w:rPr>
          <w:rFonts w:cstheme="minorHAnsi"/>
          <w:b/>
          <w:bCs/>
          <w:i/>
          <w:iCs/>
        </w:rPr>
      </w:pPr>
    </w:p>
    <w:p w14:paraId="41449784" w14:textId="1C4DFABD" w:rsidR="00327AC3" w:rsidRDefault="00327AC3" w:rsidP="00D62BB5">
      <w:pPr>
        <w:ind w:right="-334"/>
        <w:jc w:val="both"/>
        <w:rPr>
          <w:rFonts w:cstheme="minorHAnsi"/>
        </w:rPr>
      </w:pPr>
      <w:r w:rsidRPr="0043072B">
        <w:rPr>
          <w:rFonts w:cstheme="minorHAnsi"/>
        </w:rPr>
        <w:t>- Închiderea conturilor de cheltuieli în baza documentului aferent acestei operațiuni</w:t>
      </w:r>
      <w:r w:rsidR="00593BBF">
        <w:rPr>
          <w:rFonts w:cstheme="minorHAnsi"/>
        </w:rPr>
        <w:t>,</w:t>
      </w:r>
      <w:r w:rsidRPr="0043072B">
        <w:rPr>
          <w:rFonts w:cstheme="minorHAnsi"/>
        </w:rPr>
        <w:t xml:space="preserve"> respectiv </w:t>
      </w:r>
      <w:r w:rsidR="001C47A1">
        <w:rPr>
          <w:rFonts w:cstheme="minorHAnsi"/>
        </w:rPr>
        <w:t>N</w:t>
      </w:r>
      <w:r w:rsidR="001C47A1" w:rsidRPr="0043072B">
        <w:rPr>
          <w:rFonts w:cstheme="minorHAnsi"/>
        </w:rPr>
        <w:t>ot</w:t>
      </w:r>
      <w:r w:rsidR="001C47A1">
        <w:rPr>
          <w:rFonts w:cstheme="minorHAnsi"/>
        </w:rPr>
        <w:t>a</w:t>
      </w:r>
      <w:r w:rsidR="001C47A1" w:rsidRPr="0043072B">
        <w:rPr>
          <w:rFonts w:cstheme="minorHAnsi"/>
        </w:rPr>
        <w:t xml:space="preserve"> </w:t>
      </w:r>
      <w:r w:rsidRPr="0043072B">
        <w:rPr>
          <w:rFonts w:cstheme="minorHAnsi"/>
        </w:rPr>
        <w:t>contabilă</w:t>
      </w:r>
      <w:r w:rsidR="00714D55">
        <w:rPr>
          <w:rFonts w:cstheme="minorHAnsi"/>
        </w:rPr>
        <w:t>:</w:t>
      </w:r>
    </w:p>
    <w:p w14:paraId="12BCEB3B" w14:textId="463F1B02" w:rsidR="006E54A5" w:rsidRDefault="006E54A5"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6E54A5" w14:paraId="436DB10B" w14:textId="77777777" w:rsidTr="006C0092">
        <w:trPr>
          <w:trHeight w:val="614"/>
        </w:trPr>
        <w:tc>
          <w:tcPr>
            <w:tcW w:w="4248" w:type="dxa"/>
          </w:tcPr>
          <w:p w14:paraId="4CA90DEB" w14:textId="77777777" w:rsidR="006E54A5" w:rsidRDefault="006E54A5" w:rsidP="00982FB0">
            <w:pPr>
              <w:jc w:val="center"/>
              <w:rPr>
                <w:rFonts w:cstheme="minorHAnsi"/>
                <w:b/>
                <w:bCs/>
              </w:rPr>
            </w:pPr>
            <w:r w:rsidRPr="0043072B">
              <w:rPr>
                <w:rFonts w:cstheme="minorHAnsi"/>
                <w:b/>
                <w:bCs/>
              </w:rPr>
              <w:t>1211</w:t>
            </w:r>
          </w:p>
          <w:p w14:paraId="3735A7D9" w14:textId="7698D67C" w:rsidR="006E54A5" w:rsidRDefault="007F39E8" w:rsidP="00982FB0">
            <w:pPr>
              <w:jc w:val="center"/>
              <w:rPr>
                <w:lang w:val="ro-RO"/>
              </w:rPr>
            </w:pPr>
            <w:r>
              <w:rPr>
                <w:rFonts w:cstheme="minorHAnsi"/>
              </w:rPr>
              <w:t>„</w:t>
            </w:r>
            <w:r w:rsidR="006E54A5" w:rsidRPr="0043072B">
              <w:rPr>
                <w:rFonts w:cstheme="minorHAnsi"/>
              </w:rPr>
              <w:t>Excedent sau deficit privind activităţile fără scop patrimonial”</w:t>
            </w:r>
          </w:p>
        </w:tc>
        <w:tc>
          <w:tcPr>
            <w:tcW w:w="517" w:type="dxa"/>
          </w:tcPr>
          <w:p w14:paraId="2074FA9D" w14:textId="77777777" w:rsidR="006E54A5" w:rsidRPr="00883ECC" w:rsidRDefault="006E54A5" w:rsidP="00982FB0">
            <w:pPr>
              <w:jc w:val="center"/>
              <w:rPr>
                <w:b/>
                <w:bCs/>
                <w:lang w:val="ro-RO"/>
              </w:rPr>
            </w:pPr>
            <w:r>
              <w:rPr>
                <w:b/>
                <w:bCs/>
                <w:lang w:val="ro-RO"/>
              </w:rPr>
              <w:t>=</w:t>
            </w:r>
          </w:p>
        </w:tc>
        <w:tc>
          <w:tcPr>
            <w:tcW w:w="4586" w:type="dxa"/>
          </w:tcPr>
          <w:p w14:paraId="6005A90F" w14:textId="56EB09C5" w:rsidR="001C47A1" w:rsidRDefault="001C47A1" w:rsidP="00982FB0">
            <w:pPr>
              <w:jc w:val="center"/>
              <w:rPr>
                <w:rFonts w:cstheme="minorHAnsi"/>
                <w:b/>
                <w:bCs/>
              </w:rPr>
            </w:pPr>
            <w:r>
              <w:rPr>
                <w:rFonts w:cstheme="minorHAnsi"/>
                <w:b/>
                <w:bCs/>
              </w:rPr>
              <w:t>%</w:t>
            </w:r>
          </w:p>
          <w:p w14:paraId="5433810F" w14:textId="77777777" w:rsidR="001C47A1" w:rsidRDefault="001C47A1" w:rsidP="00982FB0">
            <w:pPr>
              <w:jc w:val="center"/>
              <w:rPr>
                <w:rFonts w:cstheme="minorHAnsi"/>
                <w:b/>
                <w:bCs/>
              </w:rPr>
            </w:pPr>
          </w:p>
          <w:p w14:paraId="348EFA4C" w14:textId="77777777" w:rsidR="006E54A5" w:rsidRDefault="006E54A5" w:rsidP="00982FB0">
            <w:pPr>
              <w:jc w:val="center"/>
              <w:rPr>
                <w:rFonts w:cstheme="minorHAnsi"/>
                <w:b/>
                <w:bCs/>
              </w:rPr>
            </w:pPr>
            <w:r w:rsidRPr="0043072B">
              <w:rPr>
                <w:rFonts w:cstheme="minorHAnsi"/>
                <w:b/>
                <w:bCs/>
              </w:rPr>
              <w:t>627</w:t>
            </w:r>
          </w:p>
          <w:p w14:paraId="66D3D2E9" w14:textId="60694B3B" w:rsidR="006E54A5" w:rsidRPr="0043072B" w:rsidRDefault="007F39E8" w:rsidP="00982FB0">
            <w:pPr>
              <w:jc w:val="center"/>
              <w:rPr>
                <w:rFonts w:cstheme="minorHAnsi"/>
              </w:rPr>
            </w:pPr>
            <w:r>
              <w:rPr>
                <w:rFonts w:cstheme="minorHAnsi"/>
              </w:rPr>
              <w:t>„</w:t>
            </w:r>
            <w:r w:rsidR="006E54A5" w:rsidRPr="0043072B">
              <w:rPr>
                <w:rFonts w:cstheme="minorHAnsi"/>
              </w:rPr>
              <w:t>Cheltuieli cu serviciile bancare și asimilate”</w:t>
            </w:r>
          </w:p>
          <w:p w14:paraId="674F2B07" w14:textId="77777777" w:rsidR="006E54A5" w:rsidRPr="0043072B" w:rsidRDefault="006E54A5" w:rsidP="00982FB0">
            <w:pPr>
              <w:rPr>
                <w:rFonts w:cstheme="minorHAnsi"/>
              </w:rPr>
            </w:pPr>
          </w:p>
          <w:p w14:paraId="653CAB36" w14:textId="77777777" w:rsidR="006E54A5" w:rsidRDefault="006E54A5" w:rsidP="00982FB0">
            <w:pPr>
              <w:jc w:val="center"/>
              <w:rPr>
                <w:rFonts w:cstheme="minorHAnsi"/>
                <w:b/>
                <w:bCs/>
              </w:rPr>
            </w:pPr>
            <w:r w:rsidRPr="0043072B">
              <w:rPr>
                <w:rFonts w:cstheme="minorHAnsi"/>
                <w:b/>
                <w:bCs/>
              </w:rPr>
              <w:t>665</w:t>
            </w:r>
          </w:p>
          <w:p w14:paraId="59DDD334" w14:textId="4277FDC3" w:rsidR="006E54A5" w:rsidRPr="00665B1F" w:rsidRDefault="007F39E8" w:rsidP="00982FB0">
            <w:pPr>
              <w:jc w:val="center"/>
              <w:rPr>
                <w:rFonts w:cstheme="minorHAnsi"/>
                <w:lang w:val="ro-RO"/>
              </w:rPr>
            </w:pPr>
            <w:r>
              <w:rPr>
                <w:rFonts w:cstheme="minorHAnsi"/>
              </w:rPr>
              <w:t>„</w:t>
            </w:r>
            <w:r w:rsidR="006E54A5" w:rsidRPr="0043072B">
              <w:rPr>
                <w:rFonts w:cstheme="minorHAnsi"/>
              </w:rPr>
              <w:t>Cheltuieli din diferențe de curs valutar”</w:t>
            </w:r>
          </w:p>
          <w:p w14:paraId="6A0115A8" w14:textId="77777777" w:rsidR="006E54A5" w:rsidRDefault="006E54A5" w:rsidP="00982FB0">
            <w:pPr>
              <w:jc w:val="center"/>
              <w:rPr>
                <w:lang w:val="ro-RO"/>
              </w:rPr>
            </w:pPr>
          </w:p>
          <w:p w14:paraId="2DFC4EF4" w14:textId="77777777" w:rsidR="00D62BB5" w:rsidRDefault="00D62BB5" w:rsidP="00982FB0">
            <w:pPr>
              <w:jc w:val="center"/>
              <w:rPr>
                <w:lang w:val="ro-RO"/>
              </w:rPr>
            </w:pPr>
          </w:p>
        </w:tc>
      </w:tr>
    </w:tbl>
    <w:p w14:paraId="17249B8D" w14:textId="28F82237" w:rsidR="00327AC3" w:rsidRDefault="00315068" w:rsidP="00D62BB5">
      <w:pPr>
        <w:ind w:right="-334"/>
        <w:jc w:val="both"/>
        <w:rPr>
          <w:rFonts w:cstheme="minorHAnsi"/>
          <w:b/>
          <w:bCs/>
          <w:i/>
          <w:iCs/>
        </w:rPr>
      </w:pPr>
      <w:r>
        <w:rPr>
          <w:rFonts w:cstheme="minorHAnsi"/>
          <w:b/>
          <w:bCs/>
          <w:i/>
          <w:iCs/>
        </w:rPr>
        <w:t xml:space="preserve">Capitolul </w:t>
      </w:r>
      <w:r w:rsidR="00327AC3" w:rsidRPr="0043072B">
        <w:rPr>
          <w:rFonts w:cstheme="minorHAnsi"/>
          <w:b/>
          <w:bCs/>
          <w:i/>
          <w:iCs/>
        </w:rPr>
        <w:t>6. Închiderea conturilor de venituri la sfârșitul perioadei în vederea stabilirii rezultatului patrimonial, aferente disponibilităților fondurilor externe nerambursabile și fondurilor de la bugetul de stat</w:t>
      </w:r>
    </w:p>
    <w:p w14:paraId="7804186D" w14:textId="77777777" w:rsidR="00533FEC" w:rsidRPr="0043072B" w:rsidRDefault="00533FEC" w:rsidP="00D62BB5">
      <w:pPr>
        <w:ind w:right="-334"/>
        <w:jc w:val="both"/>
        <w:rPr>
          <w:rFonts w:cstheme="minorHAnsi"/>
          <w:b/>
          <w:bCs/>
          <w:i/>
          <w:iCs/>
        </w:rPr>
      </w:pPr>
    </w:p>
    <w:p w14:paraId="727031EF" w14:textId="79960176" w:rsidR="00327AC3" w:rsidRDefault="00327AC3" w:rsidP="00D62BB5">
      <w:pPr>
        <w:ind w:right="-334"/>
        <w:jc w:val="both"/>
        <w:rPr>
          <w:rFonts w:cstheme="minorHAnsi"/>
        </w:rPr>
      </w:pPr>
      <w:r w:rsidRPr="0043072B">
        <w:rPr>
          <w:rFonts w:cstheme="minorHAnsi"/>
        </w:rPr>
        <w:t>- Închiderea conturilor de venituri în baza documentului aferent acestei operațiuni</w:t>
      </w:r>
      <w:r w:rsidR="00593BBF">
        <w:rPr>
          <w:rFonts w:cstheme="minorHAnsi"/>
        </w:rPr>
        <w:t>,</w:t>
      </w:r>
      <w:r w:rsidRPr="0043072B">
        <w:rPr>
          <w:rFonts w:cstheme="minorHAnsi"/>
        </w:rPr>
        <w:t xml:space="preserve"> respectiv </w:t>
      </w:r>
      <w:r w:rsidR="00533FEC">
        <w:rPr>
          <w:rFonts w:cstheme="minorHAnsi"/>
        </w:rPr>
        <w:t>N</w:t>
      </w:r>
      <w:r w:rsidR="00533FEC" w:rsidRPr="0043072B">
        <w:rPr>
          <w:rFonts w:cstheme="minorHAnsi"/>
        </w:rPr>
        <w:t>otă contabil</w:t>
      </w:r>
      <w:r w:rsidR="00533FEC">
        <w:rPr>
          <w:rFonts w:cstheme="minorHAnsi"/>
        </w:rPr>
        <w:t>ă</w:t>
      </w:r>
      <w:r w:rsidR="008211B1">
        <w:rPr>
          <w:rFonts w:cstheme="minorHAnsi"/>
        </w:rPr>
        <w:t>:</w:t>
      </w:r>
    </w:p>
    <w:p w14:paraId="609FB3D2" w14:textId="2E81A9ED" w:rsidR="00982FB0" w:rsidRDefault="00982FB0" w:rsidP="00982FB0">
      <w:pPr>
        <w:jc w:val="both"/>
        <w:rPr>
          <w:rFonts w:cstheme="minorHAns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7"/>
        <w:gridCol w:w="4586"/>
      </w:tblGrid>
      <w:tr w:rsidR="00982FB0" w:rsidRPr="00711D0D" w14:paraId="4CA84C6C" w14:textId="77777777" w:rsidTr="006C0092">
        <w:trPr>
          <w:trHeight w:val="614"/>
        </w:trPr>
        <w:tc>
          <w:tcPr>
            <w:tcW w:w="4248" w:type="dxa"/>
          </w:tcPr>
          <w:p w14:paraId="3C04ACB4" w14:textId="47D9E3DD" w:rsidR="00533FEC" w:rsidRDefault="00533FEC" w:rsidP="00982FB0">
            <w:pPr>
              <w:autoSpaceDE w:val="0"/>
              <w:autoSpaceDN w:val="0"/>
              <w:adjustRightInd w:val="0"/>
              <w:jc w:val="center"/>
              <w:rPr>
                <w:rFonts w:cstheme="minorHAnsi"/>
                <w:b/>
                <w:bCs/>
              </w:rPr>
            </w:pPr>
            <w:r>
              <w:rPr>
                <w:rFonts w:cstheme="minorHAnsi"/>
                <w:b/>
                <w:bCs/>
              </w:rPr>
              <w:t>%</w:t>
            </w:r>
          </w:p>
          <w:p w14:paraId="1A624ABD" w14:textId="77777777" w:rsidR="00533FEC" w:rsidRDefault="00533FEC" w:rsidP="00982FB0">
            <w:pPr>
              <w:autoSpaceDE w:val="0"/>
              <w:autoSpaceDN w:val="0"/>
              <w:adjustRightInd w:val="0"/>
              <w:jc w:val="center"/>
              <w:rPr>
                <w:rFonts w:cstheme="minorHAnsi"/>
                <w:b/>
                <w:bCs/>
              </w:rPr>
            </w:pPr>
          </w:p>
          <w:p w14:paraId="69F24FC1" w14:textId="77777777" w:rsidR="00982FB0" w:rsidRPr="007464D7" w:rsidRDefault="00982FB0" w:rsidP="00982FB0">
            <w:pPr>
              <w:autoSpaceDE w:val="0"/>
              <w:autoSpaceDN w:val="0"/>
              <w:adjustRightInd w:val="0"/>
              <w:jc w:val="center"/>
              <w:rPr>
                <w:rFonts w:cstheme="minorHAnsi"/>
                <w:b/>
                <w:bCs/>
              </w:rPr>
            </w:pPr>
            <w:r w:rsidRPr="007464D7">
              <w:rPr>
                <w:rFonts w:cstheme="minorHAnsi"/>
                <w:b/>
                <w:bCs/>
              </w:rPr>
              <w:t>7341</w:t>
            </w:r>
          </w:p>
          <w:p w14:paraId="20480CE4" w14:textId="7853D90A" w:rsidR="00982FB0" w:rsidRPr="007464D7" w:rsidRDefault="007B573A" w:rsidP="00982FB0">
            <w:pPr>
              <w:autoSpaceDE w:val="0"/>
              <w:autoSpaceDN w:val="0"/>
              <w:adjustRightInd w:val="0"/>
              <w:jc w:val="center"/>
              <w:rPr>
                <w:rFonts w:cstheme="minorHAnsi"/>
                <w:lang w:eastAsia="ro-RO"/>
              </w:rPr>
            </w:pPr>
            <w:r>
              <w:rPr>
                <w:rFonts w:cstheme="minorHAnsi"/>
              </w:rPr>
              <w:t>„</w:t>
            </w:r>
            <w:r w:rsidR="00982FB0" w:rsidRPr="007464D7">
              <w:rPr>
                <w:rFonts w:cstheme="minorHAnsi"/>
                <w:lang w:eastAsia="ro-RO"/>
              </w:rPr>
              <w:t>Venituri din dobânzile obţinute din plasarea disponibilităţilor rezultate din activităţile fără scop patrimonial</w:t>
            </w:r>
            <w:r w:rsidR="00982FB0" w:rsidRPr="007464D7">
              <w:rPr>
                <w:rFonts w:cstheme="minorHAnsi"/>
              </w:rPr>
              <w:t>”</w:t>
            </w:r>
          </w:p>
          <w:p w14:paraId="0971F313" w14:textId="77777777" w:rsidR="00982FB0" w:rsidRPr="007464D7" w:rsidRDefault="00982FB0" w:rsidP="00982FB0">
            <w:pPr>
              <w:jc w:val="center"/>
              <w:rPr>
                <w:rFonts w:cstheme="minorHAnsi"/>
                <w:b/>
                <w:bCs/>
              </w:rPr>
            </w:pPr>
            <w:r w:rsidRPr="007464D7">
              <w:rPr>
                <w:rFonts w:cstheme="minorHAnsi"/>
                <w:b/>
                <w:bCs/>
              </w:rPr>
              <w:t>7343</w:t>
            </w:r>
          </w:p>
          <w:p w14:paraId="3A800222" w14:textId="5F387D58" w:rsidR="00982FB0" w:rsidRPr="00711D0D" w:rsidRDefault="007B573A" w:rsidP="00982FB0">
            <w:pPr>
              <w:jc w:val="center"/>
              <w:rPr>
                <w:lang w:val="ro-RO"/>
              </w:rPr>
            </w:pPr>
            <w:r>
              <w:rPr>
                <w:rFonts w:cstheme="minorHAnsi"/>
              </w:rPr>
              <w:t>„</w:t>
            </w:r>
            <w:r w:rsidR="00982FB0" w:rsidRPr="007464D7">
              <w:rPr>
                <w:rFonts w:cstheme="minorHAnsi"/>
                <w:lang w:eastAsia="ro-RO"/>
              </w:rPr>
              <w:t>Venituri din diferenţe de curs valutar rezultate din activităţile fără scop patrimonial</w:t>
            </w:r>
            <w:r w:rsidR="00982FB0" w:rsidRPr="007464D7">
              <w:rPr>
                <w:rFonts w:cstheme="minorHAnsi"/>
              </w:rPr>
              <w:t>”</w:t>
            </w:r>
          </w:p>
        </w:tc>
        <w:tc>
          <w:tcPr>
            <w:tcW w:w="517" w:type="dxa"/>
          </w:tcPr>
          <w:p w14:paraId="5BDEA84B" w14:textId="77777777" w:rsidR="00982FB0" w:rsidRPr="00711D0D" w:rsidRDefault="00982FB0" w:rsidP="00982FB0">
            <w:pPr>
              <w:jc w:val="center"/>
              <w:rPr>
                <w:b/>
                <w:bCs/>
                <w:lang w:val="ro-RO"/>
              </w:rPr>
            </w:pPr>
            <w:r w:rsidRPr="00711D0D">
              <w:rPr>
                <w:b/>
                <w:bCs/>
                <w:lang w:val="ro-RO"/>
              </w:rPr>
              <w:t>=</w:t>
            </w:r>
          </w:p>
        </w:tc>
        <w:tc>
          <w:tcPr>
            <w:tcW w:w="4586" w:type="dxa"/>
          </w:tcPr>
          <w:p w14:paraId="020F9A91" w14:textId="77777777" w:rsidR="00982FB0" w:rsidRPr="00711D0D" w:rsidRDefault="00982FB0" w:rsidP="00982FB0">
            <w:pPr>
              <w:jc w:val="center"/>
              <w:rPr>
                <w:rFonts w:cstheme="minorHAnsi"/>
                <w:b/>
                <w:bCs/>
              </w:rPr>
            </w:pPr>
            <w:r w:rsidRPr="00711D0D">
              <w:rPr>
                <w:rFonts w:cstheme="minorHAnsi"/>
                <w:b/>
                <w:bCs/>
              </w:rPr>
              <w:t>1211</w:t>
            </w:r>
          </w:p>
          <w:p w14:paraId="11B7A101" w14:textId="152D9401" w:rsidR="00982FB0" w:rsidRPr="00711D0D" w:rsidRDefault="007B573A" w:rsidP="00982FB0">
            <w:pPr>
              <w:jc w:val="center"/>
              <w:rPr>
                <w:lang w:val="ro-RO"/>
              </w:rPr>
            </w:pPr>
            <w:r>
              <w:rPr>
                <w:rFonts w:cstheme="minorHAnsi"/>
              </w:rPr>
              <w:t>„</w:t>
            </w:r>
            <w:r w:rsidR="00982FB0" w:rsidRPr="00711D0D">
              <w:rPr>
                <w:rFonts w:cstheme="minorHAnsi"/>
              </w:rPr>
              <w:t>Excedent sau deficit privind activităţile fără scop patrimonial”</w:t>
            </w:r>
          </w:p>
        </w:tc>
      </w:tr>
    </w:tbl>
    <w:p w14:paraId="3F60B0E1" w14:textId="77777777" w:rsidR="00982FB0" w:rsidRDefault="00982FB0" w:rsidP="006C0092">
      <w:pPr>
        <w:jc w:val="both"/>
        <w:rPr>
          <w:rFonts w:cstheme="minorHAnsi"/>
        </w:rPr>
      </w:pPr>
    </w:p>
    <w:p w14:paraId="466FB55B" w14:textId="77777777" w:rsidR="00B33E17" w:rsidRDefault="00B33E17" w:rsidP="006C0092">
      <w:pPr>
        <w:jc w:val="both"/>
        <w:rPr>
          <w:rFonts w:cstheme="minorHAnsi"/>
        </w:rPr>
      </w:pPr>
    </w:p>
    <w:p w14:paraId="6F66DE04" w14:textId="77777777" w:rsidR="00A90066" w:rsidRDefault="00A90066" w:rsidP="006C0092">
      <w:pPr>
        <w:jc w:val="both"/>
        <w:rPr>
          <w:rFonts w:cstheme="minorHAnsi"/>
        </w:rPr>
      </w:pPr>
    </w:p>
    <w:p w14:paraId="5860437A" w14:textId="77777777" w:rsidR="00A90066" w:rsidRDefault="00A90066" w:rsidP="006C0092">
      <w:pPr>
        <w:jc w:val="both"/>
        <w:rPr>
          <w:rFonts w:cstheme="minorHAnsi"/>
        </w:rPr>
      </w:pPr>
    </w:p>
    <w:p w14:paraId="76451F3A" w14:textId="77777777" w:rsidR="00A90066" w:rsidRDefault="00A90066" w:rsidP="006C0092">
      <w:pPr>
        <w:jc w:val="both"/>
        <w:rPr>
          <w:rFonts w:cstheme="minorHAnsi"/>
        </w:rPr>
      </w:pPr>
    </w:p>
    <w:p w14:paraId="468D4DA2" w14:textId="1076EBAD" w:rsidR="00B33E17" w:rsidRDefault="00B33E17" w:rsidP="006C0092">
      <w:pPr>
        <w:jc w:val="both"/>
        <w:rPr>
          <w:rFonts w:cstheme="minorHAnsi"/>
        </w:rPr>
      </w:pPr>
      <w:r w:rsidRPr="00774342">
        <w:rPr>
          <w:rFonts w:cstheme="minorHAnsi"/>
          <w:b/>
        </w:rPr>
        <w:t>Abrevieri utilizate</w:t>
      </w:r>
      <w:r>
        <w:rPr>
          <w:rFonts w:cstheme="minorHAnsi"/>
        </w:rPr>
        <w:t>:</w:t>
      </w:r>
    </w:p>
    <w:p w14:paraId="525EF690" w14:textId="77777777" w:rsidR="00D60C87" w:rsidRDefault="00D60C87" w:rsidP="006C0092">
      <w:pPr>
        <w:jc w:val="both"/>
        <w:rPr>
          <w:rFonts w:cstheme="minorHAnsi"/>
        </w:rPr>
      </w:pPr>
    </w:p>
    <w:p w14:paraId="644F6EC3" w14:textId="37DAC457" w:rsidR="00D60C87" w:rsidRDefault="00D60C87" w:rsidP="006C0092">
      <w:pPr>
        <w:jc w:val="both"/>
        <w:rPr>
          <w:rFonts w:cstheme="minorHAnsi"/>
        </w:rPr>
      </w:pPr>
      <w:r>
        <w:rPr>
          <w:rFonts w:cstheme="minorHAnsi"/>
        </w:rPr>
        <w:t>ACP</w:t>
      </w:r>
      <w:r w:rsidR="001B03F1">
        <w:rPr>
          <w:rFonts w:cstheme="minorHAnsi"/>
        </w:rPr>
        <w:t xml:space="preserve"> – </w:t>
      </w:r>
      <w:r w:rsidR="009016CA">
        <w:rPr>
          <w:rFonts w:cstheme="minorHAnsi"/>
        </w:rPr>
        <w:t>Autoritatea de Certificare și Plată</w:t>
      </w:r>
    </w:p>
    <w:p w14:paraId="0177F749" w14:textId="306868CB" w:rsidR="006F723A" w:rsidRDefault="00BF0317" w:rsidP="006C0092">
      <w:pPr>
        <w:jc w:val="both"/>
        <w:rPr>
          <w:rFonts w:cstheme="minorHAnsi"/>
        </w:rPr>
      </w:pPr>
      <w:r>
        <w:rPr>
          <w:rFonts w:cstheme="minorHAnsi"/>
          <w:lang w:val="ro-RO"/>
        </w:rPr>
        <w:t>ADR - Agenţi</w:t>
      </w:r>
      <w:r w:rsidR="006F723A" w:rsidRPr="005754D4">
        <w:rPr>
          <w:rFonts w:cstheme="minorHAnsi"/>
          <w:lang w:val="ro-RO"/>
        </w:rPr>
        <w:t xml:space="preserve">e </w:t>
      </w:r>
      <w:r w:rsidR="004637E8">
        <w:rPr>
          <w:rFonts w:cstheme="minorHAnsi"/>
          <w:lang w:val="ro-RO"/>
        </w:rPr>
        <w:t>pentru</w:t>
      </w:r>
      <w:r w:rsidR="004637E8" w:rsidRPr="005754D4">
        <w:rPr>
          <w:rFonts w:cstheme="minorHAnsi"/>
          <w:lang w:val="ro-RO"/>
        </w:rPr>
        <w:t xml:space="preserve"> </w:t>
      </w:r>
      <w:r>
        <w:rPr>
          <w:rFonts w:cstheme="minorHAnsi"/>
          <w:lang w:val="ro-RO"/>
        </w:rPr>
        <w:t>Dezvoltare R</w:t>
      </w:r>
      <w:r w:rsidR="006F723A" w:rsidRPr="005754D4">
        <w:rPr>
          <w:rFonts w:cstheme="minorHAnsi"/>
          <w:lang w:val="ro-RO"/>
        </w:rPr>
        <w:t>egional</w:t>
      </w:r>
      <w:r w:rsidR="006F723A">
        <w:rPr>
          <w:rFonts w:cstheme="minorHAnsi"/>
          <w:lang w:val="ro-RO"/>
        </w:rPr>
        <w:t>ă</w:t>
      </w:r>
      <w:r w:rsidR="006F723A" w:rsidRPr="005754D4">
        <w:rPr>
          <w:rFonts w:cstheme="minorHAnsi"/>
          <w:lang w:val="ro-RO"/>
        </w:rPr>
        <w:t xml:space="preserve"> </w:t>
      </w:r>
    </w:p>
    <w:p w14:paraId="72566B35" w14:textId="0104328B" w:rsidR="006F723A" w:rsidRDefault="00BF0317" w:rsidP="006C0092">
      <w:pPr>
        <w:jc w:val="both"/>
        <w:rPr>
          <w:rFonts w:cstheme="minorHAnsi"/>
        </w:rPr>
      </w:pPr>
      <w:r>
        <w:rPr>
          <w:rFonts w:cstheme="minorHAnsi"/>
        </w:rPr>
        <w:t>AM</w:t>
      </w:r>
      <w:r w:rsidR="001B03F1">
        <w:rPr>
          <w:rFonts w:cstheme="minorHAnsi"/>
        </w:rPr>
        <w:t xml:space="preserve"> –</w:t>
      </w:r>
      <w:r w:rsidR="00A72DCB">
        <w:rPr>
          <w:rFonts w:cstheme="minorHAnsi"/>
        </w:rPr>
        <w:t xml:space="preserve"> Autoritate de management</w:t>
      </w:r>
    </w:p>
    <w:p w14:paraId="0422CD48" w14:textId="1913BBCA" w:rsidR="002367F2" w:rsidRDefault="00BF0317" w:rsidP="006C0092">
      <w:pPr>
        <w:jc w:val="both"/>
        <w:rPr>
          <w:rFonts w:cstheme="minorHAnsi"/>
        </w:rPr>
      </w:pPr>
      <w:r>
        <w:rPr>
          <w:rFonts w:cstheme="minorHAnsi"/>
        </w:rPr>
        <w:t>BS –</w:t>
      </w:r>
      <w:r w:rsidR="00A72DCB">
        <w:rPr>
          <w:rFonts w:cstheme="minorHAnsi"/>
        </w:rPr>
        <w:t xml:space="preserve"> bugetul statului</w:t>
      </w:r>
    </w:p>
    <w:p w14:paraId="3D3C0CF6" w14:textId="31020377" w:rsidR="00B33E17" w:rsidRDefault="00B33E17" w:rsidP="006C0092">
      <w:pPr>
        <w:jc w:val="both"/>
        <w:rPr>
          <w:rFonts w:cstheme="minorHAnsi"/>
        </w:rPr>
      </w:pPr>
      <w:r>
        <w:rPr>
          <w:rFonts w:cstheme="minorHAnsi"/>
        </w:rPr>
        <w:t>CE – Comisia Europeană</w:t>
      </w:r>
    </w:p>
    <w:p w14:paraId="4597D5AD" w14:textId="0443F679" w:rsidR="00BF0317" w:rsidRDefault="00BF0317" w:rsidP="006C0092">
      <w:pPr>
        <w:jc w:val="both"/>
        <w:rPr>
          <w:rFonts w:cstheme="minorHAnsi"/>
        </w:rPr>
      </w:pPr>
      <w:r>
        <w:rPr>
          <w:rFonts w:cstheme="minorHAnsi"/>
        </w:rPr>
        <w:t xml:space="preserve">FM </w:t>
      </w:r>
      <w:r w:rsidR="001B03F1">
        <w:rPr>
          <w:rFonts w:cstheme="minorHAnsi"/>
        </w:rPr>
        <w:t>–</w:t>
      </w:r>
      <w:r w:rsidR="00DD431A">
        <w:rPr>
          <w:rFonts w:cstheme="minorHAnsi"/>
        </w:rPr>
        <w:t xml:space="preserve"> Fondul Manager</w:t>
      </w:r>
    </w:p>
    <w:p w14:paraId="6CED353F" w14:textId="5BEC900E" w:rsidR="00BF0317" w:rsidRPr="0043072B" w:rsidRDefault="00BF0317" w:rsidP="006C0092">
      <w:pPr>
        <w:jc w:val="both"/>
        <w:rPr>
          <w:rFonts w:cstheme="minorHAnsi"/>
        </w:rPr>
      </w:pPr>
      <w:bookmarkStart w:id="0" w:name="_GoBack"/>
      <w:bookmarkEnd w:id="0"/>
      <w:r>
        <w:rPr>
          <w:rFonts w:cstheme="minorHAnsi"/>
        </w:rPr>
        <w:t>UE</w:t>
      </w:r>
      <w:r w:rsidR="001B03F1">
        <w:rPr>
          <w:rFonts w:cstheme="minorHAnsi"/>
        </w:rPr>
        <w:t xml:space="preserve"> – </w:t>
      </w:r>
      <w:r w:rsidR="009016CA">
        <w:rPr>
          <w:rFonts w:cstheme="minorHAnsi"/>
        </w:rPr>
        <w:t>Uniunea Europeană</w:t>
      </w:r>
    </w:p>
    <w:sectPr w:rsidR="00BF0317" w:rsidRPr="004307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8739" w14:textId="77777777" w:rsidR="002427CB" w:rsidRDefault="002427CB" w:rsidP="004F6B92">
      <w:r>
        <w:separator/>
      </w:r>
    </w:p>
  </w:endnote>
  <w:endnote w:type="continuationSeparator" w:id="0">
    <w:p w14:paraId="58EC4A10" w14:textId="77777777" w:rsidR="002427CB" w:rsidRDefault="002427CB" w:rsidP="004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12568"/>
      <w:docPartObj>
        <w:docPartGallery w:val="Page Numbers (Bottom of Page)"/>
        <w:docPartUnique/>
      </w:docPartObj>
    </w:sdtPr>
    <w:sdtEndPr>
      <w:rPr>
        <w:noProof/>
      </w:rPr>
    </w:sdtEndPr>
    <w:sdtContent>
      <w:p w14:paraId="494537AC" w14:textId="1E46FAA2" w:rsidR="00DD431A" w:rsidRDefault="00DD431A">
        <w:pPr>
          <w:pStyle w:val="Footer"/>
          <w:jc w:val="right"/>
        </w:pPr>
        <w:r>
          <w:fldChar w:fldCharType="begin"/>
        </w:r>
        <w:r>
          <w:instrText xml:space="preserve"> PAGE   \* MERGEFORMAT </w:instrText>
        </w:r>
        <w:r>
          <w:fldChar w:fldCharType="separate"/>
        </w:r>
        <w:r w:rsidR="008B75A2">
          <w:rPr>
            <w:noProof/>
          </w:rPr>
          <w:t>20</w:t>
        </w:r>
        <w:r>
          <w:rPr>
            <w:noProof/>
          </w:rPr>
          <w:fldChar w:fldCharType="end"/>
        </w:r>
      </w:p>
    </w:sdtContent>
  </w:sdt>
  <w:p w14:paraId="64C31F39" w14:textId="77777777" w:rsidR="00DD431A" w:rsidRDefault="00DD43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7059" w14:textId="77777777" w:rsidR="002427CB" w:rsidRDefault="002427CB" w:rsidP="004F6B92">
      <w:r>
        <w:separator/>
      </w:r>
    </w:p>
  </w:footnote>
  <w:footnote w:type="continuationSeparator" w:id="0">
    <w:p w14:paraId="0BBCC154" w14:textId="77777777" w:rsidR="002427CB" w:rsidRDefault="002427CB" w:rsidP="004F6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3D2"/>
    <w:multiLevelType w:val="hybridMultilevel"/>
    <w:tmpl w:val="63F89890"/>
    <w:lvl w:ilvl="0" w:tplc="16D692F6">
      <w:start w:val="46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D4C53B5"/>
    <w:multiLevelType w:val="hybridMultilevel"/>
    <w:tmpl w:val="31F281DC"/>
    <w:lvl w:ilvl="0" w:tplc="238AAD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CE"/>
    <w:rsid w:val="0000283B"/>
    <w:rsid w:val="000050B2"/>
    <w:rsid w:val="00005756"/>
    <w:rsid w:val="00013326"/>
    <w:rsid w:val="00015645"/>
    <w:rsid w:val="00017CD2"/>
    <w:rsid w:val="00021021"/>
    <w:rsid w:val="00025774"/>
    <w:rsid w:val="00027F38"/>
    <w:rsid w:val="00037B30"/>
    <w:rsid w:val="0004107D"/>
    <w:rsid w:val="00045830"/>
    <w:rsid w:val="00045DF8"/>
    <w:rsid w:val="00051DD4"/>
    <w:rsid w:val="000541FC"/>
    <w:rsid w:val="000614EA"/>
    <w:rsid w:val="00063509"/>
    <w:rsid w:val="00063C6F"/>
    <w:rsid w:val="00072BC8"/>
    <w:rsid w:val="00077BB9"/>
    <w:rsid w:val="000811A9"/>
    <w:rsid w:val="00081728"/>
    <w:rsid w:val="00096174"/>
    <w:rsid w:val="0009715B"/>
    <w:rsid w:val="00097B22"/>
    <w:rsid w:val="000A3065"/>
    <w:rsid w:val="000A50B2"/>
    <w:rsid w:val="000A64A9"/>
    <w:rsid w:val="000B2FA2"/>
    <w:rsid w:val="000C2291"/>
    <w:rsid w:val="000C2F4D"/>
    <w:rsid w:val="000D2499"/>
    <w:rsid w:val="000D3934"/>
    <w:rsid w:val="000D53A4"/>
    <w:rsid w:val="000D66E7"/>
    <w:rsid w:val="000D768D"/>
    <w:rsid w:val="000F25F6"/>
    <w:rsid w:val="000F44CF"/>
    <w:rsid w:val="000F6800"/>
    <w:rsid w:val="00101EAC"/>
    <w:rsid w:val="00106B61"/>
    <w:rsid w:val="00110BB2"/>
    <w:rsid w:val="00110D7B"/>
    <w:rsid w:val="001119DA"/>
    <w:rsid w:val="001141A1"/>
    <w:rsid w:val="00121A59"/>
    <w:rsid w:val="00122DDD"/>
    <w:rsid w:val="001237D5"/>
    <w:rsid w:val="00130C1B"/>
    <w:rsid w:val="00131573"/>
    <w:rsid w:val="00132680"/>
    <w:rsid w:val="00140F99"/>
    <w:rsid w:val="00145DFA"/>
    <w:rsid w:val="00151686"/>
    <w:rsid w:val="00151BAC"/>
    <w:rsid w:val="001548FF"/>
    <w:rsid w:val="00155A73"/>
    <w:rsid w:val="00172289"/>
    <w:rsid w:val="00173258"/>
    <w:rsid w:val="00177E0D"/>
    <w:rsid w:val="001808D1"/>
    <w:rsid w:val="00183ACB"/>
    <w:rsid w:val="00186747"/>
    <w:rsid w:val="001912FB"/>
    <w:rsid w:val="001915DE"/>
    <w:rsid w:val="00192568"/>
    <w:rsid w:val="00192981"/>
    <w:rsid w:val="00195BAB"/>
    <w:rsid w:val="001A0B1D"/>
    <w:rsid w:val="001A28C4"/>
    <w:rsid w:val="001A593B"/>
    <w:rsid w:val="001B03F1"/>
    <w:rsid w:val="001B0B48"/>
    <w:rsid w:val="001B6B6B"/>
    <w:rsid w:val="001C2F37"/>
    <w:rsid w:val="001C33F5"/>
    <w:rsid w:val="001C47A1"/>
    <w:rsid w:val="001C5CCD"/>
    <w:rsid w:val="001C5FE5"/>
    <w:rsid w:val="001C7685"/>
    <w:rsid w:val="001D2989"/>
    <w:rsid w:val="001D2E0B"/>
    <w:rsid w:val="001E068E"/>
    <w:rsid w:val="001E47CB"/>
    <w:rsid w:val="001F0C54"/>
    <w:rsid w:val="001F2FF7"/>
    <w:rsid w:val="001F335D"/>
    <w:rsid w:val="001F4D99"/>
    <w:rsid w:val="001F5D9C"/>
    <w:rsid w:val="001F7DE3"/>
    <w:rsid w:val="00202E18"/>
    <w:rsid w:val="0020434A"/>
    <w:rsid w:val="002115C6"/>
    <w:rsid w:val="00211BEA"/>
    <w:rsid w:val="00216EBC"/>
    <w:rsid w:val="00220ACF"/>
    <w:rsid w:val="002237BF"/>
    <w:rsid w:val="0022472B"/>
    <w:rsid w:val="0022742A"/>
    <w:rsid w:val="00230741"/>
    <w:rsid w:val="00233041"/>
    <w:rsid w:val="0023427C"/>
    <w:rsid w:val="002367F2"/>
    <w:rsid w:val="00237D67"/>
    <w:rsid w:val="002427CB"/>
    <w:rsid w:val="00246CBB"/>
    <w:rsid w:val="0024716E"/>
    <w:rsid w:val="0025642C"/>
    <w:rsid w:val="00265A35"/>
    <w:rsid w:val="00283651"/>
    <w:rsid w:val="00284059"/>
    <w:rsid w:val="00284DC6"/>
    <w:rsid w:val="002856E8"/>
    <w:rsid w:val="00287675"/>
    <w:rsid w:val="0029133C"/>
    <w:rsid w:val="00293F25"/>
    <w:rsid w:val="00294130"/>
    <w:rsid w:val="002952B6"/>
    <w:rsid w:val="002954AA"/>
    <w:rsid w:val="002A2190"/>
    <w:rsid w:val="002A450F"/>
    <w:rsid w:val="002A66B8"/>
    <w:rsid w:val="002B0C7C"/>
    <w:rsid w:val="002B0FA2"/>
    <w:rsid w:val="002B6575"/>
    <w:rsid w:val="002C04A5"/>
    <w:rsid w:val="002C0F3B"/>
    <w:rsid w:val="002C1A48"/>
    <w:rsid w:val="002D2F9E"/>
    <w:rsid w:val="002D3858"/>
    <w:rsid w:val="002E209A"/>
    <w:rsid w:val="002E2580"/>
    <w:rsid w:val="002E2B9D"/>
    <w:rsid w:val="002E5EF9"/>
    <w:rsid w:val="002E6D71"/>
    <w:rsid w:val="002E7D21"/>
    <w:rsid w:val="002F13B9"/>
    <w:rsid w:val="002F771C"/>
    <w:rsid w:val="00306B5C"/>
    <w:rsid w:val="00307CC7"/>
    <w:rsid w:val="00311F7C"/>
    <w:rsid w:val="00311FB8"/>
    <w:rsid w:val="00315068"/>
    <w:rsid w:val="003165C6"/>
    <w:rsid w:val="00322D54"/>
    <w:rsid w:val="00326AEE"/>
    <w:rsid w:val="00327AC3"/>
    <w:rsid w:val="00334871"/>
    <w:rsid w:val="0033498D"/>
    <w:rsid w:val="00334F62"/>
    <w:rsid w:val="00335343"/>
    <w:rsid w:val="00344652"/>
    <w:rsid w:val="0034666E"/>
    <w:rsid w:val="00346A74"/>
    <w:rsid w:val="003520A4"/>
    <w:rsid w:val="003525B3"/>
    <w:rsid w:val="003560D5"/>
    <w:rsid w:val="003613E1"/>
    <w:rsid w:val="003626ED"/>
    <w:rsid w:val="00362CAD"/>
    <w:rsid w:val="0036480C"/>
    <w:rsid w:val="00364E93"/>
    <w:rsid w:val="00376786"/>
    <w:rsid w:val="003768CF"/>
    <w:rsid w:val="00380B22"/>
    <w:rsid w:val="00382969"/>
    <w:rsid w:val="00385166"/>
    <w:rsid w:val="003871A6"/>
    <w:rsid w:val="00391E81"/>
    <w:rsid w:val="00392B07"/>
    <w:rsid w:val="003A1562"/>
    <w:rsid w:val="003A2EB5"/>
    <w:rsid w:val="003A4029"/>
    <w:rsid w:val="003A5B0B"/>
    <w:rsid w:val="003A6164"/>
    <w:rsid w:val="003B0E3F"/>
    <w:rsid w:val="003B5136"/>
    <w:rsid w:val="003B7D3B"/>
    <w:rsid w:val="003C62F0"/>
    <w:rsid w:val="003C76DB"/>
    <w:rsid w:val="003D0F6A"/>
    <w:rsid w:val="003D2908"/>
    <w:rsid w:val="003D63F3"/>
    <w:rsid w:val="003D6D1D"/>
    <w:rsid w:val="003D794F"/>
    <w:rsid w:val="003E3B77"/>
    <w:rsid w:val="003E3F06"/>
    <w:rsid w:val="003E440A"/>
    <w:rsid w:val="003E4FAC"/>
    <w:rsid w:val="003E536F"/>
    <w:rsid w:val="003E7D00"/>
    <w:rsid w:val="003F20C7"/>
    <w:rsid w:val="00401884"/>
    <w:rsid w:val="004032C4"/>
    <w:rsid w:val="00406C43"/>
    <w:rsid w:val="004142A2"/>
    <w:rsid w:val="00415E9E"/>
    <w:rsid w:val="004161DE"/>
    <w:rsid w:val="004206F6"/>
    <w:rsid w:val="004211A2"/>
    <w:rsid w:val="00422B4A"/>
    <w:rsid w:val="00430485"/>
    <w:rsid w:val="004341F8"/>
    <w:rsid w:val="00441E6E"/>
    <w:rsid w:val="00444186"/>
    <w:rsid w:val="00445AD3"/>
    <w:rsid w:val="00455DC9"/>
    <w:rsid w:val="004577AD"/>
    <w:rsid w:val="00461EAD"/>
    <w:rsid w:val="004624CF"/>
    <w:rsid w:val="00462E25"/>
    <w:rsid w:val="004637E8"/>
    <w:rsid w:val="004737E4"/>
    <w:rsid w:val="00474AFA"/>
    <w:rsid w:val="004828A3"/>
    <w:rsid w:val="00485281"/>
    <w:rsid w:val="00485B49"/>
    <w:rsid w:val="004A0771"/>
    <w:rsid w:val="004A3C23"/>
    <w:rsid w:val="004A6A65"/>
    <w:rsid w:val="004B4923"/>
    <w:rsid w:val="004C2A51"/>
    <w:rsid w:val="004C4393"/>
    <w:rsid w:val="004C60A2"/>
    <w:rsid w:val="004D6A7B"/>
    <w:rsid w:val="004D6CC7"/>
    <w:rsid w:val="004E43E9"/>
    <w:rsid w:val="004F24A8"/>
    <w:rsid w:val="004F46AB"/>
    <w:rsid w:val="004F61BA"/>
    <w:rsid w:val="004F6B92"/>
    <w:rsid w:val="004F6C6F"/>
    <w:rsid w:val="00501B32"/>
    <w:rsid w:val="00502BC7"/>
    <w:rsid w:val="0050543D"/>
    <w:rsid w:val="00505476"/>
    <w:rsid w:val="00506803"/>
    <w:rsid w:val="005076F7"/>
    <w:rsid w:val="00510EB1"/>
    <w:rsid w:val="00513493"/>
    <w:rsid w:val="0051630C"/>
    <w:rsid w:val="00517B5D"/>
    <w:rsid w:val="00523742"/>
    <w:rsid w:val="00533FEC"/>
    <w:rsid w:val="00535543"/>
    <w:rsid w:val="00536AFF"/>
    <w:rsid w:val="005423AF"/>
    <w:rsid w:val="005424C5"/>
    <w:rsid w:val="005432D3"/>
    <w:rsid w:val="0054351C"/>
    <w:rsid w:val="00544E07"/>
    <w:rsid w:val="00545E19"/>
    <w:rsid w:val="00552421"/>
    <w:rsid w:val="00552892"/>
    <w:rsid w:val="00553823"/>
    <w:rsid w:val="005652BC"/>
    <w:rsid w:val="00565A32"/>
    <w:rsid w:val="005723C4"/>
    <w:rsid w:val="0057429B"/>
    <w:rsid w:val="00581B8D"/>
    <w:rsid w:val="00590C9C"/>
    <w:rsid w:val="005936B7"/>
    <w:rsid w:val="00593BBF"/>
    <w:rsid w:val="0059529D"/>
    <w:rsid w:val="005976DB"/>
    <w:rsid w:val="005A36A7"/>
    <w:rsid w:val="005A58D5"/>
    <w:rsid w:val="005A5EC8"/>
    <w:rsid w:val="005A63D0"/>
    <w:rsid w:val="005B2FFF"/>
    <w:rsid w:val="005D1C7D"/>
    <w:rsid w:val="005D2021"/>
    <w:rsid w:val="005D3D46"/>
    <w:rsid w:val="005D52D8"/>
    <w:rsid w:val="005F124B"/>
    <w:rsid w:val="005F1943"/>
    <w:rsid w:val="00601271"/>
    <w:rsid w:val="00601B41"/>
    <w:rsid w:val="00602D20"/>
    <w:rsid w:val="00604956"/>
    <w:rsid w:val="00604D2E"/>
    <w:rsid w:val="00606739"/>
    <w:rsid w:val="00607A27"/>
    <w:rsid w:val="006104D9"/>
    <w:rsid w:val="0061292B"/>
    <w:rsid w:val="00612F84"/>
    <w:rsid w:val="00620877"/>
    <w:rsid w:val="00641AA7"/>
    <w:rsid w:val="006423E7"/>
    <w:rsid w:val="006442DC"/>
    <w:rsid w:val="0065033E"/>
    <w:rsid w:val="006510DB"/>
    <w:rsid w:val="00653E8A"/>
    <w:rsid w:val="0065436C"/>
    <w:rsid w:val="00663A64"/>
    <w:rsid w:val="00663D9F"/>
    <w:rsid w:val="00665B1F"/>
    <w:rsid w:val="00666A9C"/>
    <w:rsid w:val="006759FC"/>
    <w:rsid w:val="00675E64"/>
    <w:rsid w:val="00686723"/>
    <w:rsid w:val="0069699C"/>
    <w:rsid w:val="006A34AD"/>
    <w:rsid w:val="006A4074"/>
    <w:rsid w:val="006B5654"/>
    <w:rsid w:val="006B73C4"/>
    <w:rsid w:val="006C0092"/>
    <w:rsid w:val="006C09CC"/>
    <w:rsid w:val="006D5656"/>
    <w:rsid w:val="006E374B"/>
    <w:rsid w:val="006E54A5"/>
    <w:rsid w:val="006E575C"/>
    <w:rsid w:val="006F39B6"/>
    <w:rsid w:val="006F58ED"/>
    <w:rsid w:val="006F723A"/>
    <w:rsid w:val="006F7884"/>
    <w:rsid w:val="00703D76"/>
    <w:rsid w:val="007047C4"/>
    <w:rsid w:val="0070570B"/>
    <w:rsid w:val="00711D0D"/>
    <w:rsid w:val="00714D55"/>
    <w:rsid w:val="007329D3"/>
    <w:rsid w:val="00732B3E"/>
    <w:rsid w:val="00732C32"/>
    <w:rsid w:val="007370BA"/>
    <w:rsid w:val="00745C4F"/>
    <w:rsid w:val="007464D7"/>
    <w:rsid w:val="007512AF"/>
    <w:rsid w:val="007579C6"/>
    <w:rsid w:val="00760F3E"/>
    <w:rsid w:val="007634F4"/>
    <w:rsid w:val="00764170"/>
    <w:rsid w:val="00765B32"/>
    <w:rsid w:val="00771F2C"/>
    <w:rsid w:val="00774342"/>
    <w:rsid w:val="00784CFF"/>
    <w:rsid w:val="007868A1"/>
    <w:rsid w:val="0079222C"/>
    <w:rsid w:val="007A0483"/>
    <w:rsid w:val="007A1D0D"/>
    <w:rsid w:val="007A2BDD"/>
    <w:rsid w:val="007B17F5"/>
    <w:rsid w:val="007B2285"/>
    <w:rsid w:val="007B573A"/>
    <w:rsid w:val="007B6AA5"/>
    <w:rsid w:val="007B7A39"/>
    <w:rsid w:val="007C5602"/>
    <w:rsid w:val="007C5F6D"/>
    <w:rsid w:val="007D0D65"/>
    <w:rsid w:val="007D69F5"/>
    <w:rsid w:val="007D7247"/>
    <w:rsid w:val="007E6DD7"/>
    <w:rsid w:val="007F1283"/>
    <w:rsid w:val="007F37E1"/>
    <w:rsid w:val="007F39E8"/>
    <w:rsid w:val="007F416F"/>
    <w:rsid w:val="007F46A7"/>
    <w:rsid w:val="00803588"/>
    <w:rsid w:val="00803E60"/>
    <w:rsid w:val="0081568A"/>
    <w:rsid w:val="0082006B"/>
    <w:rsid w:val="008210A9"/>
    <w:rsid w:val="008211B1"/>
    <w:rsid w:val="008215B7"/>
    <w:rsid w:val="00826A3B"/>
    <w:rsid w:val="00832437"/>
    <w:rsid w:val="00832D7A"/>
    <w:rsid w:val="00833CCA"/>
    <w:rsid w:val="00840726"/>
    <w:rsid w:val="00841E6E"/>
    <w:rsid w:val="00843DC7"/>
    <w:rsid w:val="00844A59"/>
    <w:rsid w:val="00844BF1"/>
    <w:rsid w:val="008451A4"/>
    <w:rsid w:val="008469E5"/>
    <w:rsid w:val="0085510F"/>
    <w:rsid w:val="008655BA"/>
    <w:rsid w:val="008709CA"/>
    <w:rsid w:val="00882E7C"/>
    <w:rsid w:val="00883ECC"/>
    <w:rsid w:val="00884670"/>
    <w:rsid w:val="008911ED"/>
    <w:rsid w:val="0089131D"/>
    <w:rsid w:val="008936E3"/>
    <w:rsid w:val="00895B89"/>
    <w:rsid w:val="008977BE"/>
    <w:rsid w:val="008A6D35"/>
    <w:rsid w:val="008B1779"/>
    <w:rsid w:val="008B1C7F"/>
    <w:rsid w:val="008B3C51"/>
    <w:rsid w:val="008B75A2"/>
    <w:rsid w:val="008C0BF5"/>
    <w:rsid w:val="008C5C84"/>
    <w:rsid w:val="008D5C33"/>
    <w:rsid w:val="008E0009"/>
    <w:rsid w:val="008E0E8E"/>
    <w:rsid w:val="008E635A"/>
    <w:rsid w:val="008E7DD0"/>
    <w:rsid w:val="008F3406"/>
    <w:rsid w:val="008F5BF1"/>
    <w:rsid w:val="009016CA"/>
    <w:rsid w:val="00906E9C"/>
    <w:rsid w:val="009072E9"/>
    <w:rsid w:val="00910CA2"/>
    <w:rsid w:val="0091125A"/>
    <w:rsid w:val="0091640A"/>
    <w:rsid w:val="0092084F"/>
    <w:rsid w:val="009339E4"/>
    <w:rsid w:val="00936F79"/>
    <w:rsid w:val="00944272"/>
    <w:rsid w:val="00945EAA"/>
    <w:rsid w:val="009465A6"/>
    <w:rsid w:val="0094767F"/>
    <w:rsid w:val="00952789"/>
    <w:rsid w:val="00953CB9"/>
    <w:rsid w:val="0095623E"/>
    <w:rsid w:val="00962360"/>
    <w:rsid w:val="0096360B"/>
    <w:rsid w:val="00963B49"/>
    <w:rsid w:val="00964138"/>
    <w:rsid w:val="009722B4"/>
    <w:rsid w:val="009777C9"/>
    <w:rsid w:val="00977CD0"/>
    <w:rsid w:val="00982FB0"/>
    <w:rsid w:val="009855CB"/>
    <w:rsid w:val="00992142"/>
    <w:rsid w:val="00997258"/>
    <w:rsid w:val="009A2762"/>
    <w:rsid w:val="009A6AC0"/>
    <w:rsid w:val="009B6DFC"/>
    <w:rsid w:val="009C21E0"/>
    <w:rsid w:val="009C2929"/>
    <w:rsid w:val="009C3F39"/>
    <w:rsid w:val="009C5FE2"/>
    <w:rsid w:val="009D0503"/>
    <w:rsid w:val="009D1722"/>
    <w:rsid w:val="009D7A21"/>
    <w:rsid w:val="009E0A35"/>
    <w:rsid w:val="009E0E9B"/>
    <w:rsid w:val="009E5834"/>
    <w:rsid w:val="009E633F"/>
    <w:rsid w:val="009F328B"/>
    <w:rsid w:val="00A11B6C"/>
    <w:rsid w:val="00A13B72"/>
    <w:rsid w:val="00A176A6"/>
    <w:rsid w:val="00A22A4A"/>
    <w:rsid w:val="00A339A0"/>
    <w:rsid w:val="00A3760E"/>
    <w:rsid w:val="00A43DED"/>
    <w:rsid w:val="00A55F6B"/>
    <w:rsid w:val="00A635F0"/>
    <w:rsid w:val="00A71D89"/>
    <w:rsid w:val="00A72DCB"/>
    <w:rsid w:val="00A7711D"/>
    <w:rsid w:val="00A77D80"/>
    <w:rsid w:val="00A804DA"/>
    <w:rsid w:val="00A85DDE"/>
    <w:rsid w:val="00A90066"/>
    <w:rsid w:val="00AA04A6"/>
    <w:rsid w:val="00AA187B"/>
    <w:rsid w:val="00AB71E8"/>
    <w:rsid w:val="00AC2BA4"/>
    <w:rsid w:val="00AC571C"/>
    <w:rsid w:val="00AD06BE"/>
    <w:rsid w:val="00AD2A88"/>
    <w:rsid w:val="00AD2DF5"/>
    <w:rsid w:val="00AD4E49"/>
    <w:rsid w:val="00AE35E3"/>
    <w:rsid w:val="00AE76E3"/>
    <w:rsid w:val="00AF4008"/>
    <w:rsid w:val="00B0068B"/>
    <w:rsid w:val="00B01036"/>
    <w:rsid w:val="00B038E1"/>
    <w:rsid w:val="00B12554"/>
    <w:rsid w:val="00B32212"/>
    <w:rsid w:val="00B3257C"/>
    <w:rsid w:val="00B33E17"/>
    <w:rsid w:val="00B35BD5"/>
    <w:rsid w:val="00B364A4"/>
    <w:rsid w:val="00B4046A"/>
    <w:rsid w:val="00B47DBF"/>
    <w:rsid w:val="00B51D5B"/>
    <w:rsid w:val="00B5364B"/>
    <w:rsid w:val="00B53AB0"/>
    <w:rsid w:val="00B61040"/>
    <w:rsid w:val="00B61FEA"/>
    <w:rsid w:val="00B643FE"/>
    <w:rsid w:val="00B743D0"/>
    <w:rsid w:val="00B7530A"/>
    <w:rsid w:val="00B76EE4"/>
    <w:rsid w:val="00B803F5"/>
    <w:rsid w:val="00B81D7B"/>
    <w:rsid w:val="00B86B35"/>
    <w:rsid w:val="00B86FE4"/>
    <w:rsid w:val="00B8795F"/>
    <w:rsid w:val="00B91E8E"/>
    <w:rsid w:val="00B92717"/>
    <w:rsid w:val="00B94D12"/>
    <w:rsid w:val="00BA101A"/>
    <w:rsid w:val="00BA3AA0"/>
    <w:rsid w:val="00BB1A24"/>
    <w:rsid w:val="00BB2567"/>
    <w:rsid w:val="00BC16C0"/>
    <w:rsid w:val="00BC49C5"/>
    <w:rsid w:val="00BC632D"/>
    <w:rsid w:val="00BD15A2"/>
    <w:rsid w:val="00BD215E"/>
    <w:rsid w:val="00BD5ABF"/>
    <w:rsid w:val="00BD6A21"/>
    <w:rsid w:val="00BE43C8"/>
    <w:rsid w:val="00BF0317"/>
    <w:rsid w:val="00BF0341"/>
    <w:rsid w:val="00BF280B"/>
    <w:rsid w:val="00BF2FD2"/>
    <w:rsid w:val="00BF42C5"/>
    <w:rsid w:val="00C05211"/>
    <w:rsid w:val="00C06302"/>
    <w:rsid w:val="00C065CA"/>
    <w:rsid w:val="00C1421F"/>
    <w:rsid w:val="00C167AA"/>
    <w:rsid w:val="00C273D9"/>
    <w:rsid w:val="00C32B25"/>
    <w:rsid w:val="00C36AEA"/>
    <w:rsid w:val="00C4306A"/>
    <w:rsid w:val="00C47EC8"/>
    <w:rsid w:val="00C514C0"/>
    <w:rsid w:val="00C55E9E"/>
    <w:rsid w:val="00C57790"/>
    <w:rsid w:val="00C65ED8"/>
    <w:rsid w:val="00C675B0"/>
    <w:rsid w:val="00C67A31"/>
    <w:rsid w:val="00C74B08"/>
    <w:rsid w:val="00C75133"/>
    <w:rsid w:val="00C762C3"/>
    <w:rsid w:val="00C86639"/>
    <w:rsid w:val="00C918AB"/>
    <w:rsid w:val="00C95F71"/>
    <w:rsid w:val="00CA353A"/>
    <w:rsid w:val="00CA553B"/>
    <w:rsid w:val="00CB2936"/>
    <w:rsid w:val="00CB7840"/>
    <w:rsid w:val="00CB7A08"/>
    <w:rsid w:val="00CC3B9E"/>
    <w:rsid w:val="00CD063E"/>
    <w:rsid w:val="00CD47E2"/>
    <w:rsid w:val="00CD527D"/>
    <w:rsid w:val="00CD5606"/>
    <w:rsid w:val="00CE0ACE"/>
    <w:rsid w:val="00CE1837"/>
    <w:rsid w:val="00CE26F9"/>
    <w:rsid w:val="00CE5F99"/>
    <w:rsid w:val="00CE662C"/>
    <w:rsid w:val="00D01393"/>
    <w:rsid w:val="00D01EFA"/>
    <w:rsid w:val="00D11324"/>
    <w:rsid w:val="00D257E2"/>
    <w:rsid w:val="00D476BD"/>
    <w:rsid w:val="00D5066A"/>
    <w:rsid w:val="00D5082E"/>
    <w:rsid w:val="00D516B2"/>
    <w:rsid w:val="00D51DCF"/>
    <w:rsid w:val="00D5215C"/>
    <w:rsid w:val="00D60C87"/>
    <w:rsid w:val="00D61F34"/>
    <w:rsid w:val="00D62BB5"/>
    <w:rsid w:val="00D65F72"/>
    <w:rsid w:val="00D67CCA"/>
    <w:rsid w:val="00D71407"/>
    <w:rsid w:val="00D737BD"/>
    <w:rsid w:val="00D808C8"/>
    <w:rsid w:val="00D80C8D"/>
    <w:rsid w:val="00D824F3"/>
    <w:rsid w:val="00D8734C"/>
    <w:rsid w:val="00D87F7E"/>
    <w:rsid w:val="00DA1AC3"/>
    <w:rsid w:val="00DA571C"/>
    <w:rsid w:val="00DB4207"/>
    <w:rsid w:val="00DB74B4"/>
    <w:rsid w:val="00DC1075"/>
    <w:rsid w:val="00DC3591"/>
    <w:rsid w:val="00DC5243"/>
    <w:rsid w:val="00DD1F52"/>
    <w:rsid w:val="00DD431A"/>
    <w:rsid w:val="00DD76FA"/>
    <w:rsid w:val="00DE515B"/>
    <w:rsid w:val="00DE5D21"/>
    <w:rsid w:val="00E00453"/>
    <w:rsid w:val="00E0189C"/>
    <w:rsid w:val="00E02745"/>
    <w:rsid w:val="00E100F2"/>
    <w:rsid w:val="00E13C37"/>
    <w:rsid w:val="00E22B13"/>
    <w:rsid w:val="00E329C8"/>
    <w:rsid w:val="00E36235"/>
    <w:rsid w:val="00E40380"/>
    <w:rsid w:val="00E413A4"/>
    <w:rsid w:val="00E4281E"/>
    <w:rsid w:val="00E44C42"/>
    <w:rsid w:val="00E4562C"/>
    <w:rsid w:val="00E467B0"/>
    <w:rsid w:val="00E53CC4"/>
    <w:rsid w:val="00E5407B"/>
    <w:rsid w:val="00E61E91"/>
    <w:rsid w:val="00E61FBB"/>
    <w:rsid w:val="00E65964"/>
    <w:rsid w:val="00E66282"/>
    <w:rsid w:val="00E662C9"/>
    <w:rsid w:val="00E71EC0"/>
    <w:rsid w:val="00E75E6A"/>
    <w:rsid w:val="00E75F88"/>
    <w:rsid w:val="00E77184"/>
    <w:rsid w:val="00E85BB8"/>
    <w:rsid w:val="00E946AD"/>
    <w:rsid w:val="00E94A4C"/>
    <w:rsid w:val="00E952BB"/>
    <w:rsid w:val="00EA28A7"/>
    <w:rsid w:val="00EB03EA"/>
    <w:rsid w:val="00EB0C5C"/>
    <w:rsid w:val="00EB1F80"/>
    <w:rsid w:val="00EB4561"/>
    <w:rsid w:val="00EB6666"/>
    <w:rsid w:val="00EB7898"/>
    <w:rsid w:val="00EC6AD9"/>
    <w:rsid w:val="00ED6E2A"/>
    <w:rsid w:val="00EE122C"/>
    <w:rsid w:val="00EE1B89"/>
    <w:rsid w:val="00EE3262"/>
    <w:rsid w:val="00F02F82"/>
    <w:rsid w:val="00F04DF4"/>
    <w:rsid w:val="00F05179"/>
    <w:rsid w:val="00F14524"/>
    <w:rsid w:val="00F1471B"/>
    <w:rsid w:val="00F17A2E"/>
    <w:rsid w:val="00F20618"/>
    <w:rsid w:val="00F23090"/>
    <w:rsid w:val="00F23F90"/>
    <w:rsid w:val="00F24959"/>
    <w:rsid w:val="00F25234"/>
    <w:rsid w:val="00F25382"/>
    <w:rsid w:val="00F25EF0"/>
    <w:rsid w:val="00F277DB"/>
    <w:rsid w:val="00F30525"/>
    <w:rsid w:val="00F34DEE"/>
    <w:rsid w:val="00F41E03"/>
    <w:rsid w:val="00F50082"/>
    <w:rsid w:val="00F51587"/>
    <w:rsid w:val="00F51605"/>
    <w:rsid w:val="00F51A2A"/>
    <w:rsid w:val="00F53040"/>
    <w:rsid w:val="00F547D0"/>
    <w:rsid w:val="00F560AC"/>
    <w:rsid w:val="00F56E60"/>
    <w:rsid w:val="00F645D6"/>
    <w:rsid w:val="00F664ED"/>
    <w:rsid w:val="00F73365"/>
    <w:rsid w:val="00F81A93"/>
    <w:rsid w:val="00F81BDE"/>
    <w:rsid w:val="00F83506"/>
    <w:rsid w:val="00F839AE"/>
    <w:rsid w:val="00F84B5B"/>
    <w:rsid w:val="00F87460"/>
    <w:rsid w:val="00F940C0"/>
    <w:rsid w:val="00F973D0"/>
    <w:rsid w:val="00FA2446"/>
    <w:rsid w:val="00FA3806"/>
    <w:rsid w:val="00FB23F6"/>
    <w:rsid w:val="00FC3096"/>
    <w:rsid w:val="00FC6DCE"/>
    <w:rsid w:val="00FD34DA"/>
    <w:rsid w:val="00FD3FEB"/>
    <w:rsid w:val="00FD4535"/>
    <w:rsid w:val="00FD504E"/>
    <w:rsid w:val="00FD5DD9"/>
    <w:rsid w:val="00FE5DD4"/>
    <w:rsid w:val="00FF0C23"/>
    <w:rsid w:val="00FF4E55"/>
    <w:rsid w:val="00FF6505"/>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7266"/>
  <w15:chartTrackingRefBased/>
  <w15:docId w15:val="{8891354F-6DBF-D443-8C8D-0F33C3A7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033E"/>
  </w:style>
  <w:style w:type="table" w:styleId="TableGrid">
    <w:name w:val="Table Grid"/>
    <w:basedOn w:val="TableNormal"/>
    <w:uiPriority w:val="39"/>
    <w:rsid w:val="005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B61"/>
    <w:rPr>
      <w:rFonts w:ascii="Segoe UI" w:hAnsi="Segoe UI" w:cs="Segoe UI"/>
      <w:sz w:val="18"/>
      <w:szCs w:val="18"/>
    </w:rPr>
  </w:style>
  <w:style w:type="paragraph" w:styleId="ListParagraph">
    <w:name w:val="List Paragraph"/>
    <w:basedOn w:val="Normal"/>
    <w:uiPriority w:val="34"/>
    <w:qFormat/>
    <w:rsid w:val="00A85DDE"/>
    <w:pPr>
      <w:ind w:left="720"/>
      <w:contextualSpacing/>
    </w:pPr>
    <w:rPr>
      <w:lang w:val="ro-RO"/>
    </w:rPr>
  </w:style>
  <w:style w:type="paragraph" w:styleId="Header">
    <w:name w:val="header"/>
    <w:basedOn w:val="Normal"/>
    <w:link w:val="HeaderChar"/>
    <w:uiPriority w:val="99"/>
    <w:unhideWhenUsed/>
    <w:rsid w:val="004F6B92"/>
    <w:pPr>
      <w:tabs>
        <w:tab w:val="center" w:pos="4513"/>
        <w:tab w:val="right" w:pos="9026"/>
      </w:tabs>
    </w:pPr>
  </w:style>
  <w:style w:type="character" w:customStyle="1" w:styleId="HeaderChar">
    <w:name w:val="Header Char"/>
    <w:basedOn w:val="DefaultParagraphFont"/>
    <w:link w:val="Header"/>
    <w:uiPriority w:val="99"/>
    <w:rsid w:val="004F6B92"/>
  </w:style>
  <w:style w:type="paragraph" w:styleId="Footer">
    <w:name w:val="footer"/>
    <w:basedOn w:val="Normal"/>
    <w:link w:val="FooterChar"/>
    <w:uiPriority w:val="99"/>
    <w:unhideWhenUsed/>
    <w:rsid w:val="004F6B92"/>
    <w:pPr>
      <w:tabs>
        <w:tab w:val="center" w:pos="4513"/>
        <w:tab w:val="right" w:pos="9026"/>
      </w:tabs>
    </w:pPr>
  </w:style>
  <w:style w:type="character" w:customStyle="1" w:styleId="FooterChar">
    <w:name w:val="Footer Char"/>
    <w:basedOn w:val="DefaultParagraphFont"/>
    <w:link w:val="Footer"/>
    <w:uiPriority w:val="99"/>
    <w:rsid w:val="004F6B92"/>
  </w:style>
  <w:style w:type="character" w:styleId="CommentReference">
    <w:name w:val="annotation reference"/>
    <w:basedOn w:val="DefaultParagraphFont"/>
    <w:uiPriority w:val="99"/>
    <w:semiHidden/>
    <w:unhideWhenUsed/>
    <w:rsid w:val="00E5407B"/>
    <w:rPr>
      <w:sz w:val="16"/>
      <w:szCs w:val="16"/>
    </w:rPr>
  </w:style>
  <w:style w:type="paragraph" w:styleId="CommentText">
    <w:name w:val="annotation text"/>
    <w:basedOn w:val="Normal"/>
    <w:link w:val="CommentTextChar"/>
    <w:uiPriority w:val="99"/>
    <w:semiHidden/>
    <w:unhideWhenUsed/>
    <w:rsid w:val="00E5407B"/>
    <w:rPr>
      <w:sz w:val="20"/>
      <w:szCs w:val="20"/>
    </w:rPr>
  </w:style>
  <w:style w:type="character" w:customStyle="1" w:styleId="CommentTextChar">
    <w:name w:val="Comment Text Char"/>
    <w:basedOn w:val="DefaultParagraphFont"/>
    <w:link w:val="CommentText"/>
    <w:uiPriority w:val="99"/>
    <w:semiHidden/>
    <w:rsid w:val="00E5407B"/>
    <w:rPr>
      <w:sz w:val="20"/>
      <w:szCs w:val="20"/>
    </w:rPr>
  </w:style>
  <w:style w:type="paragraph" w:styleId="CommentSubject">
    <w:name w:val="annotation subject"/>
    <w:basedOn w:val="CommentText"/>
    <w:next w:val="CommentText"/>
    <w:link w:val="CommentSubjectChar"/>
    <w:uiPriority w:val="99"/>
    <w:semiHidden/>
    <w:unhideWhenUsed/>
    <w:rsid w:val="00E5407B"/>
    <w:rPr>
      <w:b/>
      <w:bCs/>
    </w:rPr>
  </w:style>
  <w:style w:type="character" w:customStyle="1" w:styleId="CommentSubjectChar">
    <w:name w:val="Comment Subject Char"/>
    <w:basedOn w:val="CommentTextChar"/>
    <w:link w:val="CommentSubject"/>
    <w:uiPriority w:val="99"/>
    <w:semiHidden/>
    <w:rsid w:val="00E5407B"/>
    <w:rPr>
      <w:b/>
      <w:bCs/>
      <w:sz w:val="20"/>
      <w:szCs w:val="20"/>
    </w:rPr>
  </w:style>
  <w:style w:type="paragraph" w:styleId="NormalWeb">
    <w:name w:val="Normal (Web)"/>
    <w:basedOn w:val="Normal"/>
    <w:uiPriority w:val="99"/>
    <w:semiHidden/>
    <w:unhideWhenUsed/>
    <w:rsid w:val="0031506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0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117">
      <w:bodyDiv w:val="1"/>
      <w:marLeft w:val="0"/>
      <w:marRight w:val="0"/>
      <w:marTop w:val="0"/>
      <w:marBottom w:val="0"/>
      <w:divBdr>
        <w:top w:val="none" w:sz="0" w:space="0" w:color="auto"/>
        <w:left w:val="none" w:sz="0" w:space="0" w:color="auto"/>
        <w:bottom w:val="none" w:sz="0" w:space="0" w:color="auto"/>
        <w:right w:val="none" w:sz="0" w:space="0" w:color="auto"/>
      </w:divBdr>
    </w:div>
    <w:div w:id="121462911">
      <w:bodyDiv w:val="1"/>
      <w:marLeft w:val="0"/>
      <w:marRight w:val="0"/>
      <w:marTop w:val="0"/>
      <w:marBottom w:val="0"/>
      <w:divBdr>
        <w:top w:val="none" w:sz="0" w:space="0" w:color="auto"/>
        <w:left w:val="none" w:sz="0" w:space="0" w:color="auto"/>
        <w:bottom w:val="none" w:sz="0" w:space="0" w:color="auto"/>
        <w:right w:val="none" w:sz="0" w:space="0" w:color="auto"/>
      </w:divBdr>
    </w:div>
    <w:div w:id="131800350">
      <w:bodyDiv w:val="1"/>
      <w:marLeft w:val="0"/>
      <w:marRight w:val="0"/>
      <w:marTop w:val="0"/>
      <w:marBottom w:val="0"/>
      <w:divBdr>
        <w:top w:val="none" w:sz="0" w:space="0" w:color="auto"/>
        <w:left w:val="none" w:sz="0" w:space="0" w:color="auto"/>
        <w:bottom w:val="none" w:sz="0" w:space="0" w:color="auto"/>
        <w:right w:val="none" w:sz="0" w:space="0" w:color="auto"/>
      </w:divBdr>
    </w:div>
    <w:div w:id="185336407">
      <w:bodyDiv w:val="1"/>
      <w:marLeft w:val="0"/>
      <w:marRight w:val="0"/>
      <w:marTop w:val="0"/>
      <w:marBottom w:val="0"/>
      <w:divBdr>
        <w:top w:val="none" w:sz="0" w:space="0" w:color="auto"/>
        <w:left w:val="none" w:sz="0" w:space="0" w:color="auto"/>
        <w:bottom w:val="none" w:sz="0" w:space="0" w:color="auto"/>
        <w:right w:val="none" w:sz="0" w:space="0" w:color="auto"/>
      </w:divBdr>
    </w:div>
    <w:div w:id="195391269">
      <w:bodyDiv w:val="1"/>
      <w:marLeft w:val="0"/>
      <w:marRight w:val="0"/>
      <w:marTop w:val="0"/>
      <w:marBottom w:val="0"/>
      <w:divBdr>
        <w:top w:val="none" w:sz="0" w:space="0" w:color="auto"/>
        <w:left w:val="none" w:sz="0" w:space="0" w:color="auto"/>
        <w:bottom w:val="none" w:sz="0" w:space="0" w:color="auto"/>
        <w:right w:val="none" w:sz="0" w:space="0" w:color="auto"/>
      </w:divBdr>
    </w:div>
    <w:div w:id="237059852">
      <w:bodyDiv w:val="1"/>
      <w:marLeft w:val="0"/>
      <w:marRight w:val="0"/>
      <w:marTop w:val="0"/>
      <w:marBottom w:val="0"/>
      <w:divBdr>
        <w:top w:val="none" w:sz="0" w:space="0" w:color="auto"/>
        <w:left w:val="none" w:sz="0" w:space="0" w:color="auto"/>
        <w:bottom w:val="none" w:sz="0" w:space="0" w:color="auto"/>
        <w:right w:val="none" w:sz="0" w:space="0" w:color="auto"/>
      </w:divBdr>
    </w:div>
    <w:div w:id="244072436">
      <w:bodyDiv w:val="1"/>
      <w:marLeft w:val="0"/>
      <w:marRight w:val="0"/>
      <w:marTop w:val="0"/>
      <w:marBottom w:val="0"/>
      <w:divBdr>
        <w:top w:val="none" w:sz="0" w:space="0" w:color="auto"/>
        <w:left w:val="none" w:sz="0" w:space="0" w:color="auto"/>
        <w:bottom w:val="none" w:sz="0" w:space="0" w:color="auto"/>
        <w:right w:val="none" w:sz="0" w:space="0" w:color="auto"/>
      </w:divBdr>
    </w:div>
    <w:div w:id="363022244">
      <w:bodyDiv w:val="1"/>
      <w:marLeft w:val="0"/>
      <w:marRight w:val="0"/>
      <w:marTop w:val="0"/>
      <w:marBottom w:val="0"/>
      <w:divBdr>
        <w:top w:val="none" w:sz="0" w:space="0" w:color="auto"/>
        <w:left w:val="none" w:sz="0" w:space="0" w:color="auto"/>
        <w:bottom w:val="none" w:sz="0" w:space="0" w:color="auto"/>
        <w:right w:val="none" w:sz="0" w:space="0" w:color="auto"/>
      </w:divBdr>
    </w:div>
    <w:div w:id="384836899">
      <w:bodyDiv w:val="1"/>
      <w:marLeft w:val="0"/>
      <w:marRight w:val="0"/>
      <w:marTop w:val="0"/>
      <w:marBottom w:val="0"/>
      <w:divBdr>
        <w:top w:val="none" w:sz="0" w:space="0" w:color="auto"/>
        <w:left w:val="none" w:sz="0" w:space="0" w:color="auto"/>
        <w:bottom w:val="none" w:sz="0" w:space="0" w:color="auto"/>
        <w:right w:val="none" w:sz="0" w:space="0" w:color="auto"/>
      </w:divBdr>
    </w:div>
    <w:div w:id="415518110">
      <w:bodyDiv w:val="1"/>
      <w:marLeft w:val="0"/>
      <w:marRight w:val="0"/>
      <w:marTop w:val="0"/>
      <w:marBottom w:val="0"/>
      <w:divBdr>
        <w:top w:val="none" w:sz="0" w:space="0" w:color="auto"/>
        <w:left w:val="none" w:sz="0" w:space="0" w:color="auto"/>
        <w:bottom w:val="none" w:sz="0" w:space="0" w:color="auto"/>
        <w:right w:val="none" w:sz="0" w:space="0" w:color="auto"/>
      </w:divBdr>
    </w:div>
    <w:div w:id="443769168">
      <w:bodyDiv w:val="1"/>
      <w:marLeft w:val="0"/>
      <w:marRight w:val="0"/>
      <w:marTop w:val="0"/>
      <w:marBottom w:val="0"/>
      <w:divBdr>
        <w:top w:val="none" w:sz="0" w:space="0" w:color="auto"/>
        <w:left w:val="none" w:sz="0" w:space="0" w:color="auto"/>
        <w:bottom w:val="none" w:sz="0" w:space="0" w:color="auto"/>
        <w:right w:val="none" w:sz="0" w:space="0" w:color="auto"/>
      </w:divBdr>
    </w:div>
    <w:div w:id="503977786">
      <w:bodyDiv w:val="1"/>
      <w:marLeft w:val="0"/>
      <w:marRight w:val="0"/>
      <w:marTop w:val="0"/>
      <w:marBottom w:val="0"/>
      <w:divBdr>
        <w:top w:val="none" w:sz="0" w:space="0" w:color="auto"/>
        <w:left w:val="none" w:sz="0" w:space="0" w:color="auto"/>
        <w:bottom w:val="none" w:sz="0" w:space="0" w:color="auto"/>
        <w:right w:val="none" w:sz="0" w:space="0" w:color="auto"/>
      </w:divBdr>
    </w:div>
    <w:div w:id="586572281">
      <w:bodyDiv w:val="1"/>
      <w:marLeft w:val="0"/>
      <w:marRight w:val="0"/>
      <w:marTop w:val="0"/>
      <w:marBottom w:val="0"/>
      <w:divBdr>
        <w:top w:val="none" w:sz="0" w:space="0" w:color="auto"/>
        <w:left w:val="none" w:sz="0" w:space="0" w:color="auto"/>
        <w:bottom w:val="none" w:sz="0" w:space="0" w:color="auto"/>
        <w:right w:val="none" w:sz="0" w:space="0" w:color="auto"/>
      </w:divBdr>
    </w:div>
    <w:div w:id="634877042">
      <w:bodyDiv w:val="1"/>
      <w:marLeft w:val="0"/>
      <w:marRight w:val="0"/>
      <w:marTop w:val="0"/>
      <w:marBottom w:val="0"/>
      <w:divBdr>
        <w:top w:val="none" w:sz="0" w:space="0" w:color="auto"/>
        <w:left w:val="none" w:sz="0" w:space="0" w:color="auto"/>
        <w:bottom w:val="none" w:sz="0" w:space="0" w:color="auto"/>
        <w:right w:val="none" w:sz="0" w:space="0" w:color="auto"/>
      </w:divBdr>
    </w:div>
    <w:div w:id="635644671">
      <w:bodyDiv w:val="1"/>
      <w:marLeft w:val="0"/>
      <w:marRight w:val="0"/>
      <w:marTop w:val="0"/>
      <w:marBottom w:val="0"/>
      <w:divBdr>
        <w:top w:val="none" w:sz="0" w:space="0" w:color="auto"/>
        <w:left w:val="none" w:sz="0" w:space="0" w:color="auto"/>
        <w:bottom w:val="none" w:sz="0" w:space="0" w:color="auto"/>
        <w:right w:val="none" w:sz="0" w:space="0" w:color="auto"/>
      </w:divBdr>
    </w:div>
    <w:div w:id="683286017">
      <w:bodyDiv w:val="1"/>
      <w:marLeft w:val="0"/>
      <w:marRight w:val="0"/>
      <w:marTop w:val="0"/>
      <w:marBottom w:val="0"/>
      <w:divBdr>
        <w:top w:val="none" w:sz="0" w:space="0" w:color="auto"/>
        <w:left w:val="none" w:sz="0" w:space="0" w:color="auto"/>
        <w:bottom w:val="none" w:sz="0" w:space="0" w:color="auto"/>
        <w:right w:val="none" w:sz="0" w:space="0" w:color="auto"/>
      </w:divBdr>
    </w:div>
    <w:div w:id="689987768">
      <w:bodyDiv w:val="1"/>
      <w:marLeft w:val="0"/>
      <w:marRight w:val="0"/>
      <w:marTop w:val="0"/>
      <w:marBottom w:val="0"/>
      <w:divBdr>
        <w:top w:val="none" w:sz="0" w:space="0" w:color="auto"/>
        <w:left w:val="none" w:sz="0" w:space="0" w:color="auto"/>
        <w:bottom w:val="none" w:sz="0" w:space="0" w:color="auto"/>
        <w:right w:val="none" w:sz="0" w:space="0" w:color="auto"/>
      </w:divBdr>
    </w:div>
    <w:div w:id="697704849">
      <w:bodyDiv w:val="1"/>
      <w:marLeft w:val="0"/>
      <w:marRight w:val="0"/>
      <w:marTop w:val="0"/>
      <w:marBottom w:val="0"/>
      <w:divBdr>
        <w:top w:val="none" w:sz="0" w:space="0" w:color="auto"/>
        <w:left w:val="none" w:sz="0" w:space="0" w:color="auto"/>
        <w:bottom w:val="none" w:sz="0" w:space="0" w:color="auto"/>
        <w:right w:val="none" w:sz="0" w:space="0" w:color="auto"/>
      </w:divBdr>
    </w:div>
    <w:div w:id="793598472">
      <w:bodyDiv w:val="1"/>
      <w:marLeft w:val="0"/>
      <w:marRight w:val="0"/>
      <w:marTop w:val="0"/>
      <w:marBottom w:val="0"/>
      <w:divBdr>
        <w:top w:val="none" w:sz="0" w:space="0" w:color="auto"/>
        <w:left w:val="none" w:sz="0" w:space="0" w:color="auto"/>
        <w:bottom w:val="none" w:sz="0" w:space="0" w:color="auto"/>
        <w:right w:val="none" w:sz="0" w:space="0" w:color="auto"/>
      </w:divBdr>
    </w:div>
    <w:div w:id="830101364">
      <w:bodyDiv w:val="1"/>
      <w:marLeft w:val="0"/>
      <w:marRight w:val="0"/>
      <w:marTop w:val="0"/>
      <w:marBottom w:val="0"/>
      <w:divBdr>
        <w:top w:val="none" w:sz="0" w:space="0" w:color="auto"/>
        <w:left w:val="none" w:sz="0" w:space="0" w:color="auto"/>
        <w:bottom w:val="none" w:sz="0" w:space="0" w:color="auto"/>
        <w:right w:val="none" w:sz="0" w:space="0" w:color="auto"/>
      </w:divBdr>
    </w:div>
    <w:div w:id="847986182">
      <w:bodyDiv w:val="1"/>
      <w:marLeft w:val="0"/>
      <w:marRight w:val="0"/>
      <w:marTop w:val="0"/>
      <w:marBottom w:val="0"/>
      <w:divBdr>
        <w:top w:val="none" w:sz="0" w:space="0" w:color="auto"/>
        <w:left w:val="none" w:sz="0" w:space="0" w:color="auto"/>
        <w:bottom w:val="none" w:sz="0" w:space="0" w:color="auto"/>
        <w:right w:val="none" w:sz="0" w:space="0" w:color="auto"/>
      </w:divBdr>
    </w:div>
    <w:div w:id="860969464">
      <w:bodyDiv w:val="1"/>
      <w:marLeft w:val="0"/>
      <w:marRight w:val="0"/>
      <w:marTop w:val="0"/>
      <w:marBottom w:val="0"/>
      <w:divBdr>
        <w:top w:val="none" w:sz="0" w:space="0" w:color="auto"/>
        <w:left w:val="none" w:sz="0" w:space="0" w:color="auto"/>
        <w:bottom w:val="none" w:sz="0" w:space="0" w:color="auto"/>
        <w:right w:val="none" w:sz="0" w:space="0" w:color="auto"/>
      </w:divBdr>
    </w:div>
    <w:div w:id="897326807">
      <w:bodyDiv w:val="1"/>
      <w:marLeft w:val="0"/>
      <w:marRight w:val="0"/>
      <w:marTop w:val="0"/>
      <w:marBottom w:val="0"/>
      <w:divBdr>
        <w:top w:val="none" w:sz="0" w:space="0" w:color="auto"/>
        <w:left w:val="none" w:sz="0" w:space="0" w:color="auto"/>
        <w:bottom w:val="none" w:sz="0" w:space="0" w:color="auto"/>
        <w:right w:val="none" w:sz="0" w:space="0" w:color="auto"/>
      </w:divBdr>
    </w:div>
    <w:div w:id="951935006">
      <w:bodyDiv w:val="1"/>
      <w:marLeft w:val="0"/>
      <w:marRight w:val="0"/>
      <w:marTop w:val="0"/>
      <w:marBottom w:val="0"/>
      <w:divBdr>
        <w:top w:val="none" w:sz="0" w:space="0" w:color="auto"/>
        <w:left w:val="none" w:sz="0" w:space="0" w:color="auto"/>
        <w:bottom w:val="none" w:sz="0" w:space="0" w:color="auto"/>
        <w:right w:val="none" w:sz="0" w:space="0" w:color="auto"/>
      </w:divBdr>
    </w:div>
    <w:div w:id="987974326">
      <w:bodyDiv w:val="1"/>
      <w:marLeft w:val="0"/>
      <w:marRight w:val="0"/>
      <w:marTop w:val="0"/>
      <w:marBottom w:val="0"/>
      <w:divBdr>
        <w:top w:val="none" w:sz="0" w:space="0" w:color="auto"/>
        <w:left w:val="none" w:sz="0" w:space="0" w:color="auto"/>
        <w:bottom w:val="none" w:sz="0" w:space="0" w:color="auto"/>
        <w:right w:val="none" w:sz="0" w:space="0" w:color="auto"/>
      </w:divBdr>
    </w:div>
    <w:div w:id="1039086329">
      <w:bodyDiv w:val="1"/>
      <w:marLeft w:val="0"/>
      <w:marRight w:val="0"/>
      <w:marTop w:val="0"/>
      <w:marBottom w:val="0"/>
      <w:divBdr>
        <w:top w:val="none" w:sz="0" w:space="0" w:color="auto"/>
        <w:left w:val="none" w:sz="0" w:space="0" w:color="auto"/>
        <w:bottom w:val="none" w:sz="0" w:space="0" w:color="auto"/>
        <w:right w:val="none" w:sz="0" w:space="0" w:color="auto"/>
      </w:divBdr>
    </w:div>
    <w:div w:id="1040667672">
      <w:bodyDiv w:val="1"/>
      <w:marLeft w:val="0"/>
      <w:marRight w:val="0"/>
      <w:marTop w:val="0"/>
      <w:marBottom w:val="0"/>
      <w:divBdr>
        <w:top w:val="none" w:sz="0" w:space="0" w:color="auto"/>
        <w:left w:val="none" w:sz="0" w:space="0" w:color="auto"/>
        <w:bottom w:val="none" w:sz="0" w:space="0" w:color="auto"/>
        <w:right w:val="none" w:sz="0" w:space="0" w:color="auto"/>
      </w:divBdr>
    </w:div>
    <w:div w:id="1105032163">
      <w:bodyDiv w:val="1"/>
      <w:marLeft w:val="0"/>
      <w:marRight w:val="0"/>
      <w:marTop w:val="0"/>
      <w:marBottom w:val="0"/>
      <w:divBdr>
        <w:top w:val="none" w:sz="0" w:space="0" w:color="auto"/>
        <w:left w:val="none" w:sz="0" w:space="0" w:color="auto"/>
        <w:bottom w:val="none" w:sz="0" w:space="0" w:color="auto"/>
        <w:right w:val="none" w:sz="0" w:space="0" w:color="auto"/>
      </w:divBdr>
    </w:div>
    <w:div w:id="1111777912">
      <w:bodyDiv w:val="1"/>
      <w:marLeft w:val="0"/>
      <w:marRight w:val="0"/>
      <w:marTop w:val="0"/>
      <w:marBottom w:val="0"/>
      <w:divBdr>
        <w:top w:val="none" w:sz="0" w:space="0" w:color="auto"/>
        <w:left w:val="none" w:sz="0" w:space="0" w:color="auto"/>
        <w:bottom w:val="none" w:sz="0" w:space="0" w:color="auto"/>
        <w:right w:val="none" w:sz="0" w:space="0" w:color="auto"/>
      </w:divBdr>
    </w:div>
    <w:div w:id="1126579750">
      <w:bodyDiv w:val="1"/>
      <w:marLeft w:val="0"/>
      <w:marRight w:val="0"/>
      <w:marTop w:val="0"/>
      <w:marBottom w:val="0"/>
      <w:divBdr>
        <w:top w:val="none" w:sz="0" w:space="0" w:color="auto"/>
        <w:left w:val="none" w:sz="0" w:space="0" w:color="auto"/>
        <w:bottom w:val="none" w:sz="0" w:space="0" w:color="auto"/>
        <w:right w:val="none" w:sz="0" w:space="0" w:color="auto"/>
      </w:divBdr>
    </w:div>
    <w:div w:id="1208223887">
      <w:bodyDiv w:val="1"/>
      <w:marLeft w:val="0"/>
      <w:marRight w:val="0"/>
      <w:marTop w:val="0"/>
      <w:marBottom w:val="0"/>
      <w:divBdr>
        <w:top w:val="none" w:sz="0" w:space="0" w:color="auto"/>
        <w:left w:val="none" w:sz="0" w:space="0" w:color="auto"/>
        <w:bottom w:val="none" w:sz="0" w:space="0" w:color="auto"/>
        <w:right w:val="none" w:sz="0" w:space="0" w:color="auto"/>
      </w:divBdr>
    </w:div>
    <w:div w:id="1273590956">
      <w:bodyDiv w:val="1"/>
      <w:marLeft w:val="0"/>
      <w:marRight w:val="0"/>
      <w:marTop w:val="0"/>
      <w:marBottom w:val="0"/>
      <w:divBdr>
        <w:top w:val="none" w:sz="0" w:space="0" w:color="auto"/>
        <w:left w:val="none" w:sz="0" w:space="0" w:color="auto"/>
        <w:bottom w:val="none" w:sz="0" w:space="0" w:color="auto"/>
        <w:right w:val="none" w:sz="0" w:space="0" w:color="auto"/>
      </w:divBdr>
    </w:div>
    <w:div w:id="1397169855">
      <w:bodyDiv w:val="1"/>
      <w:marLeft w:val="0"/>
      <w:marRight w:val="0"/>
      <w:marTop w:val="0"/>
      <w:marBottom w:val="0"/>
      <w:divBdr>
        <w:top w:val="none" w:sz="0" w:space="0" w:color="auto"/>
        <w:left w:val="none" w:sz="0" w:space="0" w:color="auto"/>
        <w:bottom w:val="none" w:sz="0" w:space="0" w:color="auto"/>
        <w:right w:val="none" w:sz="0" w:space="0" w:color="auto"/>
      </w:divBdr>
    </w:div>
    <w:div w:id="1413620380">
      <w:bodyDiv w:val="1"/>
      <w:marLeft w:val="0"/>
      <w:marRight w:val="0"/>
      <w:marTop w:val="0"/>
      <w:marBottom w:val="0"/>
      <w:divBdr>
        <w:top w:val="none" w:sz="0" w:space="0" w:color="auto"/>
        <w:left w:val="none" w:sz="0" w:space="0" w:color="auto"/>
        <w:bottom w:val="none" w:sz="0" w:space="0" w:color="auto"/>
        <w:right w:val="none" w:sz="0" w:space="0" w:color="auto"/>
      </w:divBdr>
    </w:div>
    <w:div w:id="1454208515">
      <w:bodyDiv w:val="1"/>
      <w:marLeft w:val="0"/>
      <w:marRight w:val="0"/>
      <w:marTop w:val="0"/>
      <w:marBottom w:val="0"/>
      <w:divBdr>
        <w:top w:val="none" w:sz="0" w:space="0" w:color="auto"/>
        <w:left w:val="none" w:sz="0" w:space="0" w:color="auto"/>
        <w:bottom w:val="none" w:sz="0" w:space="0" w:color="auto"/>
        <w:right w:val="none" w:sz="0" w:space="0" w:color="auto"/>
      </w:divBdr>
    </w:div>
    <w:div w:id="1458719800">
      <w:bodyDiv w:val="1"/>
      <w:marLeft w:val="0"/>
      <w:marRight w:val="0"/>
      <w:marTop w:val="0"/>
      <w:marBottom w:val="0"/>
      <w:divBdr>
        <w:top w:val="none" w:sz="0" w:space="0" w:color="auto"/>
        <w:left w:val="none" w:sz="0" w:space="0" w:color="auto"/>
        <w:bottom w:val="none" w:sz="0" w:space="0" w:color="auto"/>
        <w:right w:val="none" w:sz="0" w:space="0" w:color="auto"/>
      </w:divBdr>
    </w:div>
    <w:div w:id="1584490931">
      <w:bodyDiv w:val="1"/>
      <w:marLeft w:val="0"/>
      <w:marRight w:val="0"/>
      <w:marTop w:val="0"/>
      <w:marBottom w:val="0"/>
      <w:divBdr>
        <w:top w:val="none" w:sz="0" w:space="0" w:color="auto"/>
        <w:left w:val="none" w:sz="0" w:space="0" w:color="auto"/>
        <w:bottom w:val="none" w:sz="0" w:space="0" w:color="auto"/>
        <w:right w:val="none" w:sz="0" w:space="0" w:color="auto"/>
      </w:divBdr>
    </w:div>
    <w:div w:id="1593733693">
      <w:bodyDiv w:val="1"/>
      <w:marLeft w:val="0"/>
      <w:marRight w:val="0"/>
      <w:marTop w:val="0"/>
      <w:marBottom w:val="0"/>
      <w:divBdr>
        <w:top w:val="none" w:sz="0" w:space="0" w:color="auto"/>
        <w:left w:val="none" w:sz="0" w:space="0" w:color="auto"/>
        <w:bottom w:val="none" w:sz="0" w:space="0" w:color="auto"/>
        <w:right w:val="none" w:sz="0" w:space="0" w:color="auto"/>
      </w:divBdr>
    </w:div>
    <w:div w:id="1613249109">
      <w:bodyDiv w:val="1"/>
      <w:marLeft w:val="0"/>
      <w:marRight w:val="0"/>
      <w:marTop w:val="0"/>
      <w:marBottom w:val="0"/>
      <w:divBdr>
        <w:top w:val="none" w:sz="0" w:space="0" w:color="auto"/>
        <w:left w:val="none" w:sz="0" w:space="0" w:color="auto"/>
        <w:bottom w:val="none" w:sz="0" w:space="0" w:color="auto"/>
        <w:right w:val="none" w:sz="0" w:space="0" w:color="auto"/>
      </w:divBdr>
    </w:div>
    <w:div w:id="1637300821">
      <w:bodyDiv w:val="1"/>
      <w:marLeft w:val="0"/>
      <w:marRight w:val="0"/>
      <w:marTop w:val="0"/>
      <w:marBottom w:val="0"/>
      <w:divBdr>
        <w:top w:val="none" w:sz="0" w:space="0" w:color="auto"/>
        <w:left w:val="none" w:sz="0" w:space="0" w:color="auto"/>
        <w:bottom w:val="none" w:sz="0" w:space="0" w:color="auto"/>
        <w:right w:val="none" w:sz="0" w:space="0" w:color="auto"/>
      </w:divBdr>
    </w:div>
    <w:div w:id="1644237098">
      <w:bodyDiv w:val="1"/>
      <w:marLeft w:val="0"/>
      <w:marRight w:val="0"/>
      <w:marTop w:val="0"/>
      <w:marBottom w:val="0"/>
      <w:divBdr>
        <w:top w:val="none" w:sz="0" w:space="0" w:color="auto"/>
        <w:left w:val="none" w:sz="0" w:space="0" w:color="auto"/>
        <w:bottom w:val="none" w:sz="0" w:space="0" w:color="auto"/>
        <w:right w:val="none" w:sz="0" w:space="0" w:color="auto"/>
      </w:divBdr>
    </w:div>
    <w:div w:id="1661158585">
      <w:bodyDiv w:val="1"/>
      <w:marLeft w:val="0"/>
      <w:marRight w:val="0"/>
      <w:marTop w:val="0"/>
      <w:marBottom w:val="0"/>
      <w:divBdr>
        <w:top w:val="none" w:sz="0" w:space="0" w:color="auto"/>
        <w:left w:val="none" w:sz="0" w:space="0" w:color="auto"/>
        <w:bottom w:val="none" w:sz="0" w:space="0" w:color="auto"/>
        <w:right w:val="none" w:sz="0" w:space="0" w:color="auto"/>
      </w:divBdr>
    </w:div>
    <w:div w:id="1716461929">
      <w:bodyDiv w:val="1"/>
      <w:marLeft w:val="0"/>
      <w:marRight w:val="0"/>
      <w:marTop w:val="0"/>
      <w:marBottom w:val="0"/>
      <w:divBdr>
        <w:top w:val="none" w:sz="0" w:space="0" w:color="auto"/>
        <w:left w:val="none" w:sz="0" w:space="0" w:color="auto"/>
        <w:bottom w:val="none" w:sz="0" w:space="0" w:color="auto"/>
        <w:right w:val="none" w:sz="0" w:space="0" w:color="auto"/>
      </w:divBdr>
    </w:div>
    <w:div w:id="1737895942">
      <w:bodyDiv w:val="1"/>
      <w:marLeft w:val="0"/>
      <w:marRight w:val="0"/>
      <w:marTop w:val="0"/>
      <w:marBottom w:val="0"/>
      <w:divBdr>
        <w:top w:val="none" w:sz="0" w:space="0" w:color="auto"/>
        <w:left w:val="none" w:sz="0" w:space="0" w:color="auto"/>
        <w:bottom w:val="none" w:sz="0" w:space="0" w:color="auto"/>
        <w:right w:val="none" w:sz="0" w:space="0" w:color="auto"/>
      </w:divBdr>
    </w:div>
    <w:div w:id="1740714119">
      <w:bodyDiv w:val="1"/>
      <w:marLeft w:val="0"/>
      <w:marRight w:val="0"/>
      <w:marTop w:val="0"/>
      <w:marBottom w:val="0"/>
      <w:divBdr>
        <w:top w:val="none" w:sz="0" w:space="0" w:color="auto"/>
        <w:left w:val="none" w:sz="0" w:space="0" w:color="auto"/>
        <w:bottom w:val="none" w:sz="0" w:space="0" w:color="auto"/>
        <w:right w:val="none" w:sz="0" w:space="0" w:color="auto"/>
      </w:divBdr>
    </w:div>
    <w:div w:id="1760252308">
      <w:bodyDiv w:val="1"/>
      <w:marLeft w:val="0"/>
      <w:marRight w:val="0"/>
      <w:marTop w:val="0"/>
      <w:marBottom w:val="0"/>
      <w:divBdr>
        <w:top w:val="none" w:sz="0" w:space="0" w:color="auto"/>
        <w:left w:val="none" w:sz="0" w:space="0" w:color="auto"/>
        <w:bottom w:val="none" w:sz="0" w:space="0" w:color="auto"/>
        <w:right w:val="none" w:sz="0" w:space="0" w:color="auto"/>
      </w:divBdr>
    </w:div>
    <w:div w:id="1766800021">
      <w:bodyDiv w:val="1"/>
      <w:marLeft w:val="0"/>
      <w:marRight w:val="0"/>
      <w:marTop w:val="0"/>
      <w:marBottom w:val="0"/>
      <w:divBdr>
        <w:top w:val="none" w:sz="0" w:space="0" w:color="auto"/>
        <w:left w:val="none" w:sz="0" w:space="0" w:color="auto"/>
        <w:bottom w:val="none" w:sz="0" w:space="0" w:color="auto"/>
        <w:right w:val="none" w:sz="0" w:space="0" w:color="auto"/>
      </w:divBdr>
    </w:div>
    <w:div w:id="1767188953">
      <w:bodyDiv w:val="1"/>
      <w:marLeft w:val="0"/>
      <w:marRight w:val="0"/>
      <w:marTop w:val="0"/>
      <w:marBottom w:val="0"/>
      <w:divBdr>
        <w:top w:val="none" w:sz="0" w:space="0" w:color="auto"/>
        <w:left w:val="none" w:sz="0" w:space="0" w:color="auto"/>
        <w:bottom w:val="none" w:sz="0" w:space="0" w:color="auto"/>
        <w:right w:val="none" w:sz="0" w:space="0" w:color="auto"/>
      </w:divBdr>
    </w:div>
    <w:div w:id="1796754382">
      <w:bodyDiv w:val="1"/>
      <w:marLeft w:val="0"/>
      <w:marRight w:val="0"/>
      <w:marTop w:val="0"/>
      <w:marBottom w:val="0"/>
      <w:divBdr>
        <w:top w:val="none" w:sz="0" w:space="0" w:color="auto"/>
        <w:left w:val="none" w:sz="0" w:space="0" w:color="auto"/>
        <w:bottom w:val="none" w:sz="0" w:space="0" w:color="auto"/>
        <w:right w:val="none" w:sz="0" w:space="0" w:color="auto"/>
      </w:divBdr>
    </w:div>
    <w:div w:id="1832939061">
      <w:bodyDiv w:val="1"/>
      <w:marLeft w:val="0"/>
      <w:marRight w:val="0"/>
      <w:marTop w:val="0"/>
      <w:marBottom w:val="0"/>
      <w:divBdr>
        <w:top w:val="none" w:sz="0" w:space="0" w:color="auto"/>
        <w:left w:val="none" w:sz="0" w:space="0" w:color="auto"/>
        <w:bottom w:val="none" w:sz="0" w:space="0" w:color="auto"/>
        <w:right w:val="none" w:sz="0" w:space="0" w:color="auto"/>
      </w:divBdr>
    </w:div>
    <w:div w:id="1870873802">
      <w:bodyDiv w:val="1"/>
      <w:marLeft w:val="0"/>
      <w:marRight w:val="0"/>
      <w:marTop w:val="0"/>
      <w:marBottom w:val="0"/>
      <w:divBdr>
        <w:top w:val="none" w:sz="0" w:space="0" w:color="auto"/>
        <w:left w:val="none" w:sz="0" w:space="0" w:color="auto"/>
        <w:bottom w:val="none" w:sz="0" w:space="0" w:color="auto"/>
        <w:right w:val="none" w:sz="0" w:space="0" w:color="auto"/>
      </w:divBdr>
    </w:div>
    <w:div w:id="1940063377">
      <w:bodyDiv w:val="1"/>
      <w:marLeft w:val="0"/>
      <w:marRight w:val="0"/>
      <w:marTop w:val="0"/>
      <w:marBottom w:val="0"/>
      <w:divBdr>
        <w:top w:val="none" w:sz="0" w:space="0" w:color="auto"/>
        <w:left w:val="none" w:sz="0" w:space="0" w:color="auto"/>
        <w:bottom w:val="none" w:sz="0" w:space="0" w:color="auto"/>
        <w:right w:val="none" w:sz="0" w:space="0" w:color="auto"/>
      </w:divBdr>
    </w:div>
    <w:div w:id="1985548764">
      <w:bodyDiv w:val="1"/>
      <w:marLeft w:val="0"/>
      <w:marRight w:val="0"/>
      <w:marTop w:val="0"/>
      <w:marBottom w:val="0"/>
      <w:divBdr>
        <w:top w:val="none" w:sz="0" w:space="0" w:color="auto"/>
        <w:left w:val="none" w:sz="0" w:space="0" w:color="auto"/>
        <w:bottom w:val="none" w:sz="0" w:space="0" w:color="auto"/>
        <w:right w:val="none" w:sz="0" w:space="0" w:color="auto"/>
      </w:divBdr>
    </w:div>
    <w:div w:id="2078017759">
      <w:bodyDiv w:val="1"/>
      <w:marLeft w:val="0"/>
      <w:marRight w:val="0"/>
      <w:marTop w:val="0"/>
      <w:marBottom w:val="0"/>
      <w:divBdr>
        <w:top w:val="none" w:sz="0" w:space="0" w:color="auto"/>
        <w:left w:val="none" w:sz="0" w:space="0" w:color="auto"/>
        <w:bottom w:val="none" w:sz="0" w:space="0" w:color="auto"/>
        <w:right w:val="none" w:sz="0" w:space="0" w:color="auto"/>
      </w:divBdr>
    </w:div>
    <w:div w:id="2093427961">
      <w:bodyDiv w:val="1"/>
      <w:marLeft w:val="0"/>
      <w:marRight w:val="0"/>
      <w:marTop w:val="0"/>
      <w:marBottom w:val="0"/>
      <w:divBdr>
        <w:top w:val="none" w:sz="0" w:space="0" w:color="auto"/>
        <w:left w:val="none" w:sz="0" w:space="0" w:color="auto"/>
        <w:bottom w:val="none" w:sz="0" w:space="0" w:color="auto"/>
        <w:right w:val="none" w:sz="0" w:space="0" w:color="auto"/>
      </w:divBdr>
    </w:div>
    <w:div w:id="2146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62D5-B36B-4C80-BDF5-77544A59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5366</Words>
  <Characters>31127</Characters>
  <Application>Microsoft Office Word</Application>
  <DocSecurity>0</DocSecurity>
  <Lines>259</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ELENA-GABRIELA PERŞINARU</dc:creator>
  <cp:keywords/>
  <dc:description/>
  <cp:lastModifiedBy>ILEANA-MONICA JULEAN</cp:lastModifiedBy>
  <cp:revision>6</cp:revision>
  <cp:lastPrinted>2023-02-16T06:10:00Z</cp:lastPrinted>
  <dcterms:created xsi:type="dcterms:W3CDTF">2023-02-14T07:18:00Z</dcterms:created>
  <dcterms:modified xsi:type="dcterms:W3CDTF">2023-02-16T07:42:00Z</dcterms:modified>
</cp:coreProperties>
</file>