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48" w:rsidRPr="00791620" w:rsidRDefault="00402F11" w:rsidP="00791620">
      <w:pPr>
        <w:spacing w:line="240" w:lineRule="auto"/>
        <w:jc w:val="center"/>
        <w:rPr>
          <w:rFonts w:ascii="Arial" w:hAnsi="Arial" w:cs="Arial"/>
          <w:b/>
          <w:sz w:val="24"/>
          <w:szCs w:val="24"/>
          <w:lang w:val="ro-RO"/>
        </w:rPr>
      </w:pPr>
      <w:r w:rsidRPr="00791620">
        <w:rPr>
          <w:rFonts w:ascii="Arial" w:hAnsi="Arial" w:cs="Arial"/>
          <w:b/>
          <w:sz w:val="24"/>
          <w:szCs w:val="24"/>
          <w:lang w:val="ro-RO"/>
        </w:rPr>
        <w:t>Declarațiile ministrului Finanțelor Publice la finalul ședinței Guvernului României</w:t>
      </w:r>
    </w:p>
    <w:p w:rsidR="00402F11" w:rsidRPr="00791620" w:rsidRDefault="00402F11" w:rsidP="00791620">
      <w:pPr>
        <w:spacing w:line="240" w:lineRule="auto"/>
        <w:jc w:val="center"/>
        <w:rPr>
          <w:rFonts w:ascii="Arial" w:hAnsi="Arial" w:cs="Arial"/>
          <w:b/>
          <w:sz w:val="24"/>
          <w:szCs w:val="24"/>
          <w:lang w:val="ro-RO"/>
        </w:rPr>
      </w:pPr>
      <w:r w:rsidRPr="00791620">
        <w:rPr>
          <w:rFonts w:ascii="Arial" w:hAnsi="Arial" w:cs="Arial"/>
          <w:b/>
          <w:sz w:val="24"/>
          <w:szCs w:val="24"/>
          <w:lang w:val="ro-RO"/>
        </w:rPr>
        <w:t>8 octombrie 2020</w:t>
      </w:r>
    </w:p>
    <w:p w:rsidR="00402F11" w:rsidRPr="00791620" w:rsidRDefault="00402F11" w:rsidP="00791620">
      <w:pPr>
        <w:spacing w:line="240" w:lineRule="auto"/>
        <w:rPr>
          <w:rFonts w:ascii="Arial" w:hAnsi="Arial" w:cs="Arial"/>
          <w:sz w:val="24"/>
          <w:szCs w:val="24"/>
          <w:lang w:val="ro-RO"/>
        </w:rPr>
      </w:pPr>
    </w:p>
    <w:p w:rsidR="008356FF" w:rsidRPr="00791620" w:rsidRDefault="008356FF" w:rsidP="00791620">
      <w:pPr>
        <w:spacing w:line="240" w:lineRule="auto"/>
        <w:jc w:val="both"/>
        <w:rPr>
          <w:rFonts w:ascii="Arial" w:hAnsi="Arial" w:cs="Arial"/>
          <w:sz w:val="24"/>
          <w:szCs w:val="24"/>
          <w:lang w:val="ro-RO"/>
        </w:rPr>
      </w:pPr>
      <w:r w:rsidRPr="00791620">
        <w:rPr>
          <w:rFonts w:ascii="Arial" w:hAnsi="Arial" w:cs="Arial"/>
          <w:sz w:val="24"/>
          <w:szCs w:val="24"/>
          <w:lang w:val="ro-RO"/>
        </w:rPr>
        <w:t>Bună seara!</w:t>
      </w:r>
    </w:p>
    <w:p w:rsidR="008356FF" w:rsidRPr="00791620" w:rsidRDefault="008356FF"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În cadrul </w:t>
      </w:r>
      <w:r w:rsidR="00791620" w:rsidRPr="00791620">
        <w:rPr>
          <w:rFonts w:ascii="Arial" w:hAnsi="Arial" w:cs="Arial"/>
          <w:sz w:val="24"/>
          <w:szCs w:val="24"/>
          <w:lang w:val="ro-RO"/>
        </w:rPr>
        <w:t>ședinței</w:t>
      </w:r>
      <w:r w:rsidRPr="00791620">
        <w:rPr>
          <w:rFonts w:ascii="Arial" w:hAnsi="Arial" w:cs="Arial"/>
          <w:sz w:val="24"/>
          <w:szCs w:val="24"/>
          <w:lang w:val="ro-RO"/>
        </w:rPr>
        <w:t xml:space="preserve"> de guvern am prezentat într-o primă lectură </w:t>
      </w:r>
      <w:r w:rsidR="00791620" w:rsidRPr="00791620">
        <w:rPr>
          <w:rFonts w:ascii="Arial" w:hAnsi="Arial" w:cs="Arial"/>
          <w:sz w:val="24"/>
          <w:szCs w:val="24"/>
          <w:lang w:val="ro-RO"/>
        </w:rPr>
        <w:t>Ordonanța</w:t>
      </w:r>
      <w:r w:rsidRPr="00791620">
        <w:rPr>
          <w:rFonts w:ascii="Arial" w:hAnsi="Arial" w:cs="Arial"/>
          <w:sz w:val="24"/>
          <w:szCs w:val="24"/>
          <w:lang w:val="ro-RO"/>
        </w:rPr>
        <w:t xml:space="preserve"> de Urgență care privește mai multe măsuri fiscal-bugetare și modificări ale unor acte normative.</w:t>
      </w:r>
    </w:p>
    <w:p w:rsidR="008356FF" w:rsidRPr="00791620" w:rsidRDefault="008356FF"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Vă voi prezenta cele mai importante elemente ale acestei </w:t>
      </w:r>
      <w:r w:rsidR="00791620" w:rsidRPr="00791620">
        <w:rPr>
          <w:rFonts w:ascii="Arial" w:hAnsi="Arial" w:cs="Arial"/>
          <w:sz w:val="24"/>
          <w:szCs w:val="24"/>
          <w:lang w:val="ro-RO"/>
        </w:rPr>
        <w:t>ordonanțe</w:t>
      </w:r>
      <w:r w:rsidR="00C40438">
        <w:rPr>
          <w:rFonts w:ascii="Arial" w:hAnsi="Arial" w:cs="Arial"/>
          <w:sz w:val="24"/>
          <w:szCs w:val="24"/>
          <w:lang w:val="ro-RO"/>
        </w:rPr>
        <w:t>, elemente și detalii car</w:t>
      </w:r>
      <w:r w:rsidRPr="00791620">
        <w:rPr>
          <w:rFonts w:ascii="Arial" w:hAnsi="Arial" w:cs="Arial"/>
          <w:sz w:val="24"/>
          <w:szCs w:val="24"/>
          <w:lang w:val="ro-RO"/>
        </w:rPr>
        <w:t xml:space="preserve">e sunt </w:t>
      </w:r>
      <w:r w:rsidR="00C40438">
        <w:rPr>
          <w:rFonts w:ascii="Arial" w:hAnsi="Arial" w:cs="Arial"/>
          <w:sz w:val="24"/>
          <w:szCs w:val="24"/>
          <w:lang w:val="ro-RO"/>
        </w:rPr>
        <w:t>așteptate de foarte mulți români</w:t>
      </w:r>
      <w:r w:rsidRPr="00791620">
        <w:rPr>
          <w:rFonts w:ascii="Arial" w:hAnsi="Arial" w:cs="Arial"/>
          <w:sz w:val="24"/>
          <w:szCs w:val="24"/>
          <w:lang w:val="ro-RO"/>
        </w:rPr>
        <w:t>, de foarte multe companii.</w:t>
      </w:r>
    </w:p>
    <w:p w:rsidR="00F910A0" w:rsidRDefault="00A82EE1" w:rsidP="00791620">
      <w:pPr>
        <w:spacing w:line="240" w:lineRule="auto"/>
        <w:jc w:val="both"/>
        <w:rPr>
          <w:rFonts w:ascii="Arial" w:hAnsi="Arial" w:cs="Arial"/>
          <w:sz w:val="24"/>
          <w:szCs w:val="24"/>
          <w:lang w:val="ro-RO"/>
        </w:rPr>
      </w:pPr>
      <w:r w:rsidRPr="00791620">
        <w:rPr>
          <w:rFonts w:ascii="Arial" w:hAnsi="Arial" w:cs="Arial"/>
          <w:sz w:val="24"/>
          <w:szCs w:val="24"/>
          <w:lang w:val="ro-RO"/>
        </w:rPr>
        <w:t>În primul rând, având în vedere că se apropi</w:t>
      </w:r>
      <w:r w:rsidR="008356FF" w:rsidRPr="00791620">
        <w:rPr>
          <w:rFonts w:ascii="Arial" w:hAnsi="Arial" w:cs="Arial"/>
          <w:sz w:val="24"/>
          <w:szCs w:val="24"/>
          <w:lang w:val="ro-RO"/>
        </w:rPr>
        <w:t xml:space="preserve">e 25 octombrie, venim cu o completare și cu o înlesnire la plata pentru obligațiile </w:t>
      </w:r>
      <w:r w:rsidR="00791620" w:rsidRPr="00791620">
        <w:rPr>
          <w:rFonts w:ascii="Arial" w:hAnsi="Arial" w:cs="Arial"/>
          <w:sz w:val="24"/>
          <w:szCs w:val="24"/>
          <w:lang w:val="ro-RO"/>
        </w:rPr>
        <w:t>bugetare</w:t>
      </w:r>
      <w:r w:rsidR="008356FF" w:rsidRPr="00791620">
        <w:rPr>
          <w:rFonts w:ascii="Arial" w:hAnsi="Arial" w:cs="Arial"/>
          <w:sz w:val="24"/>
          <w:szCs w:val="24"/>
          <w:lang w:val="ro-RO"/>
        </w:rPr>
        <w:t xml:space="preserve"> restante după data dec</w:t>
      </w:r>
      <w:r w:rsidR="00745880">
        <w:rPr>
          <w:rFonts w:ascii="Arial" w:hAnsi="Arial" w:cs="Arial"/>
          <w:sz w:val="24"/>
          <w:szCs w:val="24"/>
          <w:lang w:val="ro-RO"/>
        </w:rPr>
        <w:t>larării S</w:t>
      </w:r>
      <w:r w:rsidR="008356FF" w:rsidRPr="00791620">
        <w:rPr>
          <w:rFonts w:ascii="Arial" w:hAnsi="Arial" w:cs="Arial"/>
          <w:sz w:val="24"/>
          <w:szCs w:val="24"/>
          <w:lang w:val="ro-RO"/>
        </w:rPr>
        <w:t>tării de urgență</w:t>
      </w:r>
      <w:r w:rsidR="00745880">
        <w:rPr>
          <w:rFonts w:ascii="Arial" w:hAnsi="Arial" w:cs="Arial"/>
          <w:sz w:val="24"/>
          <w:szCs w:val="24"/>
          <w:lang w:val="ro-RO"/>
        </w:rPr>
        <w:t>,</w:t>
      </w:r>
      <w:r w:rsidR="008356FF" w:rsidRPr="00791620">
        <w:rPr>
          <w:rFonts w:ascii="Arial" w:hAnsi="Arial" w:cs="Arial"/>
          <w:sz w:val="24"/>
          <w:szCs w:val="24"/>
          <w:lang w:val="ro-RO"/>
        </w:rPr>
        <w:t xml:space="preserve"> administrate de organul fiscal</w:t>
      </w:r>
      <w:r w:rsidR="00C40438">
        <w:rPr>
          <w:rFonts w:ascii="Arial" w:hAnsi="Arial" w:cs="Arial"/>
          <w:sz w:val="24"/>
          <w:szCs w:val="24"/>
          <w:lang w:val="ro-RO"/>
        </w:rPr>
        <w:t xml:space="preserve"> central</w:t>
      </w:r>
      <w:r w:rsidR="008356FF" w:rsidRPr="00791620">
        <w:rPr>
          <w:rFonts w:ascii="Arial" w:hAnsi="Arial" w:cs="Arial"/>
          <w:sz w:val="24"/>
          <w:szCs w:val="24"/>
          <w:lang w:val="ro-RO"/>
        </w:rPr>
        <w:t xml:space="preserve">. </w:t>
      </w:r>
    </w:p>
    <w:p w:rsidR="00402F11" w:rsidRPr="00791620" w:rsidRDefault="008356FF" w:rsidP="00791620">
      <w:pPr>
        <w:spacing w:line="240" w:lineRule="auto"/>
        <w:jc w:val="both"/>
        <w:rPr>
          <w:rFonts w:ascii="Arial" w:hAnsi="Arial" w:cs="Arial"/>
          <w:sz w:val="24"/>
          <w:szCs w:val="24"/>
          <w:lang w:val="ro-RO"/>
        </w:rPr>
      </w:pPr>
      <w:r w:rsidRPr="00791620">
        <w:rPr>
          <w:rFonts w:ascii="Arial" w:hAnsi="Arial" w:cs="Arial"/>
          <w:sz w:val="24"/>
          <w:szCs w:val="24"/>
          <w:lang w:val="ro-RO"/>
        </w:rPr>
        <w:t>Este vorba de o reglementare</w:t>
      </w:r>
      <w:r w:rsidR="00F910A0">
        <w:rPr>
          <w:rFonts w:ascii="Arial" w:hAnsi="Arial" w:cs="Arial"/>
          <w:sz w:val="24"/>
          <w:szCs w:val="24"/>
          <w:lang w:val="ro-RO"/>
        </w:rPr>
        <w:t xml:space="preserve"> simplificată, o procedură simpli</w:t>
      </w:r>
      <w:r w:rsidRPr="00791620">
        <w:rPr>
          <w:rFonts w:ascii="Arial" w:hAnsi="Arial" w:cs="Arial"/>
          <w:sz w:val="24"/>
          <w:szCs w:val="24"/>
          <w:lang w:val="ro-RO"/>
        </w:rPr>
        <w:t xml:space="preserve">ficată de acordare a unei </w:t>
      </w:r>
      <w:r w:rsidR="00791620" w:rsidRPr="00791620">
        <w:rPr>
          <w:rFonts w:ascii="Arial" w:hAnsi="Arial" w:cs="Arial"/>
          <w:sz w:val="24"/>
          <w:szCs w:val="24"/>
          <w:lang w:val="ro-RO"/>
        </w:rPr>
        <w:t>eșalonări</w:t>
      </w:r>
      <w:r w:rsidRPr="00791620">
        <w:rPr>
          <w:rFonts w:ascii="Arial" w:hAnsi="Arial" w:cs="Arial"/>
          <w:sz w:val="24"/>
          <w:szCs w:val="24"/>
          <w:lang w:val="ro-RO"/>
        </w:rPr>
        <w:t xml:space="preserve"> de plată pe o perioadă de 12 luni</w:t>
      </w:r>
      <w:r w:rsidR="008D4126" w:rsidRPr="00791620">
        <w:rPr>
          <w:rFonts w:ascii="Arial" w:hAnsi="Arial" w:cs="Arial"/>
          <w:sz w:val="24"/>
          <w:szCs w:val="24"/>
          <w:lang w:val="ro-RO"/>
        </w:rPr>
        <w:t xml:space="preserve"> pentru obligațiile fiscale, bugetare care au fost acumulate </w:t>
      </w:r>
      <w:r w:rsidR="00F910A0">
        <w:rPr>
          <w:rFonts w:ascii="Arial" w:hAnsi="Arial" w:cs="Arial"/>
          <w:sz w:val="24"/>
          <w:szCs w:val="24"/>
          <w:lang w:val="ro-RO"/>
        </w:rPr>
        <w:t>în perioada de la începutul S</w:t>
      </w:r>
      <w:r w:rsidR="008D4126" w:rsidRPr="00791620">
        <w:rPr>
          <w:rFonts w:ascii="Arial" w:hAnsi="Arial" w:cs="Arial"/>
          <w:sz w:val="24"/>
          <w:szCs w:val="24"/>
          <w:lang w:val="ro-RO"/>
        </w:rPr>
        <w:t xml:space="preserve">tării de urgență până </w:t>
      </w:r>
      <w:r w:rsidR="00791620" w:rsidRPr="00791620">
        <w:rPr>
          <w:rFonts w:ascii="Arial" w:hAnsi="Arial" w:cs="Arial"/>
          <w:sz w:val="24"/>
          <w:szCs w:val="24"/>
          <w:lang w:val="ro-RO"/>
        </w:rPr>
        <w:t>la</w:t>
      </w:r>
      <w:r w:rsidR="008D4126" w:rsidRPr="00791620">
        <w:rPr>
          <w:rFonts w:ascii="Arial" w:hAnsi="Arial" w:cs="Arial"/>
          <w:sz w:val="24"/>
          <w:szCs w:val="24"/>
          <w:lang w:val="ro-RO"/>
        </w:rPr>
        <w:t xml:space="preserve"> 25 octombrie. Foarte important este că beneficiarii acestei facilități sunt toți contribuabilii, </w:t>
      </w:r>
      <w:r w:rsidR="00791620" w:rsidRPr="00791620">
        <w:rPr>
          <w:rFonts w:ascii="Arial" w:hAnsi="Arial" w:cs="Arial"/>
          <w:sz w:val="24"/>
          <w:szCs w:val="24"/>
          <w:lang w:val="ro-RO"/>
        </w:rPr>
        <w:t>indiferent</w:t>
      </w:r>
      <w:r w:rsidR="008D4126" w:rsidRPr="00791620">
        <w:rPr>
          <w:rFonts w:ascii="Arial" w:hAnsi="Arial" w:cs="Arial"/>
          <w:sz w:val="24"/>
          <w:szCs w:val="24"/>
          <w:lang w:val="ro-RO"/>
        </w:rPr>
        <w:t xml:space="preserve"> de forma de proprietate, inclusiv cei care au în derulare o înlesnire la plată potrivit Codului de </w:t>
      </w:r>
      <w:r w:rsidR="00791620" w:rsidRPr="00791620">
        <w:rPr>
          <w:rFonts w:ascii="Arial" w:hAnsi="Arial" w:cs="Arial"/>
          <w:sz w:val="24"/>
          <w:szCs w:val="24"/>
          <w:lang w:val="ro-RO"/>
        </w:rPr>
        <w:t>procedură</w:t>
      </w:r>
      <w:r w:rsidR="008D4126" w:rsidRPr="00791620">
        <w:rPr>
          <w:rFonts w:ascii="Arial" w:hAnsi="Arial" w:cs="Arial"/>
          <w:sz w:val="24"/>
          <w:szCs w:val="24"/>
          <w:lang w:val="ro-RO"/>
        </w:rPr>
        <w:t xml:space="preserve"> fiscală și care nu înregistrează </w:t>
      </w:r>
      <w:r w:rsidR="00791620">
        <w:rPr>
          <w:rFonts w:ascii="Arial" w:hAnsi="Arial" w:cs="Arial"/>
          <w:sz w:val="24"/>
          <w:szCs w:val="24"/>
          <w:lang w:val="ro-RO"/>
        </w:rPr>
        <w:t>obligații</w:t>
      </w:r>
      <w:r w:rsidR="008D4126" w:rsidRPr="00791620">
        <w:rPr>
          <w:rFonts w:ascii="Arial" w:hAnsi="Arial" w:cs="Arial"/>
          <w:sz w:val="24"/>
          <w:szCs w:val="24"/>
          <w:lang w:val="ro-RO"/>
        </w:rPr>
        <w:t xml:space="preserve"> fiscale – foarte important acest lucru</w:t>
      </w:r>
      <w:r w:rsidR="00745880">
        <w:rPr>
          <w:rFonts w:ascii="Arial" w:hAnsi="Arial" w:cs="Arial"/>
          <w:sz w:val="24"/>
          <w:szCs w:val="24"/>
          <w:lang w:val="ro-RO"/>
        </w:rPr>
        <w:t>!</w:t>
      </w:r>
      <w:r w:rsidR="008D4126" w:rsidRPr="00791620">
        <w:rPr>
          <w:rFonts w:ascii="Arial" w:hAnsi="Arial" w:cs="Arial"/>
          <w:sz w:val="24"/>
          <w:szCs w:val="24"/>
          <w:lang w:val="ro-RO"/>
        </w:rPr>
        <w:t xml:space="preserve"> – restante la data declarării Stării de urgență. </w:t>
      </w:r>
    </w:p>
    <w:p w:rsidR="00F910A0" w:rsidRDefault="008D4126"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Pe </w:t>
      </w:r>
      <w:r w:rsidR="00745880">
        <w:rPr>
          <w:rFonts w:ascii="Arial" w:hAnsi="Arial" w:cs="Arial"/>
          <w:sz w:val="24"/>
          <w:szCs w:val="24"/>
          <w:lang w:val="ro-RO"/>
        </w:rPr>
        <w:t xml:space="preserve">de </w:t>
      </w:r>
      <w:r w:rsidRPr="00791620">
        <w:rPr>
          <w:rFonts w:ascii="Arial" w:hAnsi="Arial" w:cs="Arial"/>
          <w:sz w:val="24"/>
          <w:szCs w:val="24"/>
          <w:lang w:val="ro-RO"/>
        </w:rPr>
        <w:t>o parte, această măsură încearcă, din perspectiva contribuabililo</w:t>
      </w:r>
      <w:r w:rsidR="00F910A0">
        <w:rPr>
          <w:rFonts w:ascii="Arial" w:hAnsi="Arial" w:cs="Arial"/>
          <w:sz w:val="24"/>
          <w:szCs w:val="24"/>
          <w:lang w:val="ro-RO"/>
        </w:rPr>
        <w:t>r, susținerea conformă la plată</w:t>
      </w:r>
      <w:r w:rsidRPr="00791620">
        <w:rPr>
          <w:rFonts w:ascii="Arial" w:hAnsi="Arial" w:cs="Arial"/>
          <w:sz w:val="24"/>
          <w:szCs w:val="24"/>
          <w:lang w:val="ro-RO"/>
        </w:rPr>
        <w:t xml:space="preserve"> pentru contribuabilii aflați în dificultatea generată de lipsa de lichidități financiare, ca urmare a crizei provocate de pandemia Covid-19. </w:t>
      </w:r>
    </w:p>
    <w:p w:rsidR="008D4126" w:rsidRPr="00791620" w:rsidRDefault="008D4126" w:rsidP="00791620">
      <w:pPr>
        <w:spacing w:line="240" w:lineRule="auto"/>
        <w:jc w:val="both"/>
        <w:rPr>
          <w:rFonts w:ascii="Arial" w:hAnsi="Arial" w:cs="Arial"/>
          <w:sz w:val="24"/>
          <w:szCs w:val="24"/>
          <w:lang w:val="ro-RO"/>
        </w:rPr>
      </w:pPr>
      <w:r w:rsidRPr="00791620">
        <w:rPr>
          <w:rFonts w:ascii="Arial" w:hAnsi="Arial" w:cs="Arial"/>
          <w:sz w:val="24"/>
          <w:szCs w:val="24"/>
          <w:lang w:val="ro-RO"/>
        </w:rPr>
        <w:t>Pe de altă parte, din perspectiva statului, asigurarea încasării unor sume certe și periodice la bugetul general consolidat; încercăm să avem o predictibilitate pen</w:t>
      </w:r>
      <w:r w:rsidR="00F910A0">
        <w:rPr>
          <w:rFonts w:ascii="Arial" w:hAnsi="Arial" w:cs="Arial"/>
          <w:sz w:val="24"/>
          <w:szCs w:val="24"/>
          <w:lang w:val="ro-RO"/>
        </w:rPr>
        <w:t xml:space="preserve">tru perioada </w:t>
      </w:r>
      <w:r w:rsidR="00791620">
        <w:rPr>
          <w:rFonts w:ascii="Arial" w:hAnsi="Arial" w:cs="Arial"/>
          <w:sz w:val="24"/>
          <w:szCs w:val="24"/>
          <w:lang w:val="ro-RO"/>
        </w:rPr>
        <w:t>următoare.</w:t>
      </w:r>
    </w:p>
    <w:p w:rsidR="008D4126" w:rsidRPr="00791620" w:rsidRDefault="008D4126" w:rsidP="00791620">
      <w:pPr>
        <w:spacing w:line="240" w:lineRule="auto"/>
        <w:jc w:val="both"/>
        <w:rPr>
          <w:rFonts w:ascii="Arial" w:hAnsi="Arial" w:cs="Arial"/>
          <w:sz w:val="24"/>
          <w:szCs w:val="24"/>
          <w:lang w:val="ro-RO"/>
        </w:rPr>
      </w:pPr>
      <w:r w:rsidRPr="00791620">
        <w:rPr>
          <w:rFonts w:ascii="Arial" w:hAnsi="Arial" w:cs="Arial"/>
          <w:sz w:val="24"/>
          <w:szCs w:val="24"/>
          <w:lang w:val="ro-RO"/>
        </w:rPr>
        <w:t>Vă voi spune acum condițiile pentru a</w:t>
      </w:r>
      <w:r w:rsidR="00791620">
        <w:rPr>
          <w:rFonts w:ascii="Arial" w:hAnsi="Arial" w:cs="Arial"/>
          <w:sz w:val="24"/>
          <w:szCs w:val="24"/>
          <w:lang w:val="ro-RO"/>
        </w:rPr>
        <w:t xml:space="preserve"> beneficia de această eșalonare:</w:t>
      </w:r>
      <w:r w:rsidRPr="00791620">
        <w:rPr>
          <w:rFonts w:ascii="Arial" w:hAnsi="Arial" w:cs="Arial"/>
          <w:sz w:val="24"/>
          <w:szCs w:val="24"/>
          <w:lang w:val="ro-RO"/>
        </w:rPr>
        <w:t xml:space="preserve"> </w:t>
      </w:r>
    </w:p>
    <w:p w:rsidR="008D4126" w:rsidRPr="00791620" w:rsidRDefault="008D4126"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 xml:space="preserve">Contribuabilul trebuie să depună o cerere până la data </w:t>
      </w:r>
      <w:r w:rsidR="00791620" w:rsidRPr="00791620">
        <w:rPr>
          <w:rFonts w:ascii="Arial" w:hAnsi="Arial" w:cs="Arial"/>
          <w:sz w:val="24"/>
          <w:szCs w:val="24"/>
          <w:lang w:val="ro-RO"/>
        </w:rPr>
        <w:t>de</w:t>
      </w:r>
      <w:r w:rsidRPr="00791620">
        <w:rPr>
          <w:rFonts w:ascii="Arial" w:hAnsi="Arial" w:cs="Arial"/>
          <w:sz w:val="24"/>
          <w:szCs w:val="24"/>
          <w:lang w:val="ro-RO"/>
        </w:rPr>
        <w:t xml:space="preserve"> 15 decembrie 2020, inclusiv. La cer</w:t>
      </w:r>
      <w:r w:rsidR="00791620" w:rsidRPr="00791620">
        <w:rPr>
          <w:rFonts w:ascii="Arial" w:hAnsi="Arial" w:cs="Arial"/>
          <w:sz w:val="24"/>
          <w:szCs w:val="24"/>
          <w:lang w:val="ro-RO"/>
        </w:rPr>
        <w:t>ere, debitorul poate anexa graficul</w:t>
      </w:r>
      <w:r w:rsidRPr="00791620">
        <w:rPr>
          <w:rFonts w:ascii="Arial" w:hAnsi="Arial" w:cs="Arial"/>
          <w:sz w:val="24"/>
          <w:szCs w:val="24"/>
          <w:lang w:val="ro-RO"/>
        </w:rPr>
        <w:t xml:space="preserve"> de eșalonare, cuprinzând cuantumul propus al ratelor de eșalonare</w:t>
      </w:r>
      <w:r w:rsidR="00791620" w:rsidRPr="00791620">
        <w:rPr>
          <w:rFonts w:ascii="Arial" w:hAnsi="Arial" w:cs="Arial"/>
          <w:sz w:val="24"/>
          <w:szCs w:val="24"/>
          <w:lang w:val="ro-RO"/>
        </w:rPr>
        <w:t>;</w:t>
      </w:r>
    </w:p>
    <w:p w:rsidR="008D4126" w:rsidRPr="00791620" w:rsidRDefault="008D4126"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Să nu înregistreze obligații bugetare restante la data de</w:t>
      </w:r>
      <w:r w:rsidR="00791620" w:rsidRPr="00791620">
        <w:rPr>
          <w:rFonts w:ascii="Arial" w:hAnsi="Arial" w:cs="Arial"/>
          <w:sz w:val="24"/>
          <w:szCs w:val="24"/>
          <w:lang w:val="ro-RO"/>
        </w:rPr>
        <w:t>clarării Stării de urgență;</w:t>
      </w:r>
      <w:r w:rsidRPr="00791620">
        <w:rPr>
          <w:rFonts w:ascii="Arial" w:hAnsi="Arial" w:cs="Arial"/>
          <w:sz w:val="24"/>
          <w:szCs w:val="24"/>
          <w:lang w:val="ro-RO"/>
        </w:rPr>
        <w:t xml:space="preserve"> </w:t>
      </w:r>
    </w:p>
    <w:p w:rsidR="008D4126" w:rsidRPr="00791620" w:rsidRDefault="008D4126"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Să nu se afle în procedură de insolvență</w:t>
      </w:r>
      <w:r w:rsidR="00144A07" w:rsidRPr="00791620">
        <w:rPr>
          <w:rFonts w:ascii="Arial" w:hAnsi="Arial" w:cs="Arial"/>
          <w:sz w:val="24"/>
          <w:szCs w:val="24"/>
          <w:lang w:val="ro-RO"/>
        </w:rPr>
        <w:t>. Aici, pentru companiile care se află în procedură de insolvență, dar care și-au plătit ratele, deci nu au avut restanțe, vom v</w:t>
      </w:r>
      <w:r w:rsidR="00791620" w:rsidRPr="00791620">
        <w:rPr>
          <w:rFonts w:ascii="Arial" w:hAnsi="Arial" w:cs="Arial"/>
          <w:sz w:val="24"/>
          <w:szCs w:val="24"/>
          <w:lang w:val="ro-RO"/>
        </w:rPr>
        <w:t>eni cu o reglementare separată;</w:t>
      </w:r>
    </w:p>
    <w:p w:rsidR="00144A07" w:rsidRPr="00791620" w:rsidRDefault="00144A07"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Să nu se afle în dizolvare, potrivit prevederilor legale în vigoare;</w:t>
      </w:r>
    </w:p>
    <w:p w:rsidR="00144A07" w:rsidRPr="00791620" w:rsidRDefault="00144A07"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Să aibă depuse toate declarațiile fiscale;</w:t>
      </w:r>
    </w:p>
    <w:p w:rsidR="00144A07" w:rsidRPr="00791620" w:rsidRDefault="00144A07" w:rsidP="00791620">
      <w:pPr>
        <w:pStyle w:val="ListParagraph"/>
        <w:numPr>
          <w:ilvl w:val="0"/>
          <w:numId w:val="1"/>
        </w:numPr>
        <w:spacing w:line="240" w:lineRule="auto"/>
        <w:jc w:val="both"/>
        <w:rPr>
          <w:rFonts w:ascii="Arial" w:hAnsi="Arial" w:cs="Arial"/>
          <w:sz w:val="24"/>
          <w:szCs w:val="24"/>
          <w:lang w:val="ro-RO"/>
        </w:rPr>
      </w:pPr>
      <w:r w:rsidRPr="00791620">
        <w:rPr>
          <w:rFonts w:ascii="Arial" w:hAnsi="Arial" w:cs="Arial"/>
          <w:sz w:val="24"/>
          <w:szCs w:val="24"/>
          <w:lang w:val="ro-RO"/>
        </w:rPr>
        <w:t xml:space="preserve">Să nu i se fi stabilit </w:t>
      </w:r>
      <w:r w:rsidR="00791620" w:rsidRPr="00791620">
        <w:rPr>
          <w:rFonts w:ascii="Arial" w:hAnsi="Arial" w:cs="Arial"/>
          <w:sz w:val="24"/>
          <w:szCs w:val="24"/>
          <w:lang w:val="ro-RO"/>
        </w:rPr>
        <w:t>răspunderea</w:t>
      </w:r>
      <w:r w:rsidRPr="00791620">
        <w:rPr>
          <w:rFonts w:ascii="Arial" w:hAnsi="Arial" w:cs="Arial"/>
          <w:sz w:val="24"/>
          <w:szCs w:val="24"/>
          <w:lang w:val="ro-RO"/>
        </w:rPr>
        <w:t xml:space="preserve"> potrivit legislației privind insolvența sau </w:t>
      </w:r>
      <w:r w:rsidR="00791620" w:rsidRPr="00791620">
        <w:rPr>
          <w:rFonts w:ascii="Arial" w:hAnsi="Arial" w:cs="Arial"/>
          <w:sz w:val="24"/>
          <w:szCs w:val="24"/>
          <w:lang w:val="ro-RO"/>
        </w:rPr>
        <w:t>răspunderea</w:t>
      </w:r>
      <w:r w:rsidRPr="00791620">
        <w:rPr>
          <w:rFonts w:ascii="Arial" w:hAnsi="Arial" w:cs="Arial"/>
          <w:sz w:val="24"/>
          <w:szCs w:val="24"/>
          <w:lang w:val="ro-RO"/>
        </w:rPr>
        <w:t xml:space="preserve"> solidară, potrivit prevederilor art. 25-26 din Legea </w:t>
      </w:r>
      <w:r w:rsidR="00F910A0">
        <w:rPr>
          <w:rFonts w:ascii="Arial" w:hAnsi="Arial" w:cs="Arial"/>
          <w:sz w:val="24"/>
          <w:szCs w:val="24"/>
          <w:lang w:val="ro-RO"/>
        </w:rPr>
        <w:t xml:space="preserve">nr. </w:t>
      </w:r>
      <w:r w:rsidRPr="00791620">
        <w:rPr>
          <w:rFonts w:ascii="Arial" w:hAnsi="Arial" w:cs="Arial"/>
          <w:sz w:val="24"/>
          <w:szCs w:val="24"/>
          <w:lang w:val="ro-RO"/>
        </w:rPr>
        <w:t xml:space="preserve">207/2015 privind Codul de procedură fiscală, cu modificările și completările ulterioare. </w:t>
      </w:r>
    </w:p>
    <w:p w:rsidR="00144A07" w:rsidRPr="00791620" w:rsidRDefault="00F910A0" w:rsidP="00791620">
      <w:pPr>
        <w:spacing w:line="240" w:lineRule="auto"/>
        <w:jc w:val="both"/>
        <w:rPr>
          <w:rFonts w:ascii="Arial" w:hAnsi="Arial" w:cs="Arial"/>
          <w:sz w:val="24"/>
          <w:szCs w:val="24"/>
          <w:lang w:val="ro-RO"/>
        </w:rPr>
      </w:pPr>
      <w:r>
        <w:rPr>
          <w:rFonts w:ascii="Arial" w:hAnsi="Arial" w:cs="Arial"/>
          <w:sz w:val="24"/>
          <w:szCs w:val="24"/>
          <w:lang w:val="ro-RO"/>
        </w:rPr>
        <w:lastRenderedPageBreak/>
        <w:t>Oricum, a</w:t>
      </w:r>
      <w:r w:rsidR="00144A07" w:rsidRPr="00791620">
        <w:rPr>
          <w:rFonts w:ascii="Arial" w:hAnsi="Arial" w:cs="Arial"/>
          <w:sz w:val="24"/>
          <w:szCs w:val="24"/>
          <w:lang w:val="ro-RO"/>
        </w:rPr>
        <w:t>ceastă ordonanță va fi în dezbatere publică până la următoare ședință de guvern.</w:t>
      </w:r>
    </w:p>
    <w:p w:rsidR="00144A07" w:rsidRPr="00791620" w:rsidRDefault="00144A07"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O altă măsură care este inclusă în </w:t>
      </w:r>
      <w:r w:rsidR="00791620" w:rsidRPr="00791620">
        <w:rPr>
          <w:rFonts w:ascii="Arial" w:hAnsi="Arial" w:cs="Arial"/>
          <w:sz w:val="24"/>
          <w:szCs w:val="24"/>
          <w:lang w:val="ro-RO"/>
        </w:rPr>
        <w:t>această</w:t>
      </w:r>
      <w:r w:rsidRPr="00791620">
        <w:rPr>
          <w:rFonts w:ascii="Arial" w:hAnsi="Arial" w:cs="Arial"/>
          <w:sz w:val="24"/>
          <w:szCs w:val="24"/>
          <w:lang w:val="ro-RO"/>
        </w:rPr>
        <w:t xml:space="preserve"> ordonanță este scutirea – am anunțat-o deja – de la plata impozitului specific a unor activități, datorat de operatorii economici care desfășoară activitatea în </w:t>
      </w:r>
      <w:r w:rsidR="00791620" w:rsidRPr="00791620">
        <w:rPr>
          <w:rFonts w:ascii="Arial" w:hAnsi="Arial" w:cs="Arial"/>
          <w:sz w:val="24"/>
          <w:szCs w:val="24"/>
          <w:lang w:val="ro-RO"/>
        </w:rPr>
        <w:t>domeniul</w:t>
      </w:r>
      <w:r w:rsidRPr="00791620">
        <w:rPr>
          <w:rFonts w:ascii="Arial" w:hAnsi="Arial" w:cs="Arial"/>
          <w:sz w:val="24"/>
          <w:szCs w:val="24"/>
          <w:lang w:val="ro-RO"/>
        </w:rPr>
        <w:t xml:space="preserve"> HORECA pentru perioada rămasă până la sfârșitul anului 2020. </w:t>
      </w:r>
      <w:r w:rsidR="00F910A0">
        <w:rPr>
          <w:rFonts w:ascii="Arial" w:hAnsi="Arial" w:cs="Arial"/>
          <w:sz w:val="24"/>
          <w:szCs w:val="24"/>
          <w:lang w:val="ro-RO"/>
        </w:rPr>
        <w:t xml:space="preserve">Prin </w:t>
      </w:r>
      <w:r w:rsidRPr="00791620">
        <w:rPr>
          <w:rFonts w:ascii="Arial" w:hAnsi="Arial" w:cs="Arial"/>
          <w:sz w:val="24"/>
          <w:szCs w:val="24"/>
          <w:lang w:val="ro-RO"/>
        </w:rPr>
        <w:t xml:space="preserve">această </w:t>
      </w:r>
      <w:r w:rsidR="00791620" w:rsidRPr="00791620">
        <w:rPr>
          <w:rFonts w:ascii="Arial" w:hAnsi="Arial" w:cs="Arial"/>
          <w:sz w:val="24"/>
          <w:szCs w:val="24"/>
          <w:lang w:val="ro-RO"/>
        </w:rPr>
        <w:t>măsură</w:t>
      </w:r>
      <w:r w:rsidR="00F910A0">
        <w:rPr>
          <w:rFonts w:ascii="Arial" w:hAnsi="Arial" w:cs="Arial"/>
          <w:sz w:val="24"/>
          <w:szCs w:val="24"/>
          <w:lang w:val="ro-RO"/>
        </w:rPr>
        <w:t>, de fapt,</w:t>
      </w:r>
      <w:r w:rsidRPr="00791620">
        <w:rPr>
          <w:rFonts w:ascii="Arial" w:hAnsi="Arial" w:cs="Arial"/>
          <w:sz w:val="24"/>
          <w:szCs w:val="24"/>
          <w:lang w:val="ro-RO"/>
        </w:rPr>
        <w:t xml:space="preserve"> companiile care activează în domeniul HORECA sunt scutite de plata impozitului specific pe întreg anul 2020. </w:t>
      </w:r>
    </w:p>
    <w:p w:rsidR="00144A07" w:rsidRPr="00791620" w:rsidRDefault="00144A07" w:rsidP="00791620">
      <w:pPr>
        <w:spacing w:line="240" w:lineRule="auto"/>
        <w:jc w:val="both"/>
        <w:rPr>
          <w:rFonts w:ascii="Arial" w:hAnsi="Arial" w:cs="Arial"/>
          <w:sz w:val="24"/>
          <w:szCs w:val="24"/>
          <w:lang w:val="ro-RO"/>
        </w:rPr>
      </w:pPr>
      <w:r w:rsidRPr="00791620">
        <w:rPr>
          <w:rFonts w:ascii="Arial" w:hAnsi="Arial" w:cs="Arial"/>
          <w:sz w:val="24"/>
          <w:szCs w:val="24"/>
          <w:lang w:val="ro-RO"/>
        </w:rPr>
        <w:t>O a treia măsură importantă, legată direct de ac</w:t>
      </w:r>
      <w:r w:rsidR="006B3BDE">
        <w:rPr>
          <w:rFonts w:ascii="Arial" w:hAnsi="Arial" w:cs="Arial"/>
          <w:sz w:val="24"/>
          <w:szCs w:val="24"/>
          <w:lang w:val="ro-RO"/>
        </w:rPr>
        <w:t>eastă perioadă prin care trecem:</w:t>
      </w:r>
      <w:r w:rsidRPr="00791620">
        <w:rPr>
          <w:rFonts w:ascii="Arial" w:hAnsi="Arial" w:cs="Arial"/>
          <w:sz w:val="24"/>
          <w:szCs w:val="24"/>
          <w:lang w:val="ro-RO"/>
        </w:rPr>
        <w:t xml:space="preserve"> este </w:t>
      </w:r>
      <w:r w:rsidR="00791620" w:rsidRPr="00791620">
        <w:rPr>
          <w:rFonts w:ascii="Arial" w:hAnsi="Arial" w:cs="Arial"/>
          <w:sz w:val="24"/>
          <w:szCs w:val="24"/>
          <w:lang w:val="ro-RO"/>
        </w:rPr>
        <w:t>nevoie</w:t>
      </w:r>
      <w:r w:rsidR="006B3BDE">
        <w:rPr>
          <w:rFonts w:ascii="Arial" w:hAnsi="Arial" w:cs="Arial"/>
          <w:sz w:val="24"/>
          <w:szCs w:val="24"/>
          <w:lang w:val="ro-RO"/>
        </w:rPr>
        <w:t xml:space="preserve"> de o reglementare a regimului</w:t>
      </w:r>
      <w:r w:rsidRPr="00791620">
        <w:rPr>
          <w:rFonts w:ascii="Arial" w:hAnsi="Arial" w:cs="Arial"/>
          <w:sz w:val="24"/>
          <w:szCs w:val="24"/>
          <w:lang w:val="ro-RO"/>
        </w:rPr>
        <w:t xml:space="preserve"> fiscal care să se aplice cheltuielilor</w:t>
      </w:r>
      <w:r w:rsidR="006B3BDE">
        <w:rPr>
          <w:rFonts w:ascii="Arial" w:hAnsi="Arial" w:cs="Arial"/>
          <w:sz w:val="24"/>
          <w:szCs w:val="24"/>
          <w:lang w:val="ro-RO"/>
        </w:rPr>
        <w:t xml:space="preserve"> efectuate</w:t>
      </w:r>
      <w:r w:rsidRPr="00791620">
        <w:rPr>
          <w:rFonts w:ascii="Arial" w:hAnsi="Arial" w:cs="Arial"/>
          <w:sz w:val="24"/>
          <w:szCs w:val="24"/>
          <w:lang w:val="ro-RO"/>
        </w:rPr>
        <w:t xml:space="preserve"> de companii în perioada instituirii S</w:t>
      </w:r>
      <w:r w:rsidR="00791620">
        <w:rPr>
          <w:rFonts w:ascii="Arial" w:hAnsi="Arial" w:cs="Arial"/>
          <w:sz w:val="24"/>
          <w:szCs w:val="24"/>
          <w:lang w:val="ro-RO"/>
        </w:rPr>
        <w:t>tării de urgență ș</w:t>
      </w:r>
      <w:r w:rsidRPr="00791620">
        <w:rPr>
          <w:rFonts w:ascii="Arial" w:hAnsi="Arial" w:cs="Arial"/>
          <w:sz w:val="24"/>
          <w:szCs w:val="24"/>
          <w:lang w:val="ro-RO"/>
        </w:rPr>
        <w:t xml:space="preserve">i a Stării de alertă, cheltuieli cu testele de diagnosticare a infecției </w:t>
      </w:r>
      <w:proofErr w:type="spellStart"/>
      <w:r w:rsidRPr="00791620">
        <w:rPr>
          <w:rFonts w:ascii="Arial" w:hAnsi="Arial" w:cs="Arial"/>
          <w:sz w:val="24"/>
          <w:szCs w:val="24"/>
          <w:lang w:val="ro-RO"/>
        </w:rPr>
        <w:t>Covid</w:t>
      </w:r>
      <w:proofErr w:type="spellEnd"/>
      <w:r w:rsidRPr="00791620">
        <w:rPr>
          <w:rFonts w:ascii="Arial" w:hAnsi="Arial" w:cs="Arial"/>
          <w:sz w:val="24"/>
          <w:szCs w:val="24"/>
          <w:lang w:val="ro-RO"/>
        </w:rPr>
        <w:t xml:space="preserve">. Sunt suportate astăzi de angajatori pentru persoanele fizice. Reglementarea pe care o propunem introduce în Codul fiscal categoria de venituri din salarii și asimilate salariilor neimpozabile </w:t>
      </w:r>
      <w:r w:rsidR="006B3BDE">
        <w:rPr>
          <w:rFonts w:ascii="Arial" w:hAnsi="Arial" w:cs="Arial"/>
          <w:sz w:val="24"/>
          <w:szCs w:val="24"/>
          <w:lang w:val="ro-RO"/>
        </w:rPr>
        <w:t xml:space="preserve">și </w:t>
      </w:r>
      <w:r w:rsidRPr="00791620">
        <w:rPr>
          <w:rFonts w:ascii="Arial" w:hAnsi="Arial" w:cs="Arial"/>
          <w:sz w:val="24"/>
          <w:szCs w:val="24"/>
          <w:lang w:val="ro-RO"/>
        </w:rPr>
        <w:t>care nu sunt incluse în baza lunară de calcul a contribuțiilor sociale, avantajul</w:t>
      </w:r>
      <w:r w:rsidR="006B3BDE">
        <w:rPr>
          <w:rFonts w:ascii="Arial" w:hAnsi="Arial" w:cs="Arial"/>
          <w:sz w:val="24"/>
          <w:szCs w:val="24"/>
          <w:lang w:val="ro-RO"/>
        </w:rPr>
        <w:t xml:space="preserve"> reprezentând</w:t>
      </w:r>
      <w:r w:rsidRPr="00791620">
        <w:rPr>
          <w:rFonts w:ascii="Arial" w:hAnsi="Arial" w:cs="Arial"/>
          <w:sz w:val="24"/>
          <w:szCs w:val="24"/>
          <w:lang w:val="ro-RO"/>
        </w:rPr>
        <w:t xml:space="preserve"> </w:t>
      </w:r>
      <w:r w:rsidR="006B3BDE">
        <w:rPr>
          <w:rFonts w:ascii="Arial" w:hAnsi="Arial" w:cs="Arial"/>
          <w:sz w:val="24"/>
          <w:szCs w:val="24"/>
          <w:lang w:val="ro-RO"/>
        </w:rPr>
        <w:t>c</w:t>
      </w:r>
      <w:r w:rsidRPr="00791620">
        <w:rPr>
          <w:rFonts w:ascii="Arial" w:hAnsi="Arial" w:cs="Arial"/>
          <w:sz w:val="24"/>
          <w:szCs w:val="24"/>
          <w:lang w:val="ro-RO"/>
        </w:rPr>
        <w:t xml:space="preserve">ontravaloarea cheltuielilor suportate de angajator plătitor, efectuarea testelor medicale, </w:t>
      </w:r>
      <w:r w:rsidR="006B3BDE">
        <w:rPr>
          <w:rFonts w:ascii="Arial" w:hAnsi="Arial" w:cs="Arial"/>
          <w:sz w:val="24"/>
          <w:szCs w:val="24"/>
          <w:lang w:val="ro-RO"/>
        </w:rPr>
        <w:t xml:space="preserve">de </w:t>
      </w:r>
      <w:r w:rsidRPr="00791620">
        <w:rPr>
          <w:rFonts w:ascii="Arial" w:hAnsi="Arial" w:cs="Arial"/>
          <w:sz w:val="24"/>
          <w:szCs w:val="24"/>
          <w:lang w:val="ro-RO"/>
        </w:rPr>
        <w:t>diag</w:t>
      </w:r>
      <w:r w:rsidR="006B3BDE">
        <w:rPr>
          <w:rFonts w:ascii="Arial" w:hAnsi="Arial" w:cs="Arial"/>
          <w:sz w:val="24"/>
          <w:szCs w:val="24"/>
          <w:lang w:val="ro-RO"/>
        </w:rPr>
        <w:t>nosticare a infecției Covid</w:t>
      </w:r>
      <w:r w:rsidRPr="00791620">
        <w:rPr>
          <w:rFonts w:ascii="Arial" w:hAnsi="Arial" w:cs="Arial"/>
          <w:sz w:val="24"/>
          <w:szCs w:val="24"/>
          <w:lang w:val="ro-RO"/>
        </w:rPr>
        <w:t xml:space="preserve">-19 la inițiativa </w:t>
      </w:r>
      <w:r w:rsidR="00791620" w:rsidRPr="00791620">
        <w:rPr>
          <w:rFonts w:ascii="Arial" w:hAnsi="Arial" w:cs="Arial"/>
          <w:sz w:val="24"/>
          <w:szCs w:val="24"/>
          <w:lang w:val="ro-RO"/>
        </w:rPr>
        <w:t>angajatorului</w:t>
      </w:r>
      <w:r w:rsidRPr="00791620">
        <w:rPr>
          <w:rFonts w:ascii="Arial" w:hAnsi="Arial" w:cs="Arial"/>
          <w:sz w:val="24"/>
          <w:szCs w:val="24"/>
          <w:lang w:val="ro-RO"/>
        </w:rPr>
        <w:t xml:space="preserve"> pentru persoane fizice care realizează venituri din salarii</w:t>
      </w:r>
      <w:r w:rsidR="00092189" w:rsidRPr="00791620">
        <w:rPr>
          <w:rFonts w:ascii="Arial" w:hAnsi="Arial" w:cs="Arial"/>
          <w:sz w:val="24"/>
          <w:szCs w:val="24"/>
          <w:lang w:val="ro-RO"/>
        </w:rPr>
        <w:t xml:space="preserve"> și asimilate salariilor.</w:t>
      </w:r>
    </w:p>
    <w:p w:rsidR="00092189" w:rsidRPr="00791620" w:rsidRDefault="00092189" w:rsidP="00791620">
      <w:pPr>
        <w:spacing w:line="240" w:lineRule="auto"/>
        <w:jc w:val="both"/>
        <w:rPr>
          <w:rFonts w:ascii="Arial" w:hAnsi="Arial" w:cs="Arial"/>
          <w:sz w:val="24"/>
          <w:szCs w:val="24"/>
          <w:lang w:val="ro-RO"/>
        </w:rPr>
      </w:pPr>
      <w:r w:rsidRPr="00791620">
        <w:rPr>
          <w:rFonts w:ascii="Arial" w:hAnsi="Arial" w:cs="Arial"/>
          <w:sz w:val="24"/>
          <w:szCs w:val="24"/>
          <w:lang w:val="ro-RO"/>
        </w:rPr>
        <w:t>Deci, aceasta este pe de o parte.</w:t>
      </w:r>
    </w:p>
    <w:p w:rsidR="00092189" w:rsidRPr="00791620" w:rsidRDefault="00092189"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Pe de altă parte, se propune introducerea acestor cheltuieli în categoria </w:t>
      </w:r>
      <w:r w:rsidR="00791620">
        <w:rPr>
          <w:rFonts w:ascii="Arial" w:hAnsi="Arial" w:cs="Arial"/>
          <w:sz w:val="24"/>
          <w:szCs w:val="24"/>
          <w:lang w:val="ro-RO"/>
        </w:rPr>
        <w:t>cheltuielilor</w:t>
      </w:r>
      <w:r w:rsidRPr="00791620">
        <w:rPr>
          <w:rFonts w:ascii="Arial" w:hAnsi="Arial" w:cs="Arial"/>
          <w:sz w:val="24"/>
          <w:szCs w:val="24"/>
          <w:lang w:val="ro-RO"/>
        </w:rPr>
        <w:t xml:space="preserve"> deductibile la stabilirea venitului net anual, determinat în sistem real pe baza datelor din contabilitate a contravalorii testelor medicale de diagnosticare a infecției </w:t>
      </w:r>
      <w:proofErr w:type="spellStart"/>
      <w:r w:rsidRPr="00791620">
        <w:rPr>
          <w:rFonts w:ascii="Arial" w:hAnsi="Arial" w:cs="Arial"/>
          <w:sz w:val="24"/>
          <w:szCs w:val="24"/>
          <w:lang w:val="ro-RO"/>
        </w:rPr>
        <w:t>Covid</w:t>
      </w:r>
      <w:proofErr w:type="spellEnd"/>
      <w:r w:rsidRPr="00791620">
        <w:rPr>
          <w:rFonts w:ascii="Arial" w:hAnsi="Arial" w:cs="Arial"/>
          <w:sz w:val="24"/>
          <w:szCs w:val="24"/>
          <w:lang w:val="ro-RO"/>
        </w:rPr>
        <w:t>.</w:t>
      </w:r>
    </w:p>
    <w:p w:rsidR="00092189" w:rsidRPr="00791620" w:rsidRDefault="00092189"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Pe scurt, acest cost nu mai rămâne în sarcina angajatorului, este </w:t>
      </w:r>
      <w:r w:rsidR="00791620" w:rsidRPr="00791620">
        <w:rPr>
          <w:rFonts w:ascii="Arial" w:hAnsi="Arial" w:cs="Arial"/>
          <w:sz w:val="24"/>
          <w:szCs w:val="24"/>
          <w:lang w:val="ro-RO"/>
        </w:rPr>
        <w:t>transferat</w:t>
      </w:r>
      <w:r w:rsidRPr="00791620">
        <w:rPr>
          <w:rFonts w:ascii="Arial" w:hAnsi="Arial" w:cs="Arial"/>
          <w:sz w:val="24"/>
          <w:szCs w:val="24"/>
          <w:lang w:val="ro-RO"/>
        </w:rPr>
        <w:t xml:space="preserve"> prin aceste măsuri ale Codului fiscal către stat, va fi suportat indirect de stat.</w:t>
      </w:r>
    </w:p>
    <w:p w:rsidR="00092189" w:rsidRPr="00791620" w:rsidRDefault="00092189" w:rsidP="00791620">
      <w:pPr>
        <w:spacing w:line="240" w:lineRule="auto"/>
        <w:jc w:val="both"/>
        <w:rPr>
          <w:rFonts w:ascii="Arial" w:hAnsi="Arial" w:cs="Arial"/>
          <w:sz w:val="24"/>
          <w:szCs w:val="24"/>
          <w:lang w:val="ro-RO"/>
        </w:rPr>
      </w:pPr>
      <w:r w:rsidRPr="00791620">
        <w:rPr>
          <w:rFonts w:ascii="Arial" w:hAnsi="Arial" w:cs="Arial"/>
          <w:sz w:val="24"/>
          <w:szCs w:val="24"/>
          <w:lang w:val="ro-RO"/>
        </w:rPr>
        <w:t>Câteva măsuri care au mai fost incluse în această ordonanță:</w:t>
      </w:r>
    </w:p>
    <w:p w:rsidR="006B3BDE" w:rsidRDefault="00092189" w:rsidP="00791620">
      <w:pPr>
        <w:spacing w:line="240" w:lineRule="auto"/>
        <w:jc w:val="both"/>
        <w:rPr>
          <w:rFonts w:ascii="Arial" w:hAnsi="Arial" w:cs="Arial"/>
          <w:sz w:val="24"/>
          <w:szCs w:val="24"/>
          <w:lang w:val="ro-RO"/>
        </w:rPr>
      </w:pPr>
      <w:r w:rsidRPr="00791620">
        <w:rPr>
          <w:rFonts w:ascii="Arial" w:hAnsi="Arial" w:cs="Arial"/>
          <w:sz w:val="24"/>
          <w:szCs w:val="24"/>
          <w:lang w:val="ro-RO"/>
        </w:rPr>
        <w:t xml:space="preserve">Acordarea </w:t>
      </w:r>
      <w:r w:rsidR="00791620" w:rsidRPr="00791620">
        <w:rPr>
          <w:rFonts w:ascii="Arial" w:hAnsi="Arial" w:cs="Arial"/>
          <w:sz w:val="24"/>
          <w:szCs w:val="24"/>
          <w:lang w:val="ro-RO"/>
        </w:rPr>
        <w:t>posibilității</w:t>
      </w:r>
      <w:r w:rsidRPr="00791620">
        <w:rPr>
          <w:rFonts w:ascii="Arial" w:hAnsi="Arial" w:cs="Arial"/>
          <w:sz w:val="24"/>
          <w:szCs w:val="24"/>
          <w:lang w:val="ro-RO"/>
        </w:rPr>
        <w:t xml:space="preserve"> autorităților locale de</w:t>
      </w:r>
      <w:r w:rsidR="006B3BDE">
        <w:rPr>
          <w:rFonts w:ascii="Arial" w:hAnsi="Arial" w:cs="Arial"/>
          <w:sz w:val="24"/>
          <w:szCs w:val="24"/>
          <w:lang w:val="ro-RO"/>
        </w:rPr>
        <w:t xml:space="preserve"> a adopta hotărâri privind reducerea</w:t>
      </w:r>
      <w:r w:rsidRPr="00791620">
        <w:rPr>
          <w:rFonts w:ascii="Arial" w:hAnsi="Arial" w:cs="Arial"/>
          <w:sz w:val="24"/>
          <w:szCs w:val="24"/>
          <w:lang w:val="ro-RO"/>
        </w:rPr>
        <w:t xml:space="preserve"> impozitul pe clădiri sau scutiri de la plata taxei pe clădiri. Aici, știți </w:t>
      </w:r>
      <w:r w:rsidR="006B3BDE">
        <w:rPr>
          <w:rFonts w:ascii="Arial" w:hAnsi="Arial" w:cs="Arial"/>
          <w:sz w:val="24"/>
          <w:szCs w:val="24"/>
          <w:lang w:val="ro-RO"/>
        </w:rPr>
        <w:t xml:space="preserve">foarte bine </w:t>
      </w:r>
      <w:r w:rsidRPr="00791620">
        <w:rPr>
          <w:rFonts w:ascii="Arial" w:hAnsi="Arial" w:cs="Arial"/>
          <w:sz w:val="24"/>
          <w:szCs w:val="24"/>
          <w:lang w:val="ro-RO"/>
        </w:rPr>
        <w:t xml:space="preserve">că termenul a trecut, a fost în 30 septembrie, dar pentru acordarea acestor facilități se stabilește acum termenul de 2 decembrie 2020, până la care </w:t>
      </w:r>
      <w:r w:rsidR="00791620" w:rsidRPr="00791620">
        <w:rPr>
          <w:rFonts w:ascii="Arial" w:hAnsi="Arial" w:cs="Arial"/>
          <w:sz w:val="24"/>
          <w:szCs w:val="24"/>
          <w:lang w:val="ro-RO"/>
        </w:rPr>
        <w:t>autoritățile</w:t>
      </w:r>
      <w:r w:rsidRPr="00791620">
        <w:rPr>
          <w:rFonts w:ascii="Arial" w:hAnsi="Arial" w:cs="Arial"/>
          <w:sz w:val="24"/>
          <w:szCs w:val="24"/>
          <w:lang w:val="ro-RO"/>
        </w:rPr>
        <w:t xml:space="preserve"> publice locale pot adopta aceste hotărâri privind reducerea impozitului </w:t>
      </w:r>
      <w:r w:rsidR="00791620" w:rsidRPr="00791620">
        <w:rPr>
          <w:rFonts w:ascii="Arial" w:hAnsi="Arial" w:cs="Arial"/>
          <w:sz w:val="24"/>
          <w:szCs w:val="24"/>
          <w:lang w:val="ro-RO"/>
        </w:rPr>
        <w:t>anual</w:t>
      </w:r>
      <w:r w:rsidRPr="00791620">
        <w:rPr>
          <w:rFonts w:ascii="Arial" w:hAnsi="Arial" w:cs="Arial"/>
          <w:sz w:val="24"/>
          <w:szCs w:val="24"/>
          <w:lang w:val="ro-RO"/>
        </w:rPr>
        <w:t xml:space="preserve"> pe clădiri cu până la 50%</w:t>
      </w:r>
      <w:r w:rsidR="0018555F" w:rsidRPr="00791620">
        <w:rPr>
          <w:rFonts w:ascii="Arial" w:hAnsi="Arial" w:cs="Arial"/>
          <w:sz w:val="24"/>
          <w:szCs w:val="24"/>
          <w:lang w:val="ro-RO"/>
        </w:rPr>
        <w:t xml:space="preserve"> și scutiri de la plata taxe</w:t>
      </w:r>
      <w:r w:rsidR="006B3BDE">
        <w:rPr>
          <w:rFonts w:ascii="Arial" w:hAnsi="Arial" w:cs="Arial"/>
          <w:sz w:val="24"/>
          <w:szCs w:val="24"/>
          <w:lang w:val="ro-RO"/>
        </w:rPr>
        <w:t>i lunare</w:t>
      </w:r>
      <w:r w:rsidR="0018555F" w:rsidRPr="00791620">
        <w:rPr>
          <w:rFonts w:ascii="Arial" w:hAnsi="Arial" w:cs="Arial"/>
          <w:sz w:val="24"/>
          <w:szCs w:val="24"/>
          <w:lang w:val="ro-RO"/>
        </w:rPr>
        <w:t xml:space="preserve"> pe clădiri. Se s</w:t>
      </w:r>
      <w:r w:rsidR="00791620">
        <w:rPr>
          <w:rFonts w:ascii="Arial" w:hAnsi="Arial" w:cs="Arial"/>
          <w:sz w:val="24"/>
          <w:szCs w:val="24"/>
          <w:lang w:val="ro-RO"/>
        </w:rPr>
        <w:t>tabilește termenul de 21 decembrie</w:t>
      </w:r>
      <w:r w:rsidR="0018555F" w:rsidRPr="00791620">
        <w:rPr>
          <w:rFonts w:ascii="Arial" w:hAnsi="Arial" w:cs="Arial"/>
          <w:sz w:val="24"/>
          <w:szCs w:val="24"/>
          <w:lang w:val="ro-RO"/>
        </w:rPr>
        <w:t xml:space="preserve"> 2020 până la care proprietarii clădirilor, respectiv concesionarii, locatarii, titularii termenului de administrare sau de folosință a unei clădiri proprietate publică sau privată a statului sau a unităților administrativ-teritoriale, după caz, au obligația să depună la organul fiscal local o cerere de </w:t>
      </w:r>
      <w:r w:rsidR="00791620" w:rsidRPr="00791620">
        <w:rPr>
          <w:rFonts w:ascii="Arial" w:hAnsi="Arial" w:cs="Arial"/>
          <w:sz w:val="24"/>
          <w:szCs w:val="24"/>
          <w:lang w:val="ro-RO"/>
        </w:rPr>
        <w:t>acordare</w:t>
      </w:r>
      <w:r w:rsidR="0018555F" w:rsidRPr="00791620">
        <w:rPr>
          <w:rFonts w:ascii="Arial" w:hAnsi="Arial" w:cs="Arial"/>
          <w:sz w:val="24"/>
          <w:szCs w:val="24"/>
          <w:lang w:val="ro-RO"/>
        </w:rPr>
        <w:t xml:space="preserve"> a acestor facilități. Deci, am extins </w:t>
      </w:r>
      <w:r w:rsidR="00791620" w:rsidRPr="00791620">
        <w:rPr>
          <w:rFonts w:ascii="Arial" w:hAnsi="Arial" w:cs="Arial"/>
          <w:sz w:val="24"/>
          <w:szCs w:val="24"/>
          <w:lang w:val="ro-RO"/>
        </w:rPr>
        <w:t>această</w:t>
      </w:r>
      <w:r w:rsidR="0018555F" w:rsidRPr="00791620">
        <w:rPr>
          <w:rFonts w:ascii="Arial" w:hAnsi="Arial" w:cs="Arial"/>
          <w:sz w:val="24"/>
          <w:szCs w:val="24"/>
          <w:lang w:val="ro-RO"/>
        </w:rPr>
        <w:t xml:space="preserve"> perioadă pentru a beneficia de o scutire de </w:t>
      </w:r>
      <w:r w:rsidR="006B3BDE">
        <w:rPr>
          <w:rFonts w:ascii="Arial" w:hAnsi="Arial" w:cs="Arial"/>
          <w:sz w:val="24"/>
          <w:szCs w:val="24"/>
          <w:lang w:val="ro-RO"/>
        </w:rPr>
        <w:t xml:space="preserve">până la 50% </w:t>
      </w:r>
      <w:r w:rsidR="0018555F" w:rsidRPr="00791620">
        <w:rPr>
          <w:rFonts w:ascii="Arial" w:hAnsi="Arial" w:cs="Arial"/>
          <w:sz w:val="24"/>
          <w:szCs w:val="24"/>
          <w:lang w:val="ro-RO"/>
        </w:rPr>
        <w:t xml:space="preserve">pentru plata taxei lunare pe clădiri. </w:t>
      </w:r>
    </w:p>
    <w:p w:rsidR="00092189" w:rsidRPr="00791620" w:rsidRDefault="0018555F" w:rsidP="00791620">
      <w:pPr>
        <w:spacing w:line="240" w:lineRule="auto"/>
        <w:jc w:val="both"/>
        <w:rPr>
          <w:rFonts w:ascii="Arial" w:hAnsi="Arial" w:cs="Arial"/>
          <w:sz w:val="24"/>
          <w:szCs w:val="24"/>
          <w:lang w:val="ro-RO"/>
        </w:rPr>
      </w:pPr>
      <w:r w:rsidRPr="00791620">
        <w:rPr>
          <w:rFonts w:ascii="Arial" w:hAnsi="Arial" w:cs="Arial"/>
          <w:sz w:val="24"/>
          <w:szCs w:val="24"/>
          <w:lang w:val="ro-RO"/>
        </w:rPr>
        <w:t>Bineînțeles</w:t>
      </w:r>
      <w:r w:rsidR="00791620">
        <w:rPr>
          <w:rFonts w:ascii="Arial" w:hAnsi="Arial" w:cs="Arial"/>
          <w:sz w:val="24"/>
          <w:szCs w:val="24"/>
          <w:lang w:val="ro-RO"/>
        </w:rPr>
        <w:t>, este încă o facilitate acor</w:t>
      </w:r>
      <w:r w:rsidRPr="00791620">
        <w:rPr>
          <w:rFonts w:ascii="Arial" w:hAnsi="Arial" w:cs="Arial"/>
          <w:sz w:val="24"/>
          <w:szCs w:val="24"/>
          <w:lang w:val="ro-RO"/>
        </w:rPr>
        <w:t xml:space="preserve">dată </w:t>
      </w:r>
      <w:r w:rsidR="006B3BDE">
        <w:rPr>
          <w:rFonts w:ascii="Arial" w:hAnsi="Arial" w:cs="Arial"/>
          <w:sz w:val="24"/>
          <w:szCs w:val="24"/>
          <w:lang w:val="ro-RO"/>
        </w:rPr>
        <w:t>pentru pregătirea și desfășurarea</w:t>
      </w:r>
      <w:r w:rsidRPr="00791620">
        <w:rPr>
          <w:rFonts w:ascii="Arial" w:hAnsi="Arial" w:cs="Arial"/>
          <w:sz w:val="24"/>
          <w:szCs w:val="24"/>
          <w:lang w:val="ro-RO"/>
        </w:rPr>
        <w:t xml:space="preserve"> turneului final al Campionatului European de Fotbal din 202</w:t>
      </w:r>
      <w:r w:rsidR="006B3BDE">
        <w:rPr>
          <w:rFonts w:ascii="Arial" w:hAnsi="Arial" w:cs="Arial"/>
          <w:sz w:val="24"/>
          <w:szCs w:val="24"/>
          <w:lang w:val="ro-RO"/>
        </w:rPr>
        <w:t>0, amânat ca urmare a pandemiei. A</w:t>
      </w:r>
      <w:r w:rsidR="00745880">
        <w:rPr>
          <w:rFonts w:ascii="Arial" w:hAnsi="Arial" w:cs="Arial"/>
          <w:sz w:val="24"/>
          <w:szCs w:val="24"/>
          <w:lang w:val="ro-RO"/>
        </w:rPr>
        <w:t xml:space="preserve">ici, </w:t>
      </w:r>
      <w:bookmarkStart w:id="0" w:name="_GoBack"/>
      <w:bookmarkEnd w:id="0"/>
      <w:r w:rsidRPr="00791620">
        <w:rPr>
          <w:rFonts w:ascii="Arial" w:hAnsi="Arial" w:cs="Arial"/>
          <w:sz w:val="24"/>
          <w:szCs w:val="24"/>
          <w:lang w:val="ro-RO"/>
        </w:rPr>
        <w:t>detaliile sunt exact cele pe care le-am spus.</w:t>
      </w:r>
    </w:p>
    <w:p w:rsidR="0018555F" w:rsidRPr="00791620" w:rsidRDefault="0018555F" w:rsidP="00791620">
      <w:pPr>
        <w:spacing w:line="240" w:lineRule="auto"/>
        <w:jc w:val="both"/>
        <w:rPr>
          <w:rFonts w:ascii="Arial" w:hAnsi="Arial" w:cs="Arial"/>
          <w:sz w:val="24"/>
          <w:szCs w:val="24"/>
          <w:lang w:val="ro-RO"/>
        </w:rPr>
      </w:pPr>
      <w:r w:rsidRPr="00791620">
        <w:rPr>
          <w:rFonts w:ascii="Arial" w:hAnsi="Arial" w:cs="Arial"/>
          <w:sz w:val="24"/>
          <w:szCs w:val="24"/>
          <w:lang w:val="ro-RO"/>
        </w:rPr>
        <w:t>Alte</w:t>
      </w:r>
      <w:r w:rsidR="00594AE0" w:rsidRPr="00791620">
        <w:rPr>
          <w:rFonts w:ascii="Arial" w:hAnsi="Arial" w:cs="Arial"/>
          <w:sz w:val="24"/>
          <w:szCs w:val="24"/>
          <w:lang w:val="ro-RO"/>
        </w:rPr>
        <w:t xml:space="preserve"> măsuri aprobate astăzi de la Ministerul de Finanțe:</w:t>
      </w:r>
    </w:p>
    <w:p w:rsidR="00594AE0" w:rsidRPr="00791620" w:rsidRDefault="00594AE0" w:rsidP="00791620">
      <w:pPr>
        <w:spacing w:line="240" w:lineRule="auto"/>
        <w:jc w:val="both"/>
        <w:rPr>
          <w:rFonts w:ascii="Arial" w:hAnsi="Arial" w:cs="Arial"/>
          <w:sz w:val="24"/>
          <w:szCs w:val="24"/>
          <w:lang w:val="ro-RO"/>
        </w:rPr>
      </w:pPr>
      <w:r w:rsidRPr="00791620">
        <w:rPr>
          <w:rFonts w:ascii="Arial" w:hAnsi="Arial" w:cs="Arial"/>
          <w:sz w:val="24"/>
          <w:szCs w:val="24"/>
          <w:lang w:val="ro-RO"/>
        </w:rPr>
        <w:lastRenderedPageBreak/>
        <w:t xml:space="preserve">Țin să vă anunț că a fost aprobat un Memorandum prin care se contactează de la BEI – este un Memorandum semnat în trecut – un </w:t>
      </w:r>
      <w:r w:rsidR="006B3BDE">
        <w:rPr>
          <w:rFonts w:ascii="Arial" w:hAnsi="Arial" w:cs="Arial"/>
          <w:sz w:val="24"/>
          <w:szCs w:val="24"/>
          <w:lang w:val="ro-RO"/>
        </w:rPr>
        <w:t>împrumut de 250</w:t>
      </w:r>
      <w:r w:rsidRPr="00791620">
        <w:rPr>
          <w:rFonts w:ascii="Arial" w:hAnsi="Arial" w:cs="Arial"/>
          <w:sz w:val="24"/>
          <w:szCs w:val="24"/>
          <w:lang w:val="ro-RO"/>
        </w:rPr>
        <w:t xml:space="preserve"> milioane de euro pentru susținerea obiectului de investiții Spitalul Regional de </w:t>
      </w:r>
      <w:r w:rsidR="00791620" w:rsidRPr="00791620">
        <w:rPr>
          <w:rFonts w:ascii="Arial" w:hAnsi="Arial" w:cs="Arial"/>
          <w:sz w:val="24"/>
          <w:szCs w:val="24"/>
          <w:lang w:val="ro-RO"/>
        </w:rPr>
        <w:t>Urgență</w:t>
      </w:r>
      <w:r w:rsidRPr="00791620">
        <w:rPr>
          <w:rFonts w:ascii="Arial" w:hAnsi="Arial" w:cs="Arial"/>
          <w:sz w:val="24"/>
          <w:szCs w:val="24"/>
          <w:lang w:val="ro-RO"/>
        </w:rPr>
        <w:t xml:space="preserve"> </w:t>
      </w:r>
      <w:r w:rsidR="00791620" w:rsidRPr="00791620">
        <w:rPr>
          <w:rFonts w:ascii="Arial" w:hAnsi="Arial" w:cs="Arial"/>
          <w:sz w:val="24"/>
          <w:szCs w:val="24"/>
          <w:lang w:val="ro-RO"/>
        </w:rPr>
        <w:t>Iași</w:t>
      </w:r>
      <w:r w:rsidR="006B3BDE">
        <w:rPr>
          <w:rFonts w:ascii="Arial" w:hAnsi="Arial" w:cs="Arial"/>
          <w:sz w:val="24"/>
          <w:szCs w:val="24"/>
          <w:lang w:val="ro-RO"/>
        </w:rPr>
        <w:t>. Valoarea totală a</w:t>
      </w:r>
      <w:r w:rsidRPr="00791620">
        <w:rPr>
          <w:rFonts w:ascii="Arial" w:hAnsi="Arial" w:cs="Arial"/>
          <w:sz w:val="24"/>
          <w:szCs w:val="24"/>
          <w:lang w:val="ro-RO"/>
        </w:rPr>
        <w:t xml:space="preserve"> investiției este de 500 milioane euro. Proiectul este </w:t>
      </w:r>
      <w:r w:rsidR="00791620" w:rsidRPr="00791620">
        <w:rPr>
          <w:rFonts w:ascii="Arial" w:hAnsi="Arial" w:cs="Arial"/>
          <w:sz w:val="24"/>
          <w:szCs w:val="24"/>
          <w:lang w:val="ro-RO"/>
        </w:rPr>
        <w:t>susținut</w:t>
      </w:r>
      <w:r w:rsidRPr="00791620">
        <w:rPr>
          <w:rFonts w:ascii="Arial" w:hAnsi="Arial" w:cs="Arial"/>
          <w:sz w:val="24"/>
          <w:szCs w:val="24"/>
          <w:lang w:val="ro-RO"/>
        </w:rPr>
        <w:t xml:space="preserve"> jumătate din fonduri europene, jumătate din banii de la buget. Acest </w:t>
      </w:r>
      <w:r w:rsidR="00791620" w:rsidRPr="00791620">
        <w:rPr>
          <w:rFonts w:ascii="Arial" w:hAnsi="Arial" w:cs="Arial"/>
          <w:sz w:val="24"/>
          <w:szCs w:val="24"/>
          <w:lang w:val="ro-RO"/>
        </w:rPr>
        <w:t>împrumut</w:t>
      </w:r>
      <w:r w:rsidRPr="00791620">
        <w:rPr>
          <w:rFonts w:ascii="Arial" w:hAnsi="Arial" w:cs="Arial"/>
          <w:sz w:val="24"/>
          <w:szCs w:val="24"/>
          <w:lang w:val="ro-RO"/>
        </w:rPr>
        <w:t xml:space="preserve"> are rolul de a susține investiția până </w:t>
      </w:r>
      <w:r w:rsidR="006B3BDE" w:rsidRPr="00791620">
        <w:rPr>
          <w:rFonts w:ascii="Arial" w:hAnsi="Arial" w:cs="Arial"/>
          <w:sz w:val="24"/>
          <w:szCs w:val="24"/>
          <w:lang w:val="ro-RO"/>
        </w:rPr>
        <w:t>luăm</w:t>
      </w:r>
      <w:r w:rsidRPr="00791620">
        <w:rPr>
          <w:rFonts w:ascii="Arial" w:hAnsi="Arial" w:cs="Arial"/>
          <w:sz w:val="24"/>
          <w:szCs w:val="24"/>
          <w:lang w:val="ro-RO"/>
        </w:rPr>
        <w:t xml:space="preserve"> banii din fonduri euro</w:t>
      </w:r>
      <w:r w:rsidR="00791620">
        <w:rPr>
          <w:rFonts w:ascii="Arial" w:hAnsi="Arial" w:cs="Arial"/>
          <w:sz w:val="24"/>
          <w:szCs w:val="24"/>
          <w:lang w:val="ro-RO"/>
        </w:rPr>
        <w:t>pene, ca să nu mai întârziem, să</w:t>
      </w:r>
      <w:r w:rsidRPr="00791620">
        <w:rPr>
          <w:rFonts w:ascii="Arial" w:hAnsi="Arial" w:cs="Arial"/>
          <w:sz w:val="24"/>
          <w:szCs w:val="24"/>
          <w:lang w:val="ro-RO"/>
        </w:rPr>
        <w:t xml:space="preserve"> începem construcția acestui obiectiv. Implementarea acestui obiectiv va fi </w:t>
      </w:r>
      <w:r w:rsidR="00791620" w:rsidRPr="00791620">
        <w:rPr>
          <w:rFonts w:ascii="Arial" w:hAnsi="Arial" w:cs="Arial"/>
          <w:sz w:val="24"/>
          <w:szCs w:val="24"/>
          <w:lang w:val="ro-RO"/>
        </w:rPr>
        <w:t>asigurată</w:t>
      </w:r>
      <w:r w:rsidRPr="00791620">
        <w:rPr>
          <w:rFonts w:ascii="Arial" w:hAnsi="Arial" w:cs="Arial"/>
          <w:sz w:val="24"/>
          <w:szCs w:val="24"/>
          <w:lang w:val="ro-RO"/>
        </w:rPr>
        <w:t xml:space="preserve"> de Ministerul Sănătății. </w:t>
      </w:r>
    </w:p>
    <w:p w:rsidR="00594AE0" w:rsidRPr="00791620" w:rsidRDefault="00594AE0" w:rsidP="00791620">
      <w:pPr>
        <w:spacing w:line="240" w:lineRule="auto"/>
        <w:jc w:val="both"/>
        <w:rPr>
          <w:rFonts w:ascii="Arial" w:hAnsi="Arial" w:cs="Arial"/>
          <w:sz w:val="24"/>
          <w:szCs w:val="24"/>
          <w:lang w:val="ro-RO"/>
        </w:rPr>
      </w:pPr>
      <w:r w:rsidRPr="00791620">
        <w:rPr>
          <w:rFonts w:ascii="Arial" w:hAnsi="Arial" w:cs="Arial"/>
          <w:sz w:val="24"/>
          <w:szCs w:val="24"/>
          <w:lang w:val="ro-RO"/>
        </w:rPr>
        <w:t>Ieri, am început încă un proiect pe care l-am aprobat anul acesta</w:t>
      </w:r>
      <w:r w:rsidR="006B3BDE">
        <w:rPr>
          <w:rFonts w:ascii="Arial" w:hAnsi="Arial" w:cs="Arial"/>
          <w:sz w:val="24"/>
          <w:szCs w:val="24"/>
          <w:lang w:val="ro-RO"/>
        </w:rPr>
        <w:t>, o</w:t>
      </w:r>
      <w:r w:rsidRPr="00791620">
        <w:rPr>
          <w:rFonts w:ascii="Arial" w:hAnsi="Arial" w:cs="Arial"/>
          <w:sz w:val="24"/>
          <w:szCs w:val="24"/>
          <w:lang w:val="ro-RO"/>
        </w:rPr>
        <w:t xml:space="preserve"> schemă de </w:t>
      </w:r>
      <w:r w:rsidR="00C40438" w:rsidRPr="00791620">
        <w:rPr>
          <w:rFonts w:ascii="Arial" w:hAnsi="Arial" w:cs="Arial"/>
          <w:sz w:val="24"/>
          <w:szCs w:val="24"/>
          <w:lang w:val="ro-RO"/>
        </w:rPr>
        <w:t>ajutor</w:t>
      </w:r>
      <w:r w:rsidRPr="00791620">
        <w:rPr>
          <w:rFonts w:ascii="Arial" w:hAnsi="Arial" w:cs="Arial"/>
          <w:sz w:val="24"/>
          <w:szCs w:val="24"/>
          <w:lang w:val="ro-RO"/>
        </w:rPr>
        <w:t xml:space="preserve"> de stat, este vorba despre IMM pentru companiile mari. Toate detaliile acestui proiect se găsesc pe site-ul băncii EXIMBANK, acolo veți vedea și companiile, și cum să vă calificați, cine are dreptul. Totul este acum live, este încă o măsură pe care am implementat-o</w:t>
      </w:r>
      <w:r w:rsidR="006B3BDE">
        <w:rPr>
          <w:rFonts w:ascii="Arial" w:hAnsi="Arial" w:cs="Arial"/>
          <w:sz w:val="24"/>
          <w:szCs w:val="24"/>
          <w:lang w:val="ro-RO"/>
        </w:rPr>
        <w:t>,</w:t>
      </w:r>
      <w:r w:rsidRPr="00791620">
        <w:rPr>
          <w:rFonts w:ascii="Arial" w:hAnsi="Arial" w:cs="Arial"/>
          <w:sz w:val="24"/>
          <w:szCs w:val="24"/>
          <w:lang w:val="ro-RO"/>
        </w:rPr>
        <w:t xml:space="preserve"> din cele pe care le-am prezentat în decursul acestui an.</w:t>
      </w:r>
    </w:p>
    <w:p w:rsidR="00594AE0" w:rsidRPr="00791620" w:rsidRDefault="006B3BDE" w:rsidP="00791620">
      <w:pPr>
        <w:spacing w:line="240" w:lineRule="auto"/>
        <w:jc w:val="both"/>
        <w:rPr>
          <w:rFonts w:ascii="Arial" w:hAnsi="Arial" w:cs="Arial"/>
          <w:sz w:val="24"/>
          <w:szCs w:val="24"/>
          <w:lang w:val="ro-RO"/>
        </w:rPr>
      </w:pPr>
      <w:r>
        <w:rPr>
          <w:rFonts w:ascii="Arial" w:hAnsi="Arial" w:cs="Arial"/>
          <w:sz w:val="24"/>
          <w:szCs w:val="24"/>
          <w:lang w:val="ro-RO"/>
        </w:rPr>
        <w:t>Un ultim lucru, o veste foarte bună care vine</w:t>
      </w:r>
      <w:r w:rsidR="00594AE0" w:rsidRPr="00791620">
        <w:rPr>
          <w:rFonts w:ascii="Arial" w:hAnsi="Arial" w:cs="Arial"/>
          <w:sz w:val="24"/>
          <w:szCs w:val="24"/>
          <w:lang w:val="ro-RO"/>
        </w:rPr>
        <w:t xml:space="preserve"> de la Comisia Europeană. Comisia Europeană a transmis statelor membre o nouă propunere</w:t>
      </w:r>
      <w:r w:rsidR="00C40438">
        <w:rPr>
          <w:rFonts w:ascii="Arial" w:hAnsi="Arial" w:cs="Arial"/>
          <w:sz w:val="24"/>
          <w:szCs w:val="24"/>
          <w:lang w:val="ro-RO"/>
        </w:rPr>
        <w:t xml:space="preserve"> de modifi</w:t>
      </w:r>
      <w:r w:rsidR="00594AE0" w:rsidRPr="00791620">
        <w:rPr>
          <w:rFonts w:ascii="Arial" w:hAnsi="Arial" w:cs="Arial"/>
          <w:sz w:val="24"/>
          <w:szCs w:val="24"/>
          <w:lang w:val="ro-RO"/>
        </w:rPr>
        <w:t>care și prelungire a Cadrului temporar. Ce înseamnă acest lucru? Înseamnă că măsurile pe care le-am luat în acest an, IMM Invest, IMM pentru companii mari, toate schemele de garanții pot fi prelungite și în 2021. Știm foarte bine că acest Cadru temporar era până la 30 iunie 2021, putem să mergem după această perioadă și se propune și introducerea unui instrument de sprijin pentru a compensa o parte din costurile fixe neacoperite ale întreprinderilor cu activitate</w:t>
      </w:r>
      <w:r>
        <w:rPr>
          <w:rFonts w:ascii="Arial" w:hAnsi="Arial" w:cs="Arial"/>
          <w:sz w:val="24"/>
          <w:szCs w:val="24"/>
          <w:lang w:val="ro-RO"/>
        </w:rPr>
        <w:t>a</w:t>
      </w:r>
      <w:r w:rsidR="00594AE0" w:rsidRPr="00791620">
        <w:rPr>
          <w:rFonts w:ascii="Arial" w:hAnsi="Arial" w:cs="Arial"/>
          <w:sz w:val="24"/>
          <w:szCs w:val="24"/>
          <w:lang w:val="ro-RO"/>
        </w:rPr>
        <w:t xml:space="preserve"> comercială </w:t>
      </w:r>
      <w:r w:rsidR="00C40438" w:rsidRPr="00791620">
        <w:rPr>
          <w:rFonts w:ascii="Arial" w:hAnsi="Arial" w:cs="Arial"/>
          <w:sz w:val="24"/>
          <w:szCs w:val="24"/>
          <w:lang w:val="ro-RO"/>
        </w:rPr>
        <w:t>redusă</w:t>
      </w:r>
      <w:r w:rsidR="00594AE0" w:rsidRPr="00791620">
        <w:rPr>
          <w:rFonts w:ascii="Arial" w:hAnsi="Arial" w:cs="Arial"/>
          <w:sz w:val="24"/>
          <w:szCs w:val="24"/>
          <w:lang w:val="ro-RO"/>
        </w:rPr>
        <w:t xml:space="preserve"> datorată focarului de Covid-19. </w:t>
      </w:r>
    </w:p>
    <w:p w:rsidR="00594AE0" w:rsidRPr="00791620" w:rsidRDefault="00594AE0" w:rsidP="00791620">
      <w:pPr>
        <w:spacing w:line="240" w:lineRule="auto"/>
        <w:jc w:val="both"/>
        <w:rPr>
          <w:rFonts w:ascii="Arial" w:hAnsi="Arial" w:cs="Arial"/>
          <w:sz w:val="24"/>
          <w:szCs w:val="24"/>
          <w:lang w:val="ro-RO"/>
        </w:rPr>
      </w:pPr>
      <w:r w:rsidRPr="00791620">
        <w:rPr>
          <w:rFonts w:ascii="Arial" w:hAnsi="Arial" w:cs="Arial"/>
          <w:sz w:val="24"/>
          <w:szCs w:val="24"/>
          <w:lang w:val="ro-RO"/>
        </w:rPr>
        <w:t>Deci, în continuare, și în 2021, dacă o să fie nevoie, vom veni cu suplimentarea acestor programe, cu suplimentarea garanț</w:t>
      </w:r>
      <w:r w:rsidR="00C40438">
        <w:rPr>
          <w:rFonts w:ascii="Arial" w:hAnsi="Arial" w:cs="Arial"/>
          <w:sz w:val="24"/>
          <w:szCs w:val="24"/>
          <w:lang w:val="ro-RO"/>
        </w:rPr>
        <w:t>iilor și extinderea perioadei p</w:t>
      </w:r>
      <w:r w:rsidRPr="00791620">
        <w:rPr>
          <w:rFonts w:ascii="Arial" w:hAnsi="Arial" w:cs="Arial"/>
          <w:sz w:val="24"/>
          <w:szCs w:val="24"/>
          <w:lang w:val="ro-RO"/>
        </w:rPr>
        <w:t>e care pot fi derulate aceste programe.</w:t>
      </w:r>
    </w:p>
    <w:p w:rsidR="00594AE0" w:rsidRPr="00791620" w:rsidRDefault="00594AE0" w:rsidP="00791620">
      <w:pPr>
        <w:spacing w:line="240" w:lineRule="auto"/>
        <w:jc w:val="both"/>
        <w:rPr>
          <w:rFonts w:ascii="Arial" w:hAnsi="Arial" w:cs="Arial"/>
          <w:sz w:val="24"/>
          <w:szCs w:val="24"/>
          <w:lang w:val="ro-RO"/>
        </w:rPr>
      </w:pPr>
      <w:r w:rsidRPr="00791620">
        <w:rPr>
          <w:rFonts w:ascii="Arial" w:hAnsi="Arial" w:cs="Arial"/>
          <w:sz w:val="24"/>
          <w:szCs w:val="24"/>
          <w:lang w:val="ro-RO"/>
        </w:rPr>
        <w:t>Mulțumesc mult de tot, acestea au fost informațiile din ședința de guvern.</w:t>
      </w:r>
    </w:p>
    <w:p w:rsidR="00144A07" w:rsidRPr="00791620" w:rsidRDefault="00144A07" w:rsidP="00791620">
      <w:pPr>
        <w:spacing w:line="240" w:lineRule="auto"/>
        <w:jc w:val="both"/>
        <w:rPr>
          <w:rFonts w:ascii="Arial" w:hAnsi="Arial" w:cs="Arial"/>
          <w:sz w:val="24"/>
          <w:szCs w:val="24"/>
          <w:lang w:val="ro-RO"/>
        </w:rPr>
      </w:pPr>
    </w:p>
    <w:sectPr w:rsidR="00144A07" w:rsidRPr="007916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9C" w:rsidRDefault="006D619C" w:rsidP="00791620">
      <w:pPr>
        <w:spacing w:after="0" w:line="240" w:lineRule="auto"/>
      </w:pPr>
      <w:r>
        <w:separator/>
      </w:r>
    </w:p>
  </w:endnote>
  <w:endnote w:type="continuationSeparator" w:id="0">
    <w:p w:rsidR="006D619C" w:rsidRDefault="006D619C" w:rsidP="00791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32111"/>
      <w:docPartObj>
        <w:docPartGallery w:val="Page Numbers (Bottom of Page)"/>
        <w:docPartUnique/>
      </w:docPartObj>
    </w:sdtPr>
    <w:sdtEndPr>
      <w:rPr>
        <w:noProof/>
      </w:rPr>
    </w:sdtEndPr>
    <w:sdtContent>
      <w:p w:rsidR="00791620" w:rsidRDefault="00791620">
        <w:pPr>
          <w:pStyle w:val="Footer"/>
          <w:jc w:val="center"/>
        </w:pPr>
        <w:r>
          <w:fldChar w:fldCharType="begin"/>
        </w:r>
        <w:r>
          <w:instrText xml:space="preserve"> PAGE   \* MERGEFORMAT </w:instrText>
        </w:r>
        <w:r>
          <w:fldChar w:fldCharType="separate"/>
        </w:r>
        <w:r w:rsidR="00745880">
          <w:rPr>
            <w:noProof/>
          </w:rPr>
          <w:t>3</w:t>
        </w:r>
        <w:r>
          <w:rPr>
            <w:noProof/>
          </w:rPr>
          <w:fldChar w:fldCharType="end"/>
        </w:r>
      </w:p>
    </w:sdtContent>
  </w:sdt>
  <w:p w:rsidR="00791620" w:rsidRDefault="00791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9C" w:rsidRDefault="006D619C" w:rsidP="00791620">
      <w:pPr>
        <w:spacing w:after="0" w:line="240" w:lineRule="auto"/>
      </w:pPr>
      <w:r>
        <w:separator/>
      </w:r>
    </w:p>
  </w:footnote>
  <w:footnote w:type="continuationSeparator" w:id="0">
    <w:p w:rsidR="006D619C" w:rsidRDefault="006D619C" w:rsidP="00791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891"/>
    <w:multiLevelType w:val="hybridMultilevel"/>
    <w:tmpl w:val="F44C9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A4"/>
    <w:rsid w:val="00092189"/>
    <w:rsid w:val="00143F48"/>
    <w:rsid w:val="00144A07"/>
    <w:rsid w:val="0018555F"/>
    <w:rsid w:val="00402F11"/>
    <w:rsid w:val="00594AE0"/>
    <w:rsid w:val="006B3BDE"/>
    <w:rsid w:val="006D619C"/>
    <w:rsid w:val="00745880"/>
    <w:rsid w:val="00791620"/>
    <w:rsid w:val="008356FF"/>
    <w:rsid w:val="008A3FA4"/>
    <w:rsid w:val="008D4126"/>
    <w:rsid w:val="00A82EE1"/>
    <w:rsid w:val="00BE07F8"/>
    <w:rsid w:val="00C40438"/>
    <w:rsid w:val="00F9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20"/>
  </w:style>
  <w:style w:type="paragraph" w:styleId="Footer">
    <w:name w:val="footer"/>
    <w:basedOn w:val="Normal"/>
    <w:link w:val="FooterChar"/>
    <w:uiPriority w:val="99"/>
    <w:unhideWhenUsed/>
    <w:rsid w:val="0079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20"/>
  </w:style>
  <w:style w:type="paragraph" w:styleId="ListParagraph">
    <w:name w:val="List Paragraph"/>
    <w:basedOn w:val="Normal"/>
    <w:uiPriority w:val="34"/>
    <w:qFormat/>
    <w:rsid w:val="00791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620"/>
  </w:style>
  <w:style w:type="paragraph" w:styleId="Footer">
    <w:name w:val="footer"/>
    <w:basedOn w:val="Normal"/>
    <w:link w:val="FooterChar"/>
    <w:uiPriority w:val="99"/>
    <w:unhideWhenUsed/>
    <w:rsid w:val="00791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620"/>
  </w:style>
  <w:style w:type="paragraph" w:styleId="ListParagraph">
    <w:name w:val="List Paragraph"/>
    <w:basedOn w:val="Normal"/>
    <w:uiPriority w:val="34"/>
    <w:qFormat/>
    <w:rsid w:val="00791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dc:creator>
  <cp:lastModifiedBy>Liviu</cp:lastModifiedBy>
  <cp:revision>10</cp:revision>
  <dcterms:created xsi:type="dcterms:W3CDTF">2020-10-08T17:15:00Z</dcterms:created>
  <dcterms:modified xsi:type="dcterms:W3CDTF">2020-10-08T18:37:00Z</dcterms:modified>
</cp:coreProperties>
</file>