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DECISION No. 807/2014 of September 17, 2014</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on the establishment of certain State aid schemes to support investments with major impact on the economy</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Text in force as of </w:t>
      </w:r>
      <w:r w:rsidR="001172C4">
        <w:rPr>
          <w:rFonts w:ascii="Times New Roman" w:hAnsi="Times New Roman"/>
          <w:i/>
          <w:iCs/>
          <w:sz w:val="28"/>
          <w:szCs w:val="28"/>
        </w:rPr>
        <w:t>July</w:t>
      </w:r>
      <w:r>
        <w:rPr>
          <w:rFonts w:ascii="Times New Roman" w:hAnsi="Times New Roman"/>
          <w:i/>
          <w:iCs/>
          <w:sz w:val="28"/>
          <w:szCs w:val="28"/>
        </w:rPr>
        <w:t xml:space="preserve"> </w:t>
      </w:r>
      <w:r w:rsidR="001172C4">
        <w:rPr>
          <w:rFonts w:ascii="Times New Roman" w:hAnsi="Times New Roman"/>
          <w:i/>
          <w:iCs/>
          <w:sz w:val="28"/>
          <w:szCs w:val="28"/>
        </w:rPr>
        <w:t>15</w:t>
      </w:r>
      <w:r>
        <w:rPr>
          <w:rFonts w:ascii="Times New Roman" w:hAnsi="Times New Roman"/>
          <w:i/>
          <w:iCs/>
          <w:sz w:val="28"/>
          <w:szCs w:val="28"/>
        </w:rPr>
        <w:t>, 202</w:t>
      </w:r>
      <w:r w:rsidR="001172C4">
        <w:rPr>
          <w:rFonts w:ascii="Times New Roman" w:hAnsi="Times New Roman"/>
          <w:i/>
          <w:iCs/>
          <w:sz w:val="28"/>
          <w:szCs w:val="28"/>
        </w:rPr>
        <w:t>1</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DRAFTED BY: COMPANIA DE INFORMATICĂ NEAMŢ</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Text updated through the legislative software product LEX EXPERT on the basis of the amending legislative acts published in the Official Gazette of Romania, Part I, until August 07, 2020.</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i/>
          <w:iCs/>
          <w:sz w:val="28"/>
          <w:szCs w:val="28"/>
        </w:rPr>
        <w:t xml:space="preserve">    Basic document</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b/>
          <w:bCs/>
          <w:color w:val="008000"/>
          <w:sz w:val="28"/>
          <w:szCs w:val="28"/>
          <w:u w:val="single"/>
        </w:rPr>
        <w:t>#B</w:t>
      </w:r>
      <w:r>
        <w:rPr>
          <w:rFonts w:ascii="Times New Roman" w:hAnsi="Times New Roman"/>
          <w:sz w:val="28"/>
          <w:szCs w:val="28"/>
        </w:rPr>
        <w:t xml:space="preserve">: </w:t>
      </w:r>
      <w:r>
        <w:rPr>
          <w:rFonts w:ascii="Times New Roman" w:hAnsi="Times New Roman"/>
          <w:i/>
          <w:iCs/>
          <w:sz w:val="28"/>
          <w:szCs w:val="28"/>
        </w:rPr>
        <w:t>Government Decision no. 807/2014, published in the Official Gazette of Romania, Part I, no. 714 of September 30, 2014</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lang w:val="ro-RO"/>
        </w:rPr>
      </w:pPr>
    </w:p>
    <w:p w:rsidR="00876101" w:rsidRDefault="00876101" w:rsidP="00876101">
      <w:pPr>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 xml:space="preserve">    Amending acts</w:t>
      </w:r>
    </w:p>
    <w:p w:rsidR="00754FE9" w:rsidRPr="00754FE9" w:rsidRDefault="00754FE9" w:rsidP="00876101">
      <w:pPr>
        <w:autoSpaceDE w:val="0"/>
        <w:autoSpaceDN w:val="0"/>
        <w:adjustRightInd w:val="0"/>
        <w:spacing w:after="0" w:line="240" w:lineRule="auto"/>
        <w:rPr>
          <w:rFonts w:ascii="Times New Roman" w:hAnsi="Times New Roman" w:cs="Times New Roman"/>
          <w:b/>
          <w:color w:val="538135" w:themeColor="accent6" w:themeShade="BF"/>
          <w:sz w:val="28"/>
          <w:szCs w:val="28"/>
        </w:rPr>
      </w:pPr>
      <w:r w:rsidRPr="00CE79BA">
        <w:rPr>
          <w:rFonts w:ascii="Times New Roman" w:hAnsi="Times New Roman" w:cs="Times New Roman"/>
          <w:b/>
          <w:color w:val="538135" w:themeColor="accent6" w:themeShade="BF"/>
          <w:sz w:val="28"/>
          <w:szCs w:val="28"/>
          <w:u w:val="single"/>
        </w:rPr>
        <w:t>#M7</w:t>
      </w:r>
      <w:r>
        <w:rPr>
          <w:rFonts w:ascii="Times New Roman" w:hAnsi="Times New Roman" w:cs="Times New Roman"/>
          <w:b/>
          <w:color w:val="538135" w:themeColor="accent6" w:themeShade="BF"/>
          <w:sz w:val="28"/>
          <w:szCs w:val="28"/>
        </w:rPr>
        <w:t>:</w:t>
      </w:r>
      <w:r>
        <w:rPr>
          <w:rFonts w:ascii="Times New Roman" w:hAnsi="Times New Roman"/>
          <w:i/>
          <w:iCs/>
          <w:sz w:val="28"/>
          <w:szCs w:val="28"/>
        </w:rPr>
        <w:t>Government Decision no. 760/2021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r>
        <w:rPr>
          <w:rFonts w:ascii="Times New Roman" w:hAnsi="Times New Roman"/>
          <w:sz w:val="28"/>
          <w:szCs w:val="28"/>
        </w:rPr>
        <w:t xml:space="preserve">: </w:t>
      </w:r>
      <w:r>
        <w:rPr>
          <w:rFonts w:ascii="Times New Roman" w:hAnsi="Times New Roman"/>
          <w:i/>
          <w:iCs/>
          <w:sz w:val="28"/>
          <w:szCs w:val="28"/>
        </w:rPr>
        <w:t>Government Decision no. 628/2020</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#M5</w:t>
      </w:r>
      <w:r>
        <w:rPr>
          <w:rFonts w:ascii="Times New Roman" w:hAnsi="Times New Roman"/>
          <w:sz w:val="28"/>
          <w:szCs w:val="28"/>
        </w:rPr>
        <w:t xml:space="preserve">: </w:t>
      </w:r>
      <w:r>
        <w:rPr>
          <w:rFonts w:ascii="Times New Roman" w:hAnsi="Times New Roman"/>
          <w:i/>
          <w:iCs/>
          <w:sz w:val="28"/>
          <w:szCs w:val="28"/>
        </w:rPr>
        <w:t>Government Decision no. 268/2020</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r>
        <w:rPr>
          <w:rFonts w:ascii="Times New Roman" w:hAnsi="Times New Roman"/>
          <w:sz w:val="28"/>
          <w:szCs w:val="28"/>
        </w:rPr>
        <w:t xml:space="preserve">: </w:t>
      </w:r>
      <w:r>
        <w:rPr>
          <w:rFonts w:ascii="Times New Roman" w:hAnsi="Times New Roman"/>
          <w:i/>
          <w:iCs/>
          <w:sz w:val="28"/>
          <w:szCs w:val="28"/>
        </w:rPr>
        <w:t>Government Decision no. 1046/2018</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#M3</w:t>
      </w:r>
      <w:r>
        <w:rPr>
          <w:rFonts w:ascii="Times New Roman" w:hAnsi="Times New Roman"/>
          <w:sz w:val="28"/>
          <w:szCs w:val="28"/>
        </w:rPr>
        <w:t xml:space="preserve">: </w:t>
      </w:r>
      <w:r>
        <w:rPr>
          <w:rFonts w:ascii="Times New Roman" w:hAnsi="Times New Roman"/>
          <w:i/>
          <w:iCs/>
          <w:sz w:val="28"/>
          <w:szCs w:val="28"/>
        </w:rPr>
        <w:t>Government Decision no. 880/2018</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r>
        <w:rPr>
          <w:rFonts w:ascii="Times New Roman" w:hAnsi="Times New Roman"/>
          <w:sz w:val="28"/>
          <w:szCs w:val="28"/>
        </w:rPr>
        <w:t xml:space="preserve">: </w:t>
      </w:r>
      <w:r>
        <w:rPr>
          <w:rFonts w:ascii="Times New Roman" w:hAnsi="Times New Roman"/>
          <w:i/>
          <w:iCs/>
          <w:sz w:val="28"/>
          <w:szCs w:val="28"/>
        </w:rPr>
        <w:t>Government Decision no. 476/2018</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b/>
          <w:bCs/>
          <w:color w:val="008000"/>
          <w:sz w:val="28"/>
          <w:szCs w:val="28"/>
          <w:u w:val="single"/>
        </w:rPr>
        <w:t>#M1</w:t>
      </w:r>
      <w:r>
        <w:rPr>
          <w:rFonts w:ascii="Times New Roman" w:hAnsi="Times New Roman"/>
          <w:sz w:val="28"/>
          <w:szCs w:val="28"/>
        </w:rPr>
        <w:t xml:space="preserve">: </w:t>
      </w:r>
      <w:r>
        <w:rPr>
          <w:rFonts w:ascii="Times New Roman" w:hAnsi="Times New Roman"/>
          <w:i/>
          <w:iCs/>
          <w:sz w:val="28"/>
          <w:szCs w:val="28"/>
        </w:rPr>
        <w:t>Government Decision no. 357/2016</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The amendments and supplementations brought through the legislative acts listed above are written in Italics. Before every amendment or supplementation is indicated the legislative act which brought the amendment or supplementation in question, in the form of </w:t>
      </w:r>
      <w:r>
        <w:rPr>
          <w:rFonts w:ascii="Times New Roman" w:hAnsi="Times New Roman"/>
          <w:b/>
          <w:bCs/>
          <w:i/>
          <w:iCs/>
          <w:color w:val="008000"/>
          <w:sz w:val="28"/>
          <w:szCs w:val="28"/>
          <w:u w:val="single"/>
        </w:rPr>
        <w:t>#M1</w:t>
      </w:r>
      <w:r>
        <w:rPr>
          <w:rFonts w:ascii="Times New Roman" w:hAnsi="Times New Roman"/>
          <w:i/>
          <w:iCs/>
          <w:sz w:val="28"/>
          <w:szCs w:val="28"/>
        </w:rPr>
        <w:t xml:space="preserve">, </w:t>
      </w:r>
      <w:r>
        <w:rPr>
          <w:rFonts w:ascii="Times New Roman" w:hAnsi="Times New Roman"/>
          <w:b/>
          <w:bCs/>
          <w:i/>
          <w:iCs/>
          <w:color w:val="008000"/>
          <w:sz w:val="28"/>
          <w:szCs w:val="28"/>
          <w:u w:val="single"/>
        </w:rPr>
        <w:t>#M2</w:t>
      </w:r>
      <w:r>
        <w:rPr>
          <w:rFonts w:ascii="Times New Roman" w:hAnsi="Times New Roman"/>
          <w:i/>
          <w:iCs/>
          <w:sz w:val="28"/>
          <w:szCs w:val="28"/>
        </w:rPr>
        <w:t xml:space="preserve"> etc.</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Considering the provisions of </w:t>
      </w:r>
      <w:r>
        <w:rPr>
          <w:rFonts w:ascii="Times New Roman" w:hAnsi="Times New Roman"/>
          <w:color w:val="008000"/>
          <w:sz w:val="28"/>
          <w:szCs w:val="28"/>
          <w:u w:val="single"/>
        </w:rPr>
        <w:t>Regulation (EU) no. 651/2014</w:t>
      </w:r>
      <w:r>
        <w:rPr>
          <w:rFonts w:ascii="Times New Roman" w:hAnsi="Times New Roman"/>
          <w:sz w:val="28"/>
          <w:szCs w:val="28"/>
        </w:rPr>
        <w:t xml:space="preserve"> of the Commission of June 17 2014 declaring certain categories of aid compatible with the internal market in application of </w:t>
      </w:r>
      <w:r>
        <w:rPr>
          <w:rFonts w:ascii="Times New Roman" w:hAnsi="Times New Roman"/>
          <w:color w:val="008000"/>
          <w:sz w:val="28"/>
          <w:szCs w:val="28"/>
          <w:u w:val="single"/>
        </w:rPr>
        <w:t xml:space="preserve">articles 107 and </w:t>
      </w:r>
      <w:r>
        <w:rPr>
          <w:rFonts w:ascii="Times New Roman" w:hAnsi="Times New Roman"/>
          <w:sz w:val="28"/>
          <w:szCs w:val="28"/>
        </w:rPr>
        <w:t>108 in the Treaty and of the Decision of the European Commission C(2014) 2240 final,</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pursuant to </w:t>
      </w:r>
      <w:r>
        <w:rPr>
          <w:rFonts w:ascii="Times New Roman" w:hAnsi="Times New Roman"/>
          <w:color w:val="008000"/>
          <w:sz w:val="28"/>
          <w:szCs w:val="28"/>
          <w:u w:val="single"/>
        </w:rPr>
        <w:t>art. 108</w:t>
      </w:r>
      <w:r>
        <w:rPr>
          <w:rFonts w:ascii="Times New Roman" w:hAnsi="Times New Roman"/>
          <w:sz w:val="28"/>
          <w:szCs w:val="28"/>
        </w:rPr>
        <w:t xml:space="preserve"> in the Constitution of Romania, republished, and to the provisions of </w:t>
      </w:r>
      <w:r>
        <w:rPr>
          <w:rFonts w:ascii="Times New Roman" w:hAnsi="Times New Roman"/>
          <w:color w:val="008000"/>
          <w:sz w:val="28"/>
          <w:szCs w:val="28"/>
          <w:u w:val="single"/>
        </w:rPr>
        <w:t>art. 3</w:t>
      </w:r>
      <w:r>
        <w:rPr>
          <w:rFonts w:ascii="Times New Roman" w:hAnsi="Times New Roman"/>
          <w:sz w:val="28"/>
          <w:szCs w:val="28"/>
        </w:rPr>
        <w:t xml:space="preserve"> </w:t>
      </w:r>
      <w:proofErr w:type="spellStart"/>
      <w:r>
        <w:rPr>
          <w:rFonts w:ascii="Times New Roman" w:hAnsi="Times New Roman"/>
          <w:sz w:val="28"/>
          <w:szCs w:val="28"/>
        </w:rPr>
        <w:t>para</w:t>
      </w:r>
      <w:proofErr w:type="spellEnd"/>
      <w:r>
        <w:rPr>
          <w:rFonts w:ascii="Times New Roman" w:hAnsi="Times New Roman"/>
          <w:sz w:val="28"/>
          <w:szCs w:val="28"/>
        </w:rPr>
        <w:t xml:space="preserve">. (3) in Government Emergency Ordinance no. 117/2006*) on the national procedures in the field of State aid, approved as amended and supplemented through </w:t>
      </w:r>
      <w:r>
        <w:rPr>
          <w:rFonts w:ascii="Times New Roman" w:hAnsi="Times New Roman"/>
          <w:color w:val="008000"/>
          <w:sz w:val="28"/>
          <w:szCs w:val="28"/>
          <w:u w:val="single"/>
        </w:rPr>
        <w:t>Law no. 137/2007</w:t>
      </w:r>
      <w:r>
        <w:rPr>
          <w:rFonts w:ascii="Times New Roman" w:hAnsi="Times New Roman"/>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sz w:val="28"/>
          <w:szCs w:val="28"/>
        </w:rPr>
        <w:t>The Government of Romania</w:t>
      </w:r>
      <w:r>
        <w:rPr>
          <w:rFonts w:ascii="Times New Roman" w:hAnsi="Times New Roman"/>
          <w:sz w:val="28"/>
          <w:szCs w:val="28"/>
        </w:rPr>
        <w:t xml:space="preserve"> hereby adopts this decision</w:t>
      </w:r>
      <w:r>
        <w:rPr>
          <w:rFonts w:ascii="Times New Roman" w:hAnsi="Times New Roman"/>
          <w:i/>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#CIN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i/>
          <w:iCs/>
          <w:sz w:val="28"/>
          <w:szCs w:val="28"/>
        </w:rPr>
        <w:t>*)</w:t>
      </w:r>
      <w:r>
        <w:rPr>
          <w:rFonts w:ascii="Times New Roman" w:hAnsi="Times New Roman"/>
          <w:i/>
          <w:iCs/>
          <w:color w:val="008000"/>
          <w:sz w:val="28"/>
          <w:szCs w:val="28"/>
          <w:u w:val="single"/>
        </w:rPr>
        <w:t>Government Emergency Ordinance no. 117/2006</w:t>
      </w:r>
      <w:r>
        <w:rPr>
          <w:rFonts w:ascii="Times New Roman" w:hAnsi="Times New Roman"/>
          <w:i/>
          <w:iCs/>
          <w:sz w:val="28"/>
          <w:szCs w:val="28"/>
        </w:rPr>
        <w:t xml:space="preserve"> was repealed. See </w:t>
      </w:r>
      <w:r>
        <w:rPr>
          <w:rFonts w:ascii="Times New Roman" w:hAnsi="Times New Roman"/>
          <w:i/>
          <w:iCs/>
          <w:color w:val="008000"/>
          <w:sz w:val="28"/>
          <w:szCs w:val="28"/>
          <w:u w:val="single"/>
        </w:rPr>
        <w:t>Government Emergency Ordinance no. 77/2014</w:t>
      </w:r>
      <w:r>
        <w:rPr>
          <w:rFonts w:ascii="Times New Roman" w:hAnsi="Times New Roman"/>
          <w:i/>
          <w:iCs/>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lastRenderedPageBreak/>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I</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sz w:val="28"/>
          <w:szCs w:val="28"/>
        </w:rPr>
        <w:t>General provisions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The purpose of this decision is to establish a State aid scheme with major impact on the economy, hereinafter referred to as the scheme, with the objective of regional development through the performance of investments in all sectors, with the exception of those provided under </w:t>
      </w:r>
      <w:r>
        <w:rPr>
          <w:rFonts w:ascii="Times New Roman" w:hAnsi="Times New Roman"/>
          <w:color w:val="008000"/>
          <w:sz w:val="28"/>
          <w:szCs w:val="28"/>
          <w:u w:val="single"/>
        </w:rPr>
        <w:t>art. 15</w:t>
      </w:r>
      <w:r>
        <w:rPr>
          <w:rFonts w:ascii="Times New Roman" w:hAnsi="Times New Roman"/>
          <w:sz w:val="28"/>
          <w:szCs w:val="28"/>
        </w:rPr>
        <w:t xml:space="preserve"> and in the List of activity sectors for which State aid is not granted, as provided in </w:t>
      </w:r>
      <w:r>
        <w:rPr>
          <w:rFonts w:ascii="Times New Roman" w:hAnsi="Times New Roman"/>
          <w:color w:val="008000"/>
          <w:sz w:val="28"/>
          <w:szCs w:val="28"/>
          <w:u w:val="single"/>
        </w:rPr>
        <w:t>annex no. 1</w:t>
      </w:r>
      <w:r>
        <w:rPr>
          <w:rFonts w:ascii="Times New Roman" w:hAnsi="Times New Roman"/>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(1) The State aid to support investments with major impact on the economy shall be awarded within this scheme under observance of the provisions related to regional State aid of the </w:t>
      </w:r>
      <w:r>
        <w:rPr>
          <w:rFonts w:ascii="Times New Roman" w:hAnsi="Times New Roman"/>
          <w:i/>
          <w:iCs/>
          <w:color w:val="008000"/>
          <w:sz w:val="28"/>
          <w:szCs w:val="28"/>
          <w:u w:val="single"/>
        </w:rPr>
        <w:t>Regulation (EU) no. 651/2014 of the Commission of June 17 2014 declaring certain categories of aid compatible with the internal market in application of art. 107 and 108 in the Treaty</w:t>
      </w:r>
      <w:r>
        <w:rPr>
          <w:rFonts w:ascii="Times New Roman" w:hAnsi="Times New Roman"/>
          <w:i/>
          <w:iCs/>
          <w:sz w:val="28"/>
          <w:szCs w:val="28"/>
        </w:rPr>
        <w:t xml:space="preserve">, as subsequently amended and supplemented, hereinafter referred to as the Regulation, and shall be exempt from the obligation of notification to the European Commission. </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The European Commission is informed within 20 business days as of the date of entry into force of this decision, in accordance with the provisions of the </w:t>
      </w:r>
      <w:r>
        <w:rPr>
          <w:rFonts w:ascii="Times New Roman" w:hAnsi="Times New Roman"/>
          <w:color w:val="008000"/>
          <w:sz w:val="28"/>
          <w:szCs w:val="28"/>
          <w:u w:val="single"/>
        </w:rPr>
        <w:t>Regulation</w:t>
      </w:r>
      <w:r>
        <w:rPr>
          <w:rFonts w:ascii="Times New Roman" w:hAnsi="Times New Roman"/>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II</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sz w:val="28"/>
          <w:szCs w:val="28"/>
        </w:rPr>
        <w:t>Duration, budget of the scheme and estimated number of beneficiaries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3</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Financing agreements based on this scheme can be issued </w:t>
      </w:r>
      <w:r w:rsidR="006A68CF">
        <w:rPr>
          <w:rFonts w:ascii="Times New Roman" w:hAnsi="Times New Roman"/>
          <w:i/>
          <w:iCs/>
          <w:sz w:val="28"/>
          <w:szCs w:val="28"/>
        </w:rPr>
        <w:t xml:space="preserve">until </w:t>
      </w:r>
      <w:r w:rsidR="006A68CF">
        <w:rPr>
          <w:rFonts w:ascii="Times New Roman" w:hAnsi="Times New Roman"/>
          <w:b/>
          <w:i/>
          <w:iCs/>
          <w:sz w:val="28"/>
          <w:szCs w:val="28"/>
        </w:rPr>
        <w:t>December</w:t>
      </w:r>
      <w:r>
        <w:rPr>
          <w:rFonts w:ascii="Times New Roman" w:hAnsi="Times New Roman"/>
          <w:i/>
          <w:iCs/>
          <w:sz w:val="28"/>
          <w:szCs w:val="28"/>
        </w:rPr>
        <w:t xml:space="preserve"> 31, 2023, under observance of the legislation in field of State aid and of the regional map authorized by the European Commission, within the limit of the annual budget allocated to the scheme.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The State aid shall be paid between 2015 and 2028, on the basis of the financing agreements issued and within the limit of the annual budget allocated to the scheme.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4</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This State aid scheme is included in the Program of “State aid for financing of investment projects” of the Ministry of Public Finance’s budget - General Actions. The issuance of the financing agreement and the payment of the State aid approved on the basis of the provisions of this scheme shall be made within the limit of the commitment and budget appropriations approved yearly through the law of the State budget for this program.</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876101" w:rsidRPr="00754FE9" w:rsidRDefault="00CE79BA" w:rsidP="00876101">
      <w:pPr>
        <w:autoSpaceDE w:val="0"/>
        <w:autoSpaceDN w:val="0"/>
        <w:adjustRightInd w:val="0"/>
        <w:spacing w:after="0" w:line="240" w:lineRule="auto"/>
        <w:rPr>
          <w:rFonts w:ascii="Times New Roman" w:hAnsi="Times New Roman" w:cs="Times New Roman"/>
          <w:sz w:val="28"/>
          <w:szCs w:val="28"/>
        </w:rPr>
      </w:pPr>
      <w:r w:rsidRPr="00CE79BA">
        <w:rPr>
          <w:rFonts w:ascii="Times New Roman" w:hAnsi="Times New Roman" w:cs="Times New Roman"/>
          <w:i/>
          <w:iCs/>
          <w:color w:val="538135" w:themeColor="accent6" w:themeShade="BF"/>
          <w:sz w:val="28"/>
          <w:szCs w:val="28"/>
        </w:rPr>
        <w:t>(</w:t>
      </w:r>
      <w:r w:rsidRPr="00754FE9">
        <w:rPr>
          <w:rFonts w:ascii="Times New Roman" w:hAnsi="Times New Roman" w:cs="Times New Roman"/>
          <w:b/>
          <w:bCs/>
          <w:color w:val="008000"/>
          <w:sz w:val="28"/>
          <w:szCs w:val="28"/>
          <w:u w:val="single"/>
        </w:rPr>
        <w:t>#M7</w:t>
      </w:r>
      <w:r>
        <w:rPr>
          <w:rFonts w:ascii="Times New Roman" w:hAnsi="Times New Roman" w:cs="Times New Roman"/>
          <w:b/>
          <w:bCs/>
          <w:color w:val="008000"/>
          <w:sz w:val="28"/>
          <w:szCs w:val="28"/>
          <w:u w:val="single"/>
        </w:rPr>
        <w:t>)</w:t>
      </w:r>
      <w:r w:rsidR="00080559" w:rsidRPr="00754FE9">
        <w:rPr>
          <w:rFonts w:ascii="Times New Roman" w:hAnsi="Times New Roman" w:cs="Times New Roman"/>
          <w:sz w:val="28"/>
          <w:szCs w:val="28"/>
        </w:rPr>
        <w:t>(2) The maximum budget of the scheme is of Lei 6,380 million, respectively the equivalent of approximately EUR 1,450 million, as follows:”</w:t>
      </w:r>
      <w:r w:rsidR="00754FE9" w:rsidRPr="00754FE9">
        <w:rPr>
          <w:rFonts w:ascii="Times New Roman" w:hAnsi="Times New Roman" w:cs="Times New Roman"/>
          <w:b/>
          <w:bCs/>
          <w:color w:val="008000"/>
          <w:sz w:val="28"/>
          <w:szCs w:val="28"/>
          <w:u w:val="single"/>
        </w:rPr>
        <w:t>#M7</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lastRenderedPageBreak/>
        <w:t xml:space="preserve">    a) commitment appropriations for the issuance of financing agreements for the period 2014-2023;</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b) budget appropriations for the payment of State aid for the period 2015-2028.</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(3) The average annual budget of the scheme is of Lei 638 million, respectively the equivalent of approximately EUR 145 million.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(4) The maximum annual budget of the scheme that can be committed comprises, apart from the budget provided under </w:t>
      </w:r>
      <w:proofErr w:type="spellStart"/>
      <w:r>
        <w:rPr>
          <w:rFonts w:ascii="Times New Roman" w:hAnsi="Times New Roman"/>
          <w:i/>
          <w:iCs/>
          <w:sz w:val="28"/>
          <w:szCs w:val="28"/>
        </w:rPr>
        <w:t>para</w:t>
      </w:r>
      <w:proofErr w:type="spellEnd"/>
      <w:r>
        <w:rPr>
          <w:rFonts w:ascii="Times New Roman" w:hAnsi="Times New Roman"/>
          <w:i/>
          <w:iCs/>
          <w:sz w:val="28"/>
          <w:szCs w:val="28"/>
        </w:rPr>
        <w:t>. (3) the amounts established with the purpose, but not used in the previous years, within the limit of the commitment and budget appropriations approved through the annual budget laws.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5</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The total estimated number of enterprises that shall benefit of State aid on the basis of the scheme is of 300.</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III</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sz w:val="28"/>
          <w:szCs w:val="28"/>
        </w:rPr>
        <w:t>Eligible expenses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Shall be considered eligible expenses the costs exclusive of V.A.T. corresponding to the performance, respectively to the purchase, as applicable, of tangible and intangible assets, as they are defined by </w:t>
      </w:r>
      <w:r>
        <w:rPr>
          <w:rFonts w:ascii="Times New Roman" w:hAnsi="Times New Roman"/>
          <w:color w:val="008000"/>
          <w:sz w:val="28"/>
          <w:szCs w:val="28"/>
          <w:u w:val="single"/>
        </w:rPr>
        <w:t>art. 1</w:t>
      </w:r>
      <w:r>
        <w:rPr>
          <w:rFonts w:ascii="Times New Roman" w:hAnsi="Times New Roman"/>
          <w:sz w:val="28"/>
          <w:szCs w:val="28"/>
        </w:rPr>
        <w:t xml:space="preserve"> letters a) and b) in the Procedure on the award of State aid, as provided in </w:t>
      </w:r>
      <w:r>
        <w:rPr>
          <w:rFonts w:ascii="Times New Roman" w:hAnsi="Times New Roman"/>
          <w:color w:val="008000"/>
          <w:sz w:val="28"/>
          <w:szCs w:val="28"/>
          <w:u w:val="single"/>
        </w:rPr>
        <w:t>annex no. 2</w:t>
      </w:r>
      <w:r>
        <w:rPr>
          <w:rFonts w:ascii="Times New Roman" w:hAnsi="Times New Roman"/>
          <w:sz w:val="28"/>
          <w:szCs w:val="28"/>
        </w:rPr>
        <w:t xml:space="preserve">, as well as the expenses related to the leasing of constructions corresponding to the initial investment. </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The tangible and intangible assets must cumulatively fulfill the following eligibility requirements: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 they must be exclusively used by the enterprise benefiting of State aid to reach the objectives of the investment for which financing was requested;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b) they must be included in the assets of the enterprise benefiting of State aid and must remain associated to the investment for which financing was awarded for a term of at least 5 years as of completion of the investment;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 they must be purchased under market conditions.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(3) Intangible assets must cumulatively fulfill the eligibility requirements provided under </w:t>
      </w:r>
      <w:proofErr w:type="spellStart"/>
      <w:r>
        <w:rPr>
          <w:rFonts w:ascii="Times New Roman" w:hAnsi="Times New Roman"/>
          <w:i/>
          <w:iCs/>
          <w:sz w:val="28"/>
          <w:szCs w:val="28"/>
        </w:rPr>
        <w:t>para</w:t>
      </w:r>
      <w:proofErr w:type="spellEnd"/>
      <w:r>
        <w:rPr>
          <w:rFonts w:ascii="Times New Roman" w:hAnsi="Times New Roman"/>
          <w:i/>
          <w:iCs/>
          <w:sz w:val="28"/>
          <w:szCs w:val="28"/>
        </w:rPr>
        <w:t>. (2), and they must be purchased from third parties that are not related to the purchaser.</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(4) *** Repealed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(5) In case of lease of the constructions that correspond to the initial investment, the lease agreement must be valid for at least 5 years as of the date of completion of the investment, and the maximum eligible value of the rent may not exceed Lei 22/</w:t>
      </w:r>
      <w:proofErr w:type="spellStart"/>
      <w:r>
        <w:rPr>
          <w:rFonts w:ascii="Times New Roman" w:hAnsi="Times New Roman"/>
          <w:sz w:val="28"/>
          <w:szCs w:val="28"/>
        </w:rPr>
        <w:t>sq.m</w:t>
      </w:r>
      <w:proofErr w:type="spellEnd"/>
      <w:r>
        <w:rPr>
          <w:rFonts w:ascii="Times New Roman" w:hAnsi="Times New Roman"/>
          <w:sz w:val="28"/>
          <w:szCs w:val="28"/>
        </w:rPr>
        <w:t>./month, respectively the equivalent of approximately EUR 5/</w:t>
      </w:r>
      <w:proofErr w:type="spellStart"/>
      <w:r>
        <w:rPr>
          <w:rFonts w:ascii="Times New Roman" w:hAnsi="Times New Roman"/>
          <w:sz w:val="28"/>
          <w:szCs w:val="28"/>
        </w:rPr>
        <w:t>sq.m</w:t>
      </w:r>
      <w:proofErr w:type="spellEnd"/>
      <w:r>
        <w:rPr>
          <w:rFonts w:ascii="Times New Roman" w:hAnsi="Times New Roman"/>
          <w:sz w:val="28"/>
          <w:szCs w:val="28"/>
        </w:rPr>
        <w:t>./month.</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lastRenderedPageBreak/>
        <w:t xml:space="preserve">    (6) In order to be considered eligible, the costs corresponding to the intangible assets may not exceed 50% of the total eligible costs corresponding to the investment.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7</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The beneficiary of the State aid must ensure a financial contribution of at least 25% of the eligible costs, either through own resources, or through external financing, under a form that is not subject to any other public aid.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8</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The State aid shall be awarded to enterprises under observance of the provisions of this decision and of the </w:t>
      </w:r>
      <w:r>
        <w:rPr>
          <w:rFonts w:ascii="Times New Roman" w:hAnsi="Times New Roman"/>
          <w:color w:val="008000"/>
          <w:sz w:val="28"/>
          <w:szCs w:val="28"/>
          <w:u w:val="single"/>
        </w:rPr>
        <w:t>Regulation</w:t>
      </w:r>
      <w:r>
        <w:rPr>
          <w:rFonts w:ascii="Times New Roman" w:hAnsi="Times New Roman"/>
          <w:sz w:val="28"/>
          <w:szCs w:val="28"/>
        </w:rPr>
        <w:t>, through allocations from the State budget, from the budget of the Ministry of Public Finance - General Actions, under the form of non-reimbursable amounts, in relation to the eligible expenses and within the limit of the maximum admissible intensity.</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IV</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sz w:val="28"/>
          <w:szCs w:val="28"/>
        </w:rPr>
        <w:t xml:space="preserve">Intensity and </w:t>
      </w:r>
      <w:proofErr w:type="spellStart"/>
      <w:r>
        <w:rPr>
          <w:rFonts w:ascii="Times New Roman" w:hAnsi="Times New Roman"/>
          <w:b/>
          <w:bCs/>
          <w:sz w:val="28"/>
          <w:szCs w:val="28"/>
        </w:rPr>
        <w:t>cumulation</w:t>
      </w:r>
      <w:proofErr w:type="spellEnd"/>
      <w:r>
        <w:rPr>
          <w:rFonts w:ascii="Times New Roman" w:hAnsi="Times New Roman"/>
          <w:b/>
          <w:bCs/>
          <w:sz w:val="28"/>
          <w:szCs w:val="28"/>
        </w:rPr>
        <w:t xml:space="preserve"> of State aid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9</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The maximum level of State aid an enterprise may benefit of within the scheme, in relation to the eligible expenses and under observance of the provisions of </w:t>
      </w:r>
      <w:r>
        <w:rPr>
          <w:rFonts w:ascii="Times New Roman" w:hAnsi="Times New Roman"/>
          <w:color w:val="008000"/>
          <w:sz w:val="28"/>
          <w:szCs w:val="28"/>
          <w:u w:val="single"/>
        </w:rPr>
        <w:t>art. 11</w:t>
      </w:r>
      <w:r>
        <w:rPr>
          <w:rFonts w:ascii="Times New Roman" w:hAnsi="Times New Roman"/>
          <w:sz w:val="28"/>
          <w:szCs w:val="28"/>
        </w:rPr>
        <w:t>, is the following:</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xml:space="preserve"> ________________________________________________________________________________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Region               |      Maximum level of State aid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     2014 - 2017       |     2018 - 2020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Bucharest Region (NUTS3 RO 321)    | equivalent in Lei of   | equivalent in Lei of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 11.25 million EUR   | 7.5 million EUR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West Region (NUTS2 RO 42) and | equivalent in Lei of 26.25 million EUR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xml:space="preserve">| </w:t>
      </w:r>
      <w:proofErr w:type="spellStart"/>
      <w:r>
        <w:rPr>
          <w:rFonts w:ascii="Courier New" w:hAnsi="Courier New"/>
        </w:rPr>
        <w:t>Ilfov</w:t>
      </w:r>
      <w:proofErr w:type="spellEnd"/>
      <w:r>
        <w:rPr>
          <w:rFonts w:ascii="Courier New" w:hAnsi="Courier New"/>
        </w:rPr>
        <w:t xml:space="preserve"> Region (NUTS3 RO 322)     |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Regions North-West, Center | equivalent in Lei of 37.5 million EUR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North-East, South-East, South-</w:t>
      </w:r>
      <w:proofErr w:type="spellStart"/>
      <w:r>
        <w:rPr>
          <w:rFonts w:ascii="Courier New" w:hAnsi="Courier New"/>
        </w:rPr>
        <w:t>Muntenia</w:t>
      </w:r>
      <w:proofErr w:type="spellEnd"/>
      <w:r>
        <w:rPr>
          <w:rFonts w:ascii="Courier New" w:hAnsi="Courier New"/>
        </w:rPr>
        <w:t>,  |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xml:space="preserve">| South-West </w:t>
      </w:r>
      <w:proofErr w:type="spellStart"/>
      <w:r>
        <w:rPr>
          <w:rFonts w:ascii="Courier New" w:hAnsi="Courier New"/>
        </w:rPr>
        <w:t>Oltenia</w:t>
      </w:r>
      <w:proofErr w:type="spellEnd"/>
      <w:r>
        <w:rPr>
          <w:rFonts w:ascii="Courier New" w:hAnsi="Courier New"/>
        </w:rPr>
        <w:t xml:space="preserve">       |                                               |</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Courier New" w:hAnsi="Courier New"/>
        </w:rPr>
        <w:t>|___________________________________|____________________________________________|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In order to verify the observance of the maximum level of State aid expressed in EUR, the Ministry of Public Finance shall use the exchange rate established by the National Bank of Romania valid on the date of elaboration of the financing agreement.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10</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The gross intensity of the regional State aid, in relation to the eligible expenses, cannot exceed the following percentages:</w:t>
      </w:r>
    </w:p>
    <w:p w:rsidR="00876101" w:rsidRDefault="00876101" w:rsidP="00876101">
      <w:pPr>
        <w:autoSpaceDE w:val="0"/>
        <w:autoSpaceDN w:val="0"/>
        <w:adjustRightInd w:val="0"/>
        <w:spacing w:after="0" w:line="240" w:lineRule="auto"/>
        <w:rPr>
          <w:rFonts w:ascii="Courier New" w:hAnsi="Courier New" w:cs="Courier New"/>
        </w:rPr>
      </w:pPr>
    </w:p>
    <w:p w:rsidR="00876101" w:rsidRDefault="00876101" w:rsidP="00876101">
      <w:pPr>
        <w:autoSpaceDE w:val="0"/>
        <w:autoSpaceDN w:val="0"/>
        <w:adjustRightInd w:val="0"/>
        <w:spacing w:after="0" w:line="240" w:lineRule="auto"/>
        <w:rPr>
          <w:rFonts w:ascii="Courier New" w:hAnsi="Courier New" w:cs="Courier New"/>
          <w:lang w:val="ro-RO"/>
        </w:rPr>
      </w:pPr>
    </w:p>
    <w:p w:rsidR="00876101" w:rsidRDefault="00876101" w:rsidP="00876101">
      <w:pPr>
        <w:autoSpaceDE w:val="0"/>
        <w:autoSpaceDN w:val="0"/>
        <w:adjustRightInd w:val="0"/>
        <w:spacing w:after="0" w:line="240" w:lineRule="auto"/>
        <w:rPr>
          <w:rFonts w:ascii="Courier New" w:hAnsi="Courier New" w:cs="Courier New"/>
          <w:lang w:val="ro-RO"/>
        </w:rPr>
      </w:pPr>
    </w:p>
    <w:p w:rsidR="00876101" w:rsidRDefault="00876101" w:rsidP="00876101">
      <w:pPr>
        <w:autoSpaceDE w:val="0"/>
        <w:autoSpaceDN w:val="0"/>
        <w:adjustRightInd w:val="0"/>
        <w:spacing w:after="0" w:line="240" w:lineRule="auto"/>
        <w:rPr>
          <w:rFonts w:ascii="Courier New" w:hAnsi="Courier New" w:cs="Courier New"/>
          <w:lang w:val="ro-RO"/>
        </w:rPr>
      </w:pP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Region               |      Maximum intensity of State aid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     2014 - 2017       |     2018 - 2020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Bucharest Region (NUTS3 RO 321) |          15%          |          10%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West Region (NUTS2 RO 42) and    |                      35%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xml:space="preserve">| </w:t>
      </w:r>
      <w:proofErr w:type="spellStart"/>
      <w:r>
        <w:rPr>
          <w:rFonts w:ascii="Courier New" w:hAnsi="Courier New"/>
        </w:rPr>
        <w:t>Ilfov</w:t>
      </w:r>
      <w:proofErr w:type="spellEnd"/>
      <w:r>
        <w:rPr>
          <w:rFonts w:ascii="Courier New" w:hAnsi="Courier New"/>
        </w:rPr>
        <w:t xml:space="preserve"> Region (NUTS3 RO 322)     |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Regions North-West, Center,      |                      50%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North-East, South-East, South-</w:t>
      </w:r>
      <w:proofErr w:type="spellStart"/>
      <w:r>
        <w:rPr>
          <w:rFonts w:ascii="Courier New" w:hAnsi="Courier New"/>
        </w:rPr>
        <w:t>Muntenia</w:t>
      </w:r>
      <w:proofErr w:type="spellEnd"/>
      <w:r>
        <w:rPr>
          <w:rFonts w:ascii="Courier New" w:hAnsi="Courier New"/>
        </w:rPr>
        <w:t>,  |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xml:space="preserve">| South-West </w:t>
      </w:r>
      <w:proofErr w:type="spellStart"/>
      <w:r>
        <w:rPr>
          <w:rFonts w:ascii="Courier New" w:hAnsi="Courier New"/>
        </w:rPr>
        <w:t>Oltenia</w:t>
      </w:r>
      <w:proofErr w:type="spellEnd"/>
      <w:r>
        <w:rPr>
          <w:rFonts w:ascii="Courier New" w:hAnsi="Courier New"/>
        </w:rPr>
        <w:t xml:space="preserve">       |                                               |</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Courier New" w:hAnsi="Courier New"/>
        </w:rPr>
        <w:t>|___________________________________|____________________________________________|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(1^1) The gross intensity of State aid an enterprise may benefit of within the scheme between 2021 and 2023 relative to the eligible expenses shall be established through the regional maps approved by the European Commission for this period. The maximum level of State aid relative to the eligible expenses and under observance of the provisions of art. 11 shall be established in correspondence with the maximum approved intensity.</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In the case of large investment projects, the aid may not exceed the maximum value provided for every development region under </w:t>
      </w:r>
      <w:r>
        <w:rPr>
          <w:rFonts w:ascii="Times New Roman" w:hAnsi="Times New Roman"/>
          <w:color w:val="008000"/>
          <w:sz w:val="28"/>
          <w:szCs w:val="28"/>
          <w:u w:val="single"/>
        </w:rPr>
        <w:t>art. 9</w:t>
      </w:r>
      <w:r>
        <w:rPr>
          <w:rFonts w:ascii="Times New Roman" w:hAnsi="Times New Roman"/>
          <w:sz w:val="28"/>
          <w:szCs w:val="28"/>
        </w:rPr>
        <w:t xml:space="preserve"> </w:t>
      </w:r>
      <w:proofErr w:type="spellStart"/>
      <w:r>
        <w:rPr>
          <w:rFonts w:ascii="Times New Roman" w:hAnsi="Times New Roman"/>
          <w:sz w:val="28"/>
          <w:szCs w:val="28"/>
        </w:rPr>
        <w:t>para</w:t>
      </w:r>
      <w:proofErr w:type="spellEnd"/>
      <w:r>
        <w:rPr>
          <w:rFonts w:ascii="Times New Roman" w:hAnsi="Times New Roman"/>
          <w:sz w:val="28"/>
          <w:szCs w:val="28"/>
        </w:rPr>
        <w:t xml:space="preserve">. (1) and shall be calculated in accordance with the formula provided under </w:t>
      </w:r>
      <w:r>
        <w:rPr>
          <w:rFonts w:ascii="Times New Roman" w:hAnsi="Times New Roman"/>
          <w:color w:val="008000"/>
          <w:sz w:val="28"/>
          <w:szCs w:val="28"/>
          <w:u w:val="single"/>
        </w:rPr>
        <w:t>art. 2</w:t>
      </w:r>
      <w:r>
        <w:rPr>
          <w:rFonts w:ascii="Times New Roman" w:hAnsi="Times New Roman"/>
          <w:sz w:val="28"/>
          <w:szCs w:val="28"/>
        </w:rPr>
        <w:t xml:space="preserve"> </w:t>
      </w:r>
      <w:proofErr w:type="spellStart"/>
      <w:r>
        <w:rPr>
          <w:rFonts w:ascii="Times New Roman" w:hAnsi="Times New Roman"/>
          <w:sz w:val="28"/>
          <w:szCs w:val="28"/>
        </w:rPr>
        <w:t>para</w:t>
      </w:r>
      <w:proofErr w:type="spellEnd"/>
      <w:r>
        <w:rPr>
          <w:rFonts w:ascii="Times New Roman" w:hAnsi="Times New Roman"/>
          <w:sz w:val="28"/>
          <w:szCs w:val="28"/>
        </w:rPr>
        <w:t xml:space="preserve"> (20) in the Regulation.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(3) A single investment project may not be divided into several sub-projects for the purpose of benefiting of State aid of a bigger value than the maximum value provided for large investment projects.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(4) If a single investment project is a large investment project, the total cumulated value of the aid for the single investment project may not exceed the value of the maximum aid for large investment projects calculated in accordance with </w:t>
      </w:r>
      <w:proofErr w:type="spellStart"/>
      <w:r>
        <w:rPr>
          <w:rFonts w:ascii="Times New Roman" w:hAnsi="Times New Roman"/>
          <w:sz w:val="28"/>
          <w:szCs w:val="28"/>
        </w:rPr>
        <w:t>para</w:t>
      </w:r>
      <w:proofErr w:type="spellEnd"/>
      <w:r>
        <w:rPr>
          <w:rFonts w:ascii="Times New Roman" w:hAnsi="Times New Roman"/>
          <w:sz w:val="28"/>
          <w:szCs w:val="28"/>
        </w:rPr>
        <w:t>. (2).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11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In order to determine if the level and intensity of the State aid of which one enterprise benefits observe the maximum limits provided under </w:t>
      </w:r>
      <w:r>
        <w:rPr>
          <w:rFonts w:ascii="Times New Roman" w:hAnsi="Times New Roman"/>
          <w:color w:val="008000"/>
          <w:sz w:val="28"/>
          <w:szCs w:val="28"/>
          <w:u w:val="single"/>
        </w:rPr>
        <w:t>art. 9</w:t>
      </w:r>
      <w:r>
        <w:rPr>
          <w:rFonts w:ascii="Times New Roman" w:hAnsi="Times New Roman"/>
          <w:sz w:val="28"/>
          <w:szCs w:val="28"/>
        </w:rPr>
        <w:t xml:space="preserve"> </w:t>
      </w:r>
      <w:proofErr w:type="spellStart"/>
      <w:r>
        <w:rPr>
          <w:rFonts w:ascii="Times New Roman" w:hAnsi="Times New Roman"/>
          <w:sz w:val="28"/>
          <w:szCs w:val="28"/>
        </w:rPr>
        <w:t>para</w:t>
      </w:r>
      <w:proofErr w:type="spellEnd"/>
      <w:r>
        <w:rPr>
          <w:rFonts w:ascii="Times New Roman" w:hAnsi="Times New Roman"/>
          <w:sz w:val="28"/>
          <w:szCs w:val="28"/>
        </w:rPr>
        <w:t xml:space="preserve">. (1), respectively </w:t>
      </w:r>
      <w:r>
        <w:rPr>
          <w:rFonts w:ascii="Times New Roman" w:hAnsi="Times New Roman"/>
          <w:color w:val="008000"/>
          <w:sz w:val="28"/>
          <w:szCs w:val="28"/>
          <w:u w:val="single"/>
        </w:rPr>
        <w:t>art. 10</w:t>
      </w:r>
      <w:r>
        <w:rPr>
          <w:rFonts w:ascii="Times New Roman" w:hAnsi="Times New Roman"/>
          <w:sz w:val="28"/>
          <w:szCs w:val="28"/>
        </w:rPr>
        <w:t xml:space="preserve"> </w:t>
      </w:r>
      <w:proofErr w:type="spellStart"/>
      <w:r>
        <w:rPr>
          <w:rFonts w:ascii="Times New Roman" w:hAnsi="Times New Roman"/>
          <w:sz w:val="28"/>
          <w:szCs w:val="28"/>
        </w:rPr>
        <w:t>para</w:t>
      </w:r>
      <w:proofErr w:type="spellEnd"/>
      <w:r>
        <w:rPr>
          <w:rFonts w:ascii="Times New Roman" w:hAnsi="Times New Roman"/>
          <w:sz w:val="28"/>
          <w:szCs w:val="28"/>
        </w:rPr>
        <w:t xml:space="preserve">. (1) and (2), shall be taken into account the total value of the State aid grated for the activity, investment, or enterprise benefiting of State aid. </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State aid granted on the basis of this scheme can be cumulated as follows: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 with any other State aid corresponding to different eligible costs;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lastRenderedPageBreak/>
        <w:t xml:space="preserve">    b) with any State aid in connection with the same eligible costs, but only if the </w:t>
      </w:r>
      <w:proofErr w:type="spellStart"/>
      <w:r>
        <w:rPr>
          <w:rFonts w:ascii="Times New Roman" w:hAnsi="Times New Roman"/>
          <w:sz w:val="28"/>
          <w:szCs w:val="28"/>
        </w:rPr>
        <w:t>cumulation</w:t>
      </w:r>
      <w:proofErr w:type="spellEnd"/>
      <w:r>
        <w:rPr>
          <w:rFonts w:ascii="Times New Roman" w:hAnsi="Times New Roman"/>
          <w:sz w:val="28"/>
          <w:szCs w:val="28"/>
        </w:rPr>
        <w:t xml:space="preserve"> in question does not cause the exceeding of the maximum limits provided under </w:t>
      </w:r>
      <w:r>
        <w:rPr>
          <w:rFonts w:ascii="Times New Roman" w:hAnsi="Times New Roman"/>
          <w:color w:val="008000"/>
          <w:sz w:val="28"/>
          <w:szCs w:val="28"/>
          <w:u w:val="single"/>
        </w:rPr>
        <w:t>art. 9</w:t>
      </w:r>
      <w:r>
        <w:rPr>
          <w:rFonts w:ascii="Times New Roman" w:hAnsi="Times New Roman"/>
          <w:sz w:val="28"/>
          <w:szCs w:val="28"/>
        </w:rPr>
        <w:t xml:space="preserve"> </w:t>
      </w:r>
      <w:proofErr w:type="spellStart"/>
      <w:r>
        <w:rPr>
          <w:rFonts w:ascii="Times New Roman" w:hAnsi="Times New Roman"/>
          <w:sz w:val="28"/>
          <w:szCs w:val="28"/>
        </w:rPr>
        <w:t>para</w:t>
      </w:r>
      <w:proofErr w:type="spellEnd"/>
      <w:r>
        <w:rPr>
          <w:rFonts w:ascii="Times New Roman" w:hAnsi="Times New Roman"/>
          <w:sz w:val="28"/>
          <w:szCs w:val="28"/>
        </w:rPr>
        <w:t xml:space="preserve">. (1), respectively </w:t>
      </w:r>
      <w:r>
        <w:rPr>
          <w:rFonts w:ascii="Times New Roman" w:hAnsi="Times New Roman"/>
          <w:color w:val="008000"/>
          <w:sz w:val="28"/>
          <w:szCs w:val="28"/>
          <w:u w:val="single"/>
        </w:rPr>
        <w:t>art. 10</w:t>
      </w:r>
      <w:r>
        <w:rPr>
          <w:rFonts w:ascii="Times New Roman" w:hAnsi="Times New Roman"/>
          <w:sz w:val="28"/>
          <w:szCs w:val="28"/>
        </w:rPr>
        <w:t xml:space="preserve"> </w:t>
      </w:r>
      <w:proofErr w:type="spellStart"/>
      <w:r>
        <w:rPr>
          <w:rFonts w:ascii="Times New Roman" w:hAnsi="Times New Roman"/>
          <w:sz w:val="28"/>
          <w:szCs w:val="28"/>
        </w:rPr>
        <w:t>para</w:t>
      </w:r>
      <w:proofErr w:type="spellEnd"/>
      <w:r>
        <w:rPr>
          <w:rFonts w:ascii="Times New Roman" w:hAnsi="Times New Roman"/>
          <w:sz w:val="28"/>
          <w:szCs w:val="28"/>
        </w:rPr>
        <w:t>. (1) and (2).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(3) State aid granted on the basis of this scheme shall not be cumulated with the de </w:t>
      </w:r>
      <w:proofErr w:type="spellStart"/>
      <w:r>
        <w:rPr>
          <w:rFonts w:ascii="Times New Roman" w:hAnsi="Times New Roman"/>
          <w:sz w:val="28"/>
          <w:szCs w:val="28"/>
        </w:rPr>
        <w:t>minimis</w:t>
      </w:r>
      <w:proofErr w:type="spellEnd"/>
      <w:r>
        <w:rPr>
          <w:rFonts w:ascii="Times New Roman" w:hAnsi="Times New Roman"/>
          <w:sz w:val="28"/>
          <w:szCs w:val="28"/>
        </w:rPr>
        <w:t xml:space="preserve"> aid in relation to the same eligible costs, if such a </w:t>
      </w:r>
      <w:proofErr w:type="spellStart"/>
      <w:r>
        <w:rPr>
          <w:rFonts w:ascii="Times New Roman" w:hAnsi="Times New Roman"/>
          <w:sz w:val="28"/>
          <w:szCs w:val="28"/>
        </w:rPr>
        <w:t>cumulation</w:t>
      </w:r>
      <w:proofErr w:type="spellEnd"/>
      <w:r>
        <w:rPr>
          <w:rFonts w:ascii="Times New Roman" w:hAnsi="Times New Roman"/>
          <w:sz w:val="28"/>
          <w:szCs w:val="28"/>
        </w:rPr>
        <w:t xml:space="preserve"> would lead to an intensity and a level of aid in excess of the limits provided under </w:t>
      </w:r>
      <w:r>
        <w:rPr>
          <w:rFonts w:ascii="Times New Roman" w:hAnsi="Times New Roman"/>
          <w:color w:val="008000"/>
          <w:sz w:val="28"/>
          <w:szCs w:val="28"/>
          <w:u w:val="single"/>
        </w:rPr>
        <w:t>art. 10</w:t>
      </w:r>
      <w:r>
        <w:rPr>
          <w:rFonts w:ascii="Times New Roman" w:hAnsi="Times New Roman"/>
          <w:sz w:val="28"/>
          <w:szCs w:val="28"/>
        </w:rPr>
        <w:t xml:space="preserve"> </w:t>
      </w:r>
      <w:proofErr w:type="spellStart"/>
      <w:r>
        <w:rPr>
          <w:rFonts w:ascii="Times New Roman" w:hAnsi="Times New Roman"/>
          <w:sz w:val="28"/>
          <w:szCs w:val="28"/>
        </w:rPr>
        <w:t>para</w:t>
      </w:r>
      <w:proofErr w:type="spellEnd"/>
      <w:r>
        <w:rPr>
          <w:rFonts w:ascii="Times New Roman" w:hAnsi="Times New Roman"/>
          <w:sz w:val="28"/>
          <w:szCs w:val="28"/>
        </w:rPr>
        <w:t>. (1) and (2).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12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The requested State aid may not exceed the total value of the contributions to regional development corresponding to the investment for which financing is requested, as defined under </w:t>
      </w:r>
      <w:r>
        <w:rPr>
          <w:rFonts w:ascii="Times New Roman" w:hAnsi="Times New Roman"/>
          <w:color w:val="008000"/>
          <w:sz w:val="28"/>
          <w:szCs w:val="28"/>
          <w:u w:val="single"/>
        </w:rPr>
        <w:t>art. 1</w:t>
      </w:r>
      <w:r>
        <w:rPr>
          <w:rFonts w:ascii="Times New Roman" w:hAnsi="Times New Roman"/>
          <w:sz w:val="28"/>
          <w:szCs w:val="28"/>
        </w:rPr>
        <w:t xml:space="preserve"> letter h) in the Procedure on the award of State aid, as provided in </w:t>
      </w:r>
      <w:r>
        <w:rPr>
          <w:rFonts w:ascii="Times New Roman" w:hAnsi="Times New Roman"/>
          <w:color w:val="008000"/>
          <w:sz w:val="28"/>
          <w:szCs w:val="28"/>
          <w:u w:val="single"/>
        </w:rPr>
        <w:t>annex no. 2</w:t>
      </w:r>
      <w:r>
        <w:rPr>
          <w:rFonts w:ascii="Times New Roman" w:hAnsi="Times New Roman"/>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V</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sz w:val="28"/>
          <w:szCs w:val="28"/>
        </w:rPr>
        <w:t>Incentive effect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13</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This decision applies only to aid with incentive effect.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It shall be considered that the aid has a </w:t>
      </w:r>
      <w:proofErr w:type="spellStart"/>
      <w:r>
        <w:rPr>
          <w:rFonts w:ascii="Times New Roman" w:hAnsi="Times New Roman"/>
          <w:i/>
          <w:iCs/>
          <w:sz w:val="28"/>
          <w:szCs w:val="28"/>
        </w:rPr>
        <w:t>stimulative</w:t>
      </w:r>
      <w:proofErr w:type="spellEnd"/>
      <w:r>
        <w:rPr>
          <w:rFonts w:ascii="Times New Roman" w:hAnsi="Times New Roman"/>
          <w:i/>
          <w:iCs/>
          <w:sz w:val="28"/>
          <w:szCs w:val="28"/>
        </w:rPr>
        <w:t xml:space="preserve"> effect if the enterprise submits to the Ministry of Public Finance a written request of award of the State aid before the start of the investment.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14</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If the applicant enterprise starts the investment prior to the submission of the application for financing agreement, the entire investment shall be ineligible.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VI</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sz w:val="28"/>
          <w:szCs w:val="28"/>
        </w:rPr>
        <w:t>Criteria of award of the State aid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15</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This decision applies to the aid from all economic sectors, with the exception of the following aid provided under </w:t>
      </w:r>
      <w:r>
        <w:rPr>
          <w:rFonts w:ascii="Times New Roman" w:hAnsi="Times New Roman"/>
          <w:color w:val="008000"/>
          <w:sz w:val="28"/>
          <w:szCs w:val="28"/>
          <w:u w:val="single"/>
        </w:rPr>
        <w:t>art. 1</w:t>
      </w:r>
      <w:r>
        <w:rPr>
          <w:rFonts w:ascii="Times New Roman" w:hAnsi="Times New Roman"/>
          <w:sz w:val="28"/>
          <w:szCs w:val="28"/>
        </w:rPr>
        <w:t xml:space="preserve"> </w:t>
      </w:r>
      <w:proofErr w:type="spellStart"/>
      <w:r>
        <w:rPr>
          <w:rFonts w:ascii="Times New Roman" w:hAnsi="Times New Roman"/>
          <w:sz w:val="28"/>
          <w:szCs w:val="28"/>
        </w:rPr>
        <w:t>para</w:t>
      </w:r>
      <w:proofErr w:type="spellEnd"/>
      <w:r>
        <w:rPr>
          <w:rFonts w:ascii="Times New Roman" w:hAnsi="Times New Roman"/>
          <w:sz w:val="28"/>
          <w:szCs w:val="28"/>
        </w:rPr>
        <w:t>. (3) in the Regulation: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 aid granted in the field of fishing and aquaculture, as regulated by the Regulation (EU) no. 1.379/2013 of the European Parliament and of the Council of 11 December 2013 on the common organization of the markets in fishery and aquaculture products, amending Council Regulations (EC) No 1.184/2006 and </w:t>
      </w:r>
      <w:r>
        <w:rPr>
          <w:rFonts w:ascii="Times New Roman" w:hAnsi="Times New Roman"/>
          <w:color w:val="008000"/>
          <w:sz w:val="28"/>
          <w:szCs w:val="28"/>
          <w:u w:val="single"/>
        </w:rPr>
        <w:t>(EC) no. 1.224/2009</w:t>
      </w:r>
      <w:r>
        <w:rPr>
          <w:rFonts w:ascii="Times New Roman" w:hAnsi="Times New Roman"/>
          <w:sz w:val="28"/>
          <w:szCs w:val="28"/>
        </w:rPr>
        <w:t xml:space="preserve"> of the Council and repealing Regulation (EC) no. 104/2000 of the Council;</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b) aid granted in the sector of primary agricultural production;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 aid granted in the sector of processing and trading in agricultural products, in the following cases: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i</w:t>
      </w:r>
      <w:proofErr w:type="spellEnd"/>
      <w:r>
        <w:rPr>
          <w:rFonts w:ascii="Times New Roman" w:hAnsi="Times New Roman"/>
          <w:sz w:val="28"/>
          <w:szCs w:val="28"/>
        </w:rPr>
        <w:t>) when the aid value is set on the basis of the price or quantity of such products purchased from primary producers or traded by the enterprises in question; or</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(ii) when the award of the aid is conditioned on their partial or full transfer to primary producers;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d) aid to facilitate the closure of unproductive coal mines, as regulated by Decision no. 2010/787 of the Council;</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e) aid favoring the activities from the steel industry, the coal industry, the naval construction sector, the synthetic fibers sector, the transportation and related infrastructure sector, and the sector of energy and energy infrastructure.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16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Enterprises may not benefit of the following types of State aid: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 aid dedicated to activities related to export to third countries or to other Member States, respectively aid directly related to the exported quantities, to the incorporation and operation of a distribution network or other current costs related to the export activity;</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b) aid conditioned on the preferential use of national products instead of imported products;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 operating aid.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17</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The enterprises which cumulatively fulfill the following eligibility criteria on the date of registration of the application for financing agreement may benefit of State aid on the basis of the scheme: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 they are registered in accordance with the Companies </w:t>
      </w:r>
      <w:r>
        <w:rPr>
          <w:rFonts w:ascii="Times New Roman" w:hAnsi="Times New Roman"/>
          <w:color w:val="008000"/>
          <w:sz w:val="28"/>
          <w:szCs w:val="28"/>
          <w:u w:val="single"/>
        </w:rPr>
        <w:t>Law</w:t>
      </w:r>
      <w:r>
        <w:rPr>
          <w:rFonts w:ascii="Times New Roman" w:hAnsi="Times New Roman"/>
          <w:sz w:val="28"/>
          <w:szCs w:val="28"/>
        </w:rPr>
        <w:t xml:space="preserve"> no. 31/1990, republished, as subsequently amended and supplemented;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b) they make an initial investment in Romania, in any sector, except for those provided under </w:t>
      </w:r>
      <w:r>
        <w:rPr>
          <w:rFonts w:ascii="Times New Roman" w:hAnsi="Times New Roman"/>
          <w:color w:val="008000"/>
          <w:sz w:val="28"/>
          <w:szCs w:val="28"/>
          <w:u w:val="single"/>
        </w:rPr>
        <w:t>art. 15</w:t>
      </w:r>
      <w:r>
        <w:rPr>
          <w:rFonts w:ascii="Times New Roman" w:hAnsi="Times New Roman"/>
          <w:sz w:val="28"/>
          <w:szCs w:val="28"/>
        </w:rPr>
        <w:t xml:space="preserve"> and in the List of activity sectors for which State aid is not granted on the basis of this scheme, as provided in </w:t>
      </w:r>
      <w:r>
        <w:rPr>
          <w:rFonts w:ascii="Times New Roman" w:hAnsi="Times New Roman"/>
          <w:color w:val="008000"/>
          <w:sz w:val="28"/>
          <w:szCs w:val="28"/>
          <w:u w:val="single"/>
        </w:rPr>
        <w:t>annex no. 1</w:t>
      </w:r>
      <w:r>
        <w:rPr>
          <w:rFonts w:ascii="Times New Roman" w:hAnsi="Times New Roman"/>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c) *** Repealed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d) they do not fall into the category of “enterprises in distress”, as defined in accordance with </w:t>
      </w:r>
      <w:r>
        <w:rPr>
          <w:rFonts w:ascii="Times New Roman" w:hAnsi="Times New Roman"/>
          <w:color w:val="008000"/>
          <w:sz w:val="28"/>
          <w:szCs w:val="28"/>
          <w:u w:val="single"/>
        </w:rPr>
        <w:t>art. 2</w:t>
      </w:r>
      <w:r>
        <w:rPr>
          <w:rFonts w:ascii="Times New Roman" w:hAnsi="Times New Roman"/>
          <w:sz w:val="28"/>
          <w:szCs w:val="28"/>
        </w:rPr>
        <w:t xml:space="preserve"> point (18) in the Regulation;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e) they are not undergoing the procedure of forced execution, insolvency, bankruptcy, judicial reorganization, dissolution, operational closing, liquidation, or temporary activity suspension,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f) they are not subject to decisions of recovery of State aid or if such decisions have been issued they have been enforced, in accordance with the legal provisions in force;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g) they have not benefited of other regional State aid for eligible costs of the type of salary costs within the same single investment project;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h) they have not made a relocation to the unit where the initial investment for which the aid is requested shall be made in the last 2 years prior to the registration of the application for financing agreement and, at the time of registration of the application, they offer a commitment that they shall not do this for a period of up to 2 years after completion of the initial investment for which the aid is requested.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lastRenderedPageBreak/>
        <w:t xml:space="preserve">    (2) The operating enterprises which cumulatively fulfill the criteria provided by </w:t>
      </w:r>
      <w:proofErr w:type="spellStart"/>
      <w:r>
        <w:rPr>
          <w:rFonts w:ascii="Times New Roman" w:hAnsi="Times New Roman"/>
          <w:sz w:val="28"/>
          <w:szCs w:val="28"/>
        </w:rPr>
        <w:t>para</w:t>
      </w:r>
      <w:proofErr w:type="spellEnd"/>
      <w:r>
        <w:rPr>
          <w:rFonts w:ascii="Times New Roman" w:hAnsi="Times New Roman"/>
          <w:sz w:val="28"/>
          <w:szCs w:val="28"/>
        </w:rPr>
        <w:t>. (1), as well as the following eligibility criteria, on the date of registration of the application for financing agreement, may benefit of State aid on the basis of the scheme: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a) their turnover return is bigger than zero in one of the last three concluded financial years;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b) they have positive own capitals in the last concluded financial year;</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(3) Newly incorporated enterprises which cumulatively fulfill the criteria provided by </w:t>
      </w:r>
      <w:proofErr w:type="spellStart"/>
      <w:r>
        <w:rPr>
          <w:rFonts w:ascii="Times New Roman" w:hAnsi="Times New Roman"/>
          <w:sz w:val="28"/>
          <w:szCs w:val="28"/>
        </w:rPr>
        <w:t>para</w:t>
      </w:r>
      <w:proofErr w:type="spellEnd"/>
      <w:r>
        <w:rPr>
          <w:rFonts w:ascii="Times New Roman" w:hAnsi="Times New Roman"/>
          <w:sz w:val="28"/>
          <w:szCs w:val="28"/>
        </w:rPr>
        <w:t>. (1), as well as the following eligibility criteria, on the date of registration of the application for financing agreement, may benefit of State aid on the basis of the scheme: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 they have a share capital subscribed and paid up in accordance with the law of at least Lei 100,000;</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b) they do not belong to shareholders who hold or have held in the last 2 years prior to the date of registration of the application for financing agreement another enterprise registered in accordance with </w:t>
      </w:r>
      <w:r>
        <w:rPr>
          <w:rFonts w:ascii="Times New Roman" w:hAnsi="Times New Roman"/>
          <w:color w:val="008000"/>
          <w:sz w:val="28"/>
          <w:szCs w:val="28"/>
          <w:u w:val="single"/>
        </w:rPr>
        <w:t>Law no. 31/1990</w:t>
      </w:r>
      <w:r>
        <w:rPr>
          <w:rFonts w:ascii="Times New Roman" w:hAnsi="Times New Roman"/>
          <w:sz w:val="28"/>
          <w:szCs w:val="28"/>
        </w:rPr>
        <w:t>,  republished, as subsequently amended and supplemented, which performs or has performed the activity for which financing is requested.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(4) The State aid scheme shall be implemented under observance of the Recommendation (EU) 2020/1.039 of the Commission of July 14, 2020 on making State financial support to undertakings in the Union conditional on the absence of links to non-cooperative jurisdictions. The observance of the conditions provided by the recommendation of the European Commission shall be made on the basis of the instructions provided in the Applicant’s Guide.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18</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The investments made by enterprises within the scheme must cumulatively fulfill the following eligibility criteria:</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 they must be considered initial investments, as defined under </w:t>
      </w:r>
      <w:r>
        <w:rPr>
          <w:rFonts w:ascii="Times New Roman" w:hAnsi="Times New Roman"/>
          <w:color w:val="008000"/>
          <w:sz w:val="28"/>
          <w:szCs w:val="28"/>
          <w:u w:val="single"/>
        </w:rPr>
        <w:t>art. 1</w:t>
      </w:r>
      <w:r>
        <w:rPr>
          <w:rFonts w:ascii="Times New Roman" w:hAnsi="Times New Roman"/>
          <w:sz w:val="28"/>
          <w:szCs w:val="28"/>
        </w:rPr>
        <w:t xml:space="preserve"> letter o) in the Procedure on the award of State aid provided in </w:t>
      </w:r>
      <w:r>
        <w:rPr>
          <w:rFonts w:ascii="Times New Roman" w:hAnsi="Times New Roman"/>
          <w:color w:val="008000"/>
          <w:sz w:val="28"/>
          <w:szCs w:val="28"/>
          <w:u w:val="single"/>
        </w:rPr>
        <w:t>annex no. 2</w:t>
      </w:r>
      <w:r>
        <w:rPr>
          <w:rFonts w:ascii="Times New Roman" w:hAnsi="Times New Roman"/>
          <w:sz w:val="28"/>
          <w:szCs w:val="28"/>
        </w:rPr>
        <w:t xml:space="preserve">, respectively initial investments in favor of a new economic activity, as defined under </w:t>
      </w:r>
      <w:r>
        <w:rPr>
          <w:rFonts w:ascii="Times New Roman" w:hAnsi="Times New Roman"/>
          <w:color w:val="008000"/>
          <w:sz w:val="28"/>
          <w:szCs w:val="28"/>
          <w:u w:val="single"/>
        </w:rPr>
        <w:t>art. 1</w:t>
      </w:r>
      <w:r>
        <w:rPr>
          <w:rFonts w:ascii="Times New Roman" w:hAnsi="Times New Roman"/>
          <w:sz w:val="28"/>
          <w:szCs w:val="28"/>
        </w:rPr>
        <w:t xml:space="preserve"> letter p) in the Procedure on the award of State aid provided in </w:t>
      </w:r>
      <w:r>
        <w:rPr>
          <w:rFonts w:ascii="Times New Roman" w:hAnsi="Times New Roman"/>
          <w:color w:val="008000"/>
          <w:sz w:val="28"/>
          <w:szCs w:val="28"/>
          <w:u w:val="single"/>
        </w:rPr>
        <w:t>annex no. 2</w:t>
      </w:r>
      <w:r>
        <w:rPr>
          <w:rFonts w:ascii="Times New Roman" w:hAnsi="Times New Roman"/>
          <w:sz w:val="28"/>
          <w:szCs w:val="28"/>
        </w:rPr>
        <w:t>, in the case of large enterprises which make investments in the Bucharest-</w:t>
      </w:r>
      <w:proofErr w:type="spellStart"/>
      <w:r>
        <w:rPr>
          <w:rFonts w:ascii="Times New Roman" w:hAnsi="Times New Roman"/>
          <w:sz w:val="28"/>
          <w:szCs w:val="28"/>
        </w:rPr>
        <w:t>Ilfov</w:t>
      </w:r>
      <w:proofErr w:type="spellEnd"/>
      <w:r>
        <w:rPr>
          <w:rFonts w:ascii="Times New Roman" w:hAnsi="Times New Roman"/>
          <w:sz w:val="28"/>
          <w:szCs w:val="28"/>
        </w:rPr>
        <w:t xml:space="preserve"> Region; </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#M3</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b) they must be of a total value, exclusive of VAT, of at least 4.5 million Lei, respectively the equivalent of approximately 1 million EUR;</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 they must prove their economic efficiency and viability throughout the implementation of the investment and 5 years as of the date of completion thereof in accordance with the business plan defined under </w:t>
      </w:r>
      <w:r>
        <w:rPr>
          <w:rFonts w:ascii="Times New Roman" w:hAnsi="Times New Roman"/>
          <w:color w:val="008000"/>
          <w:sz w:val="28"/>
          <w:szCs w:val="28"/>
          <w:u w:val="single"/>
        </w:rPr>
        <w:t>art. 1</w:t>
      </w:r>
      <w:r>
        <w:rPr>
          <w:rFonts w:ascii="Times New Roman" w:hAnsi="Times New Roman"/>
          <w:sz w:val="28"/>
          <w:szCs w:val="28"/>
        </w:rPr>
        <w:t xml:space="preserve"> letter y) in the Procedure provided in </w:t>
      </w:r>
      <w:r>
        <w:rPr>
          <w:rFonts w:ascii="Times New Roman" w:hAnsi="Times New Roman"/>
          <w:color w:val="008000"/>
          <w:sz w:val="28"/>
          <w:szCs w:val="28"/>
          <w:u w:val="single"/>
        </w:rPr>
        <w:t>annex no. 2</w:t>
      </w:r>
      <w:r>
        <w:rPr>
          <w:rFonts w:ascii="Times New Roman" w:hAnsi="Times New Roman"/>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d) they must prove the fulfillment of the requirements provided under </w:t>
      </w:r>
      <w:r>
        <w:rPr>
          <w:rFonts w:ascii="Times New Roman" w:hAnsi="Times New Roman"/>
          <w:color w:val="008000"/>
          <w:sz w:val="28"/>
          <w:szCs w:val="28"/>
          <w:u w:val="single"/>
        </w:rPr>
        <w:t>art. 13</w:t>
      </w:r>
      <w:r>
        <w:rPr>
          <w:rFonts w:ascii="Times New Roman" w:hAnsi="Times New Roman"/>
          <w:sz w:val="28"/>
          <w:szCs w:val="28"/>
        </w:rPr>
        <w:t xml:space="preserve"> regarding the </w:t>
      </w:r>
      <w:proofErr w:type="spellStart"/>
      <w:r>
        <w:rPr>
          <w:rFonts w:ascii="Times New Roman" w:hAnsi="Times New Roman"/>
          <w:sz w:val="28"/>
          <w:szCs w:val="28"/>
        </w:rPr>
        <w:t>stimulative</w:t>
      </w:r>
      <w:proofErr w:type="spellEnd"/>
      <w:r>
        <w:rPr>
          <w:rFonts w:ascii="Times New Roman" w:hAnsi="Times New Roman"/>
          <w:sz w:val="28"/>
          <w:szCs w:val="28"/>
        </w:rPr>
        <w:t xml:space="preserve"> effect of State aid;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e) they must fulfill the quantitative and qualitative indicators provided in </w:t>
      </w:r>
      <w:r>
        <w:rPr>
          <w:rFonts w:ascii="Times New Roman" w:hAnsi="Times New Roman"/>
          <w:color w:val="008000"/>
          <w:sz w:val="28"/>
          <w:szCs w:val="28"/>
          <w:u w:val="single"/>
        </w:rPr>
        <w:t>annex no. 3</w:t>
      </w:r>
      <w:r>
        <w:rPr>
          <w:rFonts w:ascii="Times New Roman" w:hAnsi="Times New Roman"/>
          <w:sz w:val="28"/>
          <w:szCs w:val="28"/>
        </w:rPr>
        <w:t xml:space="preserve"> to the Procedure on the award of State aid;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lastRenderedPageBreak/>
        <w:t xml:space="preserve">    f) they must generate contributions to regional development, through the payment of taxes and charges to the consolidated budget of the State and to the local budgets, throughout the period of implementation of the investment and 5 years as of completion thereof;</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g) they must generate a quantifiable multiplier effect in the economy by driving other related investments and the development of local suppliers of products and services.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VII</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sz w:val="28"/>
          <w:szCs w:val="28"/>
        </w:rPr>
        <w:t>Final provisions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19</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(1) The Ministry of Public Finance is required to publish on its website the entire text of the scheme, the date as of when applications for financing agreements can be registered, and the annual budget allocated to the scheme, the date of depletion of the annual budget and of the total budget allocated to the scheme, in accordance with the </w:t>
      </w:r>
      <w:r w:rsidR="006A68CF">
        <w:rPr>
          <w:rFonts w:ascii="Times New Roman" w:hAnsi="Times New Roman"/>
          <w:i/>
          <w:iCs/>
          <w:sz w:val="28"/>
          <w:szCs w:val="28"/>
        </w:rPr>
        <w:t>provisions</w:t>
      </w:r>
      <w:r>
        <w:rPr>
          <w:rFonts w:ascii="Times New Roman" w:hAnsi="Times New Roman"/>
          <w:i/>
          <w:iCs/>
          <w:sz w:val="28"/>
          <w:szCs w:val="28"/>
        </w:rPr>
        <w:t xml:space="preserve"> of annual budget laws.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(1^1) *** Repealed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 Repealed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(3) *** Repealed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(4) The information provided in </w:t>
      </w:r>
      <w:r>
        <w:rPr>
          <w:rFonts w:ascii="Times New Roman" w:hAnsi="Times New Roman"/>
          <w:color w:val="008000"/>
          <w:sz w:val="28"/>
          <w:szCs w:val="28"/>
          <w:u w:val="single"/>
        </w:rPr>
        <w:t>annex III</w:t>
      </w:r>
      <w:r>
        <w:rPr>
          <w:rFonts w:ascii="Times New Roman" w:hAnsi="Times New Roman"/>
          <w:sz w:val="28"/>
          <w:szCs w:val="28"/>
        </w:rPr>
        <w:t xml:space="preserve"> to the Regulation on every individual aid in excess of EUR 500,000 shall be published by the Ministry of Public Finance on its own website. </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20</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The Ministry of Public Finance must keep detailed records regarding the aid granted for all the investments within the scheme. These records, which contain all the information necessary to establish whether the criteria provided by the </w:t>
      </w:r>
      <w:r>
        <w:rPr>
          <w:rFonts w:ascii="Times New Roman" w:hAnsi="Times New Roman"/>
          <w:color w:val="008000"/>
          <w:sz w:val="28"/>
          <w:szCs w:val="28"/>
          <w:u w:val="single"/>
        </w:rPr>
        <w:t>Regulation</w:t>
      </w:r>
      <w:r>
        <w:rPr>
          <w:rFonts w:ascii="Times New Roman" w:hAnsi="Times New Roman"/>
          <w:sz w:val="28"/>
          <w:szCs w:val="28"/>
        </w:rPr>
        <w:t xml:space="preserve"> are observed, must be kept for a term of 10 years as of the date of award of the last amount of aid within the scheme.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The enterprise benefiting of State aid must keep for a term of 10 years as of receipt of the financing agreement all the documents related to the State aid received within the scheme.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(3) The Ministry of Public Finance, acting as provider of State aid, sends to the Competition Council annual reports on the regional State aid awarded in accordance with this scheme, as per the </w:t>
      </w:r>
      <w:r>
        <w:rPr>
          <w:rFonts w:ascii="Times New Roman" w:hAnsi="Times New Roman"/>
          <w:color w:val="008000"/>
          <w:sz w:val="28"/>
          <w:szCs w:val="28"/>
          <w:u w:val="single"/>
        </w:rPr>
        <w:t>Regulation</w:t>
      </w:r>
      <w:r>
        <w:rPr>
          <w:rFonts w:ascii="Times New Roman" w:hAnsi="Times New Roman"/>
          <w:sz w:val="28"/>
          <w:szCs w:val="28"/>
        </w:rPr>
        <w:t xml:space="preserve"> of the Competition Council on the monitoring procedures of State aid implemented through the </w:t>
      </w:r>
      <w:r>
        <w:rPr>
          <w:rFonts w:ascii="Times New Roman" w:hAnsi="Times New Roman"/>
          <w:color w:val="008000"/>
          <w:sz w:val="28"/>
          <w:szCs w:val="28"/>
          <w:u w:val="single"/>
        </w:rPr>
        <w:t>Order</w:t>
      </w:r>
      <w:r>
        <w:rPr>
          <w:rFonts w:ascii="Times New Roman" w:hAnsi="Times New Roman"/>
          <w:sz w:val="28"/>
          <w:szCs w:val="28"/>
        </w:rPr>
        <w:t xml:space="preserve"> of the president of the Competition Council no. 175/2007.</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color w:val="FF0000"/>
          <w:sz w:val="28"/>
          <w:szCs w:val="28"/>
          <w:u w:val="single"/>
        </w:rPr>
        <w:t>ART. 21</w:t>
      </w:r>
      <w:r>
        <w:rPr>
          <w:rFonts w:ascii="Times New Roman" w:hAnsi="Times New Roman"/>
          <w:i/>
          <w:iCs/>
          <w:sz w:val="28"/>
          <w:szCs w:val="28"/>
        </w:rPr>
        <w:t xml:space="preserve"> *** Repealed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ART. 22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008000"/>
          <w:sz w:val="28"/>
          <w:szCs w:val="28"/>
          <w:u w:val="single"/>
        </w:rPr>
        <w:t>Annexes no. 1 and 2</w:t>
      </w:r>
      <w:r>
        <w:rPr>
          <w:rFonts w:ascii="Times New Roman" w:hAnsi="Times New Roman"/>
          <w:sz w:val="28"/>
          <w:szCs w:val="28"/>
        </w:rPr>
        <w:t xml:space="preserve"> are an integral part of this decision.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#CIN</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b/>
          <w:bCs/>
          <w:i/>
          <w:iCs/>
          <w:sz w:val="28"/>
          <w:szCs w:val="28"/>
        </w:rPr>
        <w:t>NOTE: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i/>
          <w:iCs/>
          <w:sz w:val="28"/>
          <w:szCs w:val="28"/>
        </w:rPr>
        <w:lastRenderedPageBreak/>
        <w:t>1.</w:t>
      </w:r>
      <w:r>
        <w:rPr>
          <w:rFonts w:ascii="Times New Roman" w:hAnsi="Times New Roman"/>
          <w:i/>
          <w:iCs/>
          <w:sz w:val="28"/>
          <w:szCs w:val="28"/>
        </w:rPr>
        <w:t xml:space="preserve"> We reproduce </w:t>
      </w:r>
      <w:proofErr w:type="spellStart"/>
      <w:r>
        <w:rPr>
          <w:rFonts w:ascii="Times New Roman" w:hAnsi="Times New Roman"/>
          <w:i/>
          <w:iCs/>
          <w:sz w:val="28"/>
          <w:szCs w:val="28"/>
        </w:rPr>
        <w:t>hereinbelow</w:t>
      </w:r>
      <w:proofErr w:type="spellEnd"/>
      <w:r>
        <w:rPr>
          <w:rFonts w:ascii="Times New Roman" w:hAnsi="Times New Roman"/>
          <w:i/>
          <w:iCs/>
          <w:sz w:val="28"/>
          <w:szCs w:val="28"/>
        </w:rPr>
        <w:t xml:space="preserve"> the provisions of </w:t>
      </w:r>
      <w:r>
        <w:rPr>
          <w:rFonts w:ascii="Times New Roman" w:hAnsi="Times New Roman"/>
          <w:i/>
          <w:iCs/>
          <w:color w:val="008000"/>
          <w:sz w:val="28"/>
          <w:szCs w:val="28"/>
          <w:u w:val="single"/>
        </w:rPr>
        <w:t>art. II</w:t>
      </w:r>
      <w:r>
        <w:rPr>
          <w:rFonts w:ascii="Times New Roman" w:hAnsi="Times New Roman"/>
          <w:i/>
          <w:iCs/>
          <w:sz w:val="28"/>
          <w:szCs w:val="28"/>
        </w:rPr>
        <w:t xml:space="preserve"> in Government Decision no. 357/2016 (</w:t>
      </w:r>
      <w:r>
        <w:rPr>
          <w:rFonts w:ascii="Times New Roman" w:hAnsi="Times New Roman"/>
          <w:b/>
          <w:bCs/>
          <w:i/>
          <w:iCs/>
          <w:color w:val="008000"/>
          <w:sz w:val="28"/>
          <w:szCs w:val="28"/>
          <w:u w:val="single"/>
        </w:rPr>
        <w:t>#M1</w:t>
      </w:r>
      <w:r>
        <w:rPr>
          <w:rFonts w:ascii="Times New Roman" w:hAnsi="Times New Roman"/>
          <w:i/>
          <w:iCs/>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"ART. II</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The applications for financing agreement and the requests for payment of State aid in process of analysis on the date of entry into force of this decision shall be subject until settlement to the provisions applicable before the entry into force of this decision.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The financing agreements issued prior to the entry into force of this decision remain subject to the legislation in force on the date of conclusion thereof, with the exception of the provisions of </w:t>
      </w:r>
      <w:r>
        <w:rPr>
          <w:rFonts w:ascii="Times New Roman" w:hAnsi="Times New Roman"/>
          <w:i/>
          <w:iCs/>
          <w:color w:val="008000"/>
          <w:sz w:val="28"/>
          <w:szCs w:val="28"/>
          <w:u w:val="single"/>
        </w:rPr>
        <w:t>art. I</w:t>
      </w:r>
      <w:r>
        <w:rPr>
          <w:rFonts w:ascii="Times New Roman" w:hAnsi="Times New Roman"/>
          <w:i/>
          <w:iCs/>
          <w:sz w:val="28"/>
          <w:szCs w:val="28"/>
        </w:rPr>
        <w:t xml:space="preserve"> point 7 and 21 in this decision."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#CIN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i/>
          <w:iCs/>
          <w:sz w:val="28"/>
          <w:szCs w:val="28"/>
        </w:rPr>
        <w:t>2.</w:t>
      </w:r>
      <w:r>
        <w:rPr>
          <w:rFonts w:ascii="Times New Roman" w:hAnsi="Times New Roman"/>
          <w:i/>
          <w:iCs/>
          <w:sz w:val="28"/>
          <w:szCs w:val="28"/>
        </w:rPr>
        <w:t xml:space="preserve"> We reproduce </w:t>
      </w:r>
      <w:proofErr w:type="spellStart"/>
      <w:r>
        <w:rPr>
          <w:rFonts w:ascii="Times New Roman" w:hAnsi="Times New Roman"/>
          <w:i/>
          <w:iCs/>
          <w:sz w:val="28"/>
          <w:szCs w:val="28"/>
        </w:rPr>
        <w:t>hereinbelow</w:t>
      </w:r>
      <w:proofErr w:type="spellEnd"/>
      <w:r>
        <w:rPr>
          <w:rFonts w:ascii="Times New Roman" w:hAnsi="Times New Roman"/>
          <w:i/>
          <w:iCs/>
          <w:sz w:val="28"/>
          <w:szCs w:val="28"/>
        </w:rPr>
        <w:t xml:space="preserve"> the provisions of </w:t>
      </w:r>
      <w:r>
        <w:rPr>
          <w:rFonts w:ascii="Times New Roman" w:hAnsi="Times New Roman"/>
          <w:i/>
          <w:iCs/>
          <w:color w:val="008000"/>
          <w:sz w:val="28"/>
          <w:szCs w:val="28"/>
          <w:u w:val="single"/>
        </w:rPr>
        <w:t>art. II</w:t>
      </w:r>
      <w:r>
        <w:rPr>
          <w:rFonts w:ascii="Times New Roman" w:hAnsi="Times New Roman"/>
          <w:i/>
          <w:iCs/>
          <w:sz w:val="28"/>
          <w:szCs w:val="28"/>
        </w:rPr>
        <w:t xml:space="preserve"> - IV in Government Decision no. 476/2018 (</w:t>
      </w:r>
      <w:r>
        <w:rPr>
          <w:rFonts w:ascii="Times New Roman" w:hAnsi="Times New Roman"/>
          <w:b/>
          <w:bCs/>
          <w:i/>
          <w:iCs/>
          <w:color w:val="008000"/>
          <w:sz w:val="28"/>
          <w:szCs w:val="28"/>
          <w:u w:val="single"/>
        </w:rPr>
        <w:t>#M2</w:t>
      </w:r>
      <w:r>
        <w:rPr>
          <w:rFonts w:ascii="Times New Roman" w:hAnsi="Times New Roman"/>
          <w:i/>
          <w:iCs/>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"ART. II</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The requests for payment of State aid in process of analysis on the date of entry into force of this decision shall be subject until settlement to the provisions applicable before the entry into force of this decision, with the exception of the provisions of </w:t>
      </w:r>
      <w:r>
        <w:rPr>
          <w:rFonts w:ascii="Times New Roman" w:hAnsi="Times New Roman"/>
          <w:i/>
          <w:iCs/>
          <w:color w:val="008000"/>
          <w:sz w:val="28"/>
          <w:szCs w:val="28"/>
          <w:u w:val="single"/>
        </w:rPr>
        <w:t>art. I</w:t>
      </w:r>
      <w:r>
        <w:rPr>
          <w:rFonts w:ascii="Times New Roman" w:hAnsi="Times New Roman"/>
          <w:i/>
          <w:iCs/>
          <w:sz w:val="28"/>
          <w:szCs w:val="28"/>
        </w:rPr>
        <w:t xml:space="preserve"> points 28 - 30."</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"ART. III</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Any other State aid scheme whose objective is regional development that shall be initiated by other providers of State aid must ensure observance of the principle of </w:t>
      </w:r>
      <w:proofErr w:type="spellStart"/>
      <w:r>
        <w:rPr>
          <w:rFonts w:ascii="Times New Roman" w:hAnsi="Times New Roman"/>
          <w:i/>
          <w:iCs/>
          <w:sz w:val="28"/>
          <w:szCs w:val="28"/>
        </w:rPr>
        <w:t>complementarity</w:t>
      </w:r>
      <w:proofErr w:type="spellEnd"/>
      <w:r>
        <w:rPr>
          <w:rFonts w:ascii="Times New Roman" w:hAnsi="Times New Roman"/>
          <w:i/>
          <w:iCs/>
          <w:sz w:val="28"/>
          <w:szCs w:val="28"/>
        </w:rPr>
        <w:t xml:space="preserve"> relative to this State aid scheme.”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"ART. IV</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Within 15 calendar days as of the entry into force of this decision, the Ministry of Public Finance shall issue Guidelines of enforcement of  </w:t>
      </w:r>
      <w:r>
        <w:rPr>
          <w:rFonts w:ascii="Times New Roman" w:hAnsi="Times New Roman"/>
          <w:i/>
          <w:iCs/>
          <w:color w:val="008000"/>
          <w:sz w:val="28"/>
          <w:szCs w:val="28"/>
          <w:u w:val="single"/>
        </w:rPr>
        <w:t>Government Decision no. 807/2014</w:t>
      </w:r>
      <w:r>
        <w:rPr>
          <w:rFonts w:ascii="Times New Roman" w:hAnsi="Times New Roman"/>
          <w:i/>
          <w:iCs/>
          <w:sz w:val="28"/>
          <w:szCs w:val="28"/>
        </w:rPr>
        <w:t xml:space="preserve"> on the establishment of State aid scheme to support investments with major impact in the economy, as subsequently amended and supplemented, approved through order of the minister of public finance*).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Within 6 months as of the entry into force of this decision, the Ministry of Public Finance may approve through minister order the methodology of submission in electronic form of the electronic forms and documents signed with electronic signature."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#CIN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i/>
          <w:iCs/>
          <w:sz w:val="28"/>
          <w:szCs w:val="28"/>
        </w:rPr>
        <w:t xml:space="preserve">*) </w:t>
      </w:r>
      <w:r>
        <w:rPr>
          <w:rFonts w:ascii="Times New Roman" w:hAnsi="Times New Roman"/>
          <w:bCs/>
          <w:i/>
          <w:iCs/>
          <w:sz w:val="28"/>
          <w:szCs w:val="28"/>
        </w:rPr>
        <w:t xml:space="preserve">See </w:t>
      </w:r>
      <w:proofErr w:type="spellStart"/>
      <w:r>
        <w:rPr>
          <w:rFonts w:ascii="Times New Roman" w:hAnsi="Times New Roman"/>
          <w:bCs/>
          <w:i/>
          <w:iCs/>
          <w:sz w:val="28"/>
          <w:szCs w:val="28"/>
        </w:rPr>
        <w:t>the</w:t>
      </w:r>
      <w:r>
        <w:rPr>
          <w:rFonts w:ascii="Times New Roman" w:hAnsi="Times New Roman"/>
          <w:i/>
          <w:iCs/>
          <w:color w:val="008000"/>
          <w:sz w:val="28"/>
          <w:szCs w:val="28"/>
          <w:u w:val="single"/>
        </w:rPr>
        <w:t>Order</w:t>
      </w:r>
      <w:proofErr w:type="spellEnd"/>
      <w:r>
        <w:rPr>
          <w:rFonts w:ascii="Times New Roman" w:hAnsi="Times New Roman"/>
          <w:i/>
          <w:iCs/>
          <w:sz w:val="28"/>
          <w:szCs w:val="28"/>
        </w:rPr>
        <w:t xml:space="preserve"> of the minister of public finance no. 3741/2018 approving the Applicant’s Guide elaborated on the basis of </w:t>
      </w:r>
      <w:r>
        <w:rPr>
          <w:rFonts w:ascii="Times New Roman" w:hAnsi="Times New Roman"/>
          <w:i/>
          <w:iCs/>
          <w:color w:val="008000"/>
          <w:sz w:val="28"/>
          <w:szCs w:val="28"/>
          <w:u w:val="single"/>
        </w:rPr>
        <w:t>Government Decision no. 807/2014</w:t>
      </w:r>
      <w:r>
        <w:rPr>
          <w:rFonts w:ascii="Times New Roman" w:hAnsi="Times New Roman"/>
          <w:i/>
          <w:iCs/>
          <w:sz w:val="28"/>
          <w:szCs w:val="28"/>
        </w:rPr>
        <w:t xml:space="preserve"> on the establishment of State aid schemes to support investments with major impact on the economy and of the Payment Guide elaborated on the basis of </w:t>
      </w:r>
      <w:r>
        <w:rPr>
          <w:rFonts w:ascii="Times New Roman" w:hAnsi="Times New Roman"/>
          <w:i/>
          <w:iCs/>
          <w:color w:val="008000"/>
          <w:sz w:val="28"/>
          <w:szCs w:val="28"/>
          <w:u w:val="single"/>
        </w:rPr>
        <w:t>Government Decision no. 807/2014</w:t>
      </w:r>
      <w:r>
        <w:rPr>
          <w:rFonts w:ascii="Times New Roman" w:hAnsi="Times New Roman"/>
          <w:i/>
          <w:iCs/>
          <w:sz w:val="28"/>
          <w:szCs w:val="28"/>
        </w:rPr>
        <w:t xml:space="preserve"> on the establishment of State aid schemes to support investments with major impact on the economy. </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#CIN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i/>
          <w:iCs/>
          <w:sz w:val="28"/>
          <w:szCs w:val="28"/>
        </w:rPr>
        <w:lastRenderedPageBreak/>
        <w:t>3.</w:t>
      </w:r>
      <w:r>
        <w:rPr>
          <w:rFonts w:ascii="Times New Roman" w:hAnsi="Times New Roman"/>
          <w:i/>
          <w:iCs/>
          <w:sz w:val="28"/>
          <w:szCs w:val="28"/>
        </w:rPr>
        <w:t xml:space="preserve"> We reproduce </w:t>
      </w:r>
      <w:proofErr w:type="spellStart"/>
      <w:r>
        <w:rPr>
          <w:rFonts w:ascii="Times New Roman" w:hAnsi="Times New Roman"/>
          <w:i/>
          <w:iCs/>
          <w:sz w:val="28"/>
          <w:szCs w:val="28"/>
        </w:rPr>
        <w:t>hereinbelow</w:t>
      </w:r>
      <w:proofErr w:type="spellEnd"/>
      <w:r>
        <w:rPr>
          <w:rFonts w:ascii="Times New Roman" w:hAnsi="Times New Roman"/>
          <w:i/>
          <w:iCs/>
          <w:sz w:val="28"/>
          <w:szCs w:val="28"/>
        </w:rPr>
        <w:t xml:space="preserve"> the provisions of </w:t>
      </w:r>
      <w:r>
        <w:rPr>
          <w:rFonts w:ascii="Times New Roman" w:hAnsi="Times New Roman"/>
          <w:i/>
          <w:iCs/>
          <w:color w:val="008000"/>
          <w:sz w:val="28"/>
          <w:szCs w:val="28"/>
          <w:u w:val="single"/>
        </w:rPr>
        <w:t>art. II</w:t>
      </w:r>
      <w:r>
        <w:rPr>
          <w:rFonts w:ascii="Times New Roman" w:hAnsi="Times New Roman"/>
          <w:i/>
          <w:iCs/>
          <w:sz w:val="28"/>
          <w:szCs w:val="28"/>
        </w:rPr>
        <w:t xml:space="preserve"> in Government Decision no. 880/2018 (</w:t>
      </w:r>
      <w:r>
        <w:rPr>
          <w:rFonts w:ascii="Times New Roman" w:hAnsi="Times New Roman"/>
          <w:b/>
          <w:bCs/>
          <w:i/>
          <w:iCs/>
          <w:color w:val="008000"/>
          <w:sz w:val="28"/>
          <w:szCs w:val="28"/>
          <w:u w:val="single"/>
        </w:rPr>
        <w:t>#M3</w:t>
      </w:r>
      <w:r>
        <w:rPr>
          <w:rFonts w:ascii="Times New Roman" w:hAnsi="Times New Roman"/>
          <w:i/>
          <w:iCs/>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#M3</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"ART. II</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The provisions of this decision, with the exception of the provisions of </w:t>
      </w:r>
      <w:r>
        <w:rPr>
          <w:rFonts w:ascii="Times New Roman" w:hAnsi="Times New Roman"/>
          <w:i/>
          <w:iCs/>
          <w:color w:val="008000"/>
          <w:sz w:val="28"/>
          <w:szCs w:val="28"/>
          <w:u w:val="single"/>
        </w:rPr>
        <w:t>art. I</w:t>
      </w:r>
      <w:r>
        <w:rPr>
          <w:rFonts w:ascii="Times New Roman" w:hAnsi="Times New Roman"/>
          <w:i/>
          <w:iCs/>
          <w:sz w:val="28"/>
          <w:szCs w:val="28"/>
        </w:rPr>
        <w:t xml:space="preserve"> point 4, shall apply inclusively to the applications for financing agreement submitted and not settled in 2018 until the date of depletion of the allocated budget. </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The applications for financing agreement submitted and not settled in 2018 until the date of entry into force of this decision shall be subject to the provisions of </w:t>
      </w:r>
      <w:r>
        <w:rPr>
          <w:rFonts w:ascii="Times New Roman" w:hAnsi="Times New Roman"/>
          <w:i/>
          <w:iCs/>
          <w:color w:val="008000"/>
          <w:sz w:val="28"/>
          <w:szCs w:val="28"/>
          <w:u w:val="single"/>
        </w:rPr>
        <w:t>art. I</w:t>
      </w:r>
      <w:r>
        <w:rPr>
          <w:rFonts w:ascii="Times New Roman" w:hAnsi="Times New Roman"/>
          <w:i/>
          <w:iCs/>
          <w:sz w:val="28"/>
          <w:szCs w:val="28"/>
        </w:rPr>
        <w:t xml:space="preserve"> point 1 until December 31, 2018."</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#CIN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i/>
          <w:iCs/>
          <w:sz w:val="28"/>
          <w:szCs w:val="28"/>
        </w:rPr>
        <w:t>4.</w:t>
      </w:r>
      <w:r>
        <w:rPr>
          <w:rFonts w:ascii="Times New Roman" w:hAnsi="Times New Roman"/>
          <w:i/>
          <w:iCs/>
          <w:sz w:val="28"/>
          <w:szCs w:val="28"/>
        </w:rPr>
        <w:t xml:space="preserve"> We reproduce </w:t>
      </w:r>
      <w:proofErr w:type="spellStart"/>
      <w:r>
        <w:rPr>
          <w:rFonts w:ascii="Times New Roman" w:hAnsi="Times New Roman"/>
          <w:i/>
          <w:iCs/>
          <w:sz w:val="28"/>
          <w:szCs w:val="28"/>
        </w:rPr>
        <w:t>hereinbelow</w:t>
      </w:r>
      <w:proofErr w:type="spellEnd"/>
      <w:r>
        <w:rPr>
          <w:rFonts w:ascii="Times New Roman" w:hAnsi="Times New Roman"/>
          <w:i/>
          <w:iCs/>
          <w:sz w:val="28"/>
          <w:szCs w:val="28"/>
        </w:rPr>
        <w:t xml:space="preserve"> the provisions of </w:t>
      </w:r>
      <w:r>
        <w:rPr>
          <w:rFonts w:ascii="Times New Roman" w:hAnsi="Times New Roman"/>
          <w:i/>
          <w:iCs/>
          <w:color w:val="008000"/>
          <w:sz w:val="28"/>
          <w:szCs w:val="28"/>
          <w:u w:val="single"/>
        </w:rPr>
        <w:t>art. II</w:t>
      </w:r>
      <w:r>
        <w:rPr>
          <w:rFonts w:ascii="Times New Roman" w:hAnsi="Times New Roman"/>
          <w:i/>
          <w:iCs/>
          <w:sz w:val="28"/>
          <w:szCs w:val="28"/>
        </w:rPr>
        <w:t xml:space="preserve"> and </w:t>
      </w:r>
      <w:r>
        <w:rPr>
          <w:rFonts w:ascii="Times New Roman" w:hAnsi="Times New Roman"/>
          <w:i/>
          <w:iCs/>
          <w:color w:val="008000"/>
          <w:sz w:val="28"/>
          <w:szCs w:val="28"/>
          <w:u w:val="single"/>
        </w:rPr>
        <w:t>art. IV</w:t>
      </w:r>
      <w:r>
        <w:rPr>
          <w:rFonts w:ascii="Times New Roman" w:hAnsi="Times New Roman"/>
          <w:i/>
          <w:iCs/>
          <w:sz w:val="28"/>
          <w:szCs w:val="28"/>
        </w:rPr>
        <w:t xml:space="preserve"> in Government Decision no. 268/2020 (</w:t>
      </w:r>
      <w:r>
        <w:rPr>
          <w:rFonts w:ascii="Times New Roman" w:hAnsi="Times New Roman"/>
          <w:b/>
          <w:bCs/>
          <w:i/>
          <w:iCs/>
          <w:color w:val="008000"/>
          <w:sz w:val="28"/>
          <w:szCs w:val="28"/>
          <w:u w:val="single"/>
        </w:rPr>
        <w:t>#M5</w:t>
      </w:r>
      <w:r>
        <w:rPr>
          <w:rFonts w:ascii="Times New Roman" w:hAnsi="Times New Roman"/>
          <w:i/>
          <w:iCs/>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#M5</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"ART. III</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The provisions of </w:t>
      </w:r>
      <w:r>
        <w:rPr>
          <w:rFonts w:ascii="Times New Roman" w:hAnsi="Times New Roman"/>
          <w:i/>
          <w:iCs/>
          <w:color w:val="008000"/>
          <w:sz w:val="28"/>
          <w:szCs w:val="28"/>
          <w:u w:val="single"/>
        </w:rPr>
        <w:t>art. I</w:t>
      </w:r>
      <w:r>
        <w:rPr>
          <w:rFonts w:ascii="Times New Roman" w:hAnsi="Times New Roman"/>
          <w:i/>
          <w:iCs/>
          <w:sz w:val="28"/>
          <w:szCs w:val="28"/>
        </w:rPr>
        <w:t xml:space="preserve"> and </w:t>
      </w:r>
      <w:r>
        <w:rPr>
          <w:rFonts w:ascii="Times New Roman" w:hAnsi="Times New Roman"/>
          <w:i/>
          <w:iCs/>
          <w:color w:val="008000"/>
          <w:sz w:val="28"/>
          <w:szCs w:val="28"/>
          <w:u w:val="single"/>
        </w:rPr>
        <w:t>II</w:t>
      </w:r>
      <w:r>
        <w:rPr>
          <w:rFonts w:ascii="Times New Roman" w:hAnsi="Times New Roman"/>
          <w:i/>
          <w:iCs/>
          <w:sz w:val="28"/>
          <w:szCs w:val="28"/>
        </w:rPr>
        <w:t xml:space="preserve"> shall also apply to the payment requests in process of settlement on the date of entry into force of this decision."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#M5</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"ART. IV</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The provisions related to the verification of the spot included in the </w:t>
      </w:r>
      <w:r>
        <w:rPr>
          <w:rFonts w:ascii="Times New Roman" w:hAnsi="Times New Roman"/>
          <w:i/>
          <w:iCs/>
          <w:color w:val="008000"/>
          <w:sz w:val="28"/>
          <w:szCs w:val="28"/>
          <w:u w:val="single"/>
        </w:rPr>
        <w:t>Order</w:t>
      </w:r>
      <w:r>
        <w:rPr>
          <w:rFonts w:ascii="Times New Roman" w:hAnsi="Times New Roman"/>
          <w:i/>
          <w:iCs/>
          <w:sz w:val="28"/>
          <w:szCs w:val="28"/>
        </w:rPr>
        <w:t xml:space="preserve"> of the minister of public finance no. 3.741/2018 approving the Applicant’s Guide elaborated on the basis of </w:t>
      </w:r>
      <w:r>
        <w:rPr>
          <w:rFonts w:ascii="Times New Roman" w:hAnsi="Times New Roman"/>
          <w:i/>
          <w:iCs/>
          <w:color w:val="008000"/>
          <w:sz w:val="28"/>
          <w:szCs w:val="28"/>
          <w:u w:val="single"/>
        </w:rPr>
        <w:t>Government Decision no. 807/2014</w:t>
      </w:r>
      <w:r>
        <w:rPr>
          <w:rFonts w:ascii="Times New Roman" w:hAnsi="Times New Roman"/>
          <w:i/>
          <w:iCs/>
          <w:sz w:val="28"/>
          <w:szCs w:val="28"/>
        </w:rPr>
        <w:t xml:space="preserve"> on the establishment of State aid schemes to support investments with major impact on the economy and of the Payment Guide elaborated on the basis of </w:t>
      </w:r>
      <w:r>
        <w:rPr>
          <w:rFonts w:ascii="Times New Roman" w:hAnsi="Times New Roman"/>
          <w:i/>
          <w:iCs/>
          <w:color w:val="008000"/>
          <w:sz w:val="28"/>
          <w:szCs w:val="28"/>
          <w:u w:val="single"/>
        </w:rPr>
        <w:t>Government Decision no. 807/2014</w:t>
      </w:r>
      <w:r>
        <w:rPr>
          <w:rFonts w:ascii="Times New Roman" w:hAnsi="Times New Roman"/>
          <w:i/>
          <w:iCs/>
          <w:sz w:val="28"/>
          <w:szCs w:val="28"/>
        </w:rPr>
        <w:t xml:space="preserve"> on the establishment of State aid schemes to support investments with major impact on the economy, published in the Official Gazette of Romania, Part I, no. 1075 of December 19, 2018, as subsequently amended, shall be amended in accordance with the provisions of this decision."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#CIN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i/>
          <w:iCs/>
          <w:sz w:val="28"/>
          <w:szCs w:val="28"/>
        </w:rPr>
        <w:t>5.</w:t>
      </w:r>
      <w:r>
        <w:rPr>
          <w:rFonts w:ascii="Times New Roman" w:hAnsi="Times New Roman"/>
          <w:i/>
          <w:iCs/>
          <w:sz w:val="28"/>
          <w:szCs w:val="28"/>
        </w:rPr>
        <w:t xml:space="preserve"> We reproduce </w:t>
      </w:r>
      <w:proofErr w:type="spellStart"/>
      <w:r>
        <w:rPr>
          <w:rFonts w:ascii="Times New Roman" w:hAnsi="Times New Roman"/>
          <w:i/>
          <w:iCs/>
          <w:sz w:val="28"/>
          <w:szCs w:val="28"/>
        </w:rPr>
        <w:t>hereinbelow</w:t>
      </w:r>
      <w:proofErr w:type="spellEnd"/>
      <w:r>
        <w:rPr>
          <w:rFonts w:ascii="Times New Roman" w:hAnsi="Times New Roman"/>
          <w:i/>
          <w:iCs/>
          <w:sz w:val="28"/>
          <w:szCs w:val="28"/>
        </w:rPr>
        <w:t xml:space="preserve"> the provisions of </w:t>
      </w:r>
      <w:r>
        <w:rPr>
          <w:rFonts w:ascii="Times New Roman" w:hAnsi="Times New Roman"/>
          <w:i/>
          <w:iCs/>
          <w:color w:val="008000"/>
          <w:sz w:val="28"/>
          <w:szCs w:val="28"/>
          <w:u w:val="single"/>
        </w:rPr>
        <w:t>art. II</w:t>
      </w:r>
      <w:r>
        <w:rPr>
          <w:rFonts w:ascii="Times New Roman" w:hAnsi="Times New Roman"/>
          <w:i/>
          <w:iCs/>
          <w:sz w:val="28"/>
          <w:szCs w:val="28"/>
        </w:rPr>
        <w:t xml:space="preserve"> and </w:t>
      </w:r>
      <w:r>
        <w:rPr>
          <w:rFonts w:ascii="Times New Roman" w:hAnsi="Times New Roman"/>
          <w:i/>
          <w:iCs/>
          <w:color w:val="008000"/>
          <w:sz w:val="28"/>
          <w:szCs w:val="28"/>
          <w:u w:val="single"/>
        </w:rPr>
        <w:t>art. III</w:t>
      </w:r>
      <w:r>
        <w:rPr>
          <w:rFonts w:ascii="Times New Roman" w:hAnsi="Times New Roman"/>
          <w:i/>
          <w:iCs/>
          <w:sz w:val="28"/>
          <w:szCs w:val="28"/>
        </w:rPr>
        <w:t xml:space="preserve"> in Government Decision no. 628/2020 (</w:t>
      </w:r>
      <w:r>
        <w:rPr>
          <w:rFonts w:ascii="Times New Roman" w:hAnsi="Times New Roman"/>
          <w:b/>
          <w:bCs/>
          <w:i/>
          <w:iCs/>
          <w:color w:val="008000"/>
          <w:sz w:val="28"/>
          <w:szCs w:val="28"/>
          <w:u w:val="single"/>
        </w:rPr>
        <w:t>#M6</w:t>
      </w:r>
      <w:r>
        <w:rPr>
          <w:rFonts w:ascii="Times New Roman" w:hAnsi="Times New Roman"/>
          <w:i/>
          <w:iCs/>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"ART. II</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The applications for financing agreement in process of analysis on the date of entry into force of this decision shall be subject until settlement to the provisions applicable before the entry into force of this decision, with the exception of the provisions of </w:t>
      </w:r>
      <w:r>
        <w:rPr>
          <w:rFonts w:ascii="Times New Roman" w:hAnsi="Times New Roman"/>
          <w:i/>
          <w:iCs/>
          <w:color w:val="008000"/>
          <w:sz w:val="28"/>
          <w:szCs w:val="28"/>
          <w:u w:val="single"/>
        </w:rPr>
        <w:t>art. I</w:t>
      </w:r>
      <w:r>
        <w:rPr>
          <w:rFonts w:ascii="Times New Roman" w:hAnsi="Times New Roman"/>
          <w:i/>
          <w:iCs/>
          <w:sz w:val="28"/>
          <w:szCs w:val="28"/>
        </w:rPr>
        <w:t xml:space="preserve"> point 10, 15, 16, 23 - 26, and 28.</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The requests for payment of State aid in process in process of analysis on the date of entry into force of this decision shall be subject until settlement to the provisions applicable before the entry into force of this decision.”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"ART. III</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lastRenderedPageBreak/>
        <w:t xml:space="preserve">    Within 30 days as of the entry into force of this decision, the Ministry of Public Finance shall issue Guidelines of enforcement of  </w:t>
      </w:r>
      <w:r>
        <w:rPr>
          <w:rFonts w:ascii="Times New Roman" w:hAnsi="Times New Roman"/>
          <w:i/>
          <w:iCs/>
          <w:color w:val="008000"/>
          <w:sz w:val="28"/>
          <w:szCs w:val="28"/>
          <w:u w:val="single"/>
        </w:rPr>
        <w:t>Government Decision no. 807/2014</w:t>
      </w:r>
      <w:r>
        <w:rPr>
          <w:rFonts w:ascii="Times New Roman" w:hAnsi="Times New Roman"/>
          <w:i/>
          <w:iCs/>
          <w:sz w:val="28"/>
          <w:szCs w:val="28"/>
        </w:rPr>
        <w:t xml:space="preserve"> on the establishment of State aid scheme to support investments with major impact in the economy, as subsequently amended and supplemented, approved through order of the minister of public finance.”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ANNEX 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sz w:val="28"/>
          <w:szCs w:val="28"/>
        </w:rPr>
        <w:t>List of activity sectors for which State aid is not granted</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xml:space="preserve"> 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|No. | NACE|                      NACE code denomination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Code |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0 |   1  |                                 2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SECTION A - AGRICULTURE, FORESTRY, AND FISHING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1 | 01   | Agriculture, hunting, and related services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2 | 02   | Forestry and forest exploitation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3 | 03   | Fishing and aquaculture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SECTION B - EXTRACTIVE INDUSTRY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4 | 05   | Mining of superior and inferior coal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5 | 06   | Extraction of crude oil and natural gas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6 | 0892 | Peat extraction and agglomeration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7 | 091  | Activities of related services to crude oil and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      | natural gas extraction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SECTION C - PROCESSING INDUSTRY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8 | 102  | Processing and preserving of fish, crustaceans and mollusks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9 | 1101 | Distilling, rectifying and blending of spirits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10 | 1102 | Manufacture of wine from grape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11 | 1103 | Manufacture of cider and other fruit wines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12 | 1104 | Manufacture of other non-distilled fermented beverages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13 | 1105 | Manufacture of beer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14 | 1106 | Manufacture of malt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lastRenderedPageBreak/>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15 | 12   | Manufacture of tobacco products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16 | 131  | Preparation and spinning of textile fibers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17 | 19   | Manufacture of coke and refined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      | petroleum products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18 | 2014 | Manufacture of other organic basic chemicals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19 | 2051 | Manufacture of explosives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20 | 206  | Manufacture of artificial and synthetic fibers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21 | 24   | Metallurgic industry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22 | 254  | Manufacture of weapons and ammunition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23 | 2591 | Manufacture of recipients, containers, and other similar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      | steel products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24 | 301  | Construction of ships and boats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25 | 304  | Manufacture of military fighting vehicles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26 | 33   | Repair, maintenance and installation of machines and equipment|</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SECTION D - PRODUCTION AND SUPPLY OF ELECTRICITY AND HEAT, GAS,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HOT WATER AND AIR CONDITIONING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3"/>
      </w:tblGrid>
      <w:tr w:rsidR="00754FE9">
        <w:tc>
          <w:tcPr>
            <w:tcW w:w="10433" w:type="dxa"/>
          </w:tcPr>
          <w:p w:rsidR="00754FE9" w:rsidRDefault="00994EB2" w:rsidP="00876101">
            <w:pPr>
              <w:autoSpaceDE w:val="0"/>
              <w:autoSpaceDN w:val="0"/>
              <w:adjustRightInd w:val="0"/>
              <w:spacing w:after="0" w:line="240" w:lineRule="auto"/>
              <w:rPr>
                <w:rFonts w:ascii="Courier New" w:hAnsi="Courier New" w:cs="Courier New"/>
              </w:rPr>
            </w:pPr>
            <w:r>
              <w:rPr>
                <w:rFonts w:ascii="Courier New" w:hAnsi="Courier New"/>
              </w:rPr>
              <w:t>SECTION F</w:t>
            </w:r>
            <w:bookmarkStart w:id="0" w:name="_GoBack"/>
            <w:bookmarkEnd w:id="0"/>
            <w:r w:rsidR="00754FE9">
              <w:rPr>
                <w:rFonts w:ascii="Courier New" w:hAnsi="Courier New"/>
              </w:rPr>
              <w:t xml:space="preserve"> - </w:t>
            </w:r>
            <w:r w:rsidR="00754FE9" w:rsidRPr="00754FE9">
              <w:rPr>
                <w:rFonts w:ascii="Times New Roman" w:hAnsi="Times New Roman"/>
                <w:i/>
                <w:iCs/>
                <w:color w:val="538135" w:themeColor="accent6" w:themeShade="BF"/>
                <w:sz w:val="28"/>
                <w:szCs w:val="28"/>
              </w:rPr>
              <w:t>(</w:t>
            </w:r>
            <w:r w:rsidR="00754FE9">
              <w:rPr>
                <w:rFonts w:ascii="Times New Roman" w:hAnsi="Times New Roman"/>
                <w:b/>
                <w:bCs/>
                <w:i/>
                <w:iCs/>
                <w:color w:val="008000"/>
                <w:sz w:val="28"/>
                <w:szCs w:val="28"/>
                <w:u w:val="single"/>
              </w:rPr>
              <w:t>#M7)</w:t>
            </w:r>
            <w:r w:rsidR="00754FE9">
              <w:rPr>
                <w:rFonts w:ascii="Times New Roman" w:hAnsi="Times New Roman"/>
                <w:i/>
                <w:iCs/>
                <w:sz w:val="28"/>
                <w:szCs w:val="28"/>
              </w:rPr>
              <w:t xml:space="preserve">*** Repealed </w:t>
            </w:r>
          </w:p>
        </w:tc>
      </w:tr>
    </w:tbl>
    <w:p w:rsidR="00754FE9" w:rsidRPr="00876101" w:rsidRDefault="00754FE9" w:rsidP="00876101">
      <w:pPr>
        <w:autoSpaceDE w:val="0"/>
        <w:autoSpaceDN w:val="0"/>
        <w:adjustRightInd w:val="0"/>
        <w:spacing w:after="0" w:line="240" w:lineRule="auto"/>
        <w:rPr>
          <w:rFonts w:ascii="Courier New" w:hAnsi="Courier New" w:cs="Courier New"/>
        </w:rPr>
      </w:pP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27 | 35   | Production and supply of electricity and heat, gas,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      | hot water and air conditioning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SECTION G - WHOLESALE AND RETAIL TRADE; REPAIR OF MOTOR VEHICLES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AND MOTORCYCLES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31 | 45   | Wholesale and retail trade, maintenance and repair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      | of motor vehicles and motorcycles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32 | 46   | Wholesale trade, except of motor vehicles and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      | motorcycles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33 | 47   | Retail trade, except of motor vehicles and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      | motorcycles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SECTION H - TRANSPORT AND STORAGE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34 | 49   | Land transport and transport via pipelines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35 | 50   | Water transport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lastRenderedPageBreak/>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36 | 51   | Air transport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37 | 522  | Support activities for transportation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SECTION J - INFORMATION AND COMMUNICATIONS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38 | 60   | Programming and broadcasting activities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39 | 61   | Telecommunications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SECTION K - FINANCIAL INTERMEDIATION AND INSURANCE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40 | 64   | Financial intermediation, with the exception of insurance activities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      | and pension funds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41 | 65   | Insurance, reinsurance and pension fund activities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      | (except for those from the public social insurance system)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42 | 66   | Activities auxiliary to financial intermediation,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      | insurance and pension funds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SECTION L - REAL ESTATE TRANSACTIONS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43 | 68   | Real estate transactions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SECTION N - ADMINISTRATIVE AND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SUPPORT SERVICE ACTIVITIES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44 | 77   | Rental and leasing activities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45 | 78   | Service activities regarding labor force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SECTION O - PUBLIC ADMINISTRATION AND DEFENSE; SOCIAL INSURANCE FROM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THE PUBLIC SYSTEM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46 | 84   | Public administration and defense; social insurance from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      | the public system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SECTION R - SHOWS, CULTURAL AND LEISURE ACTIVITIES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47 | 92   | Gambling and betting activities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48 | 93   | Sports, recreational and leisure activities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SECTION S - OTHER SERVICE ACTIVITIES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49 | 94   | Miscellaneous associative activities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lastRenderedPageBreak/>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SECTION T - ACTIVITIES OF HOUSEHOLDS AS EMPLOYERS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OF DOMESTIC PERSONNEL; GOODS- AND SERVICES-PRODUCING ACTIVITIES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OF PRIVATE HOUSEHOLDS FOR OWN USE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50 | 97   | Activities of households as employers of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      | domestic personnel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51 | 98   | Goods- and services-producing activities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      | of private households for own use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SECTION U - ACTIVITIES OF EXTRATERRITORIAL ORGANIZATIONS AND BODIES |</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|______________________________________________________________________________|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rPr>
      </w:pPr>
      <w:r>
        <w:rPr>
          <w:rFonts w:ascii="Courier New" w:hAnsi="Courier New"/>
        </w:rPr>
        <w:t>| 52 | 99   | Activities of extraterritorial organizations and bodies   |</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Courier New" w:hAnsi="Courier New"/>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ANNEX 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b/>
          <w:bCs/>
          <w:sz w:val="28"/>
          <w:szCs w:val="28"/>
        </w:rPr>
        <w:t>PROCEDURE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sz w:val="28"/>
          <w:szCs w:val="28"/>
        </w:rPr>
        <w:t xml:space="preserve">           of award of State aid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I</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sz w:val="28"/>
          <w:szCs w:val="28"/>
        </w:rPr>
        <w:t>Definitions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For the purposes of this procedure, the terms and expressions below have the following meanings: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 tangible assets - assets associated to the initial investment, represented by:</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i</w:t>
      </w:r>
      <w:proofErr w:type="spellEnd"/>
      <w:r>
        <w:rPr>
          <w:rFonts w:ascii="Times New Roman" w:hAnsi="Times New Roman"/>
          <w:sz w:val="28"/>
          <w:szCs w:val="28"/>
        </w:rPr>
        <w:t>) constructions of any type, respectively the expenses incurred for the execution of constructions;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(ii) technical installations, machines and new equipment classified in accordance with </w:t>
      </w:r>
      <w:r>
        <w:rPr>
          <w:rFonts w:ascii="Times New Roman" w:hAnsi="Times New Roman"/>
          <w:color w:val="008000"/>
          <w:sz w:val="28"/>
          <w:szCs w:val="28"/>
          <w:u w:val="single"/>
        </w:rPr>
        <w:t>Government Decision no. 2.139/2004</w:t>
      </w:r>
      <w:r>
        <w:rPr>
          <w:rFonts w:ascii="Times New Roman" w:hAnsi="Times New Roman"/>
          <w:sz w:val="28"/>
          <w:szCs w:val="28"/>
        </w:rPr>
        <w:t xml:space="preserve"> approving the Catalog on the classification and normal operating terms of fixed assets, as subsequently amended, with the minimum entry value of fixed assets established in accordance with the legal provisions in force;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j) intangible assets - depreciable assets associated to the initial investment that do not have a physical or financial form, like patents, licenses, know-how or other intellectual property rights;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008000"/>
          <w:sz w:val="28"/>
          <w:szCs w:val="28"/>
          <w:u w:val="single"/>
        </w:rPr>
        <w:t xml:space="preserve">c) identical or similar activity - activity part of the same class (four-digit numeric code), in accordance with the Order </w:t>
      </w:r>
      <w:r>
        <w:rPr>
          <w:rFonts w:ascii="Times New Roman" w:hAnsi="Times New Roman"/>
          <w:sz w:val="28"/>
          <w:szCs w:val="28"/>
        </w:rPr>
        <w:t xml:space="preserve"> of the president of the National Institute of Statistics no. 337/2007 on the update of the Classification of activities in the national economy - NACE;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d) purchase of assets under market conditions - manner of purchase of assets which is based on the following principles: nondiscrimination, equal treatment, mutual recognition, transparency, proportionality, and efficiency in the use of funds;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e) operating aid - aid for reduction of current expenses of an enterprise. These expenses include cost categories, like personnel costs, costs for materials, contracted services, communications, energy, maintenance, rent and administration, but they exclude depreciation </w:t>
      </w:r>
      <w:r>
        <w:rPr>
          <w:rFonts w:ascii="Times New Roman" w:hAnsi="Times New Roman"/>
          <w:i/>
          <w:iCs/>
          <w:sz w:val="28"/>
          <w:szCs w:val="28"/>
        </w:rPr>
        <w:lastRenderedPageBreak/>
        <w:t>costs and financing costs if they were not included in the eligible costs on the award of the investment aid;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f) built-up area - the sum of the areas of all levels of the construction, in accordance with STAS 4908-85 "Civil, industrial, and </w:t>
      </w:r>
      <w:proofErr w:type="spellStart"/>
      <w:r>
        <w:rPr>
          <w:rFonts w:ascii="Times New Roman" w:hAnsi="Times New Roman"/>
          <w:sz w:val="28"/>
          <w:szCs w:val="28"/>
        </w:rPr>
        <w:t>agrozootechnical</w:t>
      </w:r>
      <w:proofErr w:type="spellEnd"/>
      <w:r>
        <w:rPr>
          <w:rFonts w:ascii="Times New Roman" w:hAnsi="Times New Roman"/>
          <w:sz w:val="28"/>
          <w:szCs w:val="28"/>
        </w:rPr>
        <w:t xml:space="preserve"> buildings. Conventional areas and volumes”;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f^1) schedule of performance of the investment - period of implementation of the investment plan as of the starting date of the investment and until December 31 of the year when the investment is completed;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g) trading of agricultural products - holding or exposing an agricultural product for sale purposes, for placing on sale, delivery or any other form of introduction on the market, with the exception of the first sale by a primary producer to resellers or processors and of any other activity of preparation of the product for this first sale; a sale made by a primary producer to end consumers is considered trading if made in separate locations, reserved for this activity;</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h) contribution to regional development - value of the contributions to regional development of the type of taxes and charges to the general consolidated budget of the State corresponding to the initial investment and the jobs created directly by the investment, effectively paid by the enterprise benefiting of State aid throughout the implementation and 5 years as of the date of completion thereof, with possibility of extension up to 2 years, in accordance with </w:t>
      </w:r>
      <w:r>
        <w:rPr>
          <w:rFonts w:ascii="Times New Roman" w:hAnsi="Times New Roman"/>
          <w:i/>
          <w:iCs/>
          <w:color w:val="008000"/>
          <w:sz w:val="28"/>
          <w:szCs w:val="28"/>
          <w:u w:val="single"/>
        </w:rPr>
        <w:t>art. 14</w:t>
      </w:r>
      <w:r>
        <w:rPr>
          <w:rFonts w:ascii="Times New Roman" w:hAnsi="Times New Roman"/>
          <w:i/>
          <w:iCs/>
          <w:sz w:val="28"/>
          <w:szCs w:val="28"/>
        </w:rPr>
        <w:t xml:space="preserve"> </w:t>
      </w:r>
      <w:proofErr w:type="spellStart"/>
      <w:r>
        <w:rPr>
          <w:rFonts w:ascii="Times New Roman" w:hAnsi="Times New Roman"/>
          <w:i/>
          <w:iCs/>
          <w:sz w:val="28"/>
          <w:szCs w:val="28"/>
        </w:rPr>
        <w:t>para</w:t>
      </w:r>
      <w:proofErr w:type="spellEnd"/>
      <w:r>
        <w:rPr>
          <w:rFonts w:ascii="Times New Roman" w:hAnsi="Times New Roman"/>
          <w:i/>
          <w:iCs/>
          <w:sz w:val="28"/>
          <w:szCs w:val="28"/>
        </w:rPr>
        <w:t>. (1^1);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i</w:t>
      </w:r>
      <w:proofErr w:type="spellEnd"/>
      <w:r>
        <w:rPr>
          <w:rFonts w:ascii="Times New Roman" w:hAnsi="Times New Roman"/>
          <w:sz w:val="28"/>
          <w:szCs w:val="28"/>
        </w:rPr>
        <w:t>) date when the documentation is considered complete - date on which the enterprise submits the entire documentation, including the documentation subsequently requested by the Ministry of Public Finance;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j) start of the investment - either the start of the construction works within the investment, or the first commitment of mandatory legal nature of order of equipment or any contract through which the investment becomes irreversible, whichever is made first; the purchase of land and the preparatory works, like obtaining authorizations and making feasibility studies, are not considered to mark the start of the works;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k) performs economic activity - obtains income from the activity performed;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l) diversifying the production of an existing unit - obtaining products or services that were not previously made in that unit; the eligible costs must exceed by at least 200% the accounting value of the reused assets, as they were registered in the financial year prior to the start of the works;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m) concluded financial year - the financial year for which the enterprise has its financial statements submitted and approved in accordance with the legal provisions in force.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n) extending the capacity of an existing unit - the increase of the production capacity in the existing location due to the existence of </w:t>
      </w:r>
      <w:r w:rsidR="006A68CF">
        <w:rPr>
          <w:rFonts w:ascii="Times New Roman" w:hAnsi="Times New Roman"/>
          <w:sz w:val="28"/>
          <w:szCs w:val="28"/>
        </w:rPr>
        <w:t>uncovered</w:t>
      </w:r>
      <w:r>
        <w:rPr>
          <w:rFonts w:ascii="Times New Roman" w:hAnsi="Times New Roman"/>
          <w:sz w:val="28"/>
          <w:szCs w:val="28"/>
        </w:rPr>
        <w:t xml:space="preserve"> demand;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n^1) group - the mother company and all its subsidiaries;</w:t>
      </w:r>
    </w:p>
    <w:p w:rsidR="00876101" w:rsidRDefault="00876101" w:rsidP="00876101">
      <w:pPr>
        <w:autoSpaceDE w:val="0"/>
        <w:autoSpaceDN w:val="0"/>
        <w:adjustRightInd w:val="0"/>
        <w:spacing w:after="0" w:line="240" w:lineRule="auto"/>
        <w:rPr>
          <w:rFonts w:ascii="Times New Roman" w:hAnsi="Times New Roman"/>
          <w:b/>
          <w:bCs/>
          <w:color w:val="008000"/>
          <w:sz w:val="28"/>
          <w:szCs w:val="28"/>
          <w:u w:val="single"/>
        </w:rPr>
      </w:pPr>
      <w:r>
        <w:rPr>
          <w:rFonts w:ascii="Times New Roman" w:hAnsi="Times New Roman"/>
          <w:b/>
          <w:bCs/>
          <w:color w:val="008000"/>
          <w:sz w:val="28"/>
          <w:szCs w:val="28"/>
          <w:u w:val="single"/>
        </w:rPr>
        <w:lastRenderedPageBreak/>
        <w:t>#B</w:t>
      </w:r>
    </w:p>
    <w:p w:rsidR="00754FE9" w:rsidRPr="00876101" w:rsidRDefault="00754FE9"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w:t>
      </w:r>
      <w:r>
        <w:rPr>
          <w:rFonts w:ascii="Times New Roman" w:hAnsi="Times New Roman"/>
          <w:b/>
          <w:bCs/>
          <w:i/>
          <w:iCs/>
          <w:color w:val="008000"/>
          <w:sz w:val="28"/>
          <w:szCs w:val="28"/>
          <w:u w:val="single"/>
        </w:rPr>
        <w:t>#M7)</w:t>
      </w:r>
    </w:p>
    <w:p w:rsidR="00080559" w:rsidRPr="00754FE9" w:rsidRDefault="00876101" w:rsidP="00876101">
      <w:pPr>
        <w:autoSpaceDE w:val="0"/>
        <w:autoSpaceDN w:val="0"/>
        <w:adjustRightInd w:val="0"/>
        <w:spacing w:after="0" w:line="240" w:lineRule="auto"/>
        <w:rPr>
          <w:rFonts w:ascii="Times New Roman" w:hAnsi="Times New Roman" w:cs="Times New Roman"/>
          <w:i/>
          <w:sz w:val="28"/>
          <w:szCs w:val="28"/>
        </w:rPr>
      </w:pPr>
      <w:r>
        <w:rPr>
          <w:rFonts w:ascii="Times New Roman" w:hAnsi="Times New Roman"/>
          <w:sz w:val="28"/>
          <w:szCs w:val="28"/>
        </w:rPr>
        <w:t xml:space="preserve">    o) </w:t>
      </w:r>
      <w:r w:rsidR="00080559" w:rsidRPr="00754FE9">
        <w:rPr>
          <w:rFonts w:ascii="Times New Roman" w:hAnsi="Times New Roman" w:cs="Times New Roman"/>
          <w:i/>
          <w:sz w:val="28"/>
          <w:szCs w:val="28"/>
        </w:rPr>
        <w:t>initial investment — the investment in tangible and intangible assets within the same perimeter, connected to the start of a new unit, the extension of the capacity of an existing unit, the diversification of the production of a unit through products that have not been previously manufactured in that unit or a fundamental change in the general production process of an existing unit, with the exception of investments made in the activity sectors included in section F - Constructions, according to the Classification of activities in the national economy - NACE, as approved through Order of the President of the National Institute of Statistics no. 337/2007 OFFICIAL GAZETTE OF ROMANIA, PART I, No. 702/July 15, 2021 10 on updating the Classification of activities in the national economy - NACE;</w:t>
      </w:r>
    </w:p>
    <w:p w:rsidR="00CE79BA" w:rsidRDefault="00754FE9" w:rsidP="00876101">
      <w:pPr>
        <w:autoSpaceDE w:val="0"/>
        <w:autoSpaceDN w:val="0"/>
        <w:adjustRightInd w:val="0"/>
        <w:spacing w:after="0" w:line="240" w:lineRule="auto"/>
        <w:rPr>
          <w:rFonts w:ascii="Times New Roman" w:hAnsi="Times New Roman"/>
          <w:sz w:val="28"/>
          <w:szCs w:val="28"/>
        </w:rPr>
      </w:pPr>
      <w:r>
        <w:rPr>
          <w:rFonts w:ascii="Times New Roman" w:hAnsi="Times New Roman"/>
          <w:i/>
          <w:iCs/>
          <w:sz w:val="28"/>
          <w:szCs w:val="28"/>
        </w:rPr>
        <w:t>(</w:t>
      </w:r>
      <w:r>
        <w:rPr>
          <w:rFonts w:ascii="Times New Roman" w:hAnsi="Times New Roman"/>
          <w:b/>
          <w:bCs/>
          <w:i/>
          <w:iCs/>
          <w:color w:val="008000"/>
          <w:sz w:val="28"/>
          <w:szCs w:val="28"/>
          <w:u w:val="single"/>
        </w:rPr>
        <w:t>#M7)</w:t>
      </w:r>
    </w:p>
    <w:p w:rsidR="00080559" w:rsidRPr="00754FE9" w:rsidRDefault="00876101" w:rsidP="00CE79BA">
      <w:pPr>
        <w:autoSpaceDE w:val="0"/>
        <w:autoSpaceDN w:val="0"/>
        <w:adjustRightInd w:val="0"/>
        <w:spacing w:after="0" w:line="240" w:lineRule="auto"/>
        <w:rPr>
          <w:rFonts w:ascii="Times New Roman" w:hAnsi="Times New Roman" w:cs="Times New Roman"/>
          <w:i/>
          <w:sz w:val="28"/>
          <w:szCs w:val="28"/>
        </w:rPr>
      </w:pPr>
      <w:r w:rsidRPr="00754FE9">
        <w:rPr>
          <w:rFonts w:ascii="Times New Roman" w:hAnsi="Times New Roman" w:cs="Times New Roman"/>
          <w:i/>
          <w:sz w:val="28"/>
          <w:szCs w:val="28"/>
        </w:rPr>
        <w:t xml:space="preserve">p) </w:t>
      </w:r>
      <w:r w:rsidR="00080559" w:rsidRPr="00754FE9">
        <w:rPr>
          <w:rFonts w:ascii="Times New Roman" w:hAnsi="Times New Roman" w:cs="Times New Roman"/>
          <w:i/>
          <w:sz w:val="28"/>
          <w:szCs w:val="28"/>
        </w:rPr>
        <w:t>) initial investment in favor of a new economic activity - the investment in tangible and intangible assets related to the incorporation of a new unit or the diversification of a unit’s activity, provided the new activity is not identical or similar to the activity previously performed in that unit; the investment must be within the same perimeter, with the exception of investments made in the activity sectors included in section F - Constructions, according to the Classification of activities in the national economy - NACE, as approved through Order of the President of the National Institute of Statistics no. 337/2007;</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q) incorporation of a new unit - the creation of a new location for performance of the activity for which financing is requested, technologically independent from other existing units;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r) enterprise - any entity with legal personality incorporated for the purpose of obtaining income from the performance of an economic activity;</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s) *** Repealed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t) large enterprise - the enterprise that does not observe the definition of SMEs in accordance with </w:t>
      </w:r>
      <w:r>
        <w:rPr>
          <w:rFonts w:ascii="Times New Roman" w:hAnsi="Times New Roman"/>
          <w:color w:val="008000"/>
          <w:sz w:val="28"/>
          <w:szCs w:val="28"/>
          <w:u w:val="single"/>
        </w:rPr>
        <w:t>annex I</w:t>
      </w:r>
      <w:r>
        <w:rPr>
          <w:rFonts w:ascii="Times New Roman" w:hAnsi="Times New Roman"/>
          <w:sz w:val="28"/>
          <w:szCs w:val="28"/>
        </w:rPr>
        <w:t xml:space="preserve"> in the Regulation (EU) no. 651/2014 of the Commission of 17 June 2014 declaring certain categories of aid compatible with the internal market in application of </w:t>
      </w:r>
      <w:r>
        <w:rPr>
          <w:rFonts w:ascii="Times New Roman" w:hAnsi="Times New Roman"/>
          <w:color w:val="008000"/>
          <w:sz w:val="28"/>
          <w:szCs w:val="28"/>
          <w:u w:val="single"/>
        </w:rPr>
        <w:t>articles 107 and 108</w:t>
      </w:r>
      <w:r>
        <w:rPr>
          <w:rFonts w:ascii="Times New Roman" w:hAnsi="Times New Roman"/>
          <w:sz w:val="28"/>
          <w:szCs w:val="28"/>
        </w:rPr>
        <w:t xml:space="preserve"> of the treaty, hereinafter referred to as the Regulation;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u) operating enterprise - the enterprise that performs economic activity for more than 3 consecutive fiscal years as of the date of registration of the application for financing agreement and has approved annual financial statements corresponding to the last concluded financial year;</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v) newly incorporated enterprise - the enterprise incorporated in the year of registration of the application for financing agreement or the enterprise that has carried out/has not carried out economic activity, but not more than 3 consecutive fiscal years before the date of registration of the application;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 perimeter - the same </w:t>
      </w:r>
      <w:proofErr w:type="spellStart"/>
      <w:r w:rsidR="006A68CF">
        <w:rPr>
          <w:rFonts w:ascii="Times New Roman" w:hAnsi="Times New Roman"/>
          <w:sz w:val="28"/>
          <w:szCs w:val="28"/>
        </w:rPr>
        <w:t>cadaster</w:t>
      </w:r>
      <w:proofErr w:type="spellEnd"/>
      <w:r>
        <w:rPr>
          <w:rFonts w:ascii="Times New Roman" w:hAnsi="Times New Roman"/>
          <w:sz w:val="28"/>
          <w:szCs w:val="28"/>
        </w:rPr>
        <w:t xml:space="preserve"> plots or neighboring </w:t>
      </w:r>
      <w:proofErr w:type="spellStart"/>
      <w:r w:rsidR="006A68CF">
        <w:rPr>
          <w:rFonts w:ascii="Times New Roman" w:hAnsi="Times New Roman"/>
          <w:sz w:val="28"/>
          <w:szCs w:val="28"/>
        </w:rPr>
        <w:t>cadaster</w:t>
      </w:r>
      <w:proofErr w:type="spellEnd"/>
      <w:r>
        <w:rPr>
          <w:rFonts w:ascii="Times New Roman" w:hAnsi="Times New Roman"/>
          <w:sz w:val="28"/>
          <w:szCs w:val="28"/>
        </w:rPr>
        <w:t xml:space="preserve"> plots;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x) authorized person - the legal representative of the enterprise or the person authorized by the legal representative to represent the enterprise;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lastRenderedPageBreak/>
        <w:t xml:space="preserve">    y) business plan - document revealing the economic efficiency of the enterprise and the viability of the investment, referring at least to the following aspects: description of the business, location of performance of the investment, presentation of the investment, the investment plan and the substantiation thereof, analysis of the relevant market on which the enterprise requests financing, substantiation of the turnover, current financial situation and financial projections. The document substantiates: the classification of the investment in the category of initial investment, the incentive effect of the State aid, the manner of fulfillment of the quantitative and qualitative indicators provided in </w:t>
      </w:r>
      <w:r>
        <w:rPr>
          <w:rFonts w:ascii="Times New Roman" w:hAnsi="Times New Roman"/>
          <w:i/>
          <w:iCs/>
          <w:color w:val="008000"/>
          <w:sz w:val="28"/>
          <w:szCs w:val="28"/>
          <w:u w:val="single"/>
        </w:rPr>
        <w:t>annex no. 3</w:t>
      </w:r>
      <w:r>
        <w:rPr>
          <w:rFonts w:ascii="Times New Roman" w:hAnsi="Times New Roman"/>
          <w:i/>
          <w:iCs/>
          <w:sz w:val="28"/>
          <w:szCs w:val="28"/>
        </w:rPr>
        <w:t>. The business plan comes with attachments of supporting documents necessary for its substantiation. The business plan is elaborated for the period of implementation of the investment and 5 years as of the date of completion thereof;</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z) the investment plan - synthetic document presented in table form, which comprises the eligible and ineligible expenses corresponding to the initial investment with determination of the total value of the investment, in accordance with the provisions of </w:t>
      </w:r>
      <w:r>
        <w:rPr>
          <w:rFonts w:ascii="Times New Roman" w:hAnsi="Times New Roman"/>
          <w:i/>
          <w:iCs/>
          <w:color w:val="008000"/>
          <w:sz w:val="28"/>
          <w:szCs w:val="28"/>
          <w:u w:val="single"/>
        </w:rPr>
        <w:t>art. 6</w:t>
      </w:r>
      <w:r>
        <w:rPr>
          <w:rFonts w:ascii="Times New Roman" w:hAnsi="Times New Roman"/>
          <w:i/>
          <w:iCs/>
          <w:sz w:val="28"/>
          <w:szCs w:val="28"/>
        </w:rPr>
        <w:t xml:space="preserve"> in the decision, as well as of the schedule of performance of the investment;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aa</w:t>
      </w:r>
      <w:proofErr w:type="spellEnd"/>
      <w:r>
        <w:rPr>
          <w:rFonts w:ascii="Times New Roman" w:hAnsi="Times New Roman"/>
          <w:sz w:val="28"/>
          <w:szCs w:val="28"/>
        </w:rPr>
        <w:t>) relevant market - the products and/or services the consumer considers interchangeable or substitutable, due to the characteristics, prices and use they are intended for, as well as the geographical area where they are traded;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bb) large investment project - an initial investment with eligible costs of more than 50 million EUR, value calculated at the exchange rate set by the National Bank of Romania valid on the date of elaboration of the financing agreement;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cc) single investment project - any initial investment started by the same beneficiary, at group level, within a time interval of 3 years as of the starting date of the works at another investment that benefits of aid in the same region of level 3 in the Common nomenclature of territorial statistical units (NUTS 3), respectively county;</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dd</w:t>
      </w:r>
      <w:proofErr w:type="spellEnd"/>
      <w:r>
        <w:rPr>
          <w:rFonts w:ascii="Times New Roman" w:hAnsi="Times New Roman"/>
          <w:sz w:val="28"/>
          <w:szCs w:val="28"/>
        </w:rPr>
        <w:t xml:space="preserve">) primary agricultural production - production of soil products and animal breeding, listed in </w:t>
      </w:r>
      <w:r>
        <w:rPr>
          <w:rFonts w:ascii="Times New Roman" w:hAnsi="Times New Roman"/>
          <w:color w:val="008000"/>
          <w:sz w:val="28"/>
          <w:szCs w:val="28"/>
          <w:u w:val="single"/>
        </w:rPr>
        <w:t>annex I</w:t>
      </w:r>
      <w:r>
        <w:rPr>
          <w:rFonts w:ascii="Times New Roman" w:hAnsi="Times New Roman"/>
          <w:sz w:val="28"/>
          <w:szCs w:val="28"/>
        </w:rPr>
        <w:t xml:space="preserve"> to the Treaty on the functioning of the European Union, without the performance of another operation that changes the nature of those products; </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ee</w:t>
      </w:r>
      <w:proofErr w:type="spellEnd"/>
      <w:r>
        <w:rPr>
          <w:rFonts w:ascii="Times New Roman" w:hAnsi="Times New Roman"/>
          <w:sz w:val="28"/>
          <w:szCs w:val="28"/>
        </w:rPr>
        <w:t xml:space="preserve">) agricultural products - the products listed in </w:t>
      </w:r>
      <w:r>
        <w:rPr>
          <w:rFonts w:ascii="Times New Roman" w:hAnsi="Times New Roman"/>
          <w:color w:val="008000"/>
          <w:sz w:val="28"/>
          <w:szCs w:val="28"/>
          <w:u w:val="single"/>
        </w:rPr>
        <w:t>annex I</w:t>
      </w:r>
      <w:r>
        <w:rPr>
          <w:rFonts w:ascii="Times New Roman" w:hAnsi="Times New Roman"/>
          <w:sz w:val="28"/>
          <w:szCs w:val="28"/>
        </w:rPr>
        <w:t xml:space="preserve"> to the Treaty, with the exception of fishery and aquaculture products listed in annex I to the Regulation (EU) no. 1.379/2013 of the European Parliament and of the Council of 11 December 2013 on the common organization of the markets in fishery and aquaculture products, amending Council Regulations (EC) No 1184/2006 and (EC) no. 1.124/2009 of the Council and repealing Regulation (EC) no. 104/2000 of the Council;</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ff) processing of agricultural products - any operation performed on an agricultural product whose result is a product that is also an agricultural product, except for the activities performed in agricultural holdings necessary to prepare a product of animal or vegetable origin for its first sale;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ff^1) relocation - transfer of an identical or similar activity or of part thereof from one unit of one of the contracting parties of the Agreement on the EEA, the initial unit, to the unit of another </w:t>
      </w:r>
      <w:r>
        <w:rPr>
          <w:rFonts w:ascii="Times New Roman" w:hAnsi="Times New Roman"/>
          <w:i/>
          <w:iCs/>
          <w:sz w:val="28"/>
          <w:szCs w:val="28"/>
        </w:rPr>
        <w:lastRenderedPageBreak/>
        <w:t>contracting party of the Agreement on the EEA where the investment benefiting of State aid takes place, the unit benefiting of aid. There is a transfer if the product or service from the initial unit and the unit benefiting of aid have at least partially the same purposes, fulfill the requirements or necessities of the same type of clients and jobs are lost from identical or similar activities in one of the initial units of the beneficiary from the EEA.</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gg</w:t>
      </w:r>
      <w:proofErr w:type="spellEnd"/>
      <w:r>
        <w:rPr>
          <w:rFonts w:ascii="Times New Roman" w:hAnsi="Times New Roman"/>
          <w:sz w:val="28"/>
          <w:szCs w:val="28"/>
        </w:rPr>
        <w:t>) payment request of approved State aid - a payment request settled by the Ministry of Public Finance with total or partial payment of the requested State aid;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hh</w:t>
      </w:r>
      <w:proofErr w:type="spellEnd"/>
      <w:r>
        <w:rPr>
          <w:rFonts w:ascii="Times New Roman" w:hAnsi="Times New Roman"/>
          <w:sz w:val="28"/>
          <w:szCs w:val="28"/>
        </w:rPr>
        <w:t>) fundamental change in the general production process - purchase of assets whose accounting value exceeds the depreciation, calculated during the three previous financial years, of the similar assets related to the activity for which financing is requested. The mere replacement of existing assets is not considered a fundamental change in the general production process;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ii) European Economic Area - includes the Member States of the European Union and the Member States of the European Free Trade Association;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w:t>
      </w:r>
      <w:proofErr w:type="spellStart"/>
      <w:r>
        <w:rPr>
          <w:rFonts w:ascii="Times New Roman" w:hAnsi="Times New Roman"/>
          <w:i/>
          <w:iCs/>
          <w:sz w:val="28"/>
          <w:szCs w:val="28"/>
        </w:rPr>
        <w:t>jj</w:t>
      </w:r>
      <w:proofErr w:type="spellEnd"/>
      <w:r>
        <w:rPr>
          <w:rFonts w:ascii="Times New Roman" w:hAnsi="Times New Roman"/>
          <w:i/>
          <w:iCs/>
          <w:sz w:val="28"/>
          <w:szCs w:val="28"/>
        </w:rPr>
        <w:t>) *** Repealed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w:t>
      </w:r>
      <w:proofErr w:type="spellStart"/>
      <w:r>
        <w:rPr>
          <w:rFonts w:ascii="Times New Roman" w:hAnsi="Times New Roman"/>
          <w:i/>
          <w:iCs/>
          <w:sz w:val="28"/>
          <w:szCs w:val="28"/>
        </w:rPr>
        <w:t>kk</w:t>
      </w:r>
      <w:proofErr w:type="spellEnd"/>
      <w:r>
        <w:rPr>
          <w:rFonts w:ascii="Times New Roman" w:hAnsi="Times New Roman"/>
          <w:i/>
          <w:iCs/>
          <w:sz w:val="28"/>
          <w:szCs w:val="28"/>
        </w:rPr>
        <w:t>) financing source - the strictly financial resources of the enterprise dedicated to performing the initial investment, obtained from own sources, respectively increase of the subscribed and paid-up share capital, reinvested profit, intra-group loan or bank credit.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kk^1) third parties unrelated to the purchaser - natural or legal persons that are not found in at least one of the following situations:</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w:t>
      </w:r>
      <w:proofErr w:type="spellStart"/>
      <w:r>
        <w:rPr>
          <w:rFonts w:ascii="Times New Roman" w:hAnsi="Times New Roman"/>
          <w:i/>
          <w:iCs/>
          <w:sz w:val="28"/>
          <w:szCs w:val="28"/>
        </w:rPr>
        <w:t>i</w:t>
      </w:r>
      <w:proofErr w:type="spellEnd"/>
      <w:r>
        <w:rPr>
          <w:rFonts w:ascii="Times New Roman" w:hAnsi="Times New Roman"/>
          <w:i/>
          <w:iCs/>
          <w:sz w:val="28"/>
          <w:szCs w:val="28"/>
        </w:rPr>
        <w:t>) natural persons who are spouses or relatives up to the 3rd degree, inclusive, of the personnel or management of the purchaser;</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(ii) natural persons who are employees of the purchaser;</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(iii) natural or legal persons who are sellers and have an influence on the structure, votes or decisions of the purchaser’s management bodies;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(iv) natural or legal persons who are sellers and on which the purchaser has an influence on the structure, votes or decisions of their management bodies;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ll</w:t>
      </w:r>
      <w:proofErr w:type="spellEnd"/>
      <w:r>
        <w:rPr>
          <w:rFonts w:ascii="Times New Roman" w:hAnsi="Times New Roman"/>
          <w:sz w:val="28"/>
          <w:szCs w:val="28"/>
        </w:rPr>
        <w:t>) physical wear - the process of deterioration in time of the quality characteristics of an asset, as a result of the action of external factors;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mm) moral wear - the phenomenon due to the subsequent evolution of the assets with the same intended use, as a result of technical progress;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nn</w:t>
      </w:r>
      <w:proofErr w:type="spellEnd"/>
      <w:r>
        <w:rPr>
          <w:rFonts w:ascii="Times New Roman" w:hAnsi="Times New Roman"/>
          <w:sz w:val="28"/>
          <w:szCs w:val="28"/>
        </w:rPr>
        <w:t xml:space="preserve">) total investment value - the value of eligible expenses, in accordance with </w:t>
      </w:r>
      <w:r>
        <w:rPr>
          <w:rFonts w:ascii="Times New Roman" w:hAnsi="Times New Roman"/>
          <w:color w:val="008000"/>
          <w:sz w:val="28"/>
          <w:szCs w:val="28"/>
          <w:u w:val="single"/>
        </w:rPr>
        <w:t>art. 6</w:t>
      </w:r>
      <w:r>
        <w:rPr>
          <w:rFonts w:ascii="Times New Roman" w:hAnsi="Times New Roman"/>
          <w:sz w:val="28"/>
          <w:szCs w:val="28"/>
        </w:rPr>
        <w:t xml:space="preserve"> </w:t>
      </w:r>
      <w:proofErr w:type="spellStart"/>
      <w:r>
        <w:rPr>
          <w:rFonts w:ascii="Times New Roman" w:hAnsi="Times New Roman"/>
          <w:sz w:val="28"/>
          <w:szCs w:val="28"/>
        </w:rPr>
        <w:t>para</w:t>
      </w:r>
      <w:proofErr w:type="spellEnd"/>
      <w:r>
        <w:rPr>
          <w:rFonts w:ascii="Times New Roman" w:hAnsi="Times New Roman"/>
          <w:sz w:val="28"/>
          <w:szCs w:val="28"/>
        </w:rPr>
        <w:t xml:space="preserve">. (1) in this decision, and the value of all ineligible tangible and intangible assets, exclusive of V.A.T. </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II</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sz w:val="28"/>
          <w:szCs w:val="28"/>
        </w:rPr>
        <w:t>Manner of award of the State aid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lastRenderedPageBreak/>
        <w:t>ART. 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In order to benefit of State aid, the applicant enterprise must obtain a financing agreement from the Ministry of Public Finance.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The registration of the applications for financing agreement starts on the date communicated by the Ministry of Public Finance on its website, in accordance with </w:t>
      </w:r>
      <w:r>
        <w:rPr>
          <w:rFonts w:ascii="Times New Roman" w:hAnsi="Times New Roman"/>
          <w:i/>
          <w:iCs/>
          <w:color w:val="008000"/>
          <w:sz w:val="28"/>
          <w:szCs w:val="28"/>
          <w:u w:val="single"/>
        </w:rPr>
        <w:t>art. 19</w:t>
      </w:r>
      <w:r>
        <w:rPr>
          <w:rFonts w:ascii="Times New Roman" w:hAnsi="Times New Roman"/>
          <w:i/>
          <w:iCs/>
          <w:sz w:val="28"/>
          <w:szCs w:val="28"/>
        </w:rPr>
        <w:t xml:space="preserve"> </w:t>
      </w:r>
      <w:proofErr w:type="spellStart"/>
      <w:r>
        <w:rPr>
          <w:rFonts w:ascii="Times New Roman" w:hAnsi="Times New Roman"/>
          <w:i/>
          <w:iCs/>
          <w:sz w:val="28"/>
          <w:szCs w:val="28"/>
        </w:rPr>
        <w:t>para</w:t>
      </w:r>
      <w:proofErr w:type="spellEnd"/>
      <w:r>
        <w:rPr>
          <w:rFonts w:ascii="Times New Roman" w:hAnsi="Times New Roman"/>
          <w:i/>
          <w:iCs/>
          <w:sz w:val="28"/>
          <w:szCs w:val="28"/>
        </w:rPr>
        <w:t>. (1) in the decision.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(3) *** Repealed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3</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The applicant enterprise shall send to the Ministry of Public Finance an application for financing agreement accompanied by the following supporting documents:</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 ascertaining certificate issued at most 10 business days before the date of registration of the application for financing agreement, either in the original counterpart issued by the trade register office attached to the tribunal where the enterprise has its seat, or electronically, with information obtained from the services portal of the National Trade Register Office - RECOM Online, mentioning at least the following: identification details, sole registration code, shareholders and legal representatives of the enterprise, main field of activity, all secondary fields of activity, and the working units of the enterprise;</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b) copies of the approved annual financial statements corresponding to the last concluded financial year, as applicable;</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c) the business plan revealing the viability of the initial investment and the economic efficiency of the enterprise, including in electronic form;</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d) power of attorney signed by the legal representative of the applicant enterprise, if another person that the legal representative signs the application for financing agreement;</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e) copy of the identity document of the person authorized to legally represent the enterprise;</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f) schedule of the transmitted documents.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The form of the application for financing agreement and the manner of transmission and registration of the supporting documents provided under </w:t>
      </w:r>
      <w:proofErr w:type="spellStart"/>
      <w:r>
        <w:rPr>
          <w:rFonts w:ascii="Times New Roman" w:hAnsi="Times New Roman"/>
          <w:i/>
          <w:iCs/>
          <w:sz w:val="28"/>
          <w:szCs w:val="28"/>
        </w:rPr>
        <w:t>para</w:t>
      </w:r>
      <w:proofErr w:type="spellEnd"/>
      <w:r>
        <w:rPr>
          <w:rFonts w:ascii="Times New Roman" w:hAnsi="Times New Roman"/>
          <w:i/>
          <w:iCs/>
          <w:sz w:val="28"/>
          <w:szCs w:val="28"/>
        </w:rPr>
        <w:t>. (1) shall be provided in the Applicant’s Guide.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color w:val="FF0000"/>
          <w:sz w:val="28"/>
          <w:szCs w:val="28"/>
          <w:u w:val="single"/>
        </w:rPr>
        <w:t>ART. 3^1</w:t>
      </w:r>
      <w:r>
        <w:rPr>
          <w:rFonts w:ascii="Times New Roman" w:hAnsi="Times New Roman"/>
          <w:i/>
          <w:iCs/>
          <w:sz w:val="28"/>
          <w:szCs w:val="28"/>
        </w:rPr>
        <w:t xml:space="preserve"> *** Repealed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color w:val="FF0000"/>
          <w:sz w:val="28"/>
          <w:szCs w:val="28"/>
          <w:u w:val="single"/>
        </w:rPr>
        <w:t>ART. 3^2</w:t>
      </w:r>
      <w:r>
        <w:rPr>
          <w:rFonts w:ascii="Times New Roman" w:hAnsi="Times New Roman"/>
          <w:i/>
          <w:iCs/>
          <w:sz w:val="28"/>
          <w:szCs w:val="28"/>
        </w:rPr>
        <w:t xml:space="preserve"> *** Repealed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4</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(1) The Ministry of Public Finance shall verify the compliance of the transmitted documents provided under </w:t>
      </w:r>
      <w:r>
        <w:rPr>
          <w:rFonts w:ascii="Times New Roman" w:hAnsi="Times New Roman"/>
          <w:i/>
          <w:iCs/>
          <w:color w:val="008000"/>
          <w:sz w:val="28"/>
          <w:szCs w:val="28"/>
          <w:u w:val="single"/>
        </w:rPr>
        <w:t>art. 3</w:t>
      </w:r>
      <w:r>
        <w:rPr>
          <w:rFonts w:ascii="Times New Roman" w:hAnsi="Times New Roman"/>
          <w:i/>
          <w:iCs/>
          <w:sz w:val="28"/>
          <w:szCs w:val="28"/>
        </w:rPr>
        <w:t xml:space="preserve">, in accordance with the provisions of </w:t>
      </w:r>
      <w:r>
        <w:rPr>
          <w:rFonts w:ascii="Times New Roman" w:hAnsi="Times New Roman"/>
          <w:i/>
          <w:iCs/>
          <w:color w:val="008000"/>
          <w:sz w:val="28"/>
          <w:szCs w:val="28"/>
          <w:u w:val="single"/>
        </w:rPr>
        <w:t>annex no. 2</w:t>
      </w:r>
      <w:r>
        <w:rPr>
          <w:rFonts w:ascii="Times New Roman" w:hAnsi="Times New Roman"/>
          <w:i/>
          <w:iCs/>
          <w:sz w:val="28"/>
          <w:szCs w:val="28"/>
        </w:rPr>
        <w:t xml:space="preserve"> and shall analyze the viability of the investment and the economic efficiency of the enterprise in accordance with the provisions in </w:t>
      </w:r>
      <w:r>
        <w:rPr>
          <w:rFonts w:ascii="Times New Roman" w:hAnsi="Times New Roman"/>
          <w:i/>
          <w:iCs/>
          <w:color w:val="008000"/>
          <w:sz w:val="28"/>
          <w:szCs w:val="28"/>
          <w:u w:val="single"/>
        </w:rPr>
        <w:t>annex no. 3</w:t>
      </w:r>
      <w:r>
        <w:rPr>
          <w:rFonts w:ascii="Times New Roman" w:hAnsi="Times New Roman"/>
          <w:i/>
          <w:iCs/>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Following the assessment process of the application for financing agreement, the Ministry of Public Finance sends to the applicant enterprises, as applicable: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lastRenderedPageBreak/>
        <w:t xml:space="preserve">    a) financing agreement, if all the eligibility requirements and criteria are cumulatively fulfilled as provided by this decision;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b) request of information and/or documents to supplement the application for financing agreement, if:</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i</w:t>
      </w:r>
      <w:proofErr w:type="spellEnd"/>
      <w:r>
        <w:rPr>
          <w:rFonts w:ascii="Times New Roman" w:hAnsi="Times New Roman"/>
          <w:sz w:val="28"/>
          <w:szCs w:val="28"/>
        </w:rPr>
        <w:t>) there are inconsistencies in the provided information;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(ii) the documents do not observe the compliance requirements provided in </w:t>
      </w:r>
      <w:r>
        <w:rPr>
          <w:rFonts w:ascii="Times New Roman" w:hAnsi="Times New Roman"/>
          <w:color w:val="008000"/>
          <w:sz w:val="28"/>
          <w:szCs w:val="28"/>
          <w:u w:val="single"/>
        </w:rPr>
        <w:t>annex no. 2</w:t>
      </w:r>
      <w:r>
        <w:rPr>
          <w:rFonts w:ascii="Times New Roman" w:hAnsi="Times New Roman"/>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(iii) it is found that it is necessary to provide additional documents in order to settle the application;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 letter of rejection of the application for financing agreement, if:</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i</w:t>
      </w:r>
      <w:proofErr w:type="spellEnd"/>
      <w:r>
        <w:rPr>
          <w:rFonts w:ascii="Times New Roman" w:hAnsi="Times New Roman"/>
          <w:sz w:val="28"/>
          <w:szCs w:val="28"/>
        </w:rPr>
        <w:t xml:space="preserve">) the application for financing agreement is not accompanied by the documents provided under </w:t>
      </w:r>
      <w:r>
        <w:rPr>
          <w:rFonts w:ascii="Times New Roman" w:hAnsi="Times New Roman"/>
          <w:color w:val="008000"/>
          <w:sz w:val="28"/>
          <w:szCs w:val="28"/>
          <w:u w:val="single"/>
        </w:rPr>
        <w:t>art. 3</w:t>
      </w:r>
      <w:r>
        <w:rPr>
          <w:rFonts w:ascii="Times New Roman" w:hAnsi="Times New Roman"/>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(ii) not all the eligibility requirements and criteria are cumulatively fulfilled as provided by this decision;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(iii) the enterprise does not observe the deadline of maximum 15 business days as of the date of receipt of the request for information and/or documents to supplement the application for financing agreement.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(iv) *** Repealed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#M3</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(3) Following the assessment process of the applications for financing agreement registered and not settled in accordance with </w:t>
      </w:r>
      <w:proofErr w:type="spellStart"/>
      <w:r>
        <w:rPr>
          <w:rFonts w:ascii="Times New Roman" w:hAnsi="Times New Roman"/>
          <w:i/>
          <w:iCs/>
          <w:sz w:val="28"/>
          <w:szCs w:val="28"/>
        </w:rPr>
        <w:t>para</w:t>
      </w:r>
      <w:proofErr w:type="spellEnd"/>
      <w:r>
        <w:rPr>
          <w:rFonts w:ascii="Times New Roman" w:hAnsi="Times New Roman"/>
          <w:i/>
          <w:iCs/>
          <w:sz w:val="28"/>
          <w:szCs w:val="28"/>
        </w:rPr>
        <w:t>. (2) letters a) and c) until the date of depletion of the annual budget allocated to the scheme, the Ministry of Public Finance sends to the applicant enterprises, as applicable:</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 request of information and/or documents to supplement the application for financing agreement, if:</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w:t>
      </w:r>
      <w:proofErr w:type="spellStart"/>
      <w:r>
        <w:rPr>
          <w:rFonts w:ascii="Times New Roman" w:hAnsi="Times New Roman"/>
          <w:i/>
          <w:iCs/>
          <w:sz w:val="28"/>
          <w:szCs w:val="28"/>
        </w:rPr>
        <w:t>i</w:t>
      </w:r>
      <w:proofErr w:type="spellEnd"/>
      <w:r>
        <w:rPr>
          <w:rFonts w:ascii="Times New Roman" w:hAnsi="Times New Roman"/>
          <w:i/>
          <w:iCs/>
          <w:sz w:val="28"/>
          <w:szCs w:val="28"/>
        </w:rPr>
        <w:t>) there are inconsistencies in the provided information;</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(ii) the documents do not observe the compliance requirements provided in </w:t>
      </w:r>
      <w:r>
        <w:rPr>
          <w:rFonts w:ascii="Times New Roman" w:hAnsi="Times New Roman"/>
          <w:i/>
          <w:iCs/>
          <w:color w:val="008000"/>
          <w:sz w:val="28"/>
          <w:szCs w:val="28"/>
          <w:u w:val="single"/>
        </w:rPr>
        <w:t>annex no. 2</w:t>
      </w:r>
      <w:r>
        <w:rPr>
          <w:rFonts w:ascii="Times New Roman" w:hAnsi="Times New Roman"/>
          <w:i/>
          <w:iCs/>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(iii) it is found that it is necessary to provide additional documents in order to settle the application;</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b) letter of rejection of the application for financing agreement, if:</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w:t>
      </w:r>
      <w:proofErr w:type="spellStart"/>
      <w:r>
        <w:rPr>
          <w:rFonts w:ascii="Times New Roman" w:hAnsi="Times New Roman"/>
          <w:i/>
          <w:iCs/>
          <w:sz w:val="28"/>
          <w:szCs w:val="28"/>
        </w:rPr>
        <w:t>i</w:t>
      </w:r>
      <w:proofErr w:type="spellEnd"/>
      <w:r>
        <w:rPr>
          <w:rFonts w:ascii="Times New Roman" w:hAnsi="Times New Roman"/>
          <w:i/>
          <w:iCs/>
          <w:sz w:val="28"/>
          <w:szCs w:val="28"/>
        </w:rPr>
        <w:t xml:space="preserve">) the application for financing agreement is not accompanied by the documents provided under </w:t>
      </w:r>
      <w:r>
        <w:rPr>
          <w:rFonts w:ascii="Times New Roman" w:hAnsi="Times New Roman"/>
          <w:i/>
          <w:iCs/>
          <w:color w:val="008000"/>
          <w:sz w:val="28"/>
          <w:szCs w:val="28"/>
          <w:u w:val="single"/>
        </w:rPr>
        <w:t>art. 3</w:t>
      </w:r>
      <w:r>
        <w:rPr>
          <w:rFonts w:ascii="Times New Roman" w:hAnsi="Times New Roman"/>
          <w:i/>
          <w:iCs/>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(ii) not all the eligibility requirements and criteria are cumulatively fulfilled as provided by this decision;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(iii) the enterprise does not observe the deadline of maximum 15 business days as of the date of receipt of the request for information and/or documents to supplement the application for financing agreement.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5</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(1) *** Repealed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lastRenderedPageBreak/>
        <w:t xml:space="preserve">    (2) The documents sent by the applicant enterprise at its own initiative for supplementation of the application for financing agreement shall not be taken into account in the process of assessment of the application for financing agreement.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6</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The Ministry of Public Finance verifies and assesses, in accordance with </w:t>
      </w:r>
      <w:r>
        <w:rPr>
          <w:rFonts w:ascii="Times New Roman" w:hAnsi="Times New Roman"/>
          <w:i/>
          <w:iCs/>
          <w:color w:val="008000"/>
          <w:sz w:val="28"/>
          <w:szCs w:val="28"/>
          <w:u w:val="single"/>
        </w:rPr>
        <w:t>art. 4</w:t>
      </w:r>
      <w:r>
        <w:rPr>
          <w:rFonts w:ascii="Times New Roman" w:hAnsi="Times New Roman"/>
          <w:i/>
          <w:iCs/>
          <w:sz w:val="28"/>
          <w:szCs w:val="28"/>
        </w:rPr>
        <w:t xml:space="preserve">, the application for financing agreement accompanied by the supporting documents provided under </w:t>
      </w:r>
      <w:r>
        <w:rPr>
          <w:rFonts w:ascii="Times New Roman" w:hAnsi="Times New Roman"/>
          <w:i/>
          <w:iCs/>
          <w:color w:val="008000"/>
          <w:sz w:val="28"/>
          <w:szCs w:val="28"/>
          <w:u w:val="single"/>
        </w:rPr>
        <w:t>art. 3</w:t>
      </w:r>
      <w:r>
        <w:rPr>
          <w:rFonts w:ascii="Times New Roman" w:hAnsi="Times New Roman"/>
          <w:i/>
          <w:iCs/>
          <w:sz w:val="28"/>
          <w:szCs w:val="28"/>
        </w:rPr>
        <w:t>, within 30 business days as of the date of registration thereof with the Ministry of Public Finance.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The deadline provided under </w:t>
      </w:r>
      <w:proofErr w:type="spellStart"/>
      <w:r>
        <w:rPr>
          <w:rFonts w:ascii="Times New Roman" w:hAnsi="Times New Roman"/>
          <w:i/>
          <w:iCs/>
          <w:sz w:val="28"/>
          <w:szCs w:val="28"/>
        </w:rPr>
        <w:t>para</w:t>
      </w:r>
      <w:proofErr w:type="spellEnd"/>
      <w:r>
        <w:rPr>
          <w:rFonts w:ascii="Times New Roman" w:hAnsi="Times New Roman"/>
          <w:i/>
          <w:iCs/>
          <w:sz w:val="28"/>
          <w:szCs w:val="28"/>
        </w:rPr>
        <w:t xml:space="preserve">. (1) shall also apply to the verification and assessment of the information and supporting documents requested by the Ministry of Public Finance in accordance with </w:t>
      </w:r>
      <w:r>
        <w:rPr>
          <w:rFonts w:ascii="Times New Roman" w:hAnsi="Times New Roman"/>
          <w:i/>
          <w:iCs/>
          <w:color w:val="008000"/>
          <w:sz w:val="28"/>
          <w:szCs w:val="28"/>
          <w:u w:val="single"/>
        </w:rPr>
        <w:t>art. 4</w:t>
      </w:r>
      <w:r>
        <w:rPr>
          <w:rFonts w:ascii="Times New Roman" w:hAnsi="Times New Roman"/>
          <w:i/>
          <w:iCs/>
          <w:sz w:val="28"/>
          <w:szCs w:val="28"/>
        </w:rPr>
        <w:t xml:space="preserve"> </w:t>
      </w:r>
      <w:proofErr w:type="spellStart"/>
      <w:r>
        <w:rPr>
          <w:rFonts w:ascii="Times New Roman" w:hAnsi="Times New Roman"/>
          <w:i/>
          <w:iCs/>
          <w:sz w:val="28"/>
          <w:szCs w:val="28"/>
        </w:rPr>
        <w:t>para</w:t>
      </w:r>
      <w:proofErr w:type="spellEnd"/>
      <w:r>
        <w:rPr>
          <w:rFonts w:ascii="Times New Roman" w:hAnsi="Times New Roman"/>
          <w:i/>
          <w:iCs/>
          <w:sz w:val="28"/>
          <w:szCs w:val="28"/>
        </w:rPr>
        <w:t xml:space="preserve">. (2) letter b) or </w:t>
      </w:r>
      <w:proofErr w:type="spellStart"/>
      <w:r>
        <w:rPr>
          <w:rFonts w:ascii="Times New Roman" w:hAnsi="Times New Roman"/>
          <w:i/>
          <w:iCs/>
          <w:sz w:val="28"/>
          <w:szCs w:val="28"/>
        </w:rPr>
        <w:t>para</w:t>
      </w:r>
      <w:proofErr w:type="spellEnd"/>
      <w:r>
        <w:rPr>
          <w:rFonts w:ascii="Times New Roman" w:hAnsi="Times New Roman"/>
          <w:i/>
          <w:iCs/>
          <w:sz w:val="28"/>
          <w:szCs w:val="28"/>
        </w:rPr>
        <w:t>. (3) letter a), calculated as of the date of registration thereof with the Ministry of Public Finance.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#M3</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6^1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(1) If the annual budget allocated to the scheme has been depleted, but there are applications for financing agreement that have not been included in the allocated budget, but which cumulatively fulfill the eligibility requirements and criteria provided by this decision, the Ministry of Public Finance shall issue the draft financing agreement.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#M4</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(1^1) The registration of the applications for financing agreement shall also continue if the annual budget allocated to the scheme was not approved through the annual law of the State budget. If the registered applications for financing agreement cumulatively fulfill the eligibility requirements and criteria provided by this decision, the Ministry of Public Finance shall issue the draft financing agreement.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The draft financing agreements provided by </w:t>
      </w:r>
      <w:proofErr w:type="spellStart"/>
      <w:r>
        <w:rPr>
          <w:rFonts w:ascii="Times New Roman" w:hAnsi="Times New Roman"/>
          <w:i/>
          <w:iCs/>
          <w:sz w:val="28"/>
          <w:szCs w:val="28"/>
        </w:rPr>
        <w:t>para</w:t>
      </w:r>
      <w:proofErr w:type="spellEnd"/>
      <w:r>
        <w:rPr>
          <w:rFonts w:ascii="Times New Roman" w:hAnsi="Times New Roman"/>
          <w:i/>
          <w:iCs/>
          <w:sz w:val="28"/>
          <w:szCs w:val="28"/>
        </w:rPr>
        <w:t>. (1) and (1^1) shall be approved by order of issuance, after the approval or supplementation of the annual budget allocated to the scheme, in accordance with the provisions of the annual budget laws.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7</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All the documents sent to the Ministry of Public Finance by the enterprise must be submitted in Romanian language. In the case of documents submitted in a foreign language, the enterprise shall submit them accompanied by translations into Romanian thereof certified by authorized translators.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The documents issued by the applicant enterprise in original counterparts must be dated and signed by the person authorized to legally represent the enterprise.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III</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sz w:val="28"/>
          <w:szCs w:val="28"/>
        </w:rPr>
        <w:t>Payment of the State aid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lastRenderedPageBreak/>
        <w:t>ART. 8</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Enterprises are required to start the investment for which they requested financing within 6 months as of the date of issuance of the financing agreement, under observance of the schedule undertaken in the documentation attached to the application, subject to the sanction provided under </w:t>
      </w:r>
      <w:r>
        <w:rPr>
          <w:rFonts w:ascii="Times New Roman" w:hAnsi="Times New Roman"/>
          <w:i/>
          <w:iCs/>
          <w:color w:val="008000"/>
          <w:sz w:val="28"/>
          <w:szCs w:val="28"/>
          <w:u w:val="single"/>
        </w:rPr>
        <w:t>art. 17</w:t>
      </w:r>
      <w:r>
        <w:rPr>
          <w:rFonts w:ascii="Times New Roman" w:hAnsi="Times New Roman"/>
          <w:i/>
          <w:iCs/>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9</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The State aid can be paid by 2028 to the enterprises that have received a financing agreement, after partial or total performance of the eligible expenses incurred in accordance with the financing agreement, within the limit of the approved annual budget appropriations.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10</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For the purpose of payment of State aid, the enterprise shall send to the Ministry of Public Finance the payment request of the State aid and the deduction form accompanied by supporting documents, in accordance with the Payment Guide elaborated in application of this decision, as approved through order of the minister of public finance.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11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The Ministry of Public Finance shall verify the compliance of the transmitted documents and the fulfillment of the requirements provided by this scheme in order to make the payment.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(2) If it is found that certain documents are missing or there are inconsistencies between the transmitted data and information, the Ministry of Public Finance may request additional documents and information that shall be transmitted to the Ministry of Public Finance within 30 business days as of the date of receipt of the request.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(3) If the enterprise does not confirm the receipt of the request sent by the Ministry of Public Finance or does not observe the term provided under </w:t>
      </w:r>
      <w:proofErr w:type="spellStart"/>
      <w:r>
        <w:rPr>
          <w:rFonts w:ascii="Times New Roman" w:hAnsi="Times New Roman"/>
          <w:i/>
          <w:iCs/>
          <w:sz w:val="28"/>
          <w:szCs w:val="28"/>
        </w:rPr>
        <w:t>para</w:t>
      </w:r>
      <w:proofErr w:type="spellEnd"/>
      <w:r>
        <w:rPr>
          <w:rFonts w:ascii="Times New Roman" w:hAnsi="Times New Roman"/>
          <w:i/>
          <w:iCs/>
          <w:sz w:val="28"/>
          <w:szCs w:val="28"/>
        </w:rPr>
        <w:t>. (2), the Ministry of Public Finance shall return to the enterprise the application for payment of State aid, within 15 business days, in order for it to be supplemented.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12*)</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 The Ministry of Public Finance shall settle the request for payment of State aid:</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 after analyzing at the seat of the ministry the supporting documents attached to the payment request and the eligibility of the assets for which the payment of State aid is requested; and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b) after verifying on the spot the existence of the assets and the compliance of the statements/documents corresponding to the expenses made by the enterprise.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(1^1) The Ministry of Public Finance verifies and assesses the payment request of State aid accompanied by the supporting documents mentioned in the Applicant’s Guide within 30 business days as of the date of registration thereof with the Ministry of Public Finance.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(1^2) The deadline provided under </w:t>
      </w:r>
      <w:proofErr w:type="spellStart"/>
      <w:r>
        <w:rPr>
          <w:rFonts w:ascii="Times New Roman" w:hAnsi="Times New Roman"/>
          <w:i/>
          <w:iCs/>
          <w:sz w:val="28"/>
          <w:szCs w:val="28"/>
        </w:rPr>
        <w:t>para</w:t>
      </w:r>
      <w:proofErr w:type="spellEnd"/>
      <w:r>
        <w:rPr>
          <w:rFonts w:ascii="Times New Roman" w:hAnsi="Times New Roman"/>
          <w:i/>
          <w:iCs/>
          <w:sz w:val="28"/>
          <w:szCs w:val="28"/>
        </w:rPr>
        <w:t xml:space="preserve">. (1^1) shall also apply to the verification and analysis of the information and supporting documents requested by the Ministry of Public Finance in </w:t>
      </w:r>
      <w:r>
        <w:rPr>
          <w:rFonts w:ascii="Times New Roman" w:hAnsi="Times New Roman"/>
          <w:i/>
          <w:iCs/>
          <w:sz w:val="28"/>
          <w:szCs w:val="28"/>
        </w:rPr>
        <w:lastRenderedPageBreak/>
        <w:t xml:space="preserve">accordance with </w:t>
      </w:r>
      <w:r>
        <w:rPr>
          <w:rFonts w:ascii="Times New Roman" w:hAnsi="Times New Roman"/>
          <w:i/>
          <w:iCs/>
          <w:color w:val="008000"/>
          <w:sz w:val="28"/>
          <w:szCs w:val="28"/>
          <w:u w:val="single"/>
        </w:rPr>
        <w:t>art. 11</w:t>
      </w:r>
      <w:r>
        <w:rPr>
          <w:rFonts w:ascii="Times New Roman" w:hAnsi="Times New Roman"/>
          <w:i/>
          <w:iCs/>
          <w:sz w:val="28"/>
          <w:szCs w:val="28"/>
        </w:rPr>
        <w:t xml:space="preserve"> </w:t>
      </w:r>
      <w:proofErr w:type="spellStart"/>
      <w:r>
        <w:rPr>
          <w:rFonts w:ascii="Times New Roman" w:hAnsi="Times New Roman"/>
          <w:i/>
          <w:iCs/>
          <w:sz w:val="28"/>
          <w:szCs w:val="28"/>
        </w:rPr>
        <w:t>para</w:t>
      </w:r>
      <w:proofErr w:type="spellEnd"/>
      <w:r>
        <w:rPr>
          <w:rFonts w:ascii="Times New Roman" w:hAnsi="Times New Roman"/>
          <w:i/>
          <w:iCs/>
          <w:sz w:val="28"/>
          <w:szCs w:val="28"/>
        </w:rPr>
        <w:t>. (2), calculated as of the date of registration thereof with the Ministry of Public Finance.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During the performance of the verification on the spot, the enterprise is required to allow access for the control team, under the law, to the assets corresponding to the initial investment and to all the original documents attesting the fulfillment of the conditions imposed by this decision.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#CIN</w:t>
      </w:r>
    </w:p>
    <w:p w:rsidR="0071580A" w:rsidRPr="00F3737A" w:rsidRDefault="00754FE9" w:rsidP="00876101">
      <w:pPr>
        <w:autoSpaceDE w:val="0"/>
        <w:autoSpaceDN w:val="0"/>
        <w:adjustRightInd w:val="0"/>
        <w:spacing w:after="0" w:line="240" w:lineRule="auto"/>
        <w:rPr>
          <w:rFonts w:ascii="Times New Roman" w:hAnsi="Times New Roman" w:cs="Times New Roman"/>
          <w:i/>
          <w:sz w:val="28"/>
          <w:szCs w:val="28"/>
        </w:rPr>
      </w:pPr>
      <w:r w:rsidRPr="00754FE9">
        <w:rPr>
          <w:rFonts w:ascii="Times New Roman" w:hAnsi="Times New Roman"/>
          <w:i/>
          <w:iCs/>
          <w:color w:val="538135" w:themeColor="accent6" w:themeShade="BF"/>
          <w:sz w:val="28"/>
          <w:szCs w:val="28"/>
        </w:rPr>
        <w:t>(</w:t>
      </w:r>
      <w:r>
        <w:rPr>
          <w:rFonts w:ascii="Times New Roman" w:hAnsi="Times New Roman"/>
          <w:b/>
          <w:bCs/>
          <w:i/>
          <w:iCs/>
          <w:color w:val="008000"/>
          <w:sz w:val="28"/>
          <w:szCs w:val="28"/>
          <w:u w:val="single"/>
        </w:rPr>
        <w:t>#M7)</w:t>
      </w:r>
      <w:r w:rsidR="00876101" w:rsidRPr="00F3737A">
        <w:rPr>
          <w:rFonts w:ascii="Times New Roman" w:hAnsi="Times New Roman" w:cs="Times New Roman"/>
          <w:i/>
          <w:iCs/>
          <w:sz w:val="28"/>
          <w:szCs w:val="28"/>
        </w:rPr>
        <w:t xml:space="preserve">    According to </w:t>
      </w:r>
      <w:r w:rsidR="00876101" w:rsidRPr="00F3737A">
        <w:rPr>
          <w:rFonts w:ascii="Times New Roman" w:hAnsi="Times New Roman" w:cs="Times New Roman"/>
          <w:i/>
          <w:iCs/>
          <w:color w:val="008000"/>
          <w:sz w:val="28"/>
          <w:szCs w:val="28"/>
          <w:u w:val="single"/>
        </w:rPr>
        <w:t>art. II</w:t>
      </w:r>
      <w:r w:rsidR="00876101" w:rsidRPr="00F3737A">
        <w:rPr>
          <w:rFonts w:ascii="Times New Roman" w:hAnsi="Times New Roman" w:cs="Times New Roman"/>
          <w:i/>
          <w:iCs/>
          <w:sz w:val="28"/>
          <w:szCs w:val="28"/>
        </w:rPr>
        <w:t xml:space="preserve"> in Government Decision no. </w:t>
      </w:r>
      <w:r w:rsidR="0071580A" w:rsidRPr="00F3737A">
        <w:rPr>
          <w:rFonts w:ascii="Times New Roman" w:hAnsi="Times New Roman" w:cs="Times New Roman"/>
          <w:i/>
          <w:iCs/>
          <w:sz w:val="28"/>
          <w:szCs w:val="28"/>
        </w:rPr>
        <w:t>760/2021</w:t>
      </w:r>
      <w:r w:rsidR="00876101" w:rsidRPr="00F3737A">
        <w:rPr>
          <w:rFonts w:ascii="Times New Roman" w:hAnsi="Times New Roman" w:cs="Times New Roman"/>
          <w:i/>
          <w:iCs/>
          <w:sz w:val="28"/>
          <w:szCs w:val="28"/>
        </w:rPr>
        <w:t xml:space="preserve">, </w:t>
      </w:r>
      <w:r w:rsidR="009819EF" w:rsidRPr="00F3737A">
        <w:rPr>
          <w:rFonts w:ascii="Times New Roman" w:hAnsi="Times New Roman" w:cs="Times New Roman"/>
          <w:i/>
          <w:sz w:val="28"/>
          <w:szCs w:val="28"/>
        </w:rPr>
        <w:t xml:space="preserve">by derogation from the provisions of art. 12 </w:t>
      </w:r>
      <w:proofErr w:type="spellStart"/>
      <w:r w:rsidR="009819EF" w:rsidRPr="00F3737A">
        <w:rPr>
          <w:rFonts w:ascii="Times New Roman" w:hAnsi="Times New Roman" w:cs="Times New Roman"/>
          <w:i/>
          <w:sz w:val="28"/>
          <w:szCs w:val="28"/>
        </w:rPr>
        <w:t>para</w:t>
      </w:r>
      <w:proofErr w:type="spellEnd"/>
      <w:r w:rsidR="009819EF" w:rsidRPr="00F3737A">
        <w:rPr>
          <w:rFonts w:ascii="Times New Roman" w:hAnsi="Times New Roman" w:cs="Times New Roman"/>
          <w:i/>
          <w:sz w:val="28"/>
          <w:szCs w:val="28"/>
        </w:rPr>
        <w:t xml:space="preserve">. (1) letter b), </w:t>
      </w:r>
      <w:proofErr w:type="spellStart"/>
      <w:r w:rsidR="009819EF" w:rsidRPr="00F3737A">
        <w:rPr>
          <w:rFonts w:ascii="Times New Roman" w:hAnsi="Times New Roman" w:cs="Times New Roman"/>
          <w:i/>
          <w:sz w:val="28"/>
          <w:szCs w:val="28"/>
        </w:rPr>
        <w:t>para</w:t>
      </w:r>
      <w:proofErr w:type="spellEnd"/>
      <w:r w:rsidR="009819EF" w:rsidRPr="00F3737A">
        <w:rPr>
          <w:rFonts w:ascii="Times New Roman" w:hAnsi="Times New Roman" w:cs="Times New Roman"/>
          <w:i/>
          <w:sz w:val="28"/>
          <w:szCs w:val="28"/>
        </w:rPr>
        <w:t>. (2) in annex no. 2 to Government Decision no. 807/2014 on the establishment of certain State aid schemes to support investments with major impact in the economy, as subsequently amended and supplemented, the verification on the spot of the existence of the assets and of the compliance of statements/documents corresponding to the expenses made by the enterprise shall not be made as of the date of entry into force of this decision</w:t>
      </w:r>
      <w:r w:rsidR="00FA225B">
        <w:rPr>
          <w:rFonts w:ascii="Times New Roman" w:hAnsi="Times New Roman" w:cs="Times New Roman"/>
          <w:i/>
          <w:sz w:val="28"/>
          <w:szCs w:val="28"/>
        </w:rPr>
        <w:t xml:space="preserve"> , </w:t>
      </w:r>
      <w:r w:rsidR="0071580A" w:rsidRPr="00F3737A">
        <w:rPr>
          <w:rFonts w:ascii="Times New Roman" w:hAnsi="Times New Roman" w:cs="Times New Roman"/>
          <w:i/>
          <w:sz w:val="28"/>
          <w:szCs w:val="28"/>
        </w:rPr>
        <w:t>July</w:t>
      </w:r>
      <w:r w:rsidR="00FA225B">
        <w:rPr>
          <w:rFonts w:ascii="Times New Roman" w:hAnsi="Times New Roman" w:cs="Times New Roman"/>
          <w:i/>
          <w:sz w:val="28"/>
          <w:szCs w:val="28"/>
        </w:rPr>
        <w:t xml:space="preserve"> 15,</w:t>
      </w:r>
      <w:r w:rsidR="0071580A" w:rsidRPr="00F3737A">
        <w:rPr>
          <w:rFonts w:ascii="Times New Roman" w:hAnsi="Times New Roman" w:cs="Times New Roman"/>
          <w:i/>
          <w:sz w:val="28"/>
          <w:szCs w:val="28"/>
        </w:rPr>
        <w:t xml:space="preserve"> 2021</w:t>
      </w:r>
      <w:r w:rsidR="009819EF" w:rsidRPr="00F3737A">
        <w:rPr>
          <w:rFonts w:ascii="Times New Roman" w:hAnsi="Times New Roman" w:cs="Times New Roman"/>
          <w:i/>
          <w:sz w:val="28"/>
          <w:szCs w:val="28"/>
        </w:rPr>
        <w:t xml:space="preserve"> and until and including December 31, 2021. </w:t>
      </w:r>
    </w:p>
    <w:p w:rsidR="009819EF" w:rsidRPr="00F3737A" w:rsidRDefault="00754FE9" w:rsidP="00876101">
      <w:pPr>
        <w:autoSpaceDE w:val="0"/>
        <w:autoSpaceDN w:val="0"/>
        <w:adjustRightInd w:val="0"/>
        <w:spacing w:after="0" w:line="240" w:lineRule="auto"/>
        <w:rPr>
          <w:rFonts w:ascii="Times New Roman" w:hAnsi="Times New Roman" w:cs="Times New Roman"/>
          <w:i/>
          <w:sz w:val="28"/>
          <w:szCs w:val="28"/>
        </w:rPr>
      </w:pPr>
      <w:r w:rsidRPr="00754FE9">
        <w:rPr>
          <w:rFonts w:ascii="Times New Roman" w:hAnsi="Times New Roman"/>
          <w:i/>
          <w:iCs/>
          <w:color w:val="538135" w:themeColor="accent6" w:themeShade="BF"/>
          <w:sz w:val="28"/>
          <w:szCs w:val="28"/>
        </w:rPr>
        <w:t>(</w:t>
      </w:r>
      <w:r>
        <w:rPr>
          <w:rFonts w:ascii="Times New Roman" w:hAnsi="Times New Roman"/>
          <w:b/>
          <w:bCs/>
          <w:i/>
          <w:iCs/>
          <w:color w:val="008000"/>
          <w:sz w:val="28"/>
          <w:szCs w:val="28"/>
          <w:u w:val="single"/>
        </w:rPr>
        <w:t>#M7)</w:t>
      </w:r>
      <w:r w:rsidR="0071580A" w:rsidRPr="00F3737A">
        <w:rPr>
          <w:rFonts w:ascii="Times New Roman" w:hAnsi="Times New Roman" w:cs="Times New Roman"/>
          <w:i/>
          <w:iCs/>
          <w:sz w:val="28"/>
          <w:szCs w:val="28"/>
        </w:rPr>
        <w:t xml:space="preserve">According to </w:t>
      </w:r>
      <w:r w:rsidR="0071580A" w:rsidRPr="00F3737A">
        <w:rPr>
          <w:rFonts w:ascii="Times New Roman" w:hAnsi="Times New Roman" w:cs="Times New Roman"/>
          <w:i/>
          <w:sz w:val="28"/>
          <w:szCs w:val="28"/>
        </w:rPr>
        <w:t>a</w:t>
      </w:r>
      <w:r w:rsidR="009819EF" w:rsidRPr="00F3737A">
        <w:rPr>
          <w:rFonts w:ascii="Times New Roman" w:hAnsi="Times New Roman" w:cs="Times New Roman"/>
          <w:i/>
          <w:sz w:val="28"/>
          <w:szCs w:val="28"/>
        </w:rPr>
        <w:t xml:space="preserve">rt. III. </w:t>
      </w:r>
      <w:r w:rsidR="0071580A" w:rsidRPr="00F3737A">
        <w:rPr>
          <w:rFonts w:ascii="Times New Roman" w:hAnsi="Times New Roman" w:cs="Times New Roman"/>
          <w:i/>
          <w:iCs/>
          <w:sz w:val="28"/>
          <w:szCs w:val="28"/>
        </w:rPr>
        <w:t>in Government Decision no. 760/2021</w:t>
      </w:r>
      <w:r w:rsidR="0071580A" w:rsidRPr="00F3737A">
        <w:rPr>
          <w:rFonts w:ascii="Times New Roman" w:hAnsi="Times New Roman" w:cs="Times New Roman"/>
          <w:i/>
          <w:sz w:val="28"/>
          <w:szCs w:val="28"/>
        </w:rPr>
        <w:t>,t</w:t>
      </w:r>
      <w:r w:rsidR="009819EF" w:rsidRPr="00F3737A">
        <w:rPr>
          <w:rFonts w:ascii="Times New Roman" w:hAnsi="Times New Roman" w:cs="Times New Roman"/>
          <w:i/>
          <w:sz w:val="28"/>
          <w:szCs w:val="28"/>
        </w:rPr>
        <w:t xml:space="preserve">he provisions of art. II </w:t>
      </w:r>
      <w:r w:rsidR="00F3737A" w:rsidRPr="00F3737A">
        <w:rPr>
          <w:rFonts w:ascii="Times New Roman" w:hAnsi="Times New Roman" w:cs="Times New Roman"/>
          <w:i/>
          <w:iCs/>
          <w:sz w:val="28"/>
          <w:szCs w:val="28"/>
        </w:rPr>
        <w:t>in Government Decision no. 760/2021</w:t>
      </w:r>
      <w:r w:rsidR="009819EF" w:rsidRPr="00F3737A">
        <w:rPr>
          <w:rFonts w:ascii="Times New Roman" w:hAnsi="Times New Roman" w:cs="Times New Roman"/>
          <w:i/>
          <w:sz w:val="28"/>
          <w:szCs w:val="28"/>
        </w:rPr>
        <w:t>shall also apply to the payment requests in process of settlement on the date of entry into force of this decision</w:t>
      </w:r>
      <w:r w:rsidR="00F3737A" w:rsidRPr="00F3737A">
        <w:rPr>
          <w:rFonts w:ascii="Times New Roman" w:hAnsi="Times New Roman" w:cs="Times New Roman"/>
          <w:i/>
          <w:sz w:val="28"/>
          <w:szCs w:val="28"/>
        </w:rPr>
        <w:t>, July</w:t>
      </w:r>
      <w:r w:rsidR="00FA225B">
        <w:rPr>
          <w:rFonts w:ascii="Times New Roman" w:hAnsi="Times New Roman" w:cs="Times New Roman"/>
          <w:i/>
          <w:sz w:val="28"/>
          <w:szCs w:val="28"/>
        </w:rPr>
        <w:t xml:space="preserve"> 15,</w:t>
      </w:r>
      <w:r w:rsidR="00F3737A" w:rsidRPr="00F3737A">
        <w:rPr>
          <w:rFonts w:ascii="Times New Roman" w:hAnsi="Times New Roman" w:cs="Times New Roman"/>
          <w:i/>
          <w:sz w:val="28"/>
          <w:szCs w:val="28"/>
        </w:rPr>
        <w:t xml:space="preserve"> 2021</w:t>
      </w:r>
      <w:r w:rsidR="009819EF" w:rsidRPr="00F3737A">
        <w:rPr>
          <w:rFonts w:ascii="Times New Roman" w:hAnsi="Times New Roman" w:cs="Times New Roman"/>
          <w:i/>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13*)</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State aid payment may not be subject to compensatory payments.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(1^1) The Ministry of Public Finance shall not make the payment of the State aid if the enterprise has outstanding debts to the budgets that are part of the general consolidated budget.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The effective transfer of the State aid shall be made by the Ministry of Public Finance into the account 50.70 "Available funds from subsidies and transfers”, opened with the State Treasury unit in whose jurisdiction the enterprise benefiting of State aid has its tax domicile, within 15 business days as of the date when the payment request of State aid is considered complete within the meaning of the provisions of this scheme and was made the verification on the spot.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(3) Enterprises are required to verify the value of the State aid </w:t>
      </w:r>
      <w:r w:rsidR="006A68CF">
        <w:rPr>
          <w:rFonts w:ascii="Times New Roman" w:hAnsi="Times New Roman"/>
          <w:i/>
          <w:iCs/>
          <w:sz w:val="28"/>
          <w:szCs w:val="28"/>
        </w:rPr>
        <w:t>transferred</w:t>
      </w:r>
      <w:r>
        <w:rPr>
          <w:rFonts w:ascii="Times New Roman" w:hAnsi="Times New Roman"/>
          <w:i/>
          <w:iCs/>
          <w:sz w:val="28"/>
          <w:szCs w:val="28"/>
        </w:rPr>
        <w:t xml:space="preserve"> by the Ministry of Public Finance into account 50.70 "Available funds from subsidies and transfers". If any undue amount is found therein, the enterprises shall be required to inform the Ministry of Public Finance at once for the amount’s return.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(4) The amounts unduly collected shall be returned into the budget expense accounts from which they were collected, if the amounts are returned in the year when they were collected, respectively into the account provided under </w:t>
      </w:r>
      <w:r>
        <w:rPr>
          <w:rFonts w:ascii="Times New Roman" w:hAnsi="Times New Roman"/>
          <w:i/>
          <w:iCs/>
          <w:color w:val="008000"/>
          <w:sz w:val="28"/>
          <w:szCs w:val="28"/>
          <w:u w:val="single"/>
        </w:rPr>
        <w:t>art. 8</w:t>
      </w:r>
      <w:r>
        <w:rPr>
          <w:rFonts w:ascii="Times New Roman" w:hAnsi="Times New Roman"/>
          <w:i/>
          <w:iCs/>
          <w:sz w:val="28"/>
          <w:szCs w:val="28"/>
        </w:rPr>
        <w:t xml:space="preserve"> </w:t>
      </w:r>
      <w:proofErr w:type="spellStart"/>
      <w:r>
        <w:rPr>
          <w:rFonts w:ascii="Times New Roman" w:hAnsi="Times New Roman"/>
          <w:i/>
          <w:iCs/>
          <w:sz w:val="28"/>
          <w:szCs w:val="28"/>
        </w:rPr>
        <w:t>para</w:t>
      </w:r>
      <w:proofErr w:type="spellEnd"/>
      <w:r>
        <w:rPr>
          <w:rFonts w:ascii="Times New Roman" w:hAnsi="Times New Roman"/>
          <w:i/>
          <w:iCs/>
          <w:sz w:val="28"/>
          <w:szCs w:val="28"/>
        </w:rPr>
        <w:t xml:space="preserve">. (1) in Government Emergency Ordinance no. 37/2008 on the regulation of certain financial measures in the budgetary field, approved as amended through </w:t>
      </w:r>
      <w:r>
        <w:rPr>
          <w:rFonts w:ascii="Times New Roman" w:hAnsi="Times New Roman"/>
          <w:i/>
          <w:iCs/>
          <w:color w:val="008000"/>
          <w:sz w:val="28"/>
          <w:szCs w:val="28"/>
          <w:u w:val="single"/>
        </w:rPr>
        <w:t>Law no. 275/2008</w:t>
      </w:r>
      <w:r>
        <w:rPr>
          <w:rFonts w:ascii="Times New Roman" w:hAnsi="Times New Roman"/>
          <w:i/>
          <w:iCs/>
          <w:sz w:val="28"/>
          <w:szCs w:val="28"/>
        </w:rPr>
        <w:t>, as subsequently amended and supplemented, if the amounts are returned in the years following the year they were collected in.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lastRenderedPageBreak/>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(5) For the undue amounts collected by the enterprises, the Ministry of Public Finance shall charge related interest and penalties owed as of the date of collection and until the date of return, in accordance with </w:t>
      </w:r>
      <w:r>
        <w:rPr>
          <w:rFonts w:ascii="Times New Roman" w:hAnsi="Times New Roman"/>
          <w:i/>
          <w:iCs/>
          <w:color w:val="008000"/>
          <w:sz w:val="28"/>
          <w:szCs w:val="28"/>
          <w:u w:val="single"/>
        </w:rPr>
        <w:t>Law no. 207/2015</w:t>
      </w:r>
      <w:r>
        <w:rPr>
          <w:rFonts w:ascii="Times New Roman" w:hAnsi="Times New Roman"/>
          <w:i/>
          <w:iCs/>
          <w:sz w:val="28"/>
          <w:szCs w:val="28"/>
        </w:rPr>
        <w:t>, as subsequently amended and supplemented.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#CIN</w:t>
      </w:r>
    </w:p>
    <w:p w:rsidR="00FA225B" w:rsidRPr="00F3737A" w:rsidRDefault="00754FE9" w:rsidP="00FA225B">
      <w:pPr>
        <w:autoSpaceDE w:val="0"/>
        <w:autoSpaceDN w:val="0"/>
        <w:adjustRightInd w:val="0"/>
        <w:spacing w:after="0" w:line="240" w:lineRule="auto"/>
        <w:rPr>
          <w:rFonts w:ascii="Times New Roman" w:hAnsi="Times New Roman" w:cs="Times New Roman"/>
          <w:i/>
          <w:sz w:val="28"/>
          <w:szCs w:val="28"/>
        </w:rPr>
      </w:pPr>
      <w:r w:rsidRPr="00754FE9">
        <w:rPr>
          <w:rFonts w:ascii="Times New Roman" w:hAnsi="Times New Roman"/>
          <w:i/>
          <w:iCs/>
          <w:color w:val="538135" w:themeColor="accent6" w:themeShade="BF"/>
          <w:sz w:val="28"/>
          <w:szCs w:val="28"/>
        </w:rPr>
        <w:t>(</w:t>
      </w:r>
      <w:r>
        <w:rPr>
          <w:rFonts w:ascii="Times New Roman" w:hAnsi="Times New Roman"/>
          <w:b/>
          <w:bCs/>
          <w:i/>
          <w:iCs/>
          <w:color w:val="008000"/>
          <w:sz w:val="28"/>
          <w:szCs w:val="28"/>
          <w:u w:val="single"/>
        </w:rPr>
        <w:t>#M7)</w:t>
      </w:r>
      <w:r w:rsidR="00876101">
        <w:rPr>
          <w:rFonts w:ascii="Times New Roman" w:hAnsi="Times New Roman"/>
          <w:b/>
          <w:bCs/>
          <w:i/>
          <w:iCs/>
          <w:sz w:val="28"/>
          <w:szCs w:val="28"/>
        </w:rPr>
        <w:t>*)</w:t>
      </w:r>
      <w:r w:rsidR="00876101">
        <w:rPr>
          <w:rFonts w:ascii="Times New Roman" w:hAnsi="Times New Roman"/>
          <w:i/>
          <w:iCs/>
          <w:sz w:val="28"/>
          <w:szCs w:val="28"/>
        </w:rPr>
        <w:t xml:space="preserve"> In accordance with </w:t>
      </w:r>
      <w:r w:rsidR="00876101">
        <w:rPr>
          <w:rFonts w:ascii="Times New Roman" w:hAnsi="Times New Roman"/>
          <w:i/>
          <w:iCs/>
          <w:color w:val="008000"/>
          <w:sz w:val="28"/>
          <w:szCs w:val="28"/>
          <w:u w:val="single"/>
        </w:rPr>
        <w:t>art. II</w:t>
      </w:r>
      <w:r w:rsidR="00876101">
        <w:rPr>
          <w:rFonts w:ascii="Times New Roman" w:hAnsi="Times New Roman"/>
          <w:i/>
          <w:iCs/>
          <w:sz w:val="28"/>
          <w:szCs w:val="28"/>
        </w:rPr>
        <w:t xml:space="preserve"> in Government Decision no. </w:t>
      </w:r>
      <w:r w:rsidR="00FA225B">
        <w:rPr>
          <w:rFonts w:ascii="Times New Roman" w:hAnsi="Times New Roman"/>
          <w:i/>
          <w:iCs/>
          <w:sz w:val="28"/>
          <w:szCs w:val="28"/>
        </w:rPr>
        <w:t>760/2021</w:t>
      </w:r>
      <w:r w:rsidR="00876101">
        <w:rPr>
          <w:rFonts w:ascii="Times New Roman" w:hAnsi="Times New Roman"/>
          <w:i/>
          <w:iCs/>
          <w:sz w:val="28"/>
          <w:szCs w:val="28"/>
        </w:rPr>
        <w:t xml:space="preserve">, by derogation </w:t>
      </w:r>
      <w:r w:rsidR="00FA225B">
        <w:rPr>
          <w:rFonts w:ascii="Times New Roman" w:hAnsi="Times New Roman" w:cs="Times New Roman"/>
          <w:i/>
          <w:sz w:val="28"/>
          <w:szCs w:val="28"/>
        </w:rPr>
        <w:t xml:space="preserve">from the provisions of art. 13 </w:t>
      </w:r>
      <w:r w:rsidR="00FA225B" w:rsidRPr="00F3737A">
        <w:rPr>
          <w:rFonts w:ascii="Times New Roman" w:hAnsi="Times New Roman" w:cs="Times New Roman"/>
          <w:i/>
          <w:sz w:val="28"/>
          <w:szCs w:val="28"/>
        </w:rPr>
        <w:t xml:space="preserve"> </w:t>
      </w:r>
      <w:proofErr w:type="spellStart"/>
      <w:r w:rsidR="00FA225B" w:rsidRPr="00F3737A">
        <w:rPr>
          <w:rFonts w:ascii="Times New Roman" w:hAnsi="Times New Roman" w:cs="Times New Roman"/>
          <w:i/>
          <w:sz w:val="28"/>
          <w:szCs w:val="28"/>
        </w:rPr>
        <w:t>para</w:t>
      </w:r>
      <w:proofErr w:type="spellEnd"/>
      <w:r w:rsidR="00FA225B" w:rsidRPr="00F3737A">
        <w:rPr>
          <w:rFonts w:ascii="Times New Roman" w:hAnsi="Times New Roman" w:cs="Times New Roman"/>
          <w:i/>
          <w:sz w:val="28"/>
          <w:szCs w:val="28"/>
        </w:rPr>
        <w:t>. (2) in annex no. 2 to Government Decision no. 807/2014 on the establishment of certain State aid schemes to support investments with major impact in the economy, as subsequently amended and supplemented, the verification on the spot of the existence of the assets and of the compliance of statements/documents corresponding to the expenses made by the enterprise shall not be made as of the date of entry into force of this decision</w:t>
      </w:r>
      <w:r w:rsidR="00FA225B">
        <w:rPr>
          <w:rFonts w:ascii="Times New Roman" w:hAnsi="Times New Roman" w:cs="Times New Roman"/>
          <w:i/>
          <w:sz w:val="28"/>
          <w:szCs w:val="28"/>
        </w:rPr>
        <w:t xml:space="preserve"> ,</w:t>
      </w:r>
      <w:r w:rsidR="00FA225B" w:rsidRPr="00F3737A">
        <w:rPr>
          <w:rFonts w:ascii="Times New Roman" w:hAnsi="Times New Roman" w:cs="Times New Roman"/>
          <w:i/>
          <w:sz w:val="28"/>
          <w:szCs w:val="28"/>
        </w:rPr>
        <w:t xml:space="preserve"> July</w:t>
      </w:r>
      <w:r w:rsidR="00FA225B">
        <w:rPr>
          <w:rFonts w:ascii="Times New Roman" w:hAnsi="Times New Roman" w:cs="Times New Roman"/>
          <w:i/>
          <w:sz w:val="28"/>
          <w:szCs w:val="28"/>
        </w:rPr>
        <w:t xml:space="preserve"> 15,</w:t>
      </w:r>
      <w:r w:rsidR="00FA225B" w:rsidRPr="00F3737A">
        <w:rPr>
          <w:rFonts w:ascii="Times New Roman" w:hAnsi="Times New Roman" w:cs="Times New Roman"/>
          <w:i/>
          <w:sz w:val="28"/>
          <w:szCs w:val="28"/>
        </w:rPr>
        <w:t xml:space="preserve"> 2021 and until and including December 31, 2021. </w:t>
      </w:r>
    </w:p>
    <w:p w:rsidR="00FA225B" w:rsidRPr="00F3737A" w:rsidRDefault="00754FE9" w:rsidP="00FA225B">
      <w:pPr>
        <w:autoSpaceDE w:val="0"/>
        <w:autoSpaceDN w:val="0"/>
        <w:adjustRightInd w:val="0"/>
        <w:spacing w:after="0" w:line="240" w:lineRule="auto"/>
        <w:rPr>
          <w:rFonts w:ascii="Times New Roman" w:hAnsi="Times New Roman" w:cs="Times New Roman"/>
          <w:i/>
          <w:sz w:val="28"/>
          <w:szCs w:val="28"/>
        </w:rPr>
      </w:pPr>
      <w:r w:rsidRPr="00754FE9">
        <w:rPr>
          <w:rFonts w:ascii="Times New Roman" w:hAnsi="Times New Roman"/>
          <w:i/>
          <w:iCs/>
          <w:color w:val="538135" w:themeColor="accent6" w:themeShade="BF"/>
          <w:sz w:val="28"/>
          <w:szCs w:val="28"/>
        </w:rPr>
        <w:t>(</w:t>
      </w:r>
      <w:r>
        <w:rPr>
          <w:rFonts w:ascii="Times New Roman" w:hAnsi="Times New Roman"/>
          <w:b/>
          <w:bCs/>
          <w:i/>
          <w:iCs/>
          <w:color w:val="008000"/>
          <w:sz w:val="28"/>
          <w:szCs w:val="28"/>
          <w:u w:val="single"/>
        </w:rPr>
        <w:t xml:space="preserve">#M7) </w:t>
      </w:r>
      <w:r w:rsidR="00FA225B" w:rsidRPr="00F3737A">
        <w:rPr>
          <w:rFonts w:ascii="Times New Roman" w:hAnsi="Times New Roman" w:cs="Times New Roman"/>
          <w:i/>
          <w:iCs/>
          <w:sz w:val="28"/>
          <w:szCs w:val="28"/>
        </w:rPr>
        <w:t xml:space="preserve">According to </w:t>
      </w:r>
      <w:r w:rsidR="00FA225B" w:rsidRPr="00F3737A">
        <w:rPr>
          <w:rFonts w:ascii="Times New Roman" w:hAnsi="Times New Roman" w:cs="Times New Roman"/>
          <w:i/>
          <w:sz w:val="28"/>
          <w:szCs w:val="28"/>
        </w:rPr>
        <w:t xml:space="preserve">art. III. </w:t>
      </w:r>
      <w:r w:rsidR="00FA225B" w:rsidRPr="00F3737A">
        <w:rPr>
          <w:rFonts w:ascii="Times New Roman" w:hAnsi="Times New Roman" w:cs="Times New Roman"/>
          <w:i/>
          <w:iCs/>
          <w:sz w:val="28"/>
          <w:szCs w:val="28"/>
        </w:rPr>
        <w:t>in Government Decision no. 760/2021</w:t>
      </w:r>
      <w:r w:rsidR="00FA225B" w:rsidRPr="00F3737A">
        <w:rPr>
          <w:rFonts w:ascii="Times New Roman" w:hAnsi="Times New Roman" w:cs="Times New Roman"/>
          <w:i/>
          <w:sz w:val="28"/>
          <w:szCs w:val="28"/>
        </w:rPr>
        <w:t xml:space="preserve">,the provisions of art. II </w:t>
      </w:r>
      <w:r w:rsidR="00FA225B" w:rsidRPr="00F3737A">
        <w:rPr>
          <w:rFonts w:ascii="Times New Roman" w:hAnsi="Times New Roman" w:cs="Times New Roman"/>
          <w:i/>
          <w:iCs/>
          <w:sz w:val="28"/>
          <w:szCs w:val="28"/>
        </w:rPr>
        <w:t>in Government Decision no. 760/2021</w:t>
      </w:r>
      <w:r w:rsidR="00FA225B" w:rsidRPr="00F3737A">
        <w:rPr>
          <w:rFonts w:ascii="Times New Roman" w:hAnsi="Times New Roman" w:cs="Times New Roman"/>
          <w:i/>
          <w:sz w:val="28"/>
          <w:szCs w:val="28"/>
        </w:rPr>
        <w:t>shall also apply to the payment requests in process of settlement on the date of entry into force of this decision, July</w:t>
      </w:r>
      <w:r w:rsidR="00FA225B">
        <w:rPr>
          <w:rFonts w:ascii="Times New Roman" w:hAnsi="Times New Roman" w:cs="Times New Roman"/>
          <w:i/>
          <w:sz w:val="28"/>
          <w:szCs w:val="28"/>
        </w:rPr>
        <w:t xml:space="preserve"> 15,</w:t>
      </w:r>
      <w:r w:rsidR="00FA225B" w:rsidRPr="00F3737A">
        <w:rPr>
          <w:rFonts w:ascii="Times New Roman" w:hAnsi="Times New Roman" w:cs="Times New Roman"/>
          <w:i/>
          <w:sz w:val="28"/>
          <w:szCs w:val="28"/>
        </w:rPr>
        <w:t xml:space="preserve"> 2021.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CHAPTER IV</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sz w:val="28"/>
          <w:szCs w:val="28"/>
        </w:rPr>
        <w:t>Maintenance of the investment and recovery of the State aid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14</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The enterprise is required to maintain the initial investment in operation for a term of at least 5 years as of the date of completion thereof.</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(1^1) At the request of the enterprise the mandatory minimum period of maintenance provided under </w:t>
      </w:r>
      <w:proofErr w:type="spellStart"/>
      <w:r>
        <w:rPr>
          <w:rFonts w:ascii="Times New Roman" w:hAnsi="Times New Roman"/>
          <w:i/>
          <w:iCs/>
          <w:sz w:val="28"/>
          <w:szCs w:val="28"/>
        </w:rPr>
        <w:t>para</w:t>
      </w:r>
      <w:proofErr w:type="spellEnd"/>
      <w:r>
        <w:rPr>
          <w:rFonts w:ascii="Times New Roman" w:hAnsi="Times New Roman"/>
          <w:i/>
          <w:iCs/>
          <w:sz w:val="28"/>
          <w:szCs w:val="28"/>
        </w:rPr>
        <w:t xml:space="preserve">. (1) can be extended by up to 2 years, as established after the analysis and approval by the Ministry of Public Finance of the plan of recovery of the delay caused exclusively by the pandemic generated by the new </w:t>
      </w:r>
      <w:proofErr w:type="spellStart"/>
      <w:r>
        <w:rPr>
          <w:rFonts w:ascii="Times New Roman" w:hAnsi="Times New Roman"/>
          <w:i/>
          <w:iCs/>
          <w:sz w:val="28"/>
          <w:szCs w:val="28"/>
        </w:rPr>
        <w:t>coronavirus</w:t>
      </w:r>
      <w:proofErr w:type="spellEnd"/>
      <w:r>
        <w:rPr>
          <w:rFonts w:ascii="Times New Roman" w:hAnsi="Times New Roman"/>
          <w:i/>
          <w:iCs/>
          <w:sz w:val="28"/>
          <w:szCs w:val="28"/>
        </w:rPr>
        <w:t>, sent by the enterprise.</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(1^2) The request provided under </w:t>
      </w:r>
      <w:proofErr w:type="spellStart"/>
      <w:r>
        <w:rPr>
          <w:rFonts w:ascii="Times New Roman" w:hAnsi="Times New Roman"/>
          <w:i/>
          <w:iCs/>
          <w:sz w:val="28"/>
          <w:szCs w:val="28"/>
        </w:rPr>
        <w:t>para</w:t>
      </w:r>
      <w:proofErr w:type="spellEnd"/>
      <w:r>
        <w:rPr>
          <w:rFonts w:ascii="Times New Roman" w:hAnsi="Times New Roman"/>
          <w:i/>
          <w:iCs/>
          <w:sz w:val="28"/>
          <w:szCs w:val="28"/>
        </w:rPr>
        <w:t>. (1^1) can be sent to the Ministry of Public Finance by December 31, 2021.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If it is found, within the terms provided under </w:t>
      </w:r>
      <w:proofErr w:type="spellStart"/>
      <w:r>
        <w:rPr>
          <w:rFonts w:ascii="Times New Roman" w:hAnsi="Times New Roman"/>
          <w:i/>
          <w:iCs/>
          <w:sz w:val="28"/>
          <w:szCs w:val="28"/>
        </w:rPr>
        <w:t>para</w:t>
      </w:r>
      <w:proofErr w:type="spellEnd"/>
      <w:r>
        <w:rPr>
          <w:rFonts w:ascii="Times New Roman" w:hAnsi="Times New Roman"/>
          <w:i/>
          <w:iCs/>
          <w:sz w:val="28"/>
          <w:szCs w:val="28"/>
        </w:rPr>
        <w:t>. (1) and (1^1), the physical or moral wear of the assets that correspond to the initial investment made, it is allowed to replace them in order to ensure continuity for the financed activity, subject to informing the Ministry of Public Finance.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15</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As of 2021, by July 1 of the year following the completion of the investment, respectively of performance of the last payment of approved State aid, as applicable, the enterprise shall submit to the Ministry of Public Finance a report audited by an authorized enterprise which is not affiliated to the enterprise benefiting of State aid, which shall certify the fact that following the implementation of the investment the enterprise is performing the activity which was financed through the project.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lastRenderedPageBreak/>
        <w:t>ART. 16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Applicant enterprises are required to complete the investment for which they have requested financing within the deadlines provided in the investment plan that formed the basis of issuance of the financing agreement.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(2) If the schedule of performance of the investment is amended, the enterprise shall be required to request to the Ministry of Public Finance to approve those amendments throughout the implementation of the initial investment, within 30 days as of the date when it becomes aware of that amendment, and to attach a substantiation in this respect.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(3) The Ministry of Public Finance analyzes the documentation it received, proceeding as follows: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 if it is found that all the requirements provided by this scheme continue to be fulfilled by the investment and the annual budgets of the scheme are observed, the financing agreement shall be correspondingly amended;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b) if it is found that the investment no longer fulfills the requirements provided by this scheme, the financing agreement shall be revoked.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(3^1) The Ministry of Public Finance may request to the enterprise additional information for the purpose of settlement of the requests related to the amendment provided under </w:t>
      </w:r>
      <w:proofErr w:type="spellStart"/>
      <w:r>
        <w:rPr>
          <w:rFonts w:ascii="Times New Roman" w:hAnsi="Times New Roman"/>
          <w:i/>
          <w:iCs/>
          <w:sz w:val="28"/>
          <w:szCs w:val="28"/>
        </w:rPr>
        <w:t>para</w:t>
      </w:r>
      <w:proofErr w:type="spellEnd"/>
      <w:r>
        <w:rPr>
          <w:rFonts w:ascii="Times New Roman" w:hAnsi="Times New Roman"/>
          <w:i/>
          <w:iCs/>
          <w:sz w:val="28"/>
          <w:szCs w:val="28"/>
        </w:rPr>
        <w:t>. (2). The enterprise shall send the supplementation of the documentation within 10 business days as of receipt of the request.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(4) *** Repealed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(5) The Ministry of Public Finance may approve amendments of the financing agreements at any point in time during the period provided under </w:t>
      </w:r>
      <w:r>
        <w:rPr>
          <w:rFonts w:ascii="Times New Roman" w:hAnsi="Times New Roman"/>
          <w:color w:val="008000"/>
          <w:sz w:val="28"/>
          <w:szCs w:val="28"/>
          <w:u w:val="single"/>
        </w:rPr>
        <w:t>art. 3</w:t>
      </w:r>
      <w:r>
        <w:rPr>
          <w:rFonts w:ascii="Times New Roman" w:hAnsi="Times New Roman"/>
          <w:sz w:val="28"/>
          <w:szCs w:val="28"/>
        </w:rPr>
        <w:t xml:space="preserve"> </w:t>
      </w:r>
      <w:proofErr w:type="spellStart"/>
      <w:r>
        <w:rPr>
          <w:rFonts w:ascii="Times New Roman" w:hAnsi="Times New Roman"/>
          <w:sz w:val="28"/>
          <w:szCs w:val="28"/>
        </w:rPr>
        <w:t>para</w:t>
      </w:r>
      <w:proofErr w:type="spellEnd"/>
      <w:r>
        <w:rPr>
          <w:rFonts w:ascii="Times New Roman" w:hAnsi="Times New Roman"/>
          <w:sz w:val="28"/>
          <w:szCs w:val="28"/>
        </w:rPr>
        <w:t xml:space="preserve">. (2) in this decision, under observance of the provisions of this article. </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17</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(1) The financing agreement shall be revoked in the following situations: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a) the enterprise has not started the investment within the term provided under </w:t>
      </w:r>
      <w:r>
        <w:rPr>
          <w:rFonts w:ascii="Times New Roman" w:hAnsi="Times New Roman"/>
          <w:color w:val="008000"/>
          <w:sz w:val="28"/>
          <w:szCs w:val="28"/>
          <w:u w:val="single"/>
        </w:rPr>
        <w:t>art. 8</w:t>
      </w:r>
      <w:r>
        <w:rPr>
          <w:rFonts w:ascii="Times New Roman" w:hAnsi="Times New Roman"/>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b) the enterprise does not observe the requirement regarding the maintenance of the initial investment provided under </w:t>
      </w:r>
      <w:r>
        <w:rPr>
          <w:rFonts w:ascii="Times New Roman" w:hAnsi="Times New Roman"/>
          <w:color w:val="008000"/>
          <w:sz w:val="28"/>
          <w:szCs w:val="28"/>
          <w:u w:val="single"/>
        </w:rPr>
        <w:t>art. 14</w:t>
      </w:r>
      <w:r>
        <w:rPr>
          <w:rFonts w:ascii="Times New Roman" w:hAnsi="Times New Roman"/>
          <w:sz w:val="28"/>
          <w:szCs w:val="28"/>
        </w:rPr>
        <w:t xml:space="preserve"> </w:t>
      </w:r>
      <w:proofErr w:type="spellStart"/>
      <w:r>
        <w:rPr>
          <w:rFonts w:ascii="Times New Roman" w:hAnsi="Times New Roman"/>
          <w:sz w:val="28"/>
          <w:szCs w:val="28"/>
        </w:rPr>
        <w:t>para</w:t>
      </w:r>
      <w:proofErr w:type="spellEnd"/>
      <w:r>
        <w:rPr>
          <w:rFonts w:ascii="Times New Roman" w:hAnsi="Times New Roman"/>
          <w:sz w:val="28"/>
          <w:szCs w:val="28"/>
        </w:rPr>
        <w:t>. (1);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c) the enterprise does not observe the provisions of </w:t>
      </w:r>
      <w:r>
        <w:rPr>
          <w:rFonts w:ascii="Times New Roman" w:hAnsi="Times New Roman"/>
          <w:color w:val="008000"/>
          <w:sz w:val="28"/>
          <w:szCs w:val="28"/>
          <w:u w:val="single"/>
        </w:rPr>
        <w:t>art. 15</w:t>
      </w:r>
      <w:r>
        <w:rPr>
          <w:rFonts w:ascii="Times New Roman" w:hAnsi="Times New Roman"/>
          <w:sz w:val="28"/>
          <w:szCs w:val="28"/>
        </w:rPr>
        <w: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d) the enterprise does not observe the provisions of </w:t>
      </w:r>
      <w:r>
        <w:rPr>
          <w:rFonts w:ascii="Times New Roman" w:hAnsi="Times New Roman"/>
          <w:i/>
          <w:iCs/>
          <w:color w:val="008000"/>
          <w:sz w:val="28"/>
          <w:szCs w:val="28"/>
          <w:u w:val="single"/>
        </w:rPr>
        <w:t>art. 16</w:t>
      </w:r>
      <w:r>
        <w:rPr>
          <w:rFonts w:ascii="Times New Roman" w:hAnsi="Times New Roman"/>
          <w:i/>
          <w:iCs/>
          <w:sz w:val="28"/>
          <w:szCs w:val="28"/>
        </w:rPr>
        <w:t xml:space="preserve"> </w:t>
      </w:r>
      <w:proofErr w:type="spellStart"/>
      <w:r>
        <w:rPr>
          <w:rFonts w:ascii="Times New Roman" w:hAnsi="Times New Roman"/>
          <w:i/>
          <w:iCs/>
          <w:sz w:val="28"/>
          <w:szCs w:val="28"/>
        </w:rPr>
        <w:t>para</w:t>
      </w:r>
      <w:proofErr w:type="spellEnd"/>
      <w:r>
        <w:rPr>
          <w:rFonts w:ascii="Times New Roman" w:hAnsi="Times New Roman"/>
          <w:i/>
          <w:iCs/>
          <w:sz w:val="28"/>
          <w:szCs w:val="28"/>
        </w:rPr>
        <w:t>. (1) and (2);</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e) the total value of the investment does not observe the provisions of </w:t>
      </w:r>
      <w:r>
        <w:rPr>
          <w:rFonts w:ascii="Times New Roman" w:hAnsi="Times New Roman"/>
          <w:i/>
          <w:iCs/>
          <w:color w:val="008000"/>
          <w:sz w:val="28"/>
          <w:szCs w:val="28"/>
          <w:u w:val="single"/>
        </w:rPr>
        <w:t>art. 18</w:t>
      </w:r>
      <w:r>
        <w:rPr>
          <w:rFonts w:ascii="Times New Roman" w:hAnsi="Times New Roman"/>
          <w:i/>
          <w:iCs/>
          <w:sz w:val="28"/>
          <w:szCs w:val="28"/>
        </w:rPr>
        <w:t xml:space="preserve"> letter b) in the decision;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f) the enterprise does not observe the provisions of </w:t>
      </w:r>
      <w:r>
        <w:rPr>
          <w:rFonts w:ascii="Times New Roman" w:hAnsi="Times New Roman"/>
          <w:i/>
          <w:iCs/>
          <w:color w:val="008000"/>
          <w:sz w:val="28"/>
          <w:szCs w:val="28"/>
          <w:u w:val="single"/>
        </w:rPr>
        <w:t>art. 17</w:t>
      </w:r>
      <w:r>
        <w:rPr>
          <w:rFonts w:ascii="Times New Roman" w:hAnsi="Times New Roman"/>
          <w:i/>
          <w:iCs/>
          <w:sz w:val="28"/>
          <w:szCs w:val="28"/>
        </w:rPr>
        <w:t xml:space="preserve"> </w:t>
      </w:r>
      <w:proofErr w:type="spellStart"/>
      <w:r>
        <w:rPr>
          <w:rFonts w:ascii="Times New Roman" w:hAnsi="Times New Roman"/>
          <w:i/>
          <w:iCs/>
          <w:sz w:val="28"/>
          <w:szCs w:val="28"/>
        </w:rPr>
        <w:t>para</w:t>
      </w:r>
      <w:proofErr w:type="spellEnd"/>
      <w:r>
        <w:rPr>
          <w:rFonts w:ascii="Times New Roman" w:hAnsi="Times New Roman"/>
          <w:i/>
          <w:iCs/>
          <w:sz w:val="28"/>
          <w:szCs w:val="28"/>
        </w:rPr>
        <w:t>. (1) letter h) in the decision;</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#M3</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g) the failure to fulfill the requirements provided in the financing agreement, for which the revocation thereof is specified.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lastRenderedPageBreak/>
        <w:t xml:space="preserve">    h) the enterprise informs the Ministry of Public Finance that it finds it impossible to perform the investment or requests the revocation of the financing agreement;</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w:t>
      </w:r>
      <w:proofErr w:type="spellStart"/>
      <w:r>
        <w:rPr>
          <w:rFonts w:ascii="Times New Roman" w:hAnsi="Times New Roman"/>
          <w:i/>
          <w:iCs/>
          <w:sz w:val="28"/>
          <w:szCs w:val="28"/>
        </w:rPr>
        <w:t>i</w:t>
      </w:r>
      <w:proofErr w:type="spellEnd"/>
      <w:r>
        <w:rPr>
          <w:rFonts w:ascii="Times New Roman" w:hAnsi="Times New Roman"/>
          <w:i/>
          <w:iCs/>
          <w:sz w:val="28"/>
          <w:szCs w:val="28"/>
        </w:rPr>
        <w:t>) the Ministry of Public Finance finds, after issuing the financing agreement, that the investment started prior to the submission of the application for financing agreement;</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j) the enterprise does not prove the existence of the financing source within 6 months as of issuance of the financing agreement;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k) the enterprise fails to prove the existence of a right in </w:t>
      </w:r>
      <w:proofErr w:type="spellStart"/>
      <w:r>
        <w:rPr>
          <w:rFonts w:ascii="Times New Roman" w:hAnsi="Times New Roman"/>
          <w:i/>
          <w:iCs/>
          <w:sz w:val="28"/>
          <w:szCs w:val="28"/>
        </w:rPr>
        <w:t>rem</w:t>
      </w:r>
      <w:proofErr w:type="spellEnd"/>
      <w:r>
        <w:rPr>
          <w:rFonts w:ascii="Times New Roman" w:hAnsi="Times New Roman"/>
          <w:i/>
          <w:iCs/>
          <w:sz w:val="28"/>
          <w:szCs w:val="28"/>
        </w:rPr>
        <w:t xml:space="preserve"> over the location of performance of the investment within 6 months as of issuance of the financing agreement.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(2) In the situations provided under </w:t>
      </w:r>
      <w:proofErr w:type="spellStart"/>
      <w:r>
        <w:rPr>
          <w:rFonts w:ascii="Times New Roman" w:hAnsi="Times New Roman"/>
          <w:sz w:val="28"/>
          <w:szCs w:val="28"/>
        </w:rPr>
        <w:t>para</w:t>
      </w:r>
      <w:proofErr w:type="spellEnd"/>
      <w:r>
        <w:rPr>
          <w:rFonts w:ascii="Times New Roman" w:hAnsi="Times New Roman"/>
          <w:sz w:val="28"/>
          <w:szCs w:val="28"/>
        </w:rPr>
        <w:t>. (1), the Ministry of Public Finance shall send to the enterprise a letter of revocation of the financing agreement.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(3) The revocation of the financing agreement in the situations provided under </w:t>
      </w:r>
      <w:proofErr w:type="spellStart"/>
      <w:r>
        <w:rPr>
          <w:rFonts w:ascii="Times New Roman" w:hAnsi="Times New Roman"/>
          <w:sz w:val="28"/>
          <w:szCs w:val="28"/>
        </w:rPr>
        <w:t>para</w:t>
      </w:r>
      <w:proofErr w:type="spellEnd"/>
      <w:r>
        <w:rPr>
          <w:rFonts w:ascii="Times New Roman" w:hAnsi="Times New Roman"/>
          <w:sz w:val="28"/>
          <w:szCs w:val="28"/>
        </w:rPr>
        <w:t>. (1) determines the application of the measures necessary for a full recovery of the paid State aid.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(4) The State aid paid shall be recovered proportionally with the degree of non-achievement in the following cases:</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 the enterprise does not make the contribution to regional development, as it is defined by </w:t>
      </w:r>
      <w:r>
        <w:rPr>
          <w:rFonts w:ascii="Times New Roman" w:hAnsi="Times New Roman"/>
          <w:i/>
          <w:iCs/>
          <w:color w:val="008000"/>
          <w:sz w:val="28"/>
          <w:szCs w:val="28"/>
          <w:u w:val="single"/>
        </w:rPr>
        <w:t>art. 1</w:t>
      </w:r>
      <w:r>
        <w:rPr>
          <w:rFonts w:ascii="Times New Roman" w:hAnsi="Times New Roman"/>
          <w:i/>
          <w:iCs/>
          <w:sz w:val="28"/>
          <w:szCs w:val="28"/>
        </w:rPr>
        <w:t xml:space="preserve"> letter h), in an amount equal to the State aid paid in total;</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b) the enterprise does not fulfill other requirements provided in the rubric of special mentions of the financing agreement.</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#M2</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(4^1) If several requirements are provided in the financing agreement, the value of the State aid paid which shall be recovered shall be calculated in accordance with the following mechanism:</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a) shall be calculated the degree of fulfillment of every requirement by referencing the value of the achieved indicator to the value of the indicator mentioned in the financing agreement or in the business plan, as applicable;</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b) shall be calculated the arithmetic mean of the degree of fulfillment of all requirements;</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c) the percentage calculated in accordance with letter b) shall be applied on the value of paid State aid;</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d) the difference between the value of paid State aid and the value calculated in accordance with letter c) represents the value of State aid to recover.</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(4^2) If amendments are made to the general legislation regulating the framework of organization and operation of companies after the issuance of the financing agreement, at the end of the period of maintenance of the investment the value of the contribution to regional development provided in the documentation attached to the application for financing agreement shall be recalculated by reference to these amendments.</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(5) The paid State aid shall be recovered in accordance with the recovery procedures provided by </w:t>
      </w:r>
      <w:r>
        <w:rPr>
          <w:rFonts w:ascii="Times New Roman" w:hAnsi="Times New Roman"/>
          <w:i/>
          <w:iCs/>
          <w:color w:val="008000"/>
          <w:sz w:val="28"/>
          <w:szCs w:val="28"/>
          <w:u w:val="single"/>
        </w:rPr>
        <w:t xml:space="preserve">Government Emergency Ordinance no. 77/2014 on the national procedures in the field of State aid, as well as amending and supplementing the Competition </w:t>
      </w:r>
      <w:r>
        <w:rPr>
          <w:rFonts w:ascii="Times New Roman" w:hAnsi="Times New Roman"/>
          <w:i/>
          <w:iCs/>
          <w:sz w:val="28"/>
          <w:szCs w:val="28"/>
        </w:rPr>
        <w:t xml:space="preserve">Law no. 21/1996, approved as amended and supplemented through </w:t>
      </w:r>
      <w:r>
        <w:rPr>
          <w:rFonts w:ascii="Times New Roman" w:hAnsi="Times New Roman"/>
          <w:i/>
          <w:iCs/>
          <w:color w:val="008000"/>
          <w:sz w:val="28"/>
          <w:szCs w:val="28"/>
          <w:u w:val="single"/>
        </w:rPr>
        <w:t xml:space="preserve">Law no. 20/2015, as subsequently amended, as well as by the </w:t>
      </w:r>
      <w:r>
        <w:rPr>
          <w:rFonts w:ascii="Times New Roman" w:hAnsi="Times New Roman"/>
          <w:i/>
          <w:iCs/>
          <w:sz w:val="28"/>
          <w:szCs w:val="28"/>
        </w:rPr>
        <w:t xml:space="preserve">Order of the minister of public finance no. 324/2016 approving the </w:t>
      </w:r>
      <w:r>
        <w:rPr>
          <w:rFonts w:ascii="Times New Roman" w:hAnsi="Times New Roman"/>
          <w:i/>
          <w:iCs/>
          <w:sz w:val="28"/>
          <w:szCs w:val="28"/>
        </w:rPr>
        <w:lastRenderedPageBreak/>
        <w:t xml:space="preserve">Methodological norms of enforcement by the Ministry of Public Finance of the procedures of stopping/recovering the State aid or de </w:t>
      </w:r>
      <w:proofErr w:type="spellStart"/>
      <w:r>
        <w:rPr>
          <w:rFonts w:ascii="Times New Roman" w:hAnsi="Times New Roman"/>
          <w:i/>
          <w:iCs/>
          <w:sz w:val="28"/>
          <w:szCs w:val="28"/>
        </w:rPr>
        <w:t>minimis</w:t>
      </w:r>
      <w:proofErr w:type="spellEnd"/>
      <w:r>
        <w:rPr>
          <w:rFonts w:ascii="Times New Roman" w:hAnsi="Times New Roman"/>
          <w:i/>
          <w:iCs/>
          <w:sz w:val="28"/>
          <w:szCs w:val="28"/>
        </w:rPr>
        <w:t xml:space="preserve"> aid, as subsequently amended.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(6) The paid State aid that must be recovered also includes the related interest, owed as of the date of payment and until the date of recovery. The applicable interest rate is the one set in accordance with the provisions of the Regulation (EU) no. 1.589/2015 of the Council of 13 July 2015 establishing the norms of application of </w:t>
      </w:r>
      <w:r>
        <w:rPr>
          <w:rFonts w:ascii="Times New Roman" w:hAnsi="Times New Roman"/>
          <w:i/>
          <w:iCs/>
          <w:color w:val="008000"/>
          <w:sz w:val="28"/>
          <w:szCs w:val="28"/>
          <w:u w:val="single"/>
        </w:rPr>
        <w:t>article 108</w:t>
      </w:r>
      <w:r>
        <w:rPr>
          <w:rFonts w:ascii="Times New Roman" w:hAnsi="Times New Roman"/>
          <w:i/>
          <w:iCs/>
          <w:sz w:val="28"/>
          <w:szCs w:val="28"/>
        </w:rPr>
        <w:t xml:space="preserve"> in the Treaty on the functioning of the European Union and in </w:t>
      </w:r>
      <w:r>
        <w:rPr>
          <w:rFonts w:ascii="Times New Roman" w:hAnsi="Times New Roman"/>
          <w:i/>
          <w:iCs/>
          <w:color w:val="008000"/>
          <w:sz w:val="28"/>
          <w:szCs w:val="28"/>
          <w:u w:val="single"/>
        </w:rPr>
        <w:t>Regulation (EC) no. 794/2004</w:t>
      </w:r>
      <w:r>
        <w:rPr>
          <w:rFonts w:ascii="Times New Roman" w:hAnsi="Times New Roman"/>
          <w:i/>
          <w:iCs/>
          <w:sz w:val="28"/>
          <w:szCs w:val="28"/>
        </w:rPr>
        <w:t xml:space="preserve"> of the Commission of 21 April 2004 of application of the </w:t>
      </w:r>
      <w:r>
        <w:rPr>
          <w:rFonts w:ascii="Times New Roman" w:hAnsi="Times New Roman"/>
          <w:i/>
          <w:iCs/>
          <w:color w:val="008000"/>
          <w:sz w:val="28"/>
          <w:szCs w:val="28"/>
          <w:u w:val="single"/>
        </w:rPr>
        <w:t>Regulation (EC) no. 659/1999</w:t>
      </w:r>
      <w:r>
        <w:rPr>
          <w:rFonts w:ascii="Times New Roman" w:hAnsi="Times New Roman"/>
          <w:i/>
          <w:iCs/>
          <w:sz w:val="28"/>
          <w:szCs w:val="28"/>
        </w:rPr>
        <w:t xml:space="preserve"> of the Council establishing the norms of application of </w:t>
      </w:r>
      <w:r>
        <w:rPr>
          <w:rFonts w:ascii="Times New Roman" w:hAnsi="Times New Roman"/>
          <w:i/>
          <w:iCs/>
          <w:color w:val="008000"/>
          <w:sz w:val="28"/>
          <w:szCs w:val="28"/>
          <w:u w:val="single"/>
        </w:rPr>
        <w:t>article 93</w:t>
      </w:r>
      <w:r>
        <w:rPr>
          <w:rFonts w:ascii="Times New Roman" w:hAnsi="Times New Roman"/>
          <w:i/>
          <w:iCs/>
          <w:sz w:val="28"/>
          <w:szCs w:val="28"/>
        </w:rPr>
        <w:t xml:space="preserve"> in the EC Treaty.</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#M1</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ART. 18</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color w:val="008000"/>
          <w:sz w:val="28"/>
          <w:szCs w:val="28"/>
          <w:u w:val="single"/>
        </w:rPr>
        <w:t>Annexes no. 1</w:t>
      </w:r>
      <w:r>
        <w:rPr>
          <w:rFonts w:ascii="Times New Roman" w:hAnsi="Times New Roman"/>
          <w:i/>
          <w:iCs/>
          <w:sz w:val="28"/>
          <w:szCs w:val="28"/>
        </w:rPr>
        <w:t xml:space="preserve"> - 3, </w:t>
      </w:r>
      <w:r>
        <w:rPr>
          <w:rFonts w:ascii="Times New Roman" w:hAnsi="Times New Roman"/>
          <w:i/>
          <w:iCs/>
          <w:color w:val="008000"/>
          <w:sz w:val="28"/>
          <w:szCs w:val="28"/>
          <w:u w:val="single"/>
        </w:rPr>
        <w:t xml:space="preserve">3^1, </w:t>
      </w:r>
      <w:r>
        <w:rPr>
          <w:rFonts w:ascii="Times New Roman" w:hAnsi="Times New Roman"/>
          <w:i/>
          <w:iCs/>
          <w:sz w:val="28"/>
          <w:szCs w:val="28"/>
        </w:rPr>
        <w:t xml:space="preserve">, </w:t>
      </w:r>
      <w:r>
        <w:rPr>
          <w:rFonts w:ascii="Times New Roman" w:hAnsi="Times New Roman"/>
          <w:i/>
          <w:iCs/>
          <w:color w:val="008000"/>
          <w:sz w:val="28"/>
          <w:szCs w:val="28"/>
          <w:u w:val="single"/>
        </w:rPr>
        <w:t>4a</w:t>
      </w:r>
      <w:r>
        <w:rPr>
          <w:rFonts w:ascii="Times New Roman" w:hAnsi="Times New Roman"/>
          <w:i/>
          <w:iCs/>
          <w:sz w:val="28"/>
          <w:szCs w:val="28"/>
        </w:rPr>
        <w:t xml:space="preserve"> and </w:t>
      </w:r>
      <w:r>
        <w:rPr>
          <w:rFonts w:ascii="Times New Roman" w:hAnsi="Times New Roman"/>
          <w:i/>
          <w:iCs/>
          <w:color w:val="008000"/>
          <w:sz w:val="28"/>
          <w:szCs w:val="28"/>
          <w:u w:val="single"/>
        </w:rPr>
        <w:t>4b</w:t>
      </w:r>
      <w:r>
        <w:rPr>
          <w:rFonts w:ascii="Times New Roman" w:hAnsi="Times New Roman"/>
          <w:i/>
          <w:iCs/>
          <w:sz w:val="28"/>
          <w:szCs w:val="28"/>
        </w:rPr>
        <w:t xml:space="preserve"> are an integral part of this procedure.</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color w:val="FF0000"/>
          <w:sz w:val="28"/>
          <w:szCs w:val="28"/>
          <w:u w:val="single"/>
        </w:rPr>
        <w:t>ANNEX 1</w:t>
      </w:r>
      <w:r>
        <w:rPr>
          <w:rFonts w:ascii="Times New Roman" w:hAnsi="Times New Roman"/>
          <w:i/>
          <w:iCs/>
          <w:sz w:val="28"/>
          <w:szCs w:val="28"/>
        </w:rPr>
        <w:t xml:space="preserve"> [to the </w:t>
      </w:r>
      <w:r>
        <w:rPr>
          <w:rFonts w:ascii="Times New Roman" w:hAnsi="Times New Roman"/>
          <w:i/>
          <w:iCs/>
          <w:color w:val="008000"/>
          <w:sz w:val="28"/>
          <w:szCs w:val="28"/>
          <w:u w:val="single"/>
        </w:rPr>
        <w:t>procedure</w:t>
      </w:r>
      <w:r>
        <w:rPr>
          <w:rFonts w:ascii="Times New Roman" w:hAnsi="Times New Roman"/>
          <w:i/>
          <w:iCs/>
          <w:sz w:val="28"/>
          <w:szCs w:val="28"/>
        </w:rPr>
        <w:t>] *** Repealed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ANNEX 2</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to the </w:t>
      </w:r>
      <w:r>
        <w:rPr>
          <w:rFonts w:ascii="Times New Roman" w:hAnsi="Times New Roman"/>
          <w:i/>
          <w:iCs/>
          <w:color w:val="008000"/>
          <w:sz w:val="28"/>
          <w:szCs w:val="28"/>
          <w:u w:val="single"/>
        </w:rPr>
        <w:t>procedure</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lang w:val="ro-RO"/>
        </w:rPr>
      </w:pP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r>
        <w:rPr>
          <w:rFonts w:ascii="Courier New" w:hAnsi="Courier New"/>
          <w:b/>
          <w:bCs/>
          <w:i/>
          <w:iCs/>
        </w:rPr>
        <w:t>Compliance requirements</w:t>
      </w:r>
      <w:r>
        <w:rPr>
          <w:rFonts w:ascii="Courier New" w:hAnsi="Courier New"/>
          <w:i/>
          <w:iCs/>
        </w:rPr>
        <w:t xml:space="preserv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application for financing  | - has all the rubrics filled in with the requested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agreement            | data, observes the model in the Applicant’s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Guide, and it is dated and signed in the original|</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counterpart by the person authorized to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legally represent the enterprise;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 contains information correlated with the information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from the ascertaining certificate, the financial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statements, the investment plan, the identity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document of the authorized person or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the power of attorney, if applicable.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Ascertaining certificate | - is attached in its original counterpart, as issued by the trade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register office attached to the tribunal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where the enterprise is seated, or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electronically, with information obtained from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the services portal of the National Trade Register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Office - RECOM Online, it is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updated with data which are valid on the date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lastRenderedPageBreak/>
        <w:t>|                          | of registration of the application for financing agreement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and contains all the information necessary in accordance with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 the provisions of </w:t>
      </w:r>
      <w:r>
        <w:rPr>
          <w:rFonts w:ascii="Courier New" w:hAnsi="Courier New"/>
          <w:i/>
          <w:iCs/>
          <w:color w:val="008000"/>
          <w:u w:val="single"/>
        </w:rPr>
        <w:t>art. 3</w:t>
      </w:r>
      <w:r>
        <w:rPr>
          <w:rFonts w:ascii="Courier New" w:hAnsi="Courier New"/>
          <w:i/>
          <w:iCs/>
        </w:rPr>
        <w:t xml:space="preserve"> </w:t>
      </w:r>
      <w:proofErr w:type="spellStart"/>
      <w:r>
        <w:rPr>
          <w:rFonts w:ascii="Courier New" w:hAnsi="Courier New"/>
          <w:i/>
          <w:iCs/>
        </w:rPr>
        <w:t>para</w:t>
      </w:r>
      <w:proofErr w:type="spellEnd"/>
      <w:r>
        <w:rPr>
          <w:rFonts w:ascii="Courier New" w:hAnsi="Courier New"/>
          <w:i/>
          <w:iCs/>
        </w:rPr>
        <w:t>. (1) letter a) in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the Procedure of award of State aid.</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financial statements    | - are submitted and approved in accordance with the legal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corresponding to the last| provisions in force, as applicable, are attached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concluded financial      | in copies.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year                 |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business plan     | - comprises all necessary information in accordance with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the definition and instructions in the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Applicant’s Guide, is dated and signed in the original|</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counterpart by the person authorized to legally represent|</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the enterprise;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 the investment plan contains information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correlated with the information from the application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for financing agreement;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 presents the financial projections for the period of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implementation of the investment and 5 years as of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completion thereof (profit and loss account,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balance and cash flow) in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accordance with the legal provisions in force and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with the models presented in the Applicant’s Guide;|</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 contains information correlated with the information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from the Application for financing agreement.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supporting documents| - are attached in copies.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for substantiation of     |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business plan      |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Power of attorney signed by| - if another person that him/her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legal representative of  | signs the application for financing agreement, is|</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applicant   | attached in the original counterpart.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enterprise              |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identity document of    | - shall be attached in copy.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person authorized to  |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legally represent         |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enterprise               |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lastRenderedPageBreak/>
        <w:t>|__________________________|_________________________________________________|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schedule     | - mentions the denomination of every document and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the page where it is filed.                 |</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Courier New" w:hAnsi="Courier New"/>
          <w:i/>
          <w:iCs/>
        </w:rPr>
        <w:t>|__________________________|_________________________________________________|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FF0000"/>
          <w:sz w:val="28"/>
          <w:szCs w:val="28"/>
          <w:u w:val="single"/>
        </w:rPr>
        <w:t>ANNEX 3</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to the </w:t>
      </w:r>
      <w:r>
        <w:rPr>
          <w:rFonts w:ascii="Times New Roman" w:hAnsi="Times New Roman"/>
          <w:i/>
          <w:iCs/>
          <w:color w:val="008000"/>
          <w:sz w:val="28"/>
          <w:szCs w:val="28"/>
          <w:u w:val="single"/>
        </w:rPr>
        <w:t>procedure</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lang w:val="ro-RO"/>
        </w:rPr>
      </w:pP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r>
        <w:rPr>
          <w:rFonts w:ascii="Courier New" w:hAnsi="Courier New"/>
          <w:b/>
          <w:bCs/>
          <w:i/>
          <w:iCs/>
        </w:rPr>
        <w:t>Requirements proving the economic efficiency and viability of the investment</w:t>
      </w:r>
      <w:r>
        <w:rPr>
          <w:rFonts w:ascii="Courier New" w:hAnsi="Courier New"/>
          <w:i/>
          <w:iCs/>
        </w:rPr>
        <w:t xml:space="preserv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r>
        <w:rPr>
          <w:rFonts w:ascii="Courier New" w:hAnsi="Courier New"/>
          <w:b/>
          <w:bCs/>
          <w:i/>
          <w:iCs/>
        </w:rPr>
        <w:t>Observance of the definition of initial investment</w:t>
      </w:r>
      <w:r>
        <w:rPr>
          <w:rFonts w:ascii="Courier New" w:hAnsi="Courier New"/>
          <w:i/>
          <w:iCs/>
        </w:rPr>
        <w:t xml:space="preserv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Presentation of the investment and proving the classification of the investment in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category of initial investment, respectively the category of initial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investment in favor of a new economic activity, in the case of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large enterprises which make investments in the region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Bucharest –</w:t>
      </w:r>
      <w:proofErr w:type="spellStart"/>
      <w:r>
        <w:rPr>
          <w:rFonts w:ascii="Courier New" w:hAnsi="Courier New"/>
          <w:i/>
          <w:iCs/>
        </w:rPr>
        <w:t>Ilfov</w:t>
      </w:r>
      <w:proofErr w:type="spellEnd"/>
      <w:r>
        <w:rPr>
          <w:rFonts w:ascii="Courier New" w:hAnsi="Courier New"/>
          <w:i/>
          <w:iCs/>
        </w:rPr>
        <w:t xml:space="preserv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r>
        <w:rPr>
          <w:rFonts w:ascii="Courier New" w:hAnsi="Courier New"/>
          <w:b/>
          <w:bCs/>
          <w:i/>
          <w:iCs/>
        </w:rPr>
        <w:t xml:space="preserve">Justification of the need to make the investment </w:t>
      </w:r>
      <w:r>
        <w:rPr>
          <w:rFonts w:ascii="Courier New" w:hAnsi="Courier New"/>
          <w:i/>
          <w:iCs/>
        </w:rPr>
        <w:t xml:space="preserv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Presentation of the relevant market of products/services obtained as a result of|</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implementation of the investment in terms of demand, offer and price,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as well as of the geographical area where they are traded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Quantification and justification of the production capacity and of the degree of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use thereof corresponding to the existing activity (in the case of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operating enterprises), that corresponding to the investment, as well as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substantiation of the need to increase the existing production capacity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through the implementation of the investment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Analysis and substantiation of the financial projections for the period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of implementation of the investment and 5 years as of the date of completion thereof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Substantiation of the turnover through presentation of supporting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documents revealing that there is assurance of sale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of the products/services obtained as a result of the performance of the investment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r>
        <w:rPr>
          <w:rFonts w:ascii="Courier New" w:hAnsi="Courier New"/>
          <w:b/>
          <w:bCs/>
          <w:i/>
          <w:iCs/>
        </w:rPr>
        <w:t xml:space="preserve">calculation and explanation of the quantitative indicators </w:t>
      </w:r>
      <w:r>
        <w:rPr>
          <w:rFonts w:ascii="Courier New" w:hAnsi="Courier New"/>
          <w:i/>
          <w:iCs/>
        </w:rPr>
        <w:t xml:space="preserv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lastRenderedPageBreak/>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Quantitative indicators               | Calculation and substantiation of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the observance of the limits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of the indicators throughout the term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of implementation of the investment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and 5 years as of completion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thereof, on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the basis of the financial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projections made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in accordance with the legal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provisions in force and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of the instructions from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 the Applicant’s Guide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General solvency rate                  | </w:t>
      </w:r>
      <w:proofErr w:type="spellStart"/>
      <w:r>
        <w:rPr>
          <w:rFonts w:ascii="Courier New" w:hAnsi="Courier New"/>
          <w:i/>
          <w:iCs/>
        </w:rPr>
        <w:t>Rsg</w:t>
      </w:r>
      <w:proofErr w:type="spellEnd"/>
      <w:r>
        <w:rPr>
          <w:rFonts w:ascii="Courier New" w:hAnsi="Courier New"/>
          <w:i/>
          <w:iCs/>
        </w:rPr>
        <w:t xml:space="preserve"> &gt; 1.66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proofErr w:type="spellStart"/>
      <w:r>
        <w:rPr>
          <w:rFonts w:ascii="Courier New" w:hAnsi="Courier New"/>
          <w:i/>
          <w:iCs/>
        </w:rPr>
        <w:t>Rsg</w:t>
      </w:r>
      <w:proofErr w:type="spellEnd"/>
      <w:r>
        <w:rPr>
          <w:rFonts w:ascii="Courier New" w:hAnsi="Courier New"/>
          <w:i/>
          <w:iCs/>
        </w:rPr>
        <w:t xml:space="preserve"> = Total assets/Total debt              |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Turnover return                | </w:t>
      </w:r>
      <w:proofErr w:type="spellStart"/>
      <w:r>
        <w:rPr>
          <w:rFonts w:ascii="Courier New" w:hAnsi="Courier New"/>
          <w:i/>
          <w:iCs/>
        </w:rPr>
        <w:t>Rca</w:t>
      </w:r>
      <w:proofErr w:type="spellEnd"/>
      <w:r>
        <w:rPr>
          <w:rFonts w:ascii="Courier New" w:hAnsi="Courier New"/>
          <w:i/>
          <w:iCs/>
        </w:rPr>
        <w:t xml:space="preserve"> &gt;/= 2.5%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proofErr w:type="spellStart"/>
      <w:r>
        <w:rPr>
          <w:rFonts w:ascii="Courier New" w:hAnsi="Courier New"/>
          <w:i/>
          <w:iCs/>
        </w:rPr>
        <w:t>Rca</w:t>
      </w:r>
      <w:proofErr w:type="spellEnd"/>
      <w:r>
        <w:rPr>
          <w:rFonts w:ascii="Courier New" w:hAnsi="Courier New"/>
          <w:i/>
          <w:iCs/>
        </w:rPr>
        <w:t xml:space="preserve"> = 100 x (Net profit/Turnover)       |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Current liquidity rate                       |                       | (</w:t>
      </w:r>
      <w:proofErr w:type="spellStart"/>
      <w:r>
        <w:rPr>
          <w:rFonts w:ascii="Courier New" w:hAnsi="Courier New"/>
          <w:i/>
          <w:iCs/>
        </w:rPr>
        <w:t>R</w:t>
      </w:r>
      <w:r>
        <w:rPr>
          <w:rFonts w:ascii="Courier New" w:hAnsi="Courier New"/>
          <w:i/>
          <w:iCs/>
          <w:vertAlign w:val="subscript"/>
        </w:rPr>
        <w:t>lc</w:t>
      </w:r>
      <w:proofErr w:type="spellEnd"/>
      <w:r>
        <w:rPr>
          <w:rFonts w:ascii="Courier New" w:hAnsi="Courier New"/>
          <w:i/>
          <w:iCs/>
        </w:rPr>
        <w:t>) &gt;/= 1.00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R</w:t>
      </w:r>
      <w:r>
        <w:rPr>
          <w:rFonts w:ascii="Courier New" w:hAnsi="Courier New"/>
          <w:i/>
          <w:iCs/>
          <w:vertAlign w:val="subscript"/>
        </w:rPr>
        <w:t>LC</w:t>
      </w:r>
      <w:r>
        <w:rPr>
          <w:rFonts w:ascii="Courier New" w:hAnsi="Courier New"/>
          <w:i/>
          <w:iCs/>
        </w:rPr>
        <w:t xml:space="preserve"> = (Current assets/Current debt)           |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Indebtedness degree indicator*)            | (R</w:t>
      </w:r>
      <w:r>
        <w:rPr>
          <w:rFonts w:ascii="Courier New" w:hAnsi="Courier New"/>
          <w:i/>
          <w:iCs/>
          <w:vertAlign w:val="subscript"/>
        </w:rPr>
        <w:t>ig</w:t>
      </w:r>
      <w:r>
        <w:rPr>
          <w:rFonts w:ascii="Courier New" w:hAnsi="Courier New"/>
          <w:i/>
          <w:iCs/>
        </w:rPr>
        <w:t>) &lt;/= 65%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proofErr w:type="spellStart"/>
      <w:r>
        <w:rPr>
          <w:rFonts w:ascii="Courier New" w:hAnsi="Courier New"/>
          <w:i/>
          <w:iCs/>
        </w:rPr>
        <w:t>I</w:t>
      </w:r>
      <w:r>
        <w:rPr>
          <w:rFonts w:ascii="Courier New" w:hAnsi="Courier New"/>
          <w:i/>
          <w:iCs/>
          <w:vertAlign w:val="subscript"/>
        </w:rPr>
        <w:t>gi</w:t>
      </w:r>
      <w:proofErr w:type="spellEnd"/>
      <w:r>
        <w:rPr>
          <w:rFonts w:ascii="Courier New" w:hAnsi="Courier New"/>
          <w:i/>
          <w:iCs/>
        </w:rPr>
        <w:t xml:space="preserve"> = (Borrowed capital/Committed capital) x 100 |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w:t>
      </w:r>
      <w:r>
        <w:rPr>
          <w:rFonts w:ascii="Courier New" w:hAnsi="Courier New"/>
          <w:b/>
          <w:bCs/>
          <w:i/>
          <w:iCs/>
        </w:rPr>
        <w:t>Demonstration and substantiation of the qualitative indicators</w:t>
      </w:r>
      <w:r>
        <w:rPr>
          <w:rFonts w:ascii="Courier New" w:hAnsi="Courier New"/>
          <w:i/>
          <w:iCs/>
        </w:rPr>
        <w:t xml:space="preserv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Ensuring the financial resources necessary for performing the investment, in accordance with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the provisions of </w:t>
      </w:r>
      <w:r>
        <w:rPr>
          <w:rFonts w:ascii="Courier New" w:hAnsi="Courier New"/>
          <w:i/>
          <w:iCs/>
          <w:color w:val="008000"/>
          <w:u w:val="single"/>
        </w:rPr>
        <w:t>art. 1</w:t>
      </w:r>
      <w:r>
        <w:rPr>
          <w:rFonts w:ascii="Courier New" w:hAnsi="Courier New"/>
          <w:i/>
          <w:iCs/>
        </w:rPr>
        <w:t xml:space="preserve"> letter </w:t>
      </w:r>
      <w:proofErr w:type="spellStart"/>
      <w:r>
        <w:rPr>
          <w:rFonts w:ascii="Courier New" w:hAnsi="Courier New"/>
          <w:i/>
          <w:iCs/>
        </w:rPr>
        <w:t>kk</w:t>
      </w:r>
      <w:proofErr w:type="spellEnd"/>
      <w:r>
        <w:rPr>
          <w:rFonts w:ascii="Courier New" w:hAnsi="Courier New"/>
          <w:i/>
          <w:iCs/>
        </w:rPr>
        <w:t>) in the Procedure on the award of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State aid and the instructions in the Applicant’s Guide, within 6 months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as of the issuance of the financing agreement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Experience in the field for which financing is requested in accordance with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instructions from the Applicant’s Guide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Contribution of the enterprise to economic growth and regional development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in accordance with the provisions of </w:t>
      </w:r>
      <w:r>
        <w:rPr>
          <w:rFonts w:ascii="Courier New" w:hAnsi="Courier New"/>
          <w:i/>
          <w:iCs/>
          <w:color w:val="008000"/>
          <w:u w:val="single"/>
        </w:rPr>
        <w:t>art. 1</w:t>
      </w:r>
      <w:r>
        <w:rPr>
          <w:rFonts w:ascii="Courier New" w:hAnsi="Courier New"/>
          <w:i/>
          <w:iCs/>
        </w:rPr>
        <w:t xml:space="preserve"> letter h) in the Procedure on the award of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State aid and the instructions from the Applicant’s Guide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Involvement of the enterprise in different social projects with positive impact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lastRenderedPageBreak/>
        <w:t>| on the community from the region where the investment is made in accordance with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instructions from the Applicant’s Guide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Multiplier effect of the performance of the investment quantifiable in the economy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through the driving of other related investments and the development of local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suppliers or products and services from the region in accordance with the instructions from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the Applicant’s Guide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Judicial status of the location of performance of the investment, respectively proving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xml:space="preserve">| a right in </w:t>
      </w:r>
      <w:proofErr w:type="spellStart"/>
      <w:r>
        <w:rPr>
          <w:rFonts w:ascii="Courier New" w:hAnsi="Courier New"/>
          <w:i/>
          <w:iCs/>
        </w:rPr>
        <w:t>rem</w:t>
      </w:r>
      <w:proofErr w:type="spellEnd"/>
      <w:r>
        <w:rPr>
          <w:rFonts w:ascii="Courier New" w:hAnsi="Courier New"/>
          <w:i/>
          <w:iCs/>
        </w:rPr>
        <w:t xml:space="preserve"> over the location where the investment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is to be made, in accordance with the instructions from the Applicant’s Guide                             |</w:t>
      </w:r>
    </w:p>
    <w:p w:rsidR="00876101" w:rsidRPr="00876101" w:rsidRDefault="00876101" w:rsidP="00876101">
      <w:pPr>
        <w:autoSpaceDE w:val="0"/>
        <w:autoSpaceDN w:val="0"/>
        <w:adjustRightInd w:val="0"/>
        <w:spacing w:after="0" w:line="240" w:lineRule="auto"/>
        <w:rPr>
          <w:rFonts w:ascii="Courier New" w:hAnsi="Courier New" w:cs="Courier New"/>
          <w:i/>
          <w:iCs/>
        </w:rPr>
      </w:pPr>
      <w:r>
        <w:rPr>
          <w:rFonts w:ascii="Courier New" w:hAnsi="Courier New"/>
          <w:i/>
          <w:iCs/>
        </w:rPr>
        <w:t>|    within  months as of the issuance of the financing agreement                   |</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Courier New" w:hAnsi="Courier New"/>
          <w:i/>
          <w:iCs/>
        </w:rPr>
        <w:t>|____________________________________________________________________________|</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sz w:val="28"/>
          <w:szCs w:val="28"/>
        </w:rPr>
        <w:t xml:space="preserve">    *) Borrowed capital = credits over one year.</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sz w:val="28"/>
          <w:szCs w:val="28"/>
        </w:rPr>
        <w:t xml:space="preserve">    Committed capital = borrowed capital + own capital.</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#M6</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color w:val="FF0000"/>
          <w:sz w:val="28"/>
          <w:szCs w:val="28"/>
          <w:u w:val="single"/>
        </w:rPr>
        <w:t>ANNEX 3^1</w:t>
      </w:r>
      <w:r>
        <w:rPr>
          <w:rFonts w:ascii="Times New Roman" w:hAnsi="Times New Roman"/>
          <w:i/>
          <w:iCs/>
          <w:sz w:val="28"/>
          <w:szCs w:val="28"/>
        </w:rPr>
        <w:t xml:space="preserve"> [to the </w:t>
      </w:r>
      <w:r>
        <w:rPr>
          <w:rFonts w:ascii="Times New Roman" w:hAnsi="Times New Roman"/>
          <w:i/>
          <w:iCs/>
          <w:color w:val="008000"/>
          <w:sz w:val="28"/>
          <w:szCs w:val="28"/>
          <w:u w:val="single"/>
        </w:rPr>
        <w:t>procedure</w:t>
      </w:r>
      <w:r>
        <w:rPr>
          <w:rFonts w:ascii="Times New Roman" w:hAnsi="Times New Roman"/>
          <w:i/>
          <w:iCs/>
          <w:sz w:val="28"/>
          <w:szCs w:val="28"/>
        </w:rPr>
        <w:t>] *** Repealed</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i/>
          <w:iCs/>
          <w:color w:val="FF0000"/>
          <w:sz w:val="28"/>
          <w:szCs w:val="28"/>
          <w:u w:val="single"/>
        </w:rPr>
        <w:t>ANNEX 4a</w:t>
      </w:r>
      <w:r>
        <w:rPr>
          <w:rFonts w:ascii="Times New Roman" w:hAnsi="Times New Roman"/>
          <w:i/>
          <w:iCs/>
          <w:sz w:val="28"/>
          <w:szCs w:val="28"/>
        </w:rPr>
        <w:t xml:space="preserve"> [to the </w:t>
      </w:r>
      <w:r>
        <w:rPr>
          <w:rFonts w:ascii="Times New Roman" w:hAnsi="Times New Roman"/>
          <w:i/>
          <w:iCs/>
          <w:color w:val="008000"/>
          <w:sz w:val="28"/>
          <w:szCs w:val="28"/>
          <w:u w:val="single"/>
        </w:rPr>
        <w:t>procedure</w:t>
      </w:r>
      <w:r>
        <w:rPr>
          <w:rFonts w:ascii="Times New Roman" w:hAnsi="Times New Roman"/>
          <w:i/>
          <w:iCs/>
          <w:sz w:val="28"/>
          <w:szCs w:val="28"/>
        </w:rPr>
        <w:t>] *** Repealed</w:t>
      </w:r>
    </w:p>
    <w:p w:rsidR="00876101" w:rsidRPr="00876101" w:rsidRDefault="00876101" w:rsidP="00876101">
      <w:pPr>
        <w:autoSpaceDE w:val="0"/>
        <w:autoSpaceDN w:val="0"/>
        <w:adjustRightInd w:val="0"/>
        <w:spacing w:after="0" w:line="240" w:lineRule="auto"/>
        <w:rPr>
          <w:rFonts w:ascii="Times New Roman" w:hAnsi="Times New Roman" w:cs="Times New Roman"/>
          <w:i/>
          <w:iCs/>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i/>
          <w:iCs/>
          <w:color w:val="FF0000"/>
          <w:sz w:val="28"/>
          <w:szCs w:val="28"/>
          <w:u w:val="single"/>
        </w:rPr>
        <w:t>ANNEX 4b</w:t>
      </w:r>
      <w:r>
        <w:rPr>
          <w:rFonts w:ascii="Times New Roman" w:hAnsi="Times New Roman"/>
          <w:i/>
          <w:iCs/>
          <w:sz w:val="28"/>
          <w:szCs w:val="28"/>
        </w:rPr>
        <w:t xml:space="preserve"> [to the </w:t>
      </w:r>
      <w:r>
        <w:rPr>
          <w:rFonts w:ascii="Times New Roman" w:hAnsi="Times New Roman"/>
          <w:i/>
          <w:iCs/>
          <w:color w:val="008000"/>
          <w:sz w:val="28"/>
          <w:szCs w:val="28"/>
          <w:u w:val="single"/>
        </w:rPr>
        <w:t>procedure</w:t>
      </w:r>
      <w:r>
        <w:rPr>
          <w:rFonts w:ascii="Times New Roman" w:hAnsi="Times New Roman"/>
          <w:i/>
          <w:iCs/>
          <w:sz w:val="28"/>
          <w:szCs w:val="28"/>
        </w:rPr>
        <w:t>] *** Repealed</w:t>
      </w: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lang w:val="ro-RO"/>
        </w:rPr>
      </w:pPr>
    </w:p>
    <w:p w:rsidR="00876101" w:rsidRPr="00876101" w:rsidRDefault="00876101" w:rsidP="00876101">
      <w:pPr>
        <w:autoSpaceDE w:val="0"/>
        <w:autoSpaceDN w:val="0"/>
        <w:adjustRightInd w:val="0"/>
        <w:spacing w:after="0" w:line="240" w:lineRule="auto"/>
        <w:rPr>
          <w:rFonts w:ascii="Times New Roman" w:hAnsi="Times New Roman" w:cs="Times New Roman"/>
          <w:sz w:val="28"/>
          <w:szCs w:val="28"/>
        </w:rPr>
      </w:pPr>
      <w:r>
        <w:rPr>
          <w:rFonts w:ascii="Times New Roman" w:hAnsi="Times New Roman"/>
          <w:b/>
          <w:bCs/>
          <w:color w:val="008000"/>
          <w:sz w:val="28"/>
          <w:szCs w:val="28"/>
          <w:u w:val="single"/>
        </w:rPr>
        <w:t>#B</w:t>
      </w:r>
    </w:p>
    <w:p w:rsidR="00063A75" w:rsidRPr="00876101" w:rsidRDefault="00876101" w:rsidP="00876101">
      <w:r>
        <w:rPr>
          <w:rFonts w:ascii="Times New Roman" w:hAnsi="Times New Roman"/>
          <w:sz w:val="28"/>
          <w:szCs w:val="28"/>
        </w:rPr>
        <w:t xml:space="preserve">                              ------------</w:t>
      </w:r>
    </w:p>
    <w:sectPr w:rsidR="00063A75" w:rsidRPr="00876101" w:rsidSect="00876101">
      <w:pgSz w:w="12240" w:h="15840"/>
      <w:pgMar w:top="851" w:right="333" w:bottom="993"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hyphenationZone w:val="425"/>
  <w:characterSpacingControl w:val="doNotCompress"/>
  <w:compat/>
  <w:rsids>
    <w:rsidRoot w:val="00876101"/>
    <w:rsid w:val="00045636"/>
    <w:rsid w:val="00063A75"/>
    <w:rsid w:val="00080559"/>
    <w:rsid w:val="001172C4"/>
    <w:rsid w:val="00156565"/>
    <w:rsid w:val="003450AD"/>
    <w:rsid w:val="003E2F36"/>
    <w:rsid w:val="005057C5"/>
    <w:rsid w:val="00526B72"/>
    <w:rsid w:val="006A68CF"/>
    <w:rsid w:val="006D0CBF"/>
    <w:rsid w:val="0071580A"/>
    <w:rsid w:val="00754FE9"/>
    <w:rsid w:val="00876101"/>
    <w:rsid w:val="009631A9"/>
    <w:rsid w:val="009819EF"/>
    <w:rsid w:val="00994EB2"/>
    <w:rsid w:val="00CE79BA"/>
    <w:rsid w:val="00DF3A80"/>
    <w:rsid w:val="00EB4C24"/>
    <w:rsid w:val="00F3737A"/>
    <w:rsid w:val="00FA225B"/>
    <w:rsid w:val="00FD1E6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A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32</Pages>
  <Words>12906</Words>
  <Characters>74860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87591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 IVAN</dc:creator>
  <cp:lastModifiedBy>74608387</cp:lastModifiedBy>
  <cp:revision>7</cp:revision>
  <dcterms:created xsi:type="dcterms:W3CDTF">2021-12-06T08:30:00Z</dcterms:created>
  <dcterms:modified xsi:type="dcterms:W3CDTF">2021-12-06T18:55:00Z</dcterms:modified>
</cp:coreProperties>
</file>