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E66C" w14:textId="77777777" w:rsidR="00110959" w:rsidRPr="007E354E" w:rsidRDefault="00110959" w:rsidP="00BD198E">
      <w:pPr>
        <w:spacing w:line="360" w:lineRule="auto"/>
        <w:rPr>
          <w:rFonts w:ascii="Trebuchet MS" w:hAnsi="Trebuchet MS"/>
        </w:rPr>
      </w:pPr>
    </w:p>
    <w:p w14:paraId="792F1BCD" w14:textId="77777777" w:rsidR="000B756A" w:rsidRPr="007E354E" w:rsidRDefault="000B756A" w:rsidP="00BD198E">
      <w:pPr>
        <w:spacing w:line="360" w:lineRule="auto"/>
        <w:rPr>
          <w:rFonts w:ascii="Trebuchet MS" w:hAnsi="Trebuchet MS"/>
        </w:rPr>
      </w:pPr>
    </w:p>
    <w:p w14:paraId="1F4A8A3A" w14:textId="77777777" w:rsidR="000B756A" w:rsidRPr="007E354E" w:rsidRDefault="000B756A" w:rsidP="00BD198E">
      <w:pPr>
        <w:spacing w:line="360" w:lineRule="auto"/>
        <w:rPr>
          <w:rFonts w:ascii="Trebuchet MS" w:hAnsi="Trebuchet MS"/>
        </w:rPr>
      </w:pPr>
    </w:p>
    <w:p w14:paraId="09A58533" w14:textId="77777777" w:rsidR="000B756A" w:rsidRPr="007E354E" w:rsidRDefault="000B756A" w:rsidP="00BD198E">
      <w:pPr>
        <w:spacing w:line="360" w:lineRule="auto"/>
        <w:rPr>
          <w:rFonts w:ascii="Trebuchet MS" w:hAnsi="Trebuchet MS"/>
        </w:rPr>
      </w:pPr>
    </w:p>
    <w:p w14:paraId="2DF3BCDC" w14:textId="5A1C799D" w:rsidR="000B756A" w:rsidRPr="007E354E" w:rsidRDefault="000B756A" w:rsidP="00BD198E">
      <w:pPr>
        <w:spacing w:line="360" w:lineRule="auto"/>
        <w:rPr>
          <w:rFonts w:ascii="Trebuchet MS" w:hAnsi="Trebuchet MS"/>
        </w:rPr>
      </w:pPr>
    </w:p>
    <w:p w14:paraId="11727533" w14:textId="19180D50" w:rsidR="006B799C" w:rsidRPr="007E354E" w:rsidRDefault="006B799C" w:rsidP="00BD198E">
      <w:pPr>
        <w:spacing w:line="360" w:lineRule="auto"/>
        <w:rPr>
          <w:rFonts w:ascii="Trebuchet MS" w:hAnsi="Trebuchet MS"/>
        </w:rPr>
      </w:pPr>
    </w:p>
    <w:p w14:paraId="576094AD" w14:textId="77777777" w:rsidR="00525433" w:rsidRPr="007E354E" w:rsidRDefault="00525433" w:rsidP="00BD198E">
      <w:pPr>
        <w:spacing w:line="360" w:lineRule="auto"/>
        <w:jc w:val="center"/>
        <w:rPr>
          <w:rFonts w:ascii="Trebuchet MS" w:hAnsi="Trebuchet MS"/>
        </w:rPr>
      </w:pPr>
    </w:p>
    <w:p w14:paraId="2F3489B7" w14:textId="77777777" w:rsidR="00525433" w:rsidRPr="007E354E" w:rsidRDefault="00525433" w:rsidP="00BD198E">
      <w:pPr>
        <w:spacing w:line="360" w:lineRule="auto"/>
        <w:jc w:val="center"/>
        <w:rPr>
          <w:rFonts w:ascii="Trebuchet MS" w:hAnsi="Trebuchet MS"/>
        </w:rPr>
      </w:pPr>
    </w:p>
    <w:p w14:paraId="0D93F54B" w14:textId="4CCDDE10" w:rsidR="00525433" w:rsidRPr="005418EB" w:rsidRDefault="00CB1F88" w:rsidP="00BD198E">
      <w:pPr>
        <w:pStyle w:val="NoSpacing"/>
        <w:spacing w:line="360" w:lineRule="auto"/>
        <w:jc w:val="center"/>
        <w:rPr>
          <w:rFonts w:ascii="Trebuchet MS" w:hAnsi="Trebuchet MS" w:cs="Arial"/>
          <w:b/>
          <w:sz w:val="56"/>
          <w:szCs w:val="56"/>
        </w:rPr>
      </w:pPr>
      <w:r w:rsidRPr="005418EB">
        <w:rPr>
          <w:rFonts w:ascii="Trebuchet MS" w:hAnsi="Trebuchet MS" w:cs="Arial"/>
          <w:b/>
          <w:sz w:val="56"/>
          <w:szCs w:val="56"/>
        </w:rPr>
        <w:t>Caiet de sarcini</w:t>
      </w:r>
    </w:p>
    <w:p w14:paraId="0F7E8D04" w14:textId="77777777" w:rsidR="000B756A" w:rsidRPr="005418EB" w:rsidRDefault="000B756A" w:rsidP="00BD198E">
      <w:pPr>
        <w:pStyle w:val="NoSpacing"/>
        <w:spacing w:line="360" w:lineRule="auto"/>
        <w:jc w:val="center"/>
        <w:rPr>
          <w:rFonts w:ascii="Trebuchet MS" w:hAnsi="Trebuchet MS" w:cs="Arial"/>
          <w:b/>
          <w:sz w:val="56"/>
          <w:szCs w:val="56"/>
        </w:rPr>
      </w:pPr>
    </w:p>
    <w:p w14:paraId="393C66C9" w14:textId="77777777" w:rsidR="000B756A" w:rsidRPr="005418EB" w:rsidRDefault="000B756A" w:rsidP="00BD198E">
      <w:pPr>
        <w:pStyle w:val="NoSpacing"/>
        <w:spacing w:line="360" w:lineRule="auto"/>
        <w:jc w:val="center"/>
        <w:rPr>
          <w:rFonts w:ascii="Trebuchet MS" w:hAnsi="Trebuchet MS" w:cs="Arial"/>
          <w:b/>
          <w:sz w:val="56"/>
          <w:szCs w:val="56"/>
        </w:rPr>
      </w:pPr>
    </w:p>
    <w:p w14:paraId="5D3FF1E1" w14:textId="77777777" w:rsidR="000B756A" w:rsidRPr="005418EB" w:rsidRDefault="000B756A" w:rsidP="00BD198E">
      <w:pPr>
        <w:pStyle w:val="NoSpacing"/>
        <w:spacing w:line="360" w:lineRule="auto"/>
        <w:jc w:val="center"/>
        <w:rPr>
          <w:rFonts w:ascii="Trebuchet MS" w:hAnsi="Trebuchet MS" w:cs="Arial"/>
          <w:b/>
          <w:sz w:val="56"/>
          <w:szCs w:val="56"/>
        </w:rPr>
      </w:pPr>
    </w:p>
    <w:p w14:paraId="64FB5A53" w14:textId="53D8CB46" w:rsidR="00915A2F" w:rsidRPr="005418EB" w:rsidRDefault="00930648" w:rsidP="00BD198E">
      <w:pPr>
        <w:pStyle w:val="NoSpacing"/>
        <w:spacing w:line="360" w:lineRule="auto"/>
        <w:jc w:val="center"/>
        <w:rPr>
          <w:rFonts w:ascii="Trebuchet MS" w:hAnsi="Trebuchet MS" w:cs="Arial"/>
          <w:b/>
          <w:sz w:val="56"/>
          <w:szCs w:val="56"/>
        </w:rPr>
      </w:pPr>
      <w:r w:rsidRPr="005418EB">
        <w:rPr>
          <w:rFonts w:ascii="Trebuchet MS" w:hAnsi="Trebuchet MS" w:cs="Arial"/>
          <w:b/>
          <w:sz w:val="56"/>
          <w:szCs w:val="56"/>
        </w:rPr>
        <w:t>Upgrade s</w:t>
      </w:r>
      <w:r w:rsidR="00FA78A0" w:rsidRPr="005418EB">
        <w:rPr>
          <w:rFonts w:ascii="Trebuchet MS" w:hAnsi="Trebuchet MS" w:cs="Arial"/>
          <w:b/>
          <w:sz w:val="56"/>
          <w:szCs w:val="56"/>
        </w:rPr>
        <w:t>oluție</w:t>
      </w:r>
      <w:r w:rsidRPr="005418EB">
        <w:rPr>
          <w:rFonts w:ascii="Trebuchet MS" w:hAnsi="Trebuchet MS" w:cs="Arial"/>
          <w:b/>
          <w:sz w:val="56"/>
          <w:szCs w:val="56"/>
        </w:rPr>
        <w:t xml:space="preserve"> SIEM</w:t>
      </w:r>
    </w:p>
    <w:p w14:paraId="04F482DC" w14:textId="77777777" w:rsidR="000B756A" w:rsidRPr="005418EB" w:rsidRDefault="000B756A" w:rsidP="00BD198E">
      <w:pPr>
        <w:pStyle w:val="NoSpacing"/>
        <w:spacing w:line="360" w:lineRule="auto"/>
        <w:jc w:val="center"/>
        <w:rPr>
          <w:rFonts w:ascii="Trebuchet MS" w:hAnsi="Trebuchet MS" w:cs="Arial"/>
        </w:rPr>
      </w:pPr>
    </w:p>
    <w:p w14:paraId="560C47FA" w14:textId="77777777" w:rsidR="00E57509" w:rsidRPr="005418EB" w:rsidRDefault="00E57509" w:rsidP="00BD198E">
      <w:pPr>
        <w:spacing w:line="360" w:lineRule="auto"/>
        <w:jc w:val="center"/>
        <w:rPr>
          <w:rFonts w:ascii="Trebuchet MS" w:hAnsi="Trebuchet MS"/>
        </w:rPr>
      </w:pPr>
    </w:p>
    <w:p w14:paraId="00D2C99F" w14:textId="2231AA9D" w:rsidR="00310724" w:rsidRPr="005418EB" w:rsidRDefault="00310724" w:rsidP="00BD198E">
      <w:pPr>
        <w:spacing w:line="360" w:lineRule="auto"/>
        <w:ind w:firstLine="0"/>
        <w:jc w:val="center"/>
        <w:rPr>
          <w:rFonts w:ascii="Trebuchet MS" w:hAnsi="Trebuchet MS"/>
        </w:rPr>
      </w:pPr>
      <w:r w:rsidRPr="005418EB">
        <w:rPr>
          <w:rFonts w:ascii="Trebuchet MS" w:hAnsi="Trebuchet MS"/>
        </w:rPr>
        <w:br w:type="page"/>
      </w:r>
    </w:p>
    <w:p w14:paraId="7E5F5AA6" w14:textId="77777777" w:rsidR="001772A0" w:rsidRPr="005418EB" w:rsidRDefault="001772A0" w:rsidP="00BD198E">
      <w:pPr>
        <w:spacing w:line="360" w:lineRule="auto"/>
        <w:ind w:firstLine="0"/>
        <w:rPr>
          <w:rFonts w:ascii="Trebuchet MS" w:hAnsi="Trebuchet MS"/>
        </w:rPr>
      </w:pPr>
    </w:p>
    <w:sdt>
      <w:sdtPr>
        <w:rPr>
          <w:rFonts w:ascii="Trebuchet MS" w:eastAsia="Times New Roman" w:hAnsi="Trebuchet MS" w:cs="Arial"/>
          <w:b/>
          <w:bCs/>
          <w:sz w:val="24"/>
          <w:szCs w:val="24"/>
          <w:lang w:val="ro-RO" w:eastAsia="en-GB"/>
        </w:rPr>
        <w:id w:val="946277099"/>
        <w:docPartObj>
          <w:docPartGallery w:val="Table of Contents"/>
          <w:docPartUnique/>
        </w:docPartObj>
      </w:sdtPr>
      <w:sdtEndPr>
        <w:rPr>
          <w:noProof/>
          <w:sz w:val="18"/>
          <w:szCs w:val="18"/>
        </w:rPr>
      </w:sdtEndPr>
      <w:sdtContent>
        <w:p w14:paraId="0AECFEAC" w14:textId="6F3A2766" w:rsidR="001772A0" w:rsidRPr="005418EB" w:rsidRDefault="003976AB" w:rsidP="00BD198E">
          <w:pPr>
            <w:pStyle w:val="TOCHeading"/>
            <w:tabs>
              <w:tab w:val="left" w:pos="2411"/>
              <w:tab w:val="center" w:pos="4677"/>
            </w:tabs>
            <w:rPr>
              <w:rFonts w:ascii="Trebuchet MS" w:hAnsi="Trebuchet MS"/>
              <w:b/>
              <w:bCs/>
              <w:sz w:val="24"/>
              <w:szCs w:val="24"/>
            </w:rPr>
          </w:pPr>
          <w:r w:rsidRPr="005418EB">
            <w:rPr>
              <w:rFonts w:ascii="Trebuchet MS" w:hAnsi="Trebuchet MS"/>
              <w:b/>
              <w:bCs/>
              <w:sz w:val="24"/>
              <w:szCs w:val="24"/>
            </w:rPr>
            <w:tab/>
          </w:r>
          <w:r w:rsidRPr="005418EB">
            <w:rPr>
              <w:rFonts w:ascii="Trebuchet MS" w:hAnsi="Trebuchet MS"/>
              <w:b/>
              <w:bCs/>
              <w:sz w:val="24"/>
              <w:szCs w:val="24"/>
            </w:rPr>
            <w:tab/>
          </w:r>
          <w:r w:rsidR="001772A0" w:rsidRPr="005418EB">
            <w:rPr>
              <w:rFonts w:ascii="Trebuchet MS" w:hAnsi="Trebuchet MS"/>
              <w:b/>
              <w:bCs/>
              <w:sz w:val="24"/>
              <w:szCs w:val="24"/>
            </w:rPr>
            <w:t>CUPRINS</w:t>
          </w:r>
        </w:p>
        <w:p w14:paraId="2B84779F" w14:textId="2529801E" w:rsidR="001E4BB2" w:rsidRPr="005418EB" w:rsidRDefault="001772A0">
          <w:pPr>
            <w:pStyle w:val="TOC1"/>
            <w:tabs>
              <w:tab w:val="left" w:pos="1440"/>
              <w:tab w:val="right" w:leader="dot" w:pos="9344"/>
            </w:tabs>
            <w:rPr>
              <w:rFonts w:ascii="Trebuchet MS" w:eastAsiaTheme="minorEastAsia" w:hAnsi="Trebuchet MS" w:cstheme="minorBidi"/>
              <w:b w:val="0"/>
              <w:bCs w:val="0"/>
              <w:i w:val="0"/>
              <w:iCs w:val="0"/>
              <w:noProof/>
              <w:sz w:val="20"/>
              <w:szCs w:val="20"/>
            </w:rPr>
          </w:pPr>
          <w:r w:rsidRPr="005418EB">
            <w:rPr>
              <w:rFonts w:ascii="Trebuchet MS" w:hAnsi="Trebuchet MS"/>
              <w:b w:val="0"/>
              <w:bCs w:val="0"/>
              <w:sz w:val="18"/>
              <w:szCs w:val="18"/>
            </w:rPr>
            <w:fldChar w:fldCharType="begin"/>
          </w:r>
          <w:r w:rsidRPr="005418EB">
            <w:rPr>
              <w:rFonts w:ascii="Trebuchet MS" w:hAnsi="Trebuchet MS"/>
              <w:sz w:val="18"/>
              <w:szCs w:val="18"/>
            </w:rPr>
            <w:instrText xml:space="preserve"> TOC \o "1-3" \h \z \u </w:instrText>
          </w:r>
          <w:r w:rsidRPr="005418EB">
            <w:rPr>
              <w:rFonts w:ascii="Trebuchet MS" w:hAnsi="Trebuchet MS"/>
              <w:b w:val="0"/>
              <w:bCs w:val="0"/>
              <w:sz w:val="18"/>
              <w:szCs w:val="18"/>
            </w:rPr>
            <w:fldChar w:fldCharType="separate"/>
          </w:r>
          <w:hyperlink w:anchor="_Toc130722053" w:history="1">
            <w:r w:rsidR="001E4BB2" w:rsidRPr="005418EB">
              <w:rPr>
                <w:rStyle w:val="Hyperlink"/>
                <w:rFonts w:ascii="Trebuchet MS" w:hAnsi="Trebuchet MS"/>
                <w:noProof/>
                <w:sz w:val="20"/>
                <w:szCs w:val="20"/>
              </w:rPr>
              <w:t>1</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Introducere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13EDCD2E" w14:textId="7CCE2C2F"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54" w:history="1">
            <w:r w:rsidR="001E4BB2" w:rsidRPr="005418EB">
              <w:rPr>
                <w:rStyle w:val="Hyperlink"/>
                <w:rFonts w:ascii="Trebuchet MS" w:hAnsi="Trebuchet MS"/>
                <w:noProof/>
                <w:sz w:val="20"/>
                <w:szCs w:val="20"/>
              </w:rPr>
              <w:t>2</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Contextul realizării acestei achiziții de produse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24E51CF4" w14:textId="7C91CB0B"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5" w:history="1">
            <w:r w:rsidR="001E4BB2" w:rsidRPr="005418EB">
              <w:rPr>
                <w:rStyle w:val="Hyperlink"/>
                <w:rFonts w:ascii="Trebuchet MS" w:hAnsi="Trebuchet MS"/>
                <w:noProof/>
                <w:sz w:val="20"/>
                <w:szCs w:val="20"/>
              </w:rPr>
              <w:t>2.1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Achizitor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04947BCF" w14:textId="206E3E59"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6" w:history="1">
            <w:r w:rsidR="001E4BB2" w:rsidRPr="005418EB">
              <w:rPr>
                <w:rStyle w:val="Hyperlink"/>
                <w:rFonts w:ascii="Trebuchet MS" w:hAnsi="Trebuchet MS"/>
                <w:noProof/>
                <w:sz w:val="20"/>
                <w:szCs w:val="20"/>
              </w:rPr>
              <w:t>2.2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contextul care a determinat achiziționarea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4F5E6C65" w14:textId="42C3CD80"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7" w:history="1">
            <w:r w:rsidR="001E4BB2" w:rsidRPr="005418EB">
              <w:rPr>
                <w:rStyle w:val="Hyperlink"/>
                <w:rFonts w:ascii="Trebuchet MS" w:hAnsi="Trebuchet MS"/>
                <w:noProof/>
                <w:sz w:val="20"/>
                <w:szCs w:val="20"/>
              </w:rPr>
              <w:t>2.3</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beneficiile anticipate de către Achizitor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7471415E" w14:textId="246C50B5"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8" w:history="1">
            <w:r w:rsidR="001E4BB2" w:rsidRPr="005418EB">
              <w:rPr>
                <w:rStyle w:val="Hyperlink"/>
                <w:rFonts w:ascii="Trebuchet MS" w:hAnsi="Trebuchet MS"/>
                <w:noProof/>
                <w:sz w:val="20"/>
                <w:szCs w:val="20"/>
              </w:rPr>
              <w:t>2.4</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Alte inițiative/proiecte/programe asociate cu această achiziție de produse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_Toc130722058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37E5BBD2" w14:textId="7C0208AE"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9" w:history="1">
            <w:r w:rsidR="001E4BB2" w:rsidRPr="005418EB">
              <w:rPr>
                <w:rStyle w:val="Hyperlink"/>
                <w:rFonts w:ascii="Trebuchet MS" w:hAnsi="Trebuchet MS"/>
                <w:noProof/>
                <w:sz w:val="20"/>
                <w:szCs w:val="20"/>
              </w:rPr>
              <w:t>2.5</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Cadrul general al sectorului în care Achizitorul își desfășoară activitatea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036326C2" w14:textId="6E3A896B"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0" w:history="1">
            <w:r w:rsidR="001E4BB2" w:rsidRPr="005418EB">
              <w:rPr>
                <w:rStyle w:val="Hyperlink"/>
                <w:rFonts w:ascii="Trebuchet MS" w:hAnsi="Trebuchet MS"/>
                <w:noProof/>
                <w:sz w:val="20"/>
                <w:szCs w:val="20"/>
              </w:rPr>
              <w:t>2.6</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Factori interesați și rolul acestora, dacă este cazul</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_Toc130722060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0DD28E30" w14:textId="73820131"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61" w:history="1">
            <w:r w:rsidR="001E4BB2" w:rsidRPr="005418EB">
              <w:rPr>
                <w:rStyle w:val="Hyperlink"/>
                <w:rFonts w:ascii="Trebuchet MS" w:hAnsi="Trebuchet MS"/>
                <w:noProof/>
                <w:sz w:val="20"/>
                <w:szCs w:val="20"/>
              </w:rPr>
              <w:t>3</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Descrierea soluției solicitate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_Toc130722061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6</w:t>
            </w:r>
            <w:r w:rsidR="001E4BB2" w:rsidRPr="005418EB">
              <w:rPr>
                <w:rFonts w:ascii="Trebuchet MS" w:hAnsi="Trebuchet MS"/>
                <w:noProof/>
                <w:webHidden/>
                <w:sz w:val="20"/>
                <w:szCs w:val="20"/>
              </w:rPr>
              <w:fldChar w:fldCharType="end"/>
            </w:r>
          </w:hyperlink>
        </w:p>
        <w:p w14:paraId="61A57345" w14:textId="2E7C65DD"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2" w:history="1">
            <w:r w:rsidR="001E4BB2" w:rsidRPr="005418EB">
              <w:rPr>
                <w:rStyle w:val="Hyperlink"/>
                <w:rFonts w:ascii="Trebuchet MS" w:hAnsi="Trebuchet MS"/>
                <w:noProof/>
                <w:sz w:val="20"/>
                <w:szCs w:val="20"/>
              </w:rPr>
              <w:t>3.1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Descrierea situației actuale la nivelul Autorității contractante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_Toc130722062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6</w:t>
            </w:r>
            <w:r w:rsidR="001E4BB2" w:rsidRPr="005418EB">
              <w:rPr>
                <w:rFonts w:ascii="Trebuchet MS" w:hAnsi="Trebuchet MS"/>
                <w:noProof/>
                <w:webHidden/>
                <w:sz w:val="20"/>
                <w:szCs w:val="20"/>
              </w:rPr>
              <w:fldChar w:fldCharType="end"/>
            </w:r>
          </w:hyperlink>
        </w:p>
        <w:p w14:paraId="234401DF" w14:textId="183509D4"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3" w:history="1">
            <w:r w:rsidR="001E4BB2" w:rsidRPr="005418EB">
              <w:rPr>
                <w:rStyle w:val="Hyperlink"/>
                <w:rFonts w:ascii="Trebuchet MS" w:hAnsi="Trebuchet MS"/>
                <w:noProof/>
                <w:sz w:val="20"/>
                <w:szCs w:val="20"/>
              </w:rPr>
              <w:t>3.2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Obiectivul general la care contribuie furnizarea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8</w:t>
            </w:r>
            <w:r w:rsidR="001E4BB2" w:rsidRPr="005418EB">
              <w:rPr>
                <w:rFonts w:ascii="Trebuchet MS" w:hAnsi="Trebuchet MS"/>
                <w:noProof/>
                <w:webHidden/>
                <w:sz w:val="20"/>
                <w:szCs w:val="20"/>
              </w:rPr>
              <w:fldChar w:fldCharType="end"/>
            </w:r>
          </w:hyperlink>
        </w:p>
        <w:p w14:paraId="03089FC2" w14:textId="177F4CC2"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4" w:history="1">
            <w:r w:rsidR="001E4BB2" w:rsidRPr="005418EB">
              <w:rPr>
                <w:rStyle w:val="Hyperlink"/>
                <w:rFonts w:ascii="Trebuchet MS" w:hAnsi="Trebuchet MS"/>
                <w:noProof/>
                <w:sz w:val="20"/>
                <w:szCs w:val="20"/>
              </w:rPr>
              <w:t>3.3</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Obiectivul specific la care contribuie furnizarea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8</w:t>
            </w:r>
            <w:r w:rsidR="001E4BB2" w:rsidRPr="005418EB">
              <w:rPr>
                <w:rFonts w:ascii="Trebuchet MS" w:hAnsi="Trebuchet MS"/>
                <w:noProof/>
                <w:webHidden/>
                <w:sz w:val="20"/>
                <w:szCs w:val="20"/>
              </w:rPr>
              <w:fldChar w:fldCharType="end"/>
            </w:r>
          </w:hyperlink>
        </w:p>
        <w:p w14:paraId="7CE57D7C" w14:textId="0C6F47FD"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5" w:history="1">
            <w:r w:rsidR="001E4BB2" w:rsidRPr="005418EB">
              <w:rPr>
                <w:rStyle w:val="Hyperlink"/>
                <w:rFonts w:ascii="Trebuchet MS" w:hAnsi="Trebuchet MS"/>
                <w:noProof/>
                <w:sz w:val="20"/>
                <w:szCs w:val="20"/>
              </w:rPr>
              <w:t>3.4</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Produsele solicitate și operațiunile cu titlu accesoriu (servicii asociate) necesar a fi realizate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8</w:t>
            </w:r>
            <w:r w:rsidR="001E4BB2" w:rsidRPr="005418EB">
              <w:rPr>
                <w:rFonts w:ascii="Trebuchet MS" w:hAnsi="Trebuchet MS"/>
                <w:noProof/>
                <w:webHidden/>
                <w:sz w:val="20"/>
                <w:szCs w:val="20"/>
              </w:rPr>
              <w:fldChar w:fldCharType="end"/>
            </w:r>
          </w:hyperlink>
        </w:p>
        <w:p w14:paraId="0B0BFE1B" w14:textId="0966E539"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66" w:history="1">
            <w:r w:rsidR="001E4BB2" w:rsidRPr="005418EB">
              <w:rPr>
                <w:rStyle w:val="Hyperlink"/>
                <w:rFonts w:ascii="Trebuchet MS" w:hAnsi="Trebuchet MS"/>
                <w:noProof/>
              </w:rPr>
              <w:t>3.4.1</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Produse solicitate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_Toc130722066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8</w:t>
            </w:r>
            <w:r w:rsidR="001E4BB2" w:rsidRPr="005418EB">
              <w:rPr>
                <w:rFonts w:ascii="Trebuchet MS" w:hAnsi="Trebuchet MS"/>
                <w:noProof/>
                <w:webHidden/>
              </w:rPr>
              <w:fldChar w:fldCharType="end"/>
            </w:r>
          </w:hyperlink>
        </w:p>
        <w:p w14:paraId="6620062E" w14:textId="349720C5"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67" w:history="1">
            <w:r w:rsidR="001E4BB2" w:rsidRPr="005418EB">
              <w:rPr>
                <w:rStyle w:val="Hyperlink"/>
                <w:rFonts w:ascii="Trebuchet MS" w:hAnsi="Trebuchet MS"/>
                <w:noProof/>
              </w:rPr>
              <w:t>3.4.2</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Detalierea Soluției DNS pentru Ministerul Finanțelor:</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_Toc130722067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10</w:t>
            </w:r>
            <w:r w:rsidR="001E4BB2" w:rsidRPr="005418EB">
              <w:rPr>
                <w:rFonts w:ascii="Trebuchet MS" w:hAnsi="Trebuchet MS"/>
                <w:noProof/>
                <w:webHidden/>
              </w:rPr>
              <w:fldChar w:fldCharType="end"/>
            </w:r>
          </w:hyperlink>
        </w:p>
        <w:p w14:paraId="759A11A3" w14:textId="6E0D397A"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68" w:history="1">
            <w:r w:rsidR="001E4BB2" w:rsidRPr="005418EB">
              <w:rPr>
                <w:rStyle w:val="Hyperlink"/>
                <w:rFonts w:ascii="Trebuchet MS" w:hAnsi="Trebuchet MS"/>
                <w:noProof/>
              </w:rPr>
              <w:t>3.4.3</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Disponibilitatea și scalabilitatea soluției</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_Toc130722068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18</w:t>
            </w:r>
            <w:r w:rsidR="001E4BB2" w:rsidRPr="005418EB">
              <w:rPr>
                <w:rFonts w:ascii="Trebuchet MS" w:hAnsi="Trebuchet MS"/>
                <w:noProof/>
                <w:webHidden/>
              </w:rPr>
              <w:fldChar w:fldCharType="end"/>
            </w:r>
          </w:hyperlink>
        </w:p>
        <w:p w14:paraId="32A38EE1" w14:textId="0F4EB374"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9" w:history="1">
            <w:r w:rsidR="001E4BB2" w:rsidRPr="005418EB">
              <w:rPr>
                <w:rStyle w:val="Hyperlink"/>
                <w:rFonts w:ascii="Trebuchet MS" w:hAnsi="Trebuchet MS"/>
                <w:noProof/>
                <w:sz w:val="20"/>
                <w:szCs w:val="20"/>
              </w:rPr>
              <w:t>3.5</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Extensibilitate/Modernizare/Servicii și responsabilități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19</w:t>
            </w:r>
            <w:r w:rsidR="001E4BB2" w:rsidRPr="005418EB">
              <w:rPr>
                <w:rFonts w:ascii="Trebuchet MS" w:hAnsi="Trebuchet MS"/>
                <w:noProof/>
                <w:webHidden/>
                <w:sz w:val="20"/>
                <w:szCs w:val="20"/>
              </w:rPr>
              <w:fldChar w:fldCharType="end"/>
            </w:r>
          </w:hyperlink>
        </w:p>
        <w:p w14:paraId="47AD2089" w14:textId="3E8AD269"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70" w:history="1">
            <w:r w:rsidR="001E4BB2" w:rsidRPr="005418EB">
              <w:rPr>
                <w:rStyle w:val="Hyperlink"/>
                <w:rFonts w:ascii="Trebuchet MS" w:hAnsi="Trebuchet MS"/>
                <w:noProof/>
              </w:rPr>
              <w:t>3.5.1</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Garanție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_Toc130722070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19</w:t>
            </w:r>
            <w:r w:rsidR="001E4BB2" w:rsidRPr="005418EB">
              <w:rPr>
                <w:rFonts w:ascii="Trebuchet MS" w:hAnsi="Trebuchet MS"/>
                <w:noProof/>
                <w:webHidden/>
              </w:rPr>
              <w:fldChar w:fldCharType="end"/>
            </w:r>
          </w:hyperlink>
        </w:p>
        <w:p w14:paraId="57C5F698" w14:textId="4404C61B"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71" w:history="1">
            <w:r w:rsidR="001E4BB2" w:rsidRPr="005418EB">
              <w:rPr>
                <w:rStyle w:val="Hyperlink"/>
                <w:rFonts w:ascii="Trebuchet MS" w:hAnsi="Trebuchet MS"/>
                <w:noProof/>
              </w:rPr>
              <w:t>3.5.2</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Livrare, ambalare, etichetare, transport și asigurare pe durata transportului</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_Toc130722071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20</w:t>
            </w:r>
            <w:r w:rsidR="001E4BB2" w:rsidRPr="005418EB">
              <w:rPr>
                <w:rFonts w:ascii="Trebuchet MS" w:hAnsi="Trebuchet MS"/>
                <w:noProof/>
                <w:webHidden/>
              </w:rPr>
              <w:fldChar w:fldCharType="end"/>
            </w:r>
          </w:hyperlink>
        </w:p>
        <w:p w14:paraId="6092025A" w14:textId="639D9E5C"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72" w:history="1">
            <w:r w:rsidR="001E4BB2" w:rsidRPr="005418EB">
              <w:rPr>
                <w:rStyle w:val="Hyperlink"/>
                <w:rFonts w:ascii="Trebuchet MS" w:hAnsi="Trebuchet MS"/>
                <w:noProof/>
              </w:rPr>
              <w:t>3.5.3</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Operațiuni cu titlu accesoriu (servicii asociate)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_Toc130722072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21</w:t>
            </w:r>
            <w:r w:rsidR="001E4BB2" w:rsidRPr="005418EB">
              <w:rPr>
                <w:rFonts w:ascii="Trebuchet MS" w:hAnsi="Trebuchet MS"/>
                <w:noProof/>
                <w:webHidden/>
              </w:rPr>
              <w:fldChar w:fldCharType="end"/>
            </w:r>
          </w:hyperlink>
        </w:p>
        <w:p w14:paraId="5C712E6E" w14:textId="02826B38"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73" w:history="1">
            <w:r w:rsidR="001E4BB2" w:rsidRPr="005418EB">
              <w:rPr>
                <w:rStyle w:val="Hyperlink"/>
                <w:rFonts w:ascii="Trebuchet MS" w:hAnsi="Trebuchet MS"/>
                <w:noProof/>
              </w:rPr>
              <w:t>3.5.4</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Mediul în care este operat produsul</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_Toc130722073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25</w:t>
            </w:r>
            <w:r w:rsidR="001E4BB2" w:rsidRPr="005418EB">
              <w:rPr>
                <w:rFonts w:ascii="Trebuchet MS" w:hAnsi="Trebuchet MS"/>
                <w:noProof/>
                <w:webHidden/>
              </w:rPr>
              <w:fldChar w:fldCharType="end"/>
            </w:r>
          </w:hyperlink>
        </w:p>
        <w:p w14:paraId="7D0F15D6" w14:textId="67CD0462" w:rsidR="001E4BB2" w:rsidRPr="005418EB" w:rsidRDefault="00C9056D">
          <w:pPr>
            <w:pStyle w:val="TOC3"/>
            <w:tabs>
              <w:tab w:val="left" w:pos="1976"/>
              <w:tab w:val="right" w:leader="dot" w:pos="9344"/>
            </w:tabs>
            <w:rPr>
              <w:rFonts w:ascii="Trebuchet MS" w:eastAsiaTheme="minorEastAsia" w:hAnsi="Trebuchet MS" w:cstheme="minorBidi"/>
              <w:noProof/>
            </w:rPr>
          </w:pPr>
          <w:hyperlink w:anchor="_Toc130722074" w:history="1">
            <w:r w:rsidR="001E4BB2" w:rsidRPr="005418EB">
              <w:rPr>
                <w:rStyle w:val="Hyperlink"/>
                <w:rFonts w:ascii="Trebuchet MS" w:hAnsi="Trebuchet MS"/>
                <w:noProof/>
              </w:rPr>
              <w:t>3.5.5</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Constrângeri privind locația unde se va efectua livrarea/instalarea</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_Toc130722074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1E4BB2" w:rsidRPr="005418EB">
              <w:rPr>
                <w:rFonts w:ascii="Trebuchet MS" w:hAnsi="Trebuchet MS"/>
                <w:noProof/>
                <w:webHidden/>
              </w:rPr>
              <w:t>25</w:t>
            </w:r>
            <w:r w:rsidR="001E4BB2" w:rsidRPr="005418EB">
              <w:rPr>
                <w:rFonts w:ascii="Trebuchet MS" w:hAnsi="Trebuchet MS"/>
                <w:noProof/>
                <w:webHidden/>
              </w:rPr>
              <w:fldChar w:fldCharType="end"/>
            </w:r>
          </w:hyperlink>
        </w:p>
        <w:p w14:paraId="46C5B7D1" w14:textId="01484FEE"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5" w:history="1">
            <w:r w:rsidR="001E4BB2" w:rsidRPr="005418EB">
              <w:rPr>
                <w:rStyle w:val="Hyperlink"/>
                <w:rFonts w:ascii="Trebuchet MS" w:hAnsi="Trebuchet MS"/>
                <w:noProof/>
                <w:sz w:val="20"/>
                <w:szCs w:val="20"/>
              </w:rPr>
              <w:t>3.6</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Atribuțiile și responsabilitățile Părților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25</w:t>
            </w:r>
            <w:r w:rsidR="001E4BB2" w:rsidRPr="005418EB">
              <w:rPr>
                <w:rFonts w:ascii="Trebuchet MS" w:hAnsi="Trebuchet MS"/>
                <w:noProof/>
                <w:webHidden/>
                <w:sz w:val="20"/>
                <w:szCs w:val="20"/>
              </w:rPr>
              <w:fldChar w:fldCharType="end"/>
            </w:r>
          </w:hyperlink>
        </w:p>
        <w:p w14:paraId="2A29972E" w14:textId="6306914A"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76" w:history="1">
            <w:r w:rsidR="001E4BB2" w:rsidRPr="005418EB">
              <w:rPr>
                <w:rStyle w:val="Hyperlink"/>
                <w:rFonts w:ascii="Trebuchet MS" w:hAnsi="Trebuchet MS"/>
                <w:noProof/>
                <w:sz w:val="20"/>
                <w:szCs w:val="20"/>
              </w:rPr>
              <w:t>4</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Documentații ce trebuie furnizate achizitorului în legătură cu produsul</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27</w:t>
            </w:r>
            <w:r w:rsidR="001E4BB2" w:rsidRPr="005418EB">
              <w:rPr>
                <w:rFonts w:ascii="Trebuchet MS" w:hAnsi="Trebuchet MS"/>
                <w:noProof/>
                <w:webHidden/>
                <w:sz w:val="20"/>
                <w:szCs w:val="20"/>
              </w:rPr>
              <w:fldChar w:fldCharType="end"/>
            </w:r>
          </w:hyperlink>
        </w:p>
        <w:p w14:paraId="189999C7" w14:textId="28313942"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77" w:history="1">
            <w:r w:rsidR="001E4BB2" w:rsidRPr="005418EB">
              <w:rPr>
                <w:rStyle w:val="Hyperlink"/>
                <w:rFonts w:ascii="Trebuchet MS" w:hAnsi="Trebuchet MS"/>
                <w:noProof/>
                <w:sz w:val="20"/>
                <w:szCs w:val="20"/>
              </w:rPr>
              <w:t>5</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Recepția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28</w:t>
            </w:r>
            <w:r w:rsidR="001E4BB2" w:rsidRPr="005418EB">
              <w:rPr>
                <w:rFonts w:ascii="Trebuchet MS" w:hAnsi="Trebuchet MS"/>
                <w:noProof/>
                <w:webHidden/>
                <w:sz w:val="20"/>
                <w:szCs w:val="20"/>
              </w:rPr>
              <w:fldChar w:fldCharType="end"/>
            </w:r>
          </w:hyperlink>
        </w:p>
        <w:p w14:paraId="57AD2781" w14:textId="6AD3608C"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8" w:history="1">
            <w:r w:rsidR="001E4BB2" w:rsidRPr="005418EB">
              <w:rPr>
                <w:rStyle w:val="Hyperlink"/>
                <w:rFonts w:ascii="Trebuchet MS" w:hAnsi="Trebuchet MS"/>
                <w:noProof/>
                <w:sz w:val="20"/>
                <w:szCs w:val="20"/>
              </w:rPr>
              <w:t>5.1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Recepția cantitativă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_Toc130722078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28</w:t>
            </w:r>
            <w:r w:rsidR="001E4BB2" w:rsidRPr="005418EB">
              <w:rPr>
                <w:rFonts w:ascii="Trebuchet MS" w:hAnsi="Trebuchet MS"/>
                <w:noProof/>
                <w:webHidden/>
                <w:sz w:val="20"/>
                <w:szCs w:val="20"/>
              </w:rPr>
              <w:fldChar w:fldCharType="end"/>
            </w:r>
          </w:hyperlink>
        </w:p>
        <w:p w14:paraId="28D17341" w14:textId="6F300225"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9" w:history="1">
            <w:r w:rsidR="001E4BB2" w:rsidRPr="005418EB">
              <w:rPr>
                <w:rStyle w:val="Hyperlink"/>
                <w:rFonts w:ascii="Trebuchet MS" w:hAnsi="Trebuchet MS"/>
                <w:noProof/>
                <w:sz w:val="20"/>
                <w:szCs w:val="20"/>
              </w:rPr>
              <w:t>5.2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Recepția calitativă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28</w:t>
            </w:r>
            <w:r w:rsidR="001E4BB2" w:rsidRPr="005418EB">
              <w:rPr>
                <w:rFonts w:ascii="Trebuchet MS" w:hAnsi="Trebuchet MS"/>
                <w:noProof/>
                <w:webHidden/>
                <w:sz w:val="20"/>
                <w:szCs w:val="20"/>
              </w:rPr>
              <w:fldChar w:fldCharType="end"/>
            </w:r>
          </w:hyperlink>
        </w:p>
        <w:p w14:paraId="063F53F7" w14:textId="4465B47A"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0" w:history="1">
            <w:r w:rsidR="001E4BB2" w:rsidRPr="005418EB">
              <w:rPr>
                <w:rStyle w:val="Hyperlink"/>
                <w:rFonts w:ascii="Trebuchet MS" w:hAnsi="Trebuchet MS"/>
                <w:noProof/>
                <w:sz w:val="20"/>
                <w:szCs w:val="20"/>
              </w:rPr>
              <w:t>6</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Modalități și condiții de plată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_Toc130722080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29</w:t>
            </w:r>
            <w:r w:rsidR="001E4BB2" w:rsidRPr="005418EB">
              <w:rPr>
                <w:rFonts w:ascii="Trebuchet MS" w:hAnsi="Trebuchet MS"/>
                <w:noProof/>
                <w:webHidden/>
                <w:sz w:val="20"/>
                <w:szCs w:val="20"/>
              </w:rPr>
              <w:fldChar w:fldCharType="end"/>
            </w:r>
          </w:hyperlink>
        </w:p>
        <w:p w14:paraId="4684EBEB" w14:textId="4A9997C1"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1" w:history="1">
            <w:r w:rsidR="001E4BB2" w:rsidRPr="005418EB">
              <w:rPr>
                <w:rStyle w:val="Hyperlink"/>
                <w:rFonts w:ascii="Trebuchet MS" w:hAnsi="Trebuchet MS"/>
                <w:noProof/>
                <w:sz w:val="20"/>
                <w:szCs w:val="20"/>
              </w:rPr>
              <w:t>7</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Cadrul legal care guvernează relația dintre Achizitor și Furnizor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_Toc130722081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30</w:t>
            </w:r>
            <w:r w:rsidR="001E4BB2" w:rsidRPr="005418EB">
              <w:rPr>
                <w:rFonts w:ascii="Trebuchet MS" w:hAnsi="Trebuchet MS"/>
                <w:noProof/>
                <w:webHidden/>
                <w:sz w:val="20"/>
                <w:szCs w:val="20"/>
              </w:rPr>
              <w:fldChar w:fldCharType="end"/>
            </w:r>
          </w:hyperlink>
        </w:p>
        <w:p w14:paraId="745B7142" w14:textId="49AD21DA"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2" w:history="1">
            <w:r w:rsidR="001E4BB2" w:rsidRPr="005418EB">
              <w:rPr>
                <w:rStyle w:val="Hyperlink"/>
                <w:rFonts w:ascii="Trebuchet MS" w:hAnsi="Trebuchet MS"/>
                <w:noProof/>
                <w:sz w:val="20"/>
                <w:szCs w:val="20"/>
              </w:rPr>
              <w:t>8</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Managementul/Gestionarea Contractului și activități de raportare în cadrul Contractului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_Toc130722082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30</w:t>
            </w:r>
            <w:r w:rsidR="001E4BB2" w:rsidRPr="005418EB">
              <w:rPr>
                <w:rFonts w:ascii="Trebuchet MS" w:hAnsi="Trebuchet MS"/>
                <w:noProof/>
                <w:webHidden/>
                <w:sz w:val="20"/>
                <w:szCs w:val="20"/>
              </w:rPr>
              <w:fldChar w:fldCharType="end"/>
            </w:r>
          </w:hyperlink>
        </w:p>
        <w:p w14:paraId="7314D77A" w14:textId="40E53E1E"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83" w:history="1">
            <w:r w:rsidR="001E4BB2" w:rsidRPr="005418EB">
              <w:rPr>
                <w:rStyle w:val="Hyperlink"/>
                <w:rFonts w:ascii="Trebuchet MS" w:hAnsi="Trebuchet MS"/>
                <w:noProof/>
                <w:sz w:val="20"/>
                <w:szCs w:val="20"/>
              </w:rPr>
              <w:t>8.1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Activitățile în cadrul Contractului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30</w:t>
            </w:r>
            <w:r w:rsidR="001E4BB2" w:rsidRPr="005418EB">
              <w:rPr>
                <w:rFonts w:ascii="Trebuchet MS" w:hAnsi="Trebuchet MS"/>
                <w:noProof/>
                <w:webHidden/>
                <w:sz w:val="20"/>
                <w:szCs w:val="20"/>
              </w:rPr>
              <w:fldChar w:fldCharType="end"/>
            </w:r>
          </w:hyperlink>
        </w:p>
        <w:p w14:paraId="019B4FBF" w14:textId="2A94D313" w:rsidR="001E4BB2" w:rsidRPr="005418EB" w:rsidRDefault="00C9056D">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84" w:history="1">
            <w:r w:rsidR="001E4BB2" w:rsidRPr="005418EB">
              <w:rPr>
                <w:rStyle w:val="Hyperlink"/>
                <w:rFonts w:ascii="Trebuchet MS" w:hAnsi="Trebuchet MS"/>
                <w:noProof/>
                <w:sz w:val="20"/>
                <w:szCs w:val="20"/>
              </w:rPr>
              <w:t>8.2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Evaluarea performanței furnizorului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30</w:t>
            </w:r>
            <w:r w:rsidR="001E4BB2" w:rsidRPr="005418EB">
              <w:rPr>
                <w:rFonts w:ascii="Trebuchet MS" w:hAnsi="Trebuchet MS"/>
                <w:noProof/>
                <w:webHidden/>
                <w:sz w:val="20"/>
                <w:szCs w:val="20"/>
              </w:rPr>
              <w:fldChar w:fldCharType="end"/>
            </w:r>
          </w:hyperlink>
        </w:p>
        <w:p w14:paraId="3E4EFF92" w14:textId="0F606BF7"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5" w:history="1">
            <w:r w:rsidR="001E4BB2" w:rsidRPr="005418EB">
              <w:rPr>
                <w:rStyle w:val="Hyperlink"/>
                <w:rFonts w:ascii="Trebuchet MS" w:hAnsi="Trebuchet MS"/>
                <w:noProof/>
                <w:sz w:val="20"/>
                <w:szCs w:val="20"/>
              </w:rPr>
              <w:t>9</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Cerințe privind personalul de specialitate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31</w:t>
            </w:r>
            <w:r w:rsidR="001E4BB2" w:rsidRPr="005418EB">
              <w:rPr>
                <w:rFonts w:ascii="Trebuchet MS" w:hAnsi="Trebuchet MS"/>
                <w:noProof/>
                <w:webHidden/>
                <w:sz w:val="20"/>
                <w:szCs w:val="20"/>
              </w:rPr>
              <w:fldChar w:fldCharType="end"/>
            </w:r>
          </w:hyperlink>
        </w:p>
        <w:p w14:paraId="77AF4BD2" w14:textId="364F0F66"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6" w:history="1">
            <w:r w:rsidR="001E4BB2" w:rsidRPr="005418EB">
              <w:rPr>
                <w:rStyle w:val="Hyperlink"/>
                <w:rFonts w:ascii="Trebuchet MS" w:hAnsi="Trebuchet MS"/>
                <w:noProof/>
                <w:sz w:val="20"/>
                <w:szCs w:val="20"/>
              </w:rPr>
              <w:t>I.</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Îndeplinirea cerințelor caietului de sarcini referitoare la: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33</w:t>
            </w:r>
            <w:r w:rsidR="001E4BB2" w:rsidRPr="005418EB">
              <w:rPr>
                <w:rFonts w:ascii="Trebuchet MS" w:hAnsi="Trebuchet MS"/>
                <w:noProof/>
                <w:webHidden/>
                <w:sz w:val="20"/>
                <w:szCs w:val="20"/>
              </w:rPr>
              <w:fldChar w:fldCharType="end"/>
            </w:r>
          </w:hyperlink>
        </w:p>
        <w:p w14:paraId="1AFC9D0B" w14:textId="7727EA95" w:rsidR="001E4BB2" w:rsidRPr="005418EB" w:rsidRDefault="00C9056D">
          <w:pPr>
            <w:pStyle w:val="TOC1"/>
            <w:tabs>
              <w:tab w:val="left" w:pos="1440"/>
              <w:tab w:val="right" w:leader="dot" w:pos="9344"/>
            </w:tabs>
            <w:rPr>
              <w:rFonts w:ascii="Trebuchet MS" w:eastAsiaTheme="minorEastAsia" w:hAnsi="Trebuchet MS" w:cstheme="minorBidi"/>
              <w:b w:val="0"/>
              <w:bCs w:val="0"/>
              <w:i w:val="0"/>
              <w:iCs w:val="0"/>
              <w:noProof/>
            </w:rPr>
          </w:pPr>
          <w:hyperlink w:anchor="_Toc130722087" w:history="1">
            <w:r w:rsidR="001E4BB2" w:rsidRPr="005418EB">
              <w:rPr>
                <w:rStyle w:val="Hyperlink"/>
                <w:rFonts w:ascii="Trebuchet MS" w:hAnsi="Trebuchet MS"/>
                <w:noProof/>
                <w:sz w:val="20"/>
                <w:szCs w:val="20"/>
              </w:rPr>
              <w:t>10</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Alocarea riscurilor în cadrul contractului, măsuri de gestionare a acestora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1E4BB2" w:rsidRPr="005418EB">
              <w:rPr>
                <w:rFonts w:ascii="Trebuchet MS" w:hAnsi="Trebuchet MS"/>
                <w:noProof/>
                <w:webHidden/>
                <w:sz w:val="20"/>
                <w:szCs w:val="20"/>
              </w:rPr>
              <w:t>35</w:t>
            </w:r>
            <w:r w:rsidR="001E4BB2" w:rsidRPr="005418EB">
              <w:rPr>
                <w:rFonts w:ascii="Trebuchet MS" w:hAnsi="Trebuchet MS"/>
                <w:noProof/>
                <w:webHidden/>
                <w:sz w:val="20"/>
                <w:szCs w:val="20"/>
              </w:rPr>
              <w:fldChar w:fldCharType="end"/>
            </w:r>
          </w:hyperlink>
        </w:p>
        <w:p w14:paraId="40F2B7B8" w14:textId="68217C3F" w:rsidR="001772A0" w:rsidRPr="005418EB" w:rsidRDefault="001772A0" w:rsidP="00BD198E">
          <w:pPr>
            <w:rPr>
              <w:rFonts w:ascii="Trebuchet MS" w:hAnsi="Trebuchet MS"/>
              <w:sz w:val="18"/>
              <w:szCs w:val="18"/>
            </w:rPr>
          </w:pPr>
          <w:r w:rsidRPr="005418EB">
            <w:rPr>
              <w:rFonts w:ascii="Trebuchet MS" w:hAnsi="Trebuchet MS"/>
              <w:b/>
              <w:bCs/>
              <w:noProof/>
              <w:sz w:val="18"/>
              <w:szCs w:val="18"/>
            </w:rPr>
            <w:fldChar w:fldCharType="end"/>
          </w:r>
        </w:p>
      </w:sdtContent>
    </w:sdt>
    <w:p w14:paraId="42027557" w14:textId="63C1C69A" w:rsidR="000B756A" w:rsidRPr="005418EB" w:rsidRDefault="001772A0" w:rsidP="00BD198E">
      <w:pPr>
        <w:spacing w:line="360" w:lineRule="auto"/>
        <w:rPr>
          <w:rFonts w:ascii="Trebuchet MS" w:hAnsi="Trebuchet MS"/>
          <w:lang w:val="en-US"/>
        </w:rPr>
      </w:pPr>
      <w:r w:rsidRPr="005418EB">
        <w:rPr>
          <w:rFonts w:ascii="Trebuchet MS" w:hAnsi="Trebuchet MS"/>
        </w:rPr>
        <w:br w:type="page"/>
      </w:r>
    </w:p>
    <w:p w14:paraId="32BD5E67" w14:textId="62A83F34" w:rsidR="00CB1F88" w:rsidRPr="005418EB" w:rsidRDefault="00CB1F88" w:rsidP="00BD198E">
      <w:pPr>
        <w:pStyle w:val="Heading1"/>
        <w:spacing w:before="100" w:beforeAutospacing="1" w:after="100" w:afterAutospacing="1"/>
        <w:contextualSpacing/>
        <w:rPr>
          <w:rFonts w:ascii="Trebuchet MS" w:hAnsi="Trebuchet MS"/>
        </w:rPr>
      </w:pPr>
      <w:bookmarkStart w:id="0" w:name="_Toc78452651"/>
      <w:bookmarkStart w:id="1" w:name="_Toc78452652"/>
      <w:bookmarkStart w:id="2" w:name="_Toc78452653"/>
      <w:bookmarkStart w:id="3" w:name="_Toc78452654"/>
      <w:bookmarkStart w:id="4" w:name="_Toc78452655"/>
      <w:bookmarkStart w:id="5" w:name="_Toc78452656"/>
      <w:bookmarkStart w:id="6" w:name="_Toc78452657"/>
      <w:bookmarkStart w:id="7" w:name="_Toc478634958"/>
      <w:bookmarkStart w:id="8" w:name="_Toc90621826"/>
      <w:bookmarkStart w:id="9" w:name="_Toc130639543"/>
      <w:bookmarkStart w:id="10" w:name="_Toc130722053"/>
      <w:bookmarkEnd w:id="0"/>
      <w:bookmarkEnd w:id="1"/>
      <w:bookmarkEnd w:id="2"/>
      <w:bookmarkEnd w:id="3"/>
      <w:bookmarkEnd w:id="4"/>
      <w:bookmarkEnd w:id="5"/>
      <w:bookmarkEnd w:id="6"/>
      <w:r w:rsidRPr="005418EB">
        <w:rPr>
          <w:rFonts w:ascii="Trebuchet MS" w:hAnsi="Trebuchet MS"/>
        </w:rPr>
        <w:lastRenderedPageBreak/>
        <w:t>Introducere</w:t>
      </w:r>
      <w:bookmarkEnd w:id="7"/>
      <w:bookmarkEnd w:id="8"/>
      <w:bookmarkEnd w:id="9"/>
      <w:bookmarkEnd w:id="10"/>
    </w:p>
    <w:p w14:paraId="4105A468" w14:textId="77777777" w:rsidR="00156B8C" w:rsidRPr="005418EB" w:rsidRDefault="00156B8C" w:rsidP="00156B8C">
      <w:pPr>
        <w:ind w:firstLine="706"/>
        <w:contextualSpacing/>
        <w:rPr>
          <w:rFonts w:ascii="Trebuchet MS" w:hAnsi="Trebuchet MS"/>
        </w:rPr>
      </w:pPr>
      <w:r w:rsidRPr="005418EB">
        <w:rPr>
          <w:rFonts w:ascii="Trebuchet MS" w:hAnsi="Trebuchet MS"/>
        </w:rPr>
        <w:t>Caietul de sarcini face parte integrantă din documentația de atribuire și constituie ansamblul cerințelor pe baza cărora se elaborează de către fiecare ofertant propunerea tehnică.</w:t>
      </w:r>
    </w:p>
    <w:p w14:paraId="10810439" w14:textId="77777777" w:rsidR="00156B8C" w:rsidRPr="005418EB" w:rsidRDefault="00156B8C" w:rsidP="00156B8C">
      <w:pPr>
        <w:ind w:firstLine="706"/>
        <w:contextualSpacing/>
        <w:rPr>
          <w:rFonts w:ascii="Trebuchet MS" w:hAnsi="Trebuchet MS"/>
        </w:rPr>
      </w:pPr>
      <w:r w:rsidRPr="005418EB">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408BBB66" w14:textId="77777777" w:rsidR="00156B8C" w:rsidRPr="005418EB" w:rsidRDefault="00156B8C" w:rsidP="00156B8C">
      <w:pPr>
        <w:ind w:firstLine="706"/>
        <w:contextualSpacing/>
        <w:rPr>
          <w:rFonts w:ascii="Trebuchet MS" w:hAnsi="Trebuchet MS"/>
        </w:rPr>
      </w:pPr>
      <w:r w:rsidRPr="005418EB">
        <w:rPr>
          <w:rFonts w:ascii="Trebuchet MS" w:hAnsi="Trebuchet MS"/>
        </w:rPr>
        <w:t>În cadrul acestei proceduri, Ministerul Finanțelor îndeplinește rolul de Autoritate contractantă, respectiv Achizitor în cadrul Contractului.</w:t>
      </w:r>
    </w:p>
    <w:p w14:paraId="4BA116D7" w14:textId="77777777" w:rsidR="00156B8C" w:rsidRPr="005418EB" w:rsidRDefault="00156B8C" w:rsidP="00156B8C">
      <w:pPr>
        <w:ind w:firstLine="706"/>
        <w:contextualSpacing/>
        <w:rPr>
          <w:rFonts w:ascii="Trebuchet MS" w:hAnsi="Trebuchet MS"/>
        </w:rPr>
      </w:pPr>
      <w:r w:rsidRPr="005418EB">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7DF60753" w14:textId="77777777" w:rsidR="00156B8C" w:rsidRPr="005418EB" w:rsidRDefault="00156B8C" w:rsidP="00156B8C">
      <w:pPr>
        <w:ind w:firstLine="706"/>
        <w:contextualSpacing/>
        <w:rPr>
          <w:rFonts w:ascii="Trebuchet MS" w:hAnsi="Trebuchet MS"/>
        </w:rPr>
      </w:pPr>
      <w:r w:rsidRPr="005418EB">
        <w:rPr>
          <w:rFonts w:ascii="Trebuchet MS" w:hAnsi="Trebuchet MS"/>
        </w:rPr>
        <w:t>Ofertele care nu îndeplinesc toate cerințele minime vor fi declarate neconforme. Nu se acceptă depunerea de oferte alternative. Nu se admit ofertele parțiale din punct de vedere cantitativ și calitativ, ci numai ofertele integrale care corespund tuturor cerințelor stabilite prin prezentul caiet de sarcini. Orice ofertă va fi considerată admisibilă numai în condițiile în care aceasta asigură un nivel calitativ superior cerințelor minime solicitate prin prezenta documentație.</w:t>
      </w:r>
    </w:p>
    <w:p w14:paraId="6283F775" w14:textId="77777777" w:rsidR="00156B8C" w:rsidRPr="005418EB" w:rsidRDefault="00156B8C" w:rsidP="00156B8C">
      <w:pPr>
        <w:ind w:firstLine="706"/>
        <w:contextualSpacing/>
        <w:rPr>
          <w:rFonts w:ascii="Trebuchet MS" w:hAnsi="Trebuchet MS"/>
        </w:rPr>
      </w:pPr>
      <w:r w:rsidRPr="005418EB">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672B3F25" w14:textId="77777777" w:rsidR="003D4A56" w:rsidRPr="005418EB" w:rsidRDefault="003D4A56" w:rsidP="00BD198E">
      <w:pPr>
        <w:spacing w:before="100" w:beforeAutospacing="1" w:after="100" w:afterAutospacing="1"/>
        <w:ind w:firstLine="709"/>
        <w:contextualSpacing/>
        <w:rPr>
          <w:rFonts w:ascii="Trebuchet MS" w:hAnsi="Trebuchet MS"/>
        </w:rPr>
      </w:pPr>
    </w:p>
    <w:p w14:paraId="1662AB53" w14:textId="72DD9661" w:rsidR="00CB1F88" w:rsidRPr="005418EB" w:rsidRDefault="00CB1F88" w:rsidP="00BD198E">
      <w:pPr>
        <w:pStyle w:val="Heading1"/>
        <w:spacing w:before="100" w:beforeAutospacing="1" w:after="100" w:afterAutospacing="1"/>
        <w:contextualSpacing/>
        <w:rPr>
          <w:rFonts w:ascii="Trebuchet MS" w:hAnsi="Trebuchet MS"/>
        </w:rPr>
      </w:pPr>
      <w:bookmarkStart w:id="11" w:name="_Toc78452659"/>
      <w:bookmarkStart w:id="12" w:name="_Toc78453431"/>
      <w:bookmarkStart w:id="13" w:name="_Toc478634959"/>
      <w:bookmarkStart w:id="14" w:name="_Toc90621827"/>
      <w:bookmarkStart w:id="15" w:name="_Toc130639544"/>
      <w:bookmarkStart w:id="16" w:name="_Toc130722054"/>
      <w:bookmarkEnd w:id="11"/>
      <w:bookmarkEnd w:id="12"/>
      <w:r w:rsidRPr="005418EB">
        <w:rPr>
          <w:rFonts w:ascii="Trebuchet MS" w:hAnsi="Trebuchet MS"/>
        </w:rPr>
        <w:t>Contextul realizării acestei achiziții de produse</w:t>
      </w:r>
      <w:bookmarkEnd w:id="13"/>
      <w:bookmarkEnd w:id="14"/>
      <w:bookmarkEnd w:id="15"/>
      <w:bookmarkEnd w:id="16"/>
    </w:p>
    <w:p w14:paraId="2DEB1AC6" w14:textId="3C2D2617" w:rsidR="00CB1F88" w:rsidRPr="005418EB" w:rsidRDefault="00CB1F88" w:rsidP="00BD198E">
      <w:pPr>
        <w:pStyle w:val="Heading2"/>
        <w:spacing w:before="100" w:beforeAutospacing="1" w:after="100" w:afterAutospacing="1"/>
        <w:contextualSpacing/>
        <w:rPr>
          <w:rFonts w:ascii="Trebuchet MS" w:hAnsi="Trebuchet MS"/>
        </w:rPr>
      </w:pPr>
      <w:bookmarkStart w:id="17" w:name="_Toc478634960"/>
      <w:bookmarkStart w:id="18" w:name="_Toc90621828"/>
      <w:bookmarkStart w:id="19" w:name="_Toc130639545"/>
      <w:bookmarkStart w:id="20" w:name="_Toc130722055"/>
      <w:r w:rsidRPr="005418EB">
        <w:rPr>
          <w:rFonts w:ascii="Trebuchet MS" w:hAnsi="Trebuchet MS"/>
        </w:rPr>
        <w:t xml:space="preserve">Informații despre </w:t>
      </w:r>
      <w:bookmarkEnd w:id="17"/>
      <w:r w:rsidR="00F54D51" w:rsidRPr="005418EB">
        <w:rPr>
          <w:rFonts w:ascii="Trebuchet MS" w:hAnsi="Trebuchet MS"/>
        </w:rPr>
        <w:t>Achizitor</w:t>
      </w:r>
      <w:bookmarkEnd w:id="18"/>
      <w:bookmarkEnd w:id="19"/>
      <w:bookmarkEnd w:id="20"/>
    </w:p>
    <w:p w14:paraId="1F6ED376" w14:textId="77777777" w:rsidR="003D4A56" w:rsidRPr="005418EB" w:rsidRDefault="003D4A56" w:rsidP="00BD198E">
      <w:pPr>
        <w:rPr>
          <w:rFonts w:ascii="Trebuchet MS" w:hAnsi="Trebuchet MS"/>
        </w:rPr>
      </w:pPr>
    </w:p>
    <w:p w14:paraId="01F6F438" w14:textId="77777777" w:rsidR="00156B8C" w:rsidRPr="005418EB" w:rsidRDefault="00156B8C" w:rsidP="00156B8C">
      <w:pPr>
        <w:ind w:firstLine="706"/>
        <w:contextualSpacing/>
        <w:rPr>
          <w:rFonts w:ascii="Trebuchet MS" w:hAnsi="Trebuchet MS"/>
        </w:rPr>
      </w:pPr>
      <w:bookmarkStart w:id="21" w:name="_Toc78452662"/>
      <w:bookmarkStart w:id="22" w:name="_Toc478634961"/>
      <w:bookmarkStart w:id="23" w:name="_Toc90621829"/>
      <w:bookmarkStart w:id="24" w:name="_Toc130639546"/>
      <w:bookmarkEnd w:id="21"/>
      <w:r w:rsidRPr="005418EB">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7A03A962" w14:textId="77777777" w:rsidR="00156B8C" w:rsidRPr="005418EB" w:rsidRDefault="00156B8C" w:rsidP="00156B8C">
      <w:pPr>
        <w:ind w:firstLine="706"/>
        <w:contextualSpacing/>
        <w:rPr>
          <w:rFonts w:ascii="Trebuchet MS" w:hAnsi="Trebuchet MS"/>
        </w:rPr>
      </w:pPr>
      <w:r w:rsidRPr="005418EB">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798618C6" w14:textId="77777777" w:rsidR="00156B8C" w:rsidRPr="005418EB" w:rsidRDefault="00156B8C" w:rsidP="00156B8C">
      <w:pPr>
        <w:ind w:firstLine="706"/>
        <w:contextualSpacing/>
        <w:rPr>
          <w:rFonts w:ascii="Trebuchet MS" w:hAnsi="Trebuchet MS"/>
        </w:rPr>
      </w:pPr>
      <w:r w:rsidRPr="005418EB">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287164BC" w14:textId="2DA58129" w:rsidR="00156B8C" w:rsidRPr="005418EB" w:rsidRDefault="00156B8C" w:rsidP="00156B8C">
      <w:pPr>
        <w:ind w:firstLine="706"/>
        <w:contextualSpacing/>
        <w:rPr>
          <w:rFonts w:ascii="Trebuchet MS" w:hAnsi="Trebuchet MS"/>
        </w:rPr>
      </w:pPr>
      <w:r w:rsidRPr="005418EB">
        <w:rPr>
          <w:rFonts w:ascii="Trebuchet MS" w:hAnsi="Trebuchet MS"/>
        </w:rPr>
        <w:t>Sediul principal al Ministerului Finanțelor este în municipiul București, Bulevardul Libertății nr.16, sectorul 5. Ministerul Finanțelor își desfășoară activitatea și în alte sedii deținute potrivit legii.</w:t>
      </w:r>
    </w:p>
    <w:p w14:paraId="21323D11" w14:textId="77777777" w:rsidR="00156B8C" w:rsidRPr="005418EB" w:rsidRDefault="00156B8C" w:rsidP="00156B8C">
      <w:pPr>
        <w:ind w:firstLine="706"/>
        <w:contextualSpacing/>
        <w:rPr>
          <w:rFonts w:ascii="Trebuchet MS" w:hAnsi="Trebuchet MS"/>
        </w:rPr>
      </w:pPr>
      <w:r w:rsidRPr="005418EB">
        <w:rPr>
          <w:rFonts w:ascii="Trebuchet MS" w:hAnsi="Trebuchet MS"/>
        </w:rPr>
        <w:lastRenderedPageBreak/>
        <w:t xml:space="preserve">Informații suplimentare despre Achizitor, Ministerul Finanțelor, se pot regăsi pe site-ul web oficial al instituției: </w:t>
      </w:r>
      <w:hyperlink r:id="rId8" w:history="1">
        <w:r w:rsidRPr="005418EB">
          <w:rPr>
            <w:rStyle w:val="Hyperlink"/>
            <w:rFonts w:ascii="Trebuchet MS" w:hAnsi="Trebuchet MS"/>
          </w:rPr>
          <w:t>www.mfinante.gov.ro</w:t>
        </w:r>
      </w:hyperlink>
      <w:r w:rsidRPr="005418EB">
        <w:rPr>
          <w:rFonts w:ascii="Trebuchet MS" w:hAnsi="Trebuchet MS"/>
        </w:rPr>
        <w:t>.</w:t>
      </w:r>
    </w:p>
    <w:p w14:paraId="6C971486" w14:textId="3AF01DF3" w:rsidR="00CB1F88" w:rsidRPr="005418EB" w:rsidRDefault="00CB1F88" w:rsidP="00BD198E">
      <w:pPr>
        <w:pStyle w:val="Heading2"/>
        <w:spacing w:before="100" w:beforeAutospacing="1" w:after="100" w:afterAutospacing="1"/>
        <w:contextualSpacing/>
        <w:rPr>
          <w:rFonts w:ascii="Trebuchet MS" w:hAnsi="Trebuchet MS"/>
        </w:rPr>
      </w:pPr>
      <w:bookmarkStart w:id="25" w:name="_Toc130722056"/>
      <w:r w:rsidRPr="005418EB">
        <w:rPr>
          <w:rFonts w:ascii="Trebuchet MS" w:hAnsi="Trebuchet MS"/>
        </w:rPr>
        <w:t xml:space="preserve">Informații despre contextul care a determinat achiziționarea </w:t>
      </w:r>
      <w:bookmarkEnd w:id="22"/>
      <w:r w:rsidR="00F74545" w:rsidRPr="005418EB">
        <w:rPr>
          <w:rFonts w:ascii="Trebuchet MS" w:hAnsi="Trebuchet MS"/>
        </w:rPr>
        <w:t>soluției</w:t>
      </w:r>
      <w:bookmarkEnd w:id="23"/>
      <w:bookmarkEnd w:id="24"/>
      <w:bookmarkEnd w:id="25"/>
    </w:p>
    <w:p w14:paraId="75AD34EA" w14:textId="77777777" w:rsidR="00156B8C" w:rsidRPr="005418EB" w:rsidRDefault="00156B8C" w:rsidP="00156B8C">
      <w:pPr>
        <w:ind w:firstLine="706"/>
        <w:contextualSpacing/>
        <w:rPr>
          <w:rFonts w:ascii="Trebuchet MS" w:hAnsi="Trebuchet MS"/>
        </w:rPr>
      </w:pPr>
      <w:bookmarkStart w:id="26" w:name="_Toc78452664"/>
      <w:bookmarkStart w:id="27" w:name="_Toc478634962"/>
      <w:bookmarkStart w:id="28" w:name="_Toc90621830"/>
      <w:bookmarkStart w:id="29" w:name="_Toc130639547"/>
      <w:bookmarkEnd w:id="26"/>
      <w:r w:rsidRPr="005418EB">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10D3E255" w14:textId="77777777" w:rsidR="00156B8C" w:rsidRPr="005418EB" w:rsidRDefault="00156B8C" w:rsidP="00156B8C">
      <w:pPr>
        <w:ind w:firstLine="706"/>
        <w:contextualSpacing/>
        <w:rPr>
          <w:rFonts w:ascii="Trebuchet MS" w:hAnsi="Trebuchet MS"/>
        </w:rPr>
      </w:pPr>
      <w:r w:rsidRPr="005418EB">
        <w:rPr>
          <w:rFonts w:ascii="Trebuchet MS" w:hAnsi="Trebuchet MS"/>
        </w:rPr>
        <w:t>Din aceste motive, este necesar să fie asigurate continuitatea funcționării, securitatea, integritatea și disponibilitatea datelor/informațiilor, ce fac obiectul tranzacțiilor economice.</w:t>
      </w:r>
    </w:p>
    <w:p w14:paraId="7C4595B1" w14:textId="77777777" w:rsidR="00156B8C" w:rsidRPr="005418EB" w:rsidRDefault="00156B8C" w:rsidP="00156B8C">
      <w:pPr>
        <w:ind w:firstLine="706"/>
        <w:contextualSpacing/>
        <w:rPr>
          <w:rFonts w:ascii="Trebuchet MS" w:hAnsi="Trebuchet MS"/>
        </w:rPr>
      </w:pPr>
      <w:r w:rsidRPr="005418EB">
        <w:rPr>
          <w:rFonts w:ascii="Trebuchet MS" w:hAnsi="Trebuchet MS"/>
        </w:rPr>
        <w:t>În acest sens este necesar ca infrastructura de securitate IT să fie în permanență actualizată în funcție de necesitățile de trafic, pentru a preîntâmpina atacuri cibernetice care ar putea afecta funcționarea în parametri optimi a Sistemului Informatic al Ministerului Finanțelor.</w:t>
      </w:r>
    </w:p>
    <w:p w14:paraId="6A0718DE" w14:textId="50395DE3" w:rsidR="00CB1F88" w:rsidRPr="005418EB" w:rsidRDefault="00CB1F88" w:rsidP="00BD198E">
      <w:pPr>
        <w:pStyle w:val="Heading2"/>
        <w:spacing w:before="100" w:beforeAutospacing="1" w:after="100" w:afterAutospacing="1"/>
        <w:contextualSpacing/>
        <w:rPr>
          <w:rFonts w:ascii="Trebuchet MS" w:hAnsi="Trebuchet MS"/>
        </w:rPr>
      </w:pPr>
      <w:bookmarkStart w:id="30" w:name="_Toc130722057"/>
      <w:r w:rsidRPr="005418EB">
        <w:rPr>
          <w:rFonts w:ascii="Trebuchet MS" w:hAnsi="Trebuchet MS"/>
        </w:rPr>
        <w:t xml:space="preserve">Informații despre beneficiile anticipate de către </w:t>
      </w:r>
      <w:bookmarkEnd w:id="27"/>
      <w:r w:rsidR="00F54D51" w:rsidRPr="005418EB">
        <w:rPr>
          <w:rFonts w:ascii="Trebuchet MS" w:hAnsi="Trebuchet MS"/>
        </w:rPr>
        <w:t>Achizitor</w:t>
      </w:r>
      <w:bookmarkEnd w:id="28"/>
      <w:bookmarkEnd w:id="29"/>
      <w:bookmarkEnd w:id="30"/>
    </w:p>
    <w:p w14:paraId="47D9AE6E" w14:textId="29D17A63" w:rsidR="00930648" w:rsidRPr="005418EB" w:rsidRDefault="00156B8C" w:rsidP="00930648">
      <w:pPr>
        <w:ind w:firstLine="709"/>
        <w:contextualSpacing/>
        <w:rPr>
          <w:rFonts w:ascii="Trebuchet MS" w:hAnsi="Trebuchet MS"/>
        </w:rPr>
      </w:pPr>
      <w:r w:rsidRPr="005418EB">
        <w:rPr>
          <w:rFonts w:ascii="Trebuchet MS" w:hAnsi="Trebuchet MS"/>
        </w:rPr>
        <w:t xml:space="preserve">Achiziția soluției solicitate în prezentul Caiet de sarcini are în vedere </w:t>
      </w:r>
      <w:r w:rsidR="00930648" w:rsidRPr="005418EB">
        <w:rPr>
          <w:rFonts w:ascii="Trebuchet MS" w:hAnsi="Trebuchet MS"/>
        </w:rPr>
        <w:t>cre</w:t>
      </w:r>
      <w:r w:rsidR="00075BA4" w:rsidRPr="005418EB">
        <w:rPr>
          <w:rFonts w:ascii="Trebuchet MS" w:hAnsi="Trebuchet MS"/>
        </w:rPr>
        <w:t>ș</w:t>
      </w:r>
      <w:r w:rsidR="00930648" w:rsidRPr="005418EB">
        <w:rPr>
          <w:rFonts w:ascii="Trebuchet MS" w:hAnsi="Trebuchet MS"/>
        </w:rPr>
        <w:t>terea capacit</w:t>
      </w:r>
      <w:r w:rsidR="00075BA4" w:rsidRPr="005418EB">
        <w:rPr>
          <w:rFonts w:ascii="Trebuchet MS" w:hAnsi="Trebuchet MS"/>
        </w:rPr>
        <w:t>ăț</w:t>
      </w:r>
      <w:r w:rsidR="00930648" w:rsidRPr="005418EB">
        <w:rPr>
          <w:rFonts w:ascii="Trebuchet MS" w:hAnsi="Trebuchet MS"/>
        </w:rPr>
        <w:t>ii de procesare a mesajelor de tip log din diverse solu</w:t>
      </w:r>
      <w:r w:rsidR="00075BA4" w:rsidRPr="005418EB">
        <w:rPr>
          <w:rFonts w:ascii="Trebuchet MS" w:hAnsi="Trebuchet MS"/>
        </w:rPr>
        <w:t>ț</w:t>
      </w:r>
      <w:r w:rsidR="00930648" w:rsidRPr="005418EB">
        <w:rPr>
          <w:rFonts w:ascii="Trebuchet MS" w:hAnsi="Trebuchet MS"/>
        </w:rPr>
        <w:t xml:space="preserve">ii </w:t>
      </w:r>
      <w:r w:rsidRPr="005418EB">
        <w:rPr>
          <w:rFonts w:ascii="Trebuchet MS" w:hAnsi="Trebuchet MS"/>
        </w:rPr>
        <w:t>în funcțiune a Sistemului Informatic MF/ANAF la nivelul utilizatorilor interni și externi</w:t>
      </w:r>
      <w:r w:rsidR="00930648" w:rsidRPr="005418EB">
        <w:rPr>
          <w:rFonts w:ascii="Trebuchet MS" w:hAnsi="Trebuchet MS"/>
        </w:rPr>
        <w:t xml:space="preserve">, precum </w:t>
      </w:r>
      <w:r w:rsidR="00075BA4" w:rsidRPr="005418EB">
        <w:rPr>
          <w:rFonts w:ascii="Trebuchet MS" w:hAnsi="Trebuchet MS"/>
        </w:rPr>
        <w:t>ș</w:t>
      </w:r>
      <w:r w:rsidR="00930648" w:rsidRPr="005418EB">
        <w:rPr>
          <w:rFonts w:ascii="Trebuchet MS" w:hAnsi="Trebuchet MS"/>
        </w:rPr>
        <w:t>i cre</w:t>
      </w:r>
      <w:r w:rsidR="00075BA4" w:rsidRPr="005418EB">
        <w:rPr>
          <w:rFonts w:ascii="Trebuchet MS" w:hAnsi="Trebuchet MS"/>
        </w:rPr>
        <w:t>ș</w:t>
      </w:r>
      <w:r w:rsidR="00930648" w:rsidRPr="005418EB">
        <w:rPr>
          <w:rFonts w:ascii="Trebuchet MS" w:hAnsi="Trebuchet MS"/>
        </w:rPr>
        <w:t>terea capacit</w:t>
      </w:r>
      <w:r w:rsidR="00075BA4" w:rsidRPr="005418EB">
        <w:rPr>
          <w:rFonts w:ascii="Trebuchet MS" w:hAnsi="Trebuchet MS"/>
        </w:rPr>
        <w:t>ăț</w:t>
      </w:r>
      <w:r w:rsidR="00930648" w:rsidRPr="005418EB">
        <w:rPr>
          <w:rFonts w:ascii="Trebuchet MS" w:hAnsi="Trebuchet MS"/>
        </w:rPr>
        <w:t>ii de stocare pe termen lung a informa</w:t>
      </w:r>
      <w:r w:rsidR="00075BA4" w:rsidRPr="005418EB">
        <w:rPr>
          <w:rFonts w:ascii="Trebuchet MS" w:hAnsi="Trebuchet MS"/>
        </w:rPr>
        <w:t>ț</w:t>
      </w:r>
      <w:r w:rsidR="00930648" w:rsidRPr="005418EB">
        <w:rPr>
          <w:rFonts w:ascii="Trebuchet MS" w:hAnsi="Trebuchet MS"/>
        </w:rPr>
        <w:t>iilor de audit legate de utilizarea acestor sisteme informatice.</w:t>
      </w:r>
    </w:p>
    <w:p w14:paraId="22ADBF99" w14:textId="35DFB357" w:rsidR="00156B8C" w:rsidRPr="005418EB" w:rsidRDefault="00156B8C" w:rsidP="00297058">
      <w:pPr>
        <w:pStyle w:val="ListParagraph"/>
        <w:numPr>
          <w:ilvl w:val="0"/>
          <w:numId w:val="8"/>
        </w:numPr>
        <w:ind w:left="714" w:hanging="357"/>
        <w:contextualSpacing/>
        <w:rPr>
          <w:rFonts w:ascii="Trebuchet MS" w:hAnsi="Trebuchet MS"/>
        </w:rPr>
      </w:pPr>
    </w:p>
    <w:p w14:paraId="04D6976F" w14:textId="796CCE21" w:rsidR="00CB1F88" w:rsidRPr="005418EB" w:rsidRDefault="00CB1F88" w:rsidP="00BD198E">
      <w:pPr>
        <w:pStyle w:val="Heading2"/>
        <w:spacing w:before="100" w:beforeAutospacing="1" w:after="100" w:afterAutospacing="1"/>
        <w:contextualSpacing/>
        <w:rPr>
          <w:rFonts w:ascii="Trebuchet MS" w:hAnsi="Trebuchet MS"/>
        </w:rPr>
      </w:pPr>
      <w:bookmarkStart w:id="31" w:name="_Toc478634963"/>
      <w:bookmarkStart w:id="32" w:name="_Toc90621831"/>
      <w:bookmarkStart w:id="33" w:name="_Toc130639548"/>
      <w:bookmarkStart w:id="34" w:name="_Toc130722058"/>
      <w:r w:rsidRPr="005418EB">
        <w:rPr>
          <w:rFonts w:ascii="Trebuchet MS" w:hAnsi="Trebuchet MS"/>
        </w:rPr>
        <w:t>Alte inițiative/proiecte/programe asociate cu această achiziție de produse</w:t>
      </w:r>
      <w:bookmarkEnd w:id="31"/>
      <w:bookmarkEnd w:id="32"/>
      <w:bookmarkEnd w:id="33"/>
      <w:bookmarkEnd w:id="34"/>
    </w:p>
    <w:p w14:paraId="377C2496" w14:textId="113D42AD" w:rsidR="00CB1F88" w:rsidRPr="005418EB" w:rsidRDefault="002E227A" w:rsidP="00BD198E">
      <w:pPr>
        <w:spacing w:before="100" w:beforeAutospacing="1" w:after="100" w:afterAutospacing="1"/>
        <w:ind w:firstLine="709"/>
        <w:contextualSpacing/>
        <w:rPr>
          <w:rFonts w:ascii="Trebuchet MS" w:hAnsi="Trebuchet MS"/>
        </w:rPr>
      </w:pPr>
      <w:r w:rsidRPr="005418EB">
        <w:rPr>
          <w:rFonts w:ascii="Trebuchet MS" w:hAnsi="Trebuchet MS"/>
        </w:rPr>
        <w:t>Nu este cazul</w:t>
      </w:r>
    </w:p>
    <w:p w14:paraId="497BCAA7" w14:textId="33445B77" w:rsidR="00CB1F88" w:rsidRPr="005418EB" w:rsidRDefault="00CB1F88" w:rsidP="00BD198E">
      <w:pPr>
        <w:pStyle w:val="Heading2"/>
        <w:spacing w:before="100" w:beforeAutospacing="1" w:after="100" w:afterAutospacing="1"/>
        <w:contextualSpacing/>
        <w:rPr>
          <w:rFonts w:ascii="Trebuchet MS" w:hAnsi="Trebuchet MS"/>
        </w:rPr>
      </w:pPr>
      <w:bookmarkStart w:id="35" w:name="_Toc478634964"/>
      <w:bookmarkStart w:id="36" w:name="_Toc90621832"/>
      <w:bookmarkStart w:id="37" w:name="_Toc130639549"/>
      <w:bookmarkStart w:id="38" w:name="_Toc130722059"/>
      <w:r w:rsidRPr="005418EB">
        <w:rPr>
          <w:rFonts w:ascii="Trebuchet MS" w:hAnsi="Trebuchet MS"/>
        </w:rPr>
        <w:t xml:space="preserve">Cadrul general al sectorului în care </w:t>
      </w:r>
      <w:r w:rsidR="003A4717" w:rsidRPr="005418EB">
        <w:rPr>
          <w:rFonts w:ascii="Trebuchet MS" w:hAnsi="Trebuchet MS"/>
        </w:rPr>
        <w:t>A</w:t>
      </w:r>
      <w:r w:rsidR="00F54D51" w:rsidRPr="005418EB">
        <w:rPr>
          <w:rFonts w:ascii="Trebuchet MS" w:hAnsi="Trebuchet MS"/>
        </w:rPr>
        <w:t>chizitorul</w:t>
      </w:r>
      <w:r w:rsidRPr="005418EB">
        <w:rPr>
          <w:rFonts w:ascii="Trebuchet MS" w:hAnsi="Trebuchet MS"/>
        </w:rPr>
        <w:t xml:space="preserve"> își desfășoară activitatea</w:t>
      </w:r>
      <w:bookmarkEnd w:id="35"/>
      <w:bookmarkEnd w:id="36"/>
      <w:bookmarkEnd w:id="37"/>
      <w:bookmarkEnd w:id="38"/>
    </w:p>
    <w:p w14:paraId="5D36F152" w14:textId="128DB2DC" w:rsidR="00E77FE5" w:rsidRPr="005418EB" w:rsidRDefault="00E77FE5" w:rsidP="00BD198E">
      <w:pPr>
        <w:spacing w:before="100" w:beforeAutospacing="1" w:after="100" w:afterAutospacing="1"/>
        <w:ind w:firstLine="709"/>
        <w:contextualSpacing/>
        <w:rPr>
          <w:rFonts w:ascii="Trebuchet MS" w:hAnsi="Trebuchet MS"/>
        </w:rPr>
      </w:pPr>
      <w:r w:rsidRPr="005418EB">
        <w:rPr>
          <w:rFonts w:ascii="Trebuchet MS" w:hAnsi="Trebuchet MS"/>
        </w:rPr>
        <w:t>Administrație publică</w:t>
      </w:r>
    </w:p>
    <w:p w14:paraId="0E65150B" w14:textId="6BFEADAC" w:rsidR="00CB1F88" w:rsidRPr="005418EB" w:rsidRDefault="00CB1F88" w:rsidP="00BD198E">
      <w:pPr>
        <w:pStyle w:val="Heading2"/>
        <w:spacing w:before="100" w:beforeAutospacing="1" w:after="100" w:afterAutospacing="1"/>
        <w:contextualSpacing/>
        <w:rPr>
          <w:rFonts w:ascii="Trebuchet MS" w:hAnsi="Trebuchet MS"/>
        </w:rPr>
      </w:pPr>
      <w:bookmarkStart w:id="39" w:name="_Toc478634965"/>
      <w:bookmarkStart w:id="40" w:name="_Toc90621833"/>
      <w:bookmarkStart w:id="41" w:name="_Toc130639550"/>
      <w:bookmarkStart w:id="42" w:name="_Toc130722060"/>
      <w:r w:rsidRPr="005418EB">
        <w:rPr>
          <w:rFonts w:ascii="Trebuchet MS" w:hAnsi="Trebuchet MS"/>
        </w:rPr>
        <w:t>Factori interesați și rolul acestora</w:t>
      </w:r>
      <w:bookmarkEnd w:id="39"/>
      <w:r w:rsidRPr="005418EB">
        <w:rPr>
          <w:rFonts w:ascii="Trebuchet MS" w:hAnsi="Trebuchet MS"/>
        </w:rPr>
        <w:t>, dacă este cazul</w:t>
      </w:r>
      <w:bookmarkEnd w:id="40"/>
      <w:bookmarkEnd w:id="41"/>
      <w:bookmarkEnd w:id="42"/>
    </w:p>
    <w:p w14:paraId="248E4DE3" w14:textId="77777777" w:rsidR="00156B8C" w:rsidRPr="005418EB" w:rsidRDefault="00156B8C" w:rsidP="00156B8C">
      <w:pPr>
        <w:ind w:firstLine="709"/>
        <w:contextualSpacing/>
        <w:rPr>
          <w:rFonts w:ascii="Trebuchet MS" w:hAnsi="Trebuchet MS"/>
        </w:rPr>
      </w:pPr>
      <w:bookmarkStart w:id="43" w:name="_Toc78452669"/>
      <w:bookmarkStart w:id="44" w:name="_Toc78452670"/>
      <w:bookmarkStart w:id="45" w:name="_Toc478634966"/>
      <w:bookmarkStart w:id="46" w:name="_Toc90621834"/>
      <w:bookmarkStart w:id="47" w:name="_Toc130639551"/>
      <w:bookmarkEnd w:id="43"/>
      <w:bookmarkEnd w:id="44"/>
      <w:r w:rsidRPr="005418EB">
        <w:rPr>
          <w:rFonts w:ascii="Trebuchet MS" w:hAnsi="Trebuchet MS"/>
        </w:rPr>
        <w:t>Factorii interesați în implementarea Contractului sunt:</w:t>
      </w:r>
    </w:p>
    <w:p w14:paraId="024EB524"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Ministerul Finanțelor prin Centrul Național pentru Informații Financiare care administrează și dezvoltă Sistemul Informatic al MF/ANAF;</w:t>
      </w:r>
    </w:p>
    <w:p w14:paraId="2087D7FC"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Ministerul Finanțelor prin Centrul Național pentru Informații Financiare care va implementa Contractul și va intra în relație directă cu Furnizorul pe perioada derulării acestuia;</w:t>
      </w:r>
    </w:p>
    <w:p w14:paraId="167590FB"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Angajații din Ministerul Finanțelor și Agenția Națională de Administrare Fiscală aparat central și instituții subordonate din teritoriu, care utilizează Sistemul Informatic al MF/ANAF.</w:t>
      </w:r>
    </w:p>
    <w:p w14:paraId="5D49F97C" w14:textId="20673077" w:rsidR="00F26945" w:rsidRPr="005418EB" w:rsidRDefault="007C34E9" w:rsidP="00BD198E">
      <w:pPr>
        <w:pStyle w:val="Heading1"/>
        <w:rPr>
          <w:rFonts w:ascii="Trebuchet MS" w:hAnsi="Trebuchet MS"/>
        </w:rPr>
      </w:pPr>
      <w:bookmarkStart w:id="48" w:name="_Toc130722061"/>
      <w:r w:rsidRPr="005418EB">
        <w:rPr>
          <w:rFonts w:ascii="Trebuchet MS" w:hAnsi="Trebuchet MS"/>
        </w:rPr>
        <w:lastRenderedPageBreak/>
        <w:t xml:space="preserve">Descrierea </w:t>
      </w:r>
      <w:r w:rsidR="00F74545" w:rsidRPr="005418EB">
        <w:rPr>
          <w:rFonts w:ascii="Trebuchet MS" w:hAnsi="Trebuchet MS"/>
        </w:rPr>
        <w:t>soluției</w:t>
      </w:r>
      <w:r w:rsidRPr="005418EB">
        <w:rPr>
          <w:rFonts w:ascii="Trebuchet MS" w:hAnsi="Trebuchet MS"/>
        </w:rPr>
        <w:t xml:space="preserve"> solicitate</w:t>
      </w:r>
      <w:bookmarkEnd w:id="45"/>
      <w:bookmarkEnd w:id="46"/>
      <w:bookmarkEnd w:id="47"/>
      <w:bookmarkEnd w:id="48"/>
    </w:p>
    <w:p w14:paraId="2D3D9CFD" w14:textId="5AC57E87" w:rsidR="007C34E9" w:rsidRPr="005418EB" w:rsidRDefault="007C34E9" w:rsidP="00BD198E">
      <w:pPr>
        <w:pStyle w:val="Heading2"/>
        <w:spacing w:before="100" w:beforeAutospacing="1" w:after="100" w:afterAutospacing="1"/>
        <w:contextualSpacing/>
        <w:rPr>
          <w:rFonts w:ascii="Trebuchet MS" w:hAnsi="Trebuchet MS"/>
        </w:rPr>
      </w:pPr>
      <w:bookmarkStart w:id="49" w:name="_Toc478634967"/>
      <w:bookmarkStart w:id="50" w:name="_Toc90621835"/>
      <w:bookmarkStart w:id="51" w:name="_Toc130639552"/>
      <w:bookmarkStart w:id="52" w:name="_Toc130722062"/>
      <w:r w:rsidRPr="005418EB">
        <w:rPr>
          <w:rFonts w:ascii="Trebuchet MS" w:hAnsi="Trebuchet MS"/>
        </w:rPr>
        <w:t>Descrierea situației actuale la nivelul Autorității contractante</w:t>
      </w:r>
      <w:bookmarkEnd w:id="49"/>
      <w:bookmarkEnd w:id="50"/>
      <w:bookmarkEnd w:id="51"/>
      <w:bookmarkEnd w:id="52"/>
    </w:p>
    <w:p w14:paraId="679BAD52" w14:textId="77777777" w:rsidR="00156B8C" w:rsidRPr="005418EB" w:rsidRDefault="00156B8C" w:rsidP="00156B8C">
      <w:pPr>
        <w:ind w:firstLine="709"/>
        <w:contextualSpacing/>
        <w:rPr>
          <w:rFonts w:ascii="Trebuchet MS" w:hAnsi="Trebuchet MS"/>
        </w:rPr>
      </w:pPr>
      <w:r w:rsidRPr="005418EB">
        <w:rPr>
          <w:rFonts w:ascii="Trebuchet MS" w:hAnsi="Trebuchet MS"/>
        </w:rPr>
        <w:t>Informațiile de mai jos sunt prezentate cu următoarele scopuri:</w:t>
      </w:r>
    </w:p>
    <w:p w14:paraId="5A550D09" w14:textId="77777777" w:rsidR="00156B8C" w:rsidRPr="005418EB" w:rsidRDefault="00156B8C" w:rsidP="00297058">
      <w:pPr>
        <w:pStyle w:val="ListParagraph"/>
        <w:numPr>
          <w:ilvl w:val="0"/>
          <w:numId w:val="10"/>
        </w:numPr>
        <w:ind w:left="714" w:hanging="357"/>
        <w:contextualSpacing/>
        <w:rPr>
          <w:rFonts w:ascii="Trebuchet MS" w:hAnsi="Trebuchet MS"/>
        </w:rPr>
      </w:pPr>
      <w:r w:rsidRPr="005418EB">
        <w:rPr>
          <w:rFonts w:ascii="Trebuchet MS" w:hAnsi="Trebuchet MS"/>
        </w:rPr>
        <w:t>Înțelegerea infrastructurii fizice în care va fi integrată soluția livrată;</w:t>
      </w:r>
    </w:p>
    <w:p w14:paraId="786D5A56" w14:textId="507133F5" w:rsidR="00156B8C" w:rsidRPr="005418EB" w:rsidRDefault="00156B8C" w:rsidP="00297058">
      <w:pPr>
        <w:pStyle w:val="ListParagraph"/>
        <w:numPr>
          <w:ilvl w:val="0"/>
          <w:numId w:val="10"/>
        </w:numPr>
        <w:ind w:left="714" w:hanging="357"/>
        <w:contextualSpacing/>
        <w:rPr>
          <w:rFonts w:ascii="Trebuchet MS" w:hAnsi="Trebuchet MS"/>
        </w:rPr>
      </w:pPr>
      <w:r w:rsidRPr="005418EB">
        <w:rPr>
          <w:rFonts w:ascii="Trebuchet MS" w:hAnsi="Trebuchet MS"/>
        </w:rPr>
        <w:t>Înțelegerea tehnologiilor cu care soluția oferta</w:t>
      </w:r>
      <w:r w:rsidR="00F33DB7" w:rsidRPr="005418EB">
        <w:rPr>
          <w:rFonts w:ascii="Trebuchet MS" w:hAnsi="Trebuchet MS"/>
        </w:rPr>
        <w:t>tă trebuie să se interconecteze</w:t>
      </w:r>
      <w:r w:rsidR="00A71A2B" w:rsidRPr="005418EB">
        <w:rPr>
          <w:rFonts w:ascii="Trebuchet MS" w:hAnsi="Trebuchet MS"/>
        </w:rPr>
        <w:t>.</w:t>
      </w:r>
    </w:p>
    <w:p w14:paraId="162F8F27" w14:textId="77777777" w:rsidR="00156B8C" w:rsidRPr="005418EB" w:rsidRDefault="00156B8C" w:rsidP="00156B8C">
      <w:pPr>
        <w:ind w:firstLine="709"/>
        <w:contextualSpacing/>
        <w:rPr>
          <w:rFonts w:ascii="Trebuchet MS" w:hAnsi="Trebuchet MS"/>
        </w:rPr>
      </w:pPr>
    </w:p>
    <w:p w14:paraId="39939306" w14:textId="1739CFA7" w:rsidR="00930648" w:rsidRPr="005418EB" w:rsidRDefault="00156B8C" w:rsidP="00930648">
      <w:pPr>
        <w:ind w:firstLine="709"/>
        <w:contextualSpacing/>
        <w:rPr>
          <w:rFonts w:ascii="Trebuchet MS" w:hAnsi="Trebuchet MS"/>
        </w:rPr>
      </w:pPr>
      <w:r w:rsidRPr="005418EB">
        <w:rPr>
          <w:rFonts w:ascii="Trebuchet MS" w:hAnsi="Trebuchet MS"/>
        </w:rPr>
        <w:t xml:space="preserve">În cadrul Sistemului Informatic al MF/ANAF </w:t>
      </w:r>
      <w:r w:rsidR="00075BA4" w:rsidRPr="005418EB">
        <w:rPr>
          <w:rFonts w:ascii="Trebuchet MS" w:hAnsi="Trebuchet MS"/>
        </w:rPr>
        <w:t>î</w:t>
      </w:r>
      <w:r w:rsidR="00930648" w:rsidRPr="005418EB">
        <w:rPr>
          <w:rFonts w:ascii="Trebuchet MS" w:hAnsi="Trebuchet MS"/>
        </w:rPr>
        <w:t>n momentul de fa</w:t>
      </w:r>
      <w:r w:rsidR="00075BA4" w:rsidRPr="005418EB">
        <w:rPr>
          <w:rFonts w:ascii="Trebuchet MS" w:hAnsi="Trebuchet MS"/>
        </w:rPr>
        <w:t>ță</w:t>
      </w:r>
      <w:r w:rsidR="00930648" w:rsidRPr="005418EB">
        <w:rPr>
          <w:rFonts w:ascii="Trebuchet MS" w:hAnsi="Trebuchet MS"/>
        </w:rPr>
        <w:t xml:space="preserve"> se ruleaz</w:t>
      </w:r>
      <w:r w:rsidR="00075BA4" w:rsidRPr="005418EB">
        <w:rPr>
          <w:rFonts w:ascii="Trebuchet MS" w:hAnsi="Trebuchet MS"/>
        </w:rPr>
        <w:t>ă</w:t>
      </w:r>
      <w:r w:rsidR="00930648" w:rsidRPr="005418EB">
        <w:rPr>
          <w:rFonts w:ascii="Trebuchet MS" w:hAnsi="Trebuchet MS"/>
        </w:rPr>
        <w:t xml:space="preserve"> o solu</w:t>
      </w:r>
      <w:r w:rsidR="00075BA4" w:rsidRPr="005418EB">
        <w:rPr>
          <w:rFonts w:ascii="Trebuchet MS" w:hAnsi="Trebuchet MS"/>
        </w:rPr>
        <w:t>ț</w:t>
      </w:r>
      <w:r w:rsidR="00930648" w:rsidRPr="005418EB">
        <w:rPr>
          <w:rFonts w:ascii="Trebuchet MS" w:hAnsi="Trebuchet MS"/>
        </w:rPr>
        <w:t>ie de securitate format</w:t>
      </w:r>
      <w:r w:rsidR="00075BA4" w:rsidRPr="005418EB">
        <w:rPr>
          <w:rFonts w:ascii="Trebuchet MS" w:hAnsi="Trebuchet MS"/>
        </w:rPr>
        <w:t>ă</w:t>
      </w:r>
      <w:r w:rsidR="00930648" w:rsidRPr="005418EB">
        <w:rPr>
          <w:rFonts w:ascii="Trebuchet MS" w:hAnsi="Trebuchet MS"/>
        </w:rPr>
        <w:t xml:space="preserve"> din urm</w:t>
      </w:r>
      <w:r w:rsidR="00075BA4" w:rsidRPr="005418EB">
        <w:rPr>
          <w:rFonts w:ascii="Trebuchet MS" w:hAnsi="Trebuchet MS"/>
        </w:rPr>
        <w:t>ă</w:t>
      </w:r>
      <w:r w:rsidR="00930648" w:rsidRPr="005418EB">
        <w:rPr>
          <w:rFonts w:ascii="Trebuchet MS" w:hAnsi="Trebuchet MS"/>
        </w:rPr>
        <w:t>toarele componente:</w:t>
      </w:r>
    </w:p>
    <w:p w14:paraId="7A2D6B1D" w14:textId="5B6E5F41" w:rsidR="00930648" w:rsidRPr="005418EB" w:rsidRDefault="00930648" w:rsidP="00297058">
      <w:pPr>
        <w:pStyle w:val="ListParagraph"/>
        <w:numPr>
          <w:ilvl w:val="0"/>
          <w:numId w:val="43"/>
        </w:numPr>
        <w:contextualSpacing/>
        <w:rPr>
          <w:rFonts w:ascii="Trebuchet MS" w:hAnsi="Trebuchet MS"/>
          <w:color w:val="000000" w:themeColor="text1"/>
        </w:rPr>
      </w:pPr>
      <w:r w:rsidRPr="005418EB">
        <w:rPr>
          <w:rFonts w:ascii="Trebuchet MS" w:hAnsi="Trebuchet MS"/>
          <w:color w:val="000000" w:themeColor="text1"/>
        </w:rPr>
        <w:t>Componenta SIEM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de trei noduri folosind Graylog Security. Nodurile sunt balansate folosind un loadbalancer F5 BIG-IP</w:t>
      </w:r>
      <w:r w:rsidR="0029069E" w:rsidRPr="005418EB">
        <w:rPr>
          <w:rFonts w:ascii="Trebuchet MS" w:hAnsi="Trebuchet MS"/>
          <w:color w:val="000000" w:themeColor="text1"/>
        </w:rPr>
        <w:t>. Componenta este licen</w:t>
      </w:r>
      <w:r w:rsidR="00075BA4" w:rsidRPr="005418EB">
        <w:rPr>
          <w:rFonts w:ascii="Trebuchet MS" w:hAnsi="Trebuchet MS"/>
          <w:color w:val="000000" w:themeColor="text1"/>
        </w:rPr>
        <w:t>ț</w:t>
      </w:r>
      <w:r w:rsidR="0029069E" w:rsidRPr="005418EB">
        <w:rPr>
          <w:rFonts w:ascii="Trebuchet MS" w:hAnsi="Trebuchet MS"/>
          <w:color w:val="000000" w:themeColor="text1"/>
        </w:rPr>
        <w:t>iat</w:t>
      </w:r>
      <w:r w:rsidR="00075BA4" w:rsidRPr="005418EB">
        <w:rPr>
          <w:rFonts w:ascii="Trebuchet MS" w:hAnsi="Trebuchet MS"/>
          <w:color w:val="000000" w:themeColor="text1"/>
        </w:rPr>
        <w:t>ă</w:t>
      </w:r>
      <w:r w:rsidR="0029069E" w:rsidRPr="005418EB">
        <w:rPr>
          <w:rFonts w:ascii="Trebuchet MS" w:hAnsi="Trebuchet MS"/>
          <w:color w:val="000000" w:themeColor="text1"/>
        </w:rPr>
        <w:t xml:space="preserve"> pentru o procesare de 200GB/zi</w:t>
      </w:r>
      <w:r w:rsidR="00976B29" w:rsidRPr="005418EB">
        <w:rPr>
          <w:rFonts w:ascii="Trebuchet MS" w:hAnsi="Trebuchet MS"/>
          <w:color w:val="000000" w:themeColor="text1"/>
        </w:rPr>
        <w:t>. Componenta dispune de un num</w:t>
      </w:r>
      <w:r w:rsidR="00075BA4" w:rsidRPr="005418EB">
        <w:rPr>
          <w:rFonts w:ascii="Trebuchet MS" w:hAnsi="Trebuchet MS"/>
          <w:color w:val="000000" w:themeColor="text1"/>
        </w:rPr>
        <w:t>ă</w:t>
      </w:r>
      <w:r w:rsidR="00976B29" w:rsidRPr="005418EB">
        <w:rPr>
          <w:rFonts w:ascii="Trebuchet MS" w:hAnsi="Trebuchet MS"/>
          <w:color w:val="000000" w:themeColor="text1"/>
        </w:rPr>
        <w:t>r nelimitat de agen</w:t>
      </w:r>
      <w:r w:rsidR="00075BA4" w:rsidRPr="005418EB">
        <w:rPr>
          <w:rFonts w:ascii="Trebuchet MS" w:hAnsi="Trebuchet MS"/>
          <w:color w:val="000000" w:themeColor="text1"/>
        </w:rPr>
        <w:t>ț</w:t>
      </w:r>
      <w:r w:rsidR="00976B29" w:rsidRPr="005418EB">
        <w:rPr>
          <w:rFonts w:ascii="Trebuchet MS" w:hAnsi="Trebuchet MS"/>
          <w:color w:val="000000" w:themeColor="text1"/>
        </w:rPr>
        <w:t>i pentru ingestia logurilor din diverse sisteme de operare (Windows, Linux).</w:t>
      </w:r>
    </w:p>
    <w:p w14:paraId="2A77F56B" w14:textId="34492DA3" w:rsidR="00930648" w:rsidRPr="005418EB" w:rsidRDefault="00930648" w:rsidP="00297058">
      <w:pPr>
        <w:pStyle w:val="ListParagraph"/>
        <w:numPr>
          <w:ilvl w:val="0"/>
          <w:numId w:val="43"/>
        </w:numPr>
        <w:contextualSpacing/>
        <w:rPr>
          <w:rFonts w:ascii="Trebuchet MS" w:hAnsi="Trebuchet MS"/>
          <w:color w:val="000000" w:themeColor="text1"/>
        </w:rPr>
      </w:pPr>
      <w:r w:rsidRPr="005418EB">
        <w:rPr>
          <w:rFonts w:ascii="Trebuchet MS" w:hAnsi="Trebuchet MS"/>
          <w:color w:val="000000" w:themeColor="text1"/>
        </w:rPr>
        <w:t>Componenta SOAR, CORTEX XSOAR furnizat</w:t>
      </w:r>
      <w:r w:rsidR="00075BA4" w:rsidRPr="005418EB">
        <w:rPr>
          <w:rFonts w:ascii="Trebuchet MS" w:hAnsi="Trebuchet MS"/>
          <w:color w:val="000000" w:themeColor="text1"/>
        </w:rPr>
        <w:t>ă</w:t>
      </w:r>
      <w:r w:rsidRPr="005418EB">
        <w:rPr>
          <w:rFonts w:ascii="Trebuchet MS" w:hAnsi="Trebuchet MS"/>
          <w:color w:val="000000" w:themeColor="text1"/>
        </w:rPr>
        <w:t xml:space="preserve"> de Palo</w:t>
      </w:r>
      <w:r w:rsidR="0029069E" w:rsidRPr="005418EB">
        <w:rPr>
          <w:rFonts w:ascii="Trebuchet MS" w:hAnsi="Trebuchet MS"/>
          <w:color w:val="000000" w:themeColor="text1"/>
        </w:rPr>
        <w:t xml:space="preserve"> </w:t>
      </w:r>
      <w:r w:rsidRPr="005418EB">
        <w:rPr>
          <w:rFonts w:ascii="Trebuchet MS" w:hAnsi="Trebuchet MS"/>
          <w:color w:val="000000" w:themeColor="text1"/>
        </w:rPr>
        <w:t>Alto Networks</w:t>
      </w:r>
      <w:r w:rsidR="00976B29" w:rsidRPr="005418EB">
        <w:rPr>
          <w:rFonts w:ascii="Trebuchet MS" w:hAnsi="Trebuchet MS"/>
          <w:color w:val="000000" w:themeColor="text1"/>
        </w:rPr>
        <w:t>.</w:t>
      </w:r>
    </w:p>
    <w:p w14:paraId="0117C2FD" w14:textId="023193DA" w:rsidR="00930648" w:rsidRPr="005418EB" w:rsidRDefault="00930648" w:rsidP="00297058">
      <w:pPr>
        <w:pStyle w:val="ListParagraph"/>
        <w:numPr>
          <w:ilvl w:val="0"/>
          <w:numId w:val="43"/>
        </w:numPr>
        <w:contextualSpacing/>
        <w:rPr>
          <w:rFonts w:ascii="Trebuchet MS" w:hAnsi="Trebuchet MS"/>
          <w:color w:val="000000" w:themeColor="text1"/>
        </w:rPr>
      </w:pPr>
      <w:r w:rsidRPr="005418EB">
        <w:rPr>
          <w:rFonts w:ascii="Trebuchet MS" w:hAnsi="Trebuchet MS"/>
          <w:color w:val="000000" w:themeColor="text1"/>
        </w:rPr>
        <w:t xml:space="preserve">Infrastructura de procesare </w:t>
      </w:r>
      <w:r w:rsidR="00075BA4" w:rsidRPr="005418EB">
        <w:rPr>
          <w:rFonts w:ascii="Trebuchet MS" w:hAnsi="Trebuchet MS"/>
          <w:color w:val="000000" w:themeColor="text1"/>
        </w:rPr>
        <w:t>ș</w:t>
      </w:r>
      <w:r w:rsidRPr="005418EB">
        <w:rPr>
          <w:rFonts w:ascii="Trebuchet MS" w:hAnsi="Trebuchet MS"/>
          <w:color w:val="000000" w:themeColor="text1"/>
        </w:rPr>
        <w:t>i stocare virtualizat</w:t>
      </w:r>
      <w:r w:rsidR="00075BA4" w:rsidRPr="005418EB">
        <w:rPr>
          <w:rFonts w:ascii="Trebuchet MS" w:hAnsi="Trebuchet MS"/>
          <w:color w:val="000000" w:themeColor="text1"/>
        </w:rPr>
        <w:t>ă</w:t>
      </w:r>
      <w:r w:rsidRPr="005418EB">
        <w:rPr>
          <w:rFonts w:ascii="Trebuchet MS" w:hAnsi="Trebuchet MS"/>
          <w:color w:val="000000" w:themeColor="text1"/>
        </w:rPr>
        <w:t xml:space="preserv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hyperconverged de patru noduri Cisco HyperFlex</w:t>
      </w:r>
      <w:r w:rsidR="00976B29" w:rsidRPr="005418EB">
        <w:rPr>
          <w:rFonts w:ascii="Trebuchet MS" w:hAnsi="Trebuchet MS"/>
          <w:color w:val="000000" w:themeColor="text1"/>
        </w:rPr>
        <w:t>.</w:t>
      </w:r>
    </w:p>
    <w:p w14:paraId="62D384B8" w14:textId="4301D1BC" w:rsidR="00930648" w:rsidRPr="005418EB" w:rsidRDefault="00930648" w:rsidP="00297058">
      <w:pPr>
        <w:pStyle w:val="ListParagraph"/>
        <w:numPr>
          <w:ilvl w:val="0"/>
          <w:numId w:val="43"/>
        </w:numPr>
        <w:contextualSpacing/>
        <w:rPr>
          <w:rFonts w:ascii="Trebuchet MS" w:hAnsi="Trebuchet MS"/>
          <w:color w:val="000000" w:themeColor="text1"/>
        </w:rPr>
      </w:pPr>
      <w:r w:rsidRPr="005418EB">
        <w:rPr>
          <w:rFonts w:ascii="Trebuchet MS" w:hAnsi="Trebuchet MS"/>
          <w:color w:val="000000" w:themeColor="text1"/>
        </w:rPr>
        <w:t>Componenta de stocare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de cinci noduri EMC ECS EX500</w:t>
      </w:r>
      <w:r w:rsidR="00976B29" w:rsidRPr="005418EB">
        <w:rPr>
          <w:rFonts w:ascii="Trebuchet MS" w:hAnsi="Trebuchet MS"/>
          <w:color w:val="000000" w:themeColor="text1"/>
        </w:rPr>
        <w:t>.</w:t>
      </w:r>
    </w:p>
    <w:p w14:paraId="6E2D9D6D" w14:textId="1AD960E8" w:rsidR="00E40379" w:rsidRPr="005418EB" w:rsidRDefault="00930648" w:rsidP="00297058">
      <w:pPr>
        <w:pStyle w:val="ListParagraph"/>
        <w:numPr>
          <w:ilvl w:val="0"/>
          <w:numId w:val="43"/>
        </w:numPr>
        <w:contextualSpacing/>
        <w:rPr>
          <w:rFonts w:ascii="Trebuchet MS" w:hAnsi="Trebuchet MS"/>
          <w:color w:val="000000" w:themeColor="text1"/>
        </w:rPr>
      </w:pPr>
      <w:r w:rsidRPr="005418EB">
        <w:rPr>
          <w:rFonts w:ascii="Trebuchet MS" w:hAnsi="Trebuchet MS"/>
          <w:color w:val="000000" w:themeColor="text1"/>
        </w:rPr>
        <w:t>Componenta de comunica</w:t>
      </w:r>
      <w:r w:rsidR="00075BA4" w:rsidRPr="005418EB">
        <w:rPr>
          <w:rFonts w:ascii="Trebuchet MS" w:hAnsi="Trebuchet MS"/>
          <w:color w:val="000000" w:themeColor="text1"/>
        </w:rPr>
        <w:t>ț</w:t>
      </w:r>
      <w:r w:rsidRPr="005418EB">
        <w:rPr>
          <w:rFonts w:ascii="Trebuchet MS" w:hAnsi="Trebuchet MS"/>
          <w:color w:val="000000" w:themeColor="text1"/>
        </w:rPr>
        <w:t>ie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 doua switch-uri Cisco 93180YC-FX echipate cu porturi de comunica</w:t>
      </w:r>
      <w:r w:rsidR="00075BA4" w:rsidRPr="005418EB">
        <w:rPr>
          <w:rFonts w:ascii="Trebuchet MS" w:hAnsi="Trebuchet MS"/>
          <w:color w:val="000000" w:themeColor="text1"/>
        </w:rPr>
        <w:t>ț</w:t>
      </w:r>
      <w:r w:rsidRPr="005418EB">
        <w:rPr>
          <w:rFonts w:ascii="Trebuchet MS" w:hAnsi="Trebuchet MS"/>
          <w:color w:val="000000" w:themeColor="text1"/>
        </w:rPr>
        <w:t>ie de 25Gbps</w:t>
      </w:r>
      <w:r w:rsidR="00976B29" w:rsidRPr="005418EB">
        <w:rPr>
          <w:rFonts w:ascii="Trebuchet MS" w:hAnsi="Trebuchet MS"/>
          <w:color w:val="000000" w:themeColor="text1"/>
        </w:rPr>
        <w:t>.</w:t>
      </w:r>
    </w:p>
    <w:p w14:paraId="69FB4097" w14:textId="77777777" w:rsidR="0029069E" w:rsidRPr="005418EB" w:rsidRDefault="0029069E" w:rsidP="0029069E">
      <w:pPr>
        <w:ind w:firstLine="0"/>
        <w:contextualSpacing/>
        <w:rPr>
          <w:rFonts w:ascii="Trebuchet MS" w:hAnsi="Trebuchet MS"/>
          <w:color w:val="000000" w:themeColor="text1"/>
        </w:rPr>
      </w:pPr>
    </w:p>
    <w:p w14:paraId="1D0509CB" w14:textId="4F998573" w:rsidR="0029069E" w:rsidRPr="005418EB" w:rsidRDefault="00DA434A" w:rsidP="0029069E">
      <w:pPr>
        <w:ind w:firstLine="0"/>
        <w:contextualSpacing/>
        <w:rPr>
          <w:rFonts w:ascii="Trebuchet MS" w:hAnsi="Trebuchet MS"/>
          <w:color w:val="000000" w:themeColor="text1"/>
        </w:rPr>
      </w:pPr>
      <w:r w:rsidRPr="005418EB">
        <w:rPr>
          <w:rFonts w:ascii="Trebuchet MS" w:hAnsi="Trebuchet MS"/>
          <w:color w:val="000000" w:themeColor="text1"/>
        </w:rPr>
        <w:t xml:space="preserve">Această </w:t>
      </w:r>
      <w:r w:rsidR="0029069E" w:rsidRPr="005418EB">
        <w:rPr>
          <w:rFonts w:ascii="Trebuchet MS" w:hAnsi="Trebuchet MS"/>
          <w:color w:val="000000" w:themeColor="text1"/>
        </w:rPr>
        <w:t>solu</w:t>
      </w:r>
      <w:r w:rsidR="00075BA4" w:rsidRPr="005418EB">
        <w:rPr>
          <w:rFonts w:ascii="Trebuchet MS" w:hAnsi="Trebuchet MS"/>
          <w:color w:val="000000" w:themeColor="text1"/>
        </w:rPr>
        <w:t>ț</w:t>
      </w:r>
      <w:r w:rsidR="0029069E" w:rsidRPr="005418EB">
        <w:rPr>
          <w:rFonts w:ascii="Trebuchet MS" w:hAnsi="Trebuchet MS"/>
          <w:color w:val="000000" w:themeColor="text1"/>
        </w:rPr>
        <w:t>ie de securitate este instalat</w:t>
      </w:r>
      <w:r w:rsidR="00075BA4" w:rsidRPr="005418EB">
        <w:rPr>
          <w:rFonts w:ascii="Trebuchet MS" w:hAnsi="Trebuchet MS"/>
          <w:color w:val="000000" w:themeColor="text1"/>
        </w:rPr>
        <w:t>ă</w:t>
      </w:r>
      <w:r w:rsidR="0029069E" w:rsidRPr="005418EB">
        <w:rPr>
          <w:rFonts w:ascii="Trebuchet MS" w:hAnsi="Trebuchet MS"/>
          <w:color w:val="000000" w:themeColor="text1"/>
        </w:rPr>
        <w:t xml:space="preserve"> </w:t>
      </w:r>
      <w:r w:rsidR="00075BA4" w:rsidRPr="005418EB">
        <w:rPr>
          <w:rFonts w:ascii="Trebuchet MS" w:hAnsi="Trebuchet MS"/>
          <w:color w:val="000000" w:themeColor="text1"/>
        </w:rPr>
        <w:t>ș</w:t>
      </w:r>
      <w:r w:rsidR="0029069E" w:rsidRPr="005418EB">
        <w:rPr>
          <w:rFonts w:ascii="Trebuchet MS" w:hAnsi="Trebuchet MS"/>
          <w:color w:val="000000" w:themeColor="text1"/>
        </w:rPr>
        <w:t xml:space="preserve">i </w:t>
      </w:r>
      <w:r w:rsidRPr="005418EB">
        <w:rPr>
          <w:rFonts w:ascii="Trebuchet MS" w:hAnsi="Trebuchet MS"/>
          <w:color w:val="000000" w:themeColor="text1"/>
        </w:rPr>
        <w:t xml:space="preserve">pusă în funcțiune </w:t>
      </w:r>
      <w:r w:rsidR="00075BA4" w:rsidRPr="005418EB">
        <w:rPr>
          <w:rFonts w:ascii="Trebuchet MS" w:hAnsi="Trebuchet MS"/>
          <w:color w:val="000000" w:themeColor="text1"/>
        </w:rPr>
        <w:t>î</w:t>
      </w:r>
      <w:r w:rsidR="0029069E" w:rsidRPr="005418EB">
        <w:rPr>
          <w:rFonts w:ascii="Trebuchet MS" w:hAnsi="Trebuchet MS"/>
          <w:color w:val="000000" w:themeColor="text1"/>
        </w:rPr>
        <w:t xml:space="preserve">n </w:t>
      </w:r>
      <w:r w:rsidRPr="005418EB">
        <w:rPr>
          <w:rFonts w:ascii="Trebuchet MS" w:hAnsi="Trebuchet MS"/>
          <w:color w:val="000000" w:themeColor="text1"/>
        </w:rPr>
        <w:t>Centrul de date primar</w:t>
      </w:r>
      <w:r w:rsidR="0029069E" w:rsidRPr="005418EB">
        <w:rPr>
          <w:rFonts w:ascii="Trebuchet MS" w:hAnsi="Trebuchet MS"/>
          <w:color w:val="000000" w:themeColor="text1"/>
        </w:rPr>
        <w:t xml:space="preserve"> </w:t>
      </w:r>
      <w:r w:rsidRPr="005418EB">
        <w:rPr>
          <w:rFonts w:ascii="Trebuchet MS" w:hAnsi="Trebuchet MS"/>
          <w:color w:val="000000" w:themeColor="text1"/>
        </w:rPr>
        <w:t>MF/</w:t>
      </w:r>
      <w:r w:rsidR="0029069E" w:rsidRPr="005418EB">
        <w:rPr>
          <w:rFonts w:ascii="Trebuchet MS" w:hAnsi="Trebuchet MS"/>
          <w:color w:val="000000" w:themeColor="text1"/>
        </w:rPr>
        <w:t>ANAF. Solu</w:t>
      </w:r>
      <w:r w:rsidR="00075BA4" w:rsidRPr="005418EB">
        <w:rPr>
          <w:rFonts w:ascii="Trebuchet MS" w:hAnsi="Trebuchet MS"/>
          <w:color w:val="000000" w:themeColor="text1"/>
        </w:rPr>
        <w:t>ț</w:t>
      </w:r>
      <w:r w:rsidR="0029069E" w:rsidRPr="005418EB">
        <w:rPr>
          <w:rFonts w:ascii="Trebuchet MS" w:hAnsi="Trebuchet MS"/>
          <w:color w:val="000000" w:themeColor="text1"/>
        </w:rPr>
        <w:t>ia deserve</w:t>
      </w:r>
      <w:r w:rsidR="00075BA4" w:rsidRPr="005418EB">
        <w:rPr>
          <w:rFonts w:ascii="Trebuchet MS" w:hAnsi="Trebuchet MS"/>
          <w:color w:val="000000" w:themeColor="text1"/>
        </w:rPr>
        <w:t>ș</w:t>
      </w:r>
      <w:r w:rsidR="0029069E" w:rsidRPr="005418EB">
        <w:rPr>
          <w:rFonts w:ascii="Trebuchet MS" w:hAnsi="Trebuchet MS"/>
          <w:color w:val="000000" w:themeColor="text1"/>
        </w:rPr>
        <w:t xml:space="preserve">te sisteme informatice care </w:t>
      </w:r>
      <w:r w:rsidRPr="005418EB">
        <w:rPr>
          <w:rFonts w:ascii="Trebuchet MS" w:hAnsi="Trebuchet MS"/>
          <w:color w:val="000000" w:themeColor="text1"/>
        </w:rPr>
        <w:t xml:space="preserve">sunt instalate </w:t>
      </w:r>
      <w:r w:rsidR="00075BA4" w:rsidRPr="005418EB">
        <w:rPr>
          <w:rFonts w:ascii="Trebuchet MS" w:hAnsi="Trebuchet MS"/>
          <w:color w:val="000000" w:themeColor="text1"/>
        </w:rPr>
        <w:t>î</w:t>
      </w:r>
      <w:r w:rsidR="0029069E" w:rsidRPr="005418EB">
        <w:rPr>
          <w:rFonts w:ascii="Trebuchet MS" w:hAnsi="Trebuchet MS"/>
          <w:color w:val="000000" w:themeColor="text1"/>
        </w:rPr>
        <w:t xml:space="preserve">n </w:t>
      </w:r>
      <w:r w:rsidRPr="005418EB">
        <w:rPr>
          <w:rFonts w:ascii="Trebuchet MS" w:hAnsi="Trebuchet MS"/>
          <w:color w:val="000000" w:themeColor="text1"/>
        </w:rPr>
        <w:t>ambele centre de date MF/ANAF</w:t>
      </w:r>
      <w:r w:rsidR="0029069E" w:rsidRPr="005418EB">
        <w:rPr>
          <w:rFonts w:ascii="Trebuchet MS" w:hAnsi="Trebuchet MS"/>
          <w:color w:val="000000" w:themeColor="text1"/>
        </w:rPr>
        <w:t>.</w:t>
      </w:r>
    </w:p>
    <w:p w14:paraId="4CE2A9CB" w14:textId="570C8113" w:rsidR="007C34E9" w:rsidRPr="005418EB" w:rsidRDefault="007C34E9" w:rsidP="00BD198E">
      <w:pPr>
        <w:pStyle w:val="Heading2"/>
        <w:spacing w:before="100" w:beforeAutospacing="1" w:after="100" w:afterAutospacing="1"/>
        <w:contextualSpacing/>
        <w:rPr>
          <w:rFonts w:ascii="Trebuchet MS" w:hAnsi="Trebuchet MS"/>
        </w:rPr>
      </w:pPr>
      <w:bookmarkStart w:id="53" w:name="_Toc78452673"/>
      <w:bookmarkStart w:id="54" w:name="_Toc478634968"/>
      <w:bookmarkStart w:id="55" w:name="_Toc90621836"/>
      <w:bookmarkStart w:id="56" w:name="_Toc130639553"/>
      <w:bookmarkStart w:id="57" w:name="_Toc130722063"/>
      <w:bookmarkEnd w:id="53"/>
      <w:r w:rsidRPr="005418EB">
        <w:rPr>
          <w:rFonts w:ascii="Trebuchet MS" w:hAnsi="Trebuchet MS"/>
        </w:rPr>
        <w:t xml:space="preserve">Obiectivul general la care contribuie furnizarea </w:t>
      </w:r>
      <w:bookmarkEnd w:id="54"/>
      <w:r w:rsidR="00FE6C06" w:rsidRPr="005418EB">
        <w:rPr>
          <w:rFonts w:ascii="Trebuchet MS" w:hAnsi="Trebuchet MS"/>
        </w:rPr>
        <w:t>soluției</w:t>
      </w:r>
      <w:bookmarkEnd w:id="55"/>
      <w:bookmarkEnd w:id="56"/>
      <w:bookmarkEnd w:id="57"/>
    </w:p>
    <w:p w14:paraId="2E98BE38" w14:textId="7E0FEB63" w:rsidR="00EE603C" w:rsidRPr="005418EB" w:rsidRDefault="00DA434A" w:rsidP="00BD198E">
      <w:pPr>
        <w:spacing w:before="100" w:beforeAutospacing="1" w:after="100" w:afterAutospacing="1"/>
        <w:ind w:firstLine="709"/>
        <w:contextualSpacing/>
        <w:rPr>
          <w:rFonts w:ascii="Trebuchet MS" w:hAnsi="Trebuchet MS"/>
        </w:rPr>
      </w:pPr>
      <w:r w:rsidRPr="005418EB">
        <w:rPr>
          <w:rFonts w:ascii="Trebuchet MS" w:hAnsi="Trebuchet MS"/>
        </w:rPr>
        <w:t>Obiectivul general este c</w:t>
      </w:r>
      <w:r w:rsidR="0029069E" w:rsidRPr="005418EB">
        <w:rPr>
          <w:rFonts w:ascii="Trebuchet MS" w:hAnsi="Trebuchet MS"/>
        </w:rPr>
        <w:t>re</w:t>
      </w:r>
      <w:r w:rsidR="00075BA4" w:rsidRPr="005418EB">
        <w:rPr>
          <w:rFonts w:ascii="Trebuchet MS" w:hAnsi="Trebuchet MS"/>
        </w:rPr>
        <w:t>ș</w:t>
      </w:r>
      <w:r w:rsidR="0029069E" w:rsidRPr="005418EB">
        <w:rPr>
          <w:rFonts w:ascii="Trebuchet MS" w:hAnsi="Trebuchet MS"/>
        </w:rPr>
        <w:t>terea capacit</w:t>
      </w:r>
      <w:r w:rsidR="00075BA4" w:rsidRPr="005418EB">
        <w:rPr>
          <w:rFonts w:ascii="Trebuchet MS" w:hAnsi="Trebuchet MS"/>
        </w:rPr>
        <w:t>ăț</w:t>
      </w:r>
      <w:r w:rsidR="0029069E" w:rsidRPr="005418EB">
        <w:rPr>
          <w:rFonts w:ascii="Trebuchet MS" w:hAnsi="Trebuchet MS"/>
        </w:rPr>
        <w:t xml:space="preserve">ii de procesare a sistemului de securitate precum </w:t>
      </w:r>
      <w:r w:rsidR="00075BA4" w:rsidRPr="005418EB">
        <w:rPr>
          <w:rFonts w:ascii="Trebuchet MS" w:hAnsi="Trebuchet MS"/>
        </w:rPr>
        <w:t>ș</w:t>
      </w:r>
      <w:r w:rsidR="0029069E" w:rsidRPr="005418EB">
        <w:rPr>
          <w:rFonts w:ascii="Trebuchet MS" w:hAnsi="Trebuchet MS"/>
        </w:rPr>
        <w:t>i a</w:t>
      </w:r>
      <w:r w:rsidR="00EE603C" w:rsidRPr="005418EB">
        <w:rPr>
          <w:rFonts w:ascii="Trebuchet MS" w:hAnsi="Trebuchet MS"/>
        </w:rPr>
        <w:t>sigurarea funcționării sistemului informatic al MF</w:t>
      </w:r>
      <w:r w:rsidRPr="005418EB">
        <w:rPr>
          <w:rFonts w:ascii="Trebuchet MS" w:hAnsi="Trebuchet MS"/>
        </w:rPr>
        <w:t>/ANAF</w:t>
      </w:r>
      <w:r w:rsidR="00EE603C" w:rsidRPr="005418EB">
        <w:rPr>
          <w:rFonts w:ascii="Trebuchet MS" w:hAnsi="Trebuchet MS"/>
        </w:rPr>
        <w:t xml:space="preserve"> în condiții de securitate, performanță și disponibilitate</w:t>
      </w:r>
      <w:r w:rsidRPr="005418EB">
        <w:rPr>
          <w:rFonts w:ascii="Trebuchet MS" w:hAnsi="Trebuchet MS"/>
        </w:rPr>
        <w:t>.</w:t>
      </w:r>
      <w:r w:rsidR="00EE603C" w:rsidRPr="005418EB">
        <w:rPr>
          <w:rFonts w:ascii="Trebuchet MS" w:hAnsi="Trebuchet MS"/>
        </w:rPr>
        <w:t xml:space="preserve"> </w:t>
      </w:r>
      <w:r w:rsidRPr="005418EB">
        <w:rPr>
          <w:rFonts w:ascii="Trebuchet MS" w:hAnsi="Trebuchet MS"/>
        </w:rPr>
        <w:t xml:space="preserve">Se are în vedere </w:t>
      </w:r>
      <w:r w:rsidR="00B276DC" w:rsidRPr="005418EB">
        <w:rPr>
          <w:rFonts w:ascii="Trebuchet MS" w:hAnsi="Trebuchet MS"/>
        </w:rPr>
        <w:t xml:space="preserve">asigurarea </w:t>
      </w:r>
      <w:r w:rsidR="009256B5" w:rsidRPr="005418EB">
        <w:rPr>
          <w:rFonts w:ascii="Trebuchet MS" w:hAnsi="Trebuchet MS"/>
        </w:rPr>
        <w:t>siguranței</w:t>
      </w:r>
      <w:r w:rsidR="00BC6E18" w:rsidRPr="005418EB">
        <w:rPr>
          <w:rFonts w:ascii="Trebuchet MS" w:hAnsi="Trebuchet MS"/>
        </w:rPr>
        <w:t xml:space="preserve"> în </w:t>
      </w:r>
      <w:r w:rsidR="009256B5" w:rsidRPr="005418EB">
        <w:rPr>
          <w:rFonts w:ascii="Trebuchet MS" w:hAnsi="Trebuchet MS"/>
        </w:rPr>
        <w:t>exploatare</w:t>
      </w:r>
      <w:r w:rsidR="00094F5C" w:rsidRPr="005418EB">
        <w:rPr>
          <w:rFonts w:ascii="Trebuchet MS" w:hAnsi="Trebuchet MS"/>
        </w:rPr>
        <w:t xml:space="preserve"> a zonei de </w:t>
      </w:r>
      <w:r w:rsidR="009256B5" w:rsidRPr="005418EB">
        <w:rPr>
          <w:rFonts w:ascii="Trebuchet MS" w:hAnsi="Trebuchet MS"/>
        </w:rPr>
        <w:t>aplicații</w:t>
      </w:r>
      <w:r w:rsidR="00094F5C" w:rsidRPr="005418EB">
        <w:rPr>
          <w:rFonts w:ascii="Trebuchet MS" w:hAnsi="Trebuchet MS"/>
        </w:rPr>
        <w:t xml:space="preserve"> web oferite</w:t>
      </w:r>
      <w:r w:rsidR="00B276DC" w:rsidRPr="005418EB">
        <w:rPr>
          <w:rFonts w:ascii="Trebuchet MS" w:hAnsi="Trebuchet MS"/>
        </w:rPr>
        <w:t xml:space="preserve"> </w:t>
      </w:r>
      <w:r w:rsidR="00094F5C" w:rsidRPr="005418EB">
        <w:rPr>
          <w:rFonts w:ascii="Trebuchet MS" w:hAnsi="Trebuchet MS"/>
        </w:rPr>
        <w:t>de</w:t>
      </w:r>
      <w:r w:rsidR="00B276DC" w:rsidRPr="005418EB">
        <w:rPr>
          <w:rFonts w:ascii="Trebuchet MS" w:hAnsi="Trebuchet MS"/>
        </w:rPr>
        <w:t xml:space="preserve"> Sistemul </w:t>
      </w:r>
      <w:r w:rsidR="000D3CD1" w:rsidRPr="005418EB">
        <w:rPr>
          <w:rFonts w:ascii="Trebuchet MS" w:hAnsi="Trebuchet MS"/>
        </w:rPr>
        <w:t>I</w:t>
      </w:r>
      <w:r w:rsidR="00B276DC" w:rsidRPr="005418EB">
        <w:rPr>
          <w:rFonts w:ascii="Trebuchet MS" w:hAnsi="Trebuchet MS"/>
        </w:rPr>
        <w:t>nformatic MF/ANAF</w:t>
      </w:r>
      <w:r w:rsidR="0029069E" w:rsidRPr="005418EB">
        <w:rPr>
          <w:rFonts w:ascii="Trebuchet MS" w:hAnsi="Trebuchet MS"/>
        </w:rPr>
        <w:t xml:space="preserve"> precum si exploatarea infrastructurii fizice oferite de dat</w:t>
      </w:r>
      <w:r w:rsidR="00075BA4" w:rsidRPr="005418EB">
        <w:rPr>
          <w:rFonts w:ascii="Trebuchet MS" w:hAnsi="Trebuchet MS"/>
        </w:rPr>
        <w:t>a</w:t>
      </w:r>
      <w:r w:rsidR="0029069E" w:rsidRPr="005418EB">
        <w:rPr>
          <w:rFonts w:ascii="Trebuchet MS" w:hAnsi="Trebuchet MS"/>
        </w:rPr>
        <w:t>centerele ANAF.</w:t>
      </w:r>
    </w:p>
    <w:p w14:paraId="319D9A01" w14:textId="25F4433C" w:rsidR="007C34E9" w:rsidRPr="005418EB" w:rsidRDefault="007C34E9" w:rsidP="00BD198E">
      <w:pPr>
        <w:pStyle w:val="Heading2"/>
        <w:spacing w:before="100" w:beforeAutospacing="1" w:after="100" w:afterAutospacing="1"/>
        <w:contextualSpacing/>
        <w:rPr>
          <w:rFonts w:ascii="Trebuchet MS" w:hAnsi="Trebuchet MS"/>
        </w:rPr>
      </w:pPr>
      <w:bookmarkStart w:id="58" w:name="_Toc78452676"/>
      <w:bookmarkStart w:id="59" w:name="_Toc478634969"/>
      <w:bookmarkStart w:id="60" w:name="_Toc90621837"/>
      <w:bookmarkStart w:id="61" w:name="_Toc130639554"/>
      <w:bookmarkStart w:id="62" w:name="_Toc130722064"/>
      <w:bookmarkEnd w:id="58"/>
      <w:r w:rsidRPr="005418EB">
        <w:rPr>
          <w:rFonts w:ascii="Trebuchet MS" w:hAnsi="Trebuchet MS"/>
        </w:rPr>
        <w:t xml:space="preserve">Obiectivul specific la care contribuie furnizarea </w:t>
      </w:r>
      <w:bookmarkEnd w:id="59"/>
      <w:r w:rsidR="00F74545" w:rsidRPr="005418EB">
        <w:rPr>
          <w:rFonts w:ascii="Trebuchet MS" w:hAnsi="Trebuchet MS"/>
        </w:rPr>
        <w:t>soluției</w:t>
      </w:r>
      <w:bookmarkEnd w:id="60"/>
      <w:bookmarkEnd w:id="61"/>
      <w:bookmarkEnd w:id="62"/>
    </w:p>
    <w:p w14:paraId="55A2213A" w14:textId="5C53573A" w:rsidR="00F20F3C" w:rsidRPr="005418EB" w:rsidRDefault="00F20F3C" w:rsidP="00BD198E">
      <w:pPr>
        <w:spacing w:before="100" w:beforeAutospacing="1" w:after="100" w:afterAutospacing="1"/>
        <w:ind w:firstLine="709"/>
        <w:contextualSpacing/>
        <w:rPr>
          <w:rFonts w:ascii="Trebuchet MS" w:hAnsi="Trebuchet MS"/>
        </w:rPr>
      </w:pPr>
      <w:r w:rsidRPr="005418EB">
        <w:rPr>
          <w:rFonts w:ascii="Trebuchet MS" w:hAnsi="Trebuchet MS"/>
        </w:rPr>
        <w:t>Scopul principal al achizi</w:t>
      </w:r>
      <w:r w:rsidR="00B06FE5" w:rsidRPr="005418EB">
        <w:rPr>
          <w:rFonts w:ascii="Trebuchet MS" w:hAnsi="Trebuchet MS"/>
        </w:rPr>
        <w:t>ț</w:t>
      </w:r>
      <w:r w:rsidRPr="005418EB">
        <w:rPr>
          <w:rFonts w:ascii="Trebuchet MS" w:hAnsi="Trebuchet MS"/>
        </w:rPr>
        <w:t>iei „</w:t>
      </w:r>
      <w:r w:rsidR="0029069E" w:rsidRPr="005418EB">
        <w:rPr>
          <w:rFonts w:ascii="Trebuchet MS" w:hAnsi="Trebuchet MS"/>
        </w:rPr>
        <w:t>Upgrade s</w:t>
      </w:r>
      <w:r w:rsidR="009256B5" w:rsidRPr="005418EB">
        <w:rPr>
          <w:rFonts w:ascii="Trebuchet MS" w:hAnsi="Trebuchet MS"/>
        </w:rPr>
        <w:t>oluție</w:t>
      </w:r>
      <w:r w:rsidR="00700163" w:rsidRPr="005418EB">
        <w:rPr>
          <w:rFonts w:ascii="Trebuchet MS" w:hAnsi="Trebuchet MS"/>
        </w:rPr>
        <w:t xml:space="preserve"> </w:t>
      </w:r>
      <w:r w:rsidR="0029069E" w:rsidRPr="005418EB">
        <w:rPr>
          <w:rFonts w:ascii="Trebuchet MS" w:hAnsi="Trebuchet MS"/>
        </w:rPr>
        <w:t>SIEM</w:t>
      </w:r>
      <w:r w:rsidRPr="005418EB">
        <w:rPr>
          <w:rFonts w:ascii="Trebuchet MS" w:hAnsi="Trebuchet MS"/>
        </w:rPr>
        <w:t xml:space="preserve">” este de a asigura </w:t>
      </w:r>
      <w:r w:rsidR="0029069E" w:rsidRPr="005418EB">
        <w:rPr>
          <w:rFonts w:ascii="Trebuchet MS" w:hAnsi="Trebuchet MS"/>
        </w:rPr>
        <w:t>administratorilor de securitate</w:t>
      </w:r>
      <w:r w:rsidRPr="005418EB">
        <w:rPr>
          <w:rFonts w:ascii="Trebuchet MS" w:hAnsi="Trebuchet MS"/>
        </w:rPr>
        <w:t xml:space="preserve"> o majorare </w:t>
      </w:r>
      <w:r w:rsidR="008A7F0B" w:rsidRPr="005418EB">
        <w:rPr>
          <w:rFonts w:ascii="Trebuchet MS" w:hAnsi="Trebuchet MS"/>
        </w:rPr>
        <w:t>î</w:t>
      </w:r>
      <w:r w:rsidRPr="005418EB">
        <w:rPr>
          <w:rFonts w:ascii="Trebuchet MS" w:hAnsi="Trebuchet MS"/>
        </w:rPr>
        <w:t>n termeni de</w:t>
      </w:r>
      <w:r w:rsidR="00700163" w:rsidRPr="005418EB">
        <w:rPr>
          <w:rFonts w:ascii="Trebuchet MS" w:hAnsi="Trebuchet MS"/>
        </w:rPr>
        <w:t xml:space="preserve"> </w:t>
      </w:r>
      <w:r w:rsidRPr="005418EB">
        <w:rPr>
          <w:rFonts w:ascii="Trebuchet MS" w:hAnsi="Trebuchet MS"/>
        </w:rPr>
        <w:t xml:space="preserve">calitate </w:t>
      </w:r>
      <w:r w:rsidR="008A7F0B" w:rsidRPr="005418EB">
        <w:rPr>
          <w:rFonts w:ascii="Trebuchet MS" w:hAnsi="Trebuchet MS"/>
        </w:rPr>
        <w:t>ș</w:t>
      </w:r>
      <w:r w:rsidRPr="005418EB">
        <w:rPr>
          <w:rFonts w:ascii="Trebuchet MS" w:hAnsi="Trebuchet MS"/>
        </w:rPr>
        <w:t>i performan</w:t>
      </w:r>
      <w:r w:rsidR="008A7F0B" w:rsidRPr="005418EB">
        <w:rPr>
          <w:rFonts w:ascii="Trebuchet MS" w:hAnsi="Trebuchet MS"/>
        </w:rPr>
        <w:t>ță</w:t>
      </w:r>
      <w:r w:rsidRPr="005418EB">
        <w:rPr>
          <w:rFonts w:ascii="Trebuchet MS" w:hAnsi="Trebuchet MS"/>
        </w:rPr>
        <w:t xml:space="preserve"> a </w:t>
      </w:r>
      <w:r w:rsidR="00700163" w:rsidRPr="005418EB">
        <w:rPr>
          <w:rFonts w:ascii="Trebuchet MS" w:hAnsi="Trebuchet MS"/>
        </w:rPr>
        <w:t xml:space="preserve">nivelului de </w:t>
      </w:r>
      <w:r w:rsidR="0029069E" w:rsidRPr="005418EB">
        <w:rPr>
          <w:rFonts w:ascii="Trebuchet MS" w:hAnsi="Trebuchet MS"/>
          <w:color w:val="000000" w:themeColor="text1"/>
        </w:rPr>
        <w:t xml:space="preserve">informatii despre audit-ul </w:t>
      </w:r>
      <w:r w:rsidR="009256B5" w:rsidRPr="005418EB">
        <w:rPr>
          <w:rFonts w:ascii="Trebuchet MS" w:hAnsi="Trebuchet MS"/>
        </w:rPr>
        <w:t>aplicațiilor</w:t>
      </w:r>
      <w:r w:rsidR="00700163" w:rsidRPr="005418EB">
        <w:rPr>
          <w:rFonts w:ascii="Trebuchet MS" w:hAnsi="Trebuchet MS"/>
        </w:rPr>
        <w:t xml:space="preserve"> web </w:t>
      </w:r>
      <w:r w:rsidR="0029069E" w:rsidRPr="005418EB">
        <w:rPr>
          <w:rFonts w:ascii="Trebuchet MS" w:hAnsi="Trebuchet MS"/>
        </w:rPr>
        <w:t xml:space="preserve">si a infrastructurii din </w:t>
      </w:r>
      <w:r w:rsidR="00DA434A" w:rsidRPr="005418EB">
        <w:rPr>
          <w:rFonts w:ascii="Trebuchet MS" w:hAnsi="Trebuchet MS"/>
        </w:rPr>
        <w:t>centrele de date</w:t>
      </w:r>
      <w:r w:rsidR="0029069E" w:rsidRPr="005418EB">
        <w:rPr>
          <w:rFonts w:ascii="Trebuchet MS" w:hAnsi="Trebuchet MS"/>
        </w:rPr>
        <w:t xml:space="preserve"> </w:t>
      </w:r>
      <w:r w:rsidR="00DA434A" w:rsidRPr="005418EB">
        <w:rPr>
          <w:rFonts w:ascii="Trebuchet MS" w:hAnsi="Trebuchet MS"/>
        </w:rPr>
        <w:t>MF/</w:t>
      </w:r>
      <w:r w:rsidR="0029069E" w:rsidRPr="005418EB">
        <w:rPr>
          <w:rFonts w:ascii="Trebuchet MS" w:hAnsi="Trebuchet MS"/>
        </w:rPr>
        <w:t>ANAF.</w:t>
      </w:r>
    </w:p>
    <w:p w14:paraId="78BD5C70" w14:textId="613EFB07" w:rsidR="00E44DF2" w:rsidRPr="005418EB" w:rsidRDefault="00F20F3C" w:rsidP="00E44DF2">
      <w:pPr>
        <w:spacing w:before="100" w:beforeAutospacing="1" w:after="100" w:afterAutospacing="1"/>
        <w:ind w:firstLine="709"/>
        <w:contextualSpacing/>
        <w:rPr>
          <w:rFonts w:ascii="Trebuchet MS" w:hAnsi="Trebuchet MS"/>
        </w:rPr>
      </w:pPr>
      <w:r w:rsidRPr="005418EB">
        <w:rPr>
          <w:rFonts w:ascii="Trebuchet MS" w:hAnsi="Trebuchet MS"/>
        </w:rPr>
        <w:t>Totodată se urmărește asigurarea funcționării sistemului informatic al MF în condiții de securitate, performanță și disponibilitate</w:t>
      </w:r>
      <w:r w:rsidR="00497667" w:rsidRPr="005418EB">
        <w:rPr>
          <w:rFonts w:ascii="Trebuchet MS" w:hAnsi="Trebuchet MS"/>
        </w:rPr>
        <w:t>.</w:t>
      </w:r>
      <w:r w:rsidR="00E44DF2" w:rsidRPr="005418EB">
        <w:rPr>
          <w:rFonts w:ascii="Trebuchet MS" w:hAnsi="Trebuchet MS"/>
        </w:rPr>
        <w:t xml:space="preserve"> În urma efectuării acestei achiziții se preconizează atingerea următoarelor obiective:</w:t>
      </w:r>
    </w:p>
    <w:p w14:paraId="2D48D213" w14:textId="51942137" w:rsidR="00E44DF2" w:rsidRPr="005418EB" w:rsidRDefault="0029069E" w:rsidP="00297058">
      <w:pPr>
        <w:pStyle w:val="ListParagraph"/>
        <w:numPr>
          <w:ilvl w:val="0"/>
          <w:numId w:val="42"/>
        </w:numPr>
        <w:spacing w:before="100" w:beforeAutospacing="1" w:after="100" w:afterAutospacing="1"/>
        <w:contextualSpacing/>
        <w:rPr>
          <w:rFonts w:ascii="Trebuchet MS" w:hAnsi="Trebuchet MS"/>
        </w:rPr>
      </w:pPr>
      <w:r w:rsidRPr="005418EB">
        <w:rPr>
          <w:rFonts w:ascii="Trebuchet MS" w:hAnsi="Trebuchet MS"/>
        </w:rPr>
        <w:t>Upgrade-ul capacit</w:t>
      </w:r>
      <w:r w:rsidR="00075BA4" w:rsidRPr="005418EB">
        <w:rPr>
          <w:rFonts w:ascii="Trebuchet MS" w:hAnsi="Trebuchet MS"/>
        </w:rPr>
        <w:t>ăț</w:t>
      </w:r>
      <w:r w:rsidRPr="005418EB">
        <w:rPr>
          <w:rFonts w:ascii="Trebuchet MS" w:hAnsi="Trebuchet MS"/>
        </w:rPr>
        <w:t>ii de procesare pentru componenta SIEM</w:t>
      </w:r>
      <w:r w:rsidR="00E321C2" w:rsidRPr="005418EB">
        <w:rPr>
          <w:rFonts w:ascii="Trebuchet MS" w:hAnsi="Trebuchet MS"/>
        </w:rPr>
        <w:t>.</w:t>
      </w:r>
    </w:p>
    <w:p w14:paraId="3E53449B" w14:textId="1E3AB352" w:rsidR="00E44DF2" w:rsidRPr="005418EB" w:rsidRDefault="0029069E" w:rsidP="00297058">
      <w:pPr>
        <w:pStyle w:val="ListParagraph"/>
        <w:numPr>
          <w:ilvl w:val="0"/>
          <w:numId w:val="42"/>
        </w:numPr>
        <w:spacing w:before="100" w:beforeAutospacing="1" w:after="100" w:afterAutospacing="1"/>
        <w:contextualSpacing/>
        <w:rPr>
          <w:rFonts w:ascii="Trebuchet MS" w:hAnsi="Trebuchet MS"/>
        </w:rPr>
      </w:pPr>
      <w:r w:rsidRPr="005418EB">
        <w:rPr>
          <w:rFonts w:ascii="Trebuchet MS" w:hAnsi="Trebuchet MS"/>
        </w:rPr>
        <w:t xml:space="preserve">Upgrade-ul infrastructurii de procesare </w:t>
      </w:r>
      <w:r w:rsidR="00075BA4" w:rsidRPr="005418EB">
        <w:rPr>
          <w:rFonts w:ascii="Trebuchet MS" w:hAnsi="Trebuchet MS"/>
        </w:rPr>
        <w:t>ș</w:t>
      </w:r>
      <w:r w:rsidRPr="005418EB">
        <w:rPr>
          <w:rFonts w:ascii="Trebuchet MS" w:hAnsi="Trebuchet MS"/>
        </w:rPr>
        <w:t>i stocare virtualizat</w:t>
      </w:r>
      <w:r w:rsidR="00075BA4" w:rsidRPr="005418EB">
        <w:rPr>
          <w:rFonts w:ascii="Trebuchet MS" w:hAnsi="Trebuchet MS"/>
        </w:rPr>
        <w:t>ă</w:t>
      </w:r>
      <w:r w:rsidR="00E321C2" w:rsidRPr="005418EB">
        <w:rPr>
          <w:rFonts w:ascii="Trebuchet MS" w:hAnsi="Trebuchet MS"/>
        </w:rPr>
        <w:t>.</w:t>
      </w:r>
    </w:p>
    <w:p w14:paraId="36C77037" w14:textId="4CE73D79" w:rsidR="0029069E" w:rsidRPr="005418EB" w:rsidRDefault="0029069E" w:rsidP="00297058">
      <w:pPr>
        <w:pStyle w:val="ListParagraph"/>
        <w:numPr>
          <w:ilvl w:val="0"/>
          <w:numId w:val="42"/>
        </w:numPr>
        <w:spacing w:before="100" w:beforeAutospacing="1" w:after="100" w:afterAutospacing="1"/>
        <w:contextualSpacing/>
        <w:rPr>
          <w:rFonts w:ascii="Trebuchet MS" w:hAnsi="Trebuchet MS"/>
        </w:rPr>
      </w:pPr>
      <w:r w:rsidRPr="005418EB">
        <w:rPr>
          <w:rFonts w:ascii="Trebuchet MS" w:hAnsi="Trebuchet MS"/>
        </w:rPr>
        <w:t>Upgrade-ul capacit</w:t>
      </w:r>
      <w:r w:rsidR="00075BA4" w:rsidRPr="005418EB">
        <w:rPr>
          <w:rFonts w:ascii="Trebuchet MS" w:hAnsi="Trebuchet MS"/>
        </w:rPr>
        <w:t>ăț</w:t>
      </w:r>
      <w:r w:rsidRPr="005418EB">
        <w:rPr>
          <w:rFonts w:ascii="Trebuchet MS" w:hAnsi="Trebuchet MS"/>
        </w:rPr>
        <w:t>ii de stocare pe termen lung</w:t>
      </w:r>
      <w:r w:rsidR="00E321C2" w:rsidRPr="005418EB">
        <w:rPr>
          <w:rFonts w:ascii="Trebuchet MS" w:hAnsi="Trebuchet MS"/>
        </w:rPr>
        <w:t>.</w:t>
      </w:r>
    </w:p>
    <w:p w14:paraId="0629D5A9" w14:textId="29AE4A26" w:rsidR="00EE603C" w:rsidRPr="005418EB" w:rsidRDefault="00075BA4" w:rsidP="00297058">
      <w:pPr>
        <w:pStyle w:val="ListParagraph"/>
        <w:numPr>
          <w:ilvl w:val="0"/>
          <w:numId w:val="42"/>
        </w:numPr>
        <w:spacing w:before="100" w:beforeAutospacing="1" w:after="100" w:afterAutospacing="1"/>
        <w:contextualSpacing/>
        <w:rPr>
          <w:rFonts w:ascii="Trebuchet MS" w:hAnsi="Trebuchet MS"/>
        </w:rPr>
      </w:pPr>
      <w:r w:rsidRPr="005418EB">
        <w:rPr>
          <w:rFonts w:ascii="Trebuchet MS" w:hAnsi="Trebuchet MS"/>
        </w:rPr>
        <w:t>A</w:t>
      </w:r>
      <w:r w:rsidR="00E44DF2" w:rsidRPr="005418EB">
        <w:rPr>
          <w:rFonts w:ascii="Trebuchet MS" w:hAnsi="Trebuchet MS"/>
        </w:rPr>
        <w:t xml:space="preserve">sigurarea de suport tehnic </w:t>
      </w:r>
      <w:r w:rsidRPr="005418EB">
        <w:rPr>
          <w:rFonts w:ascii="Trebuchet MS" w:hAnsi="Trebuchet MS"/>
        </w:rPr>
        <w:t>ș</w:t>
      </w:r>
      <w:r w:rsidR="00E321C2" w:rsidRPr="005418EB">
        <w:rPr>
          <w:rFonts w:ascii="Trebuchet MS" w:hAnsi="Trebuchet MS"/>
        </w:rPr>
        <w:t xml:space="preserve">i servicii profesionale </w:t>
      </w:r>
      <w:r w:rsidR="00E44DF2" w:rsidRPr="005418EB">
        <w:rPr>
          <w:rFonts w:ascii="Trebuchet MS" w:hAnsi="Trebuchet MS"/>
        </w:rPr>
        <w:t>pentru 36 luni pentru soluția achiziționată.</w:t>
      </w:r>
    </w:p>
    <w:p w14:paraId="32AAD711" w14:textId="42C9529C" w:rsidR="00F26945" w:rsidRPr="005418EB" w:rsidRDefault="00497667" w:rsidP="00BD198E">
      <w:pPr>
        <w:pStyle w:val="Heading2"/>
        <w:rPr>
          <w:rFonts w:ascii="Trebuchet MS" w:hAnsi="Trebuchet MS"/>
        </w:rPr>
      </w:pPr>
      <w:bookmarkStart w:id="63" w:name="_Toc78452678"/>
      <w:bookmarkStart w:id="64" w:name="_Toc78452679"/>
      <w:bookmarkStart w:id="65" w:name="_Toc78452681"/>
      <w:bookmarkStart w:id="66" w:name="_Toc90621838"/>
      <w:bookmarkStart w:id="67" w:name="_Toc478634970"/>
      <w:bookmarkStart w:id="68" w:name="_Toc85465092"/>
      <w:bookmarkStart w:id="69" w:name="_Toc95140666"/>
      <w:bookmarkStart w:id="70" w:name="_Toc130639555"/>
      <w:bookmarkStart w:id="71" w:name="_Toc130722065"/>
      <w:bookmarkEnd w:id="63"/>
      <w:bookmarkEnd w:id="64"/>
      <w:bookmarkEnd w:id="65"/>
      <w:r w:rsidRPr="005418EB">
        <w:rPr>
          <w:rFonts w:ascii="Trebuchet MS" w:hAnsi="Trebuchet MS"/>
        </w:rPr>
        <w:lastRenderedPageBreak/>
        <w:t>Produsele solicitate și operațiunile cu titlu accesoriu (servicii asociate) necesar a fi realizate</w:t>
      </w:r>
      <w:bookmarkEnd w:id="66"/>
      <w:bookmarkEnd w:id="67"/>
      <w:bookmarkEnd w:id="68"/>
      <w:bookmarkEnd w:id="69"/>
      <w:bookmarkEnd w:id="70"/>
      <w:bookmarkEnd w:id="71"/>
    </w:p>
    <w:p w14:paraId="741E1997" w14:textId="08BE13CD" w:rsidR="00497667" w:rsidRPr="005418EB" w:rsidRDefault="00497667" w:rsidP="00BD198E">
      <w:pPr>
        <w:pStyle w:val="Heading3"/>
        <w:rPr>
          <w:rFonts w:ascii="Trebuchet MS" w:hAnsi="Trebuchet MS"/>
        </w:rPr>
      </w:pPr>
      <w:bookmarkStart w:id="72" w:name="_Toc130639556"/>
      <w:bookmarkStart w:id="73" w:name="_Toc130722066"/>
      <w:r w:rsidRPr="005418EB">
        <w:rPr>
          <w:rFonts w:ascii="Trebuchet MS" w:hAnsi="Trebuchet MS"/>
        </w:rPr>
        <w:t>Produse solicitate</w:t>
      </w:r>
      <w:bookmarkStart w:id="74" w:name="_Toc74560482"/>
      <w:bookmarkEnd w:id="72"/>
      <w:bookmarkEnd w:id="73"/>
    </w:p>
    <w:p w14:paraId="17D704E7" w14:textId="77777777" w:rsidR="00497667" w:rsidRPr="005418EB" w:rsidRDefault="00497667" w:rsidP="00BD198E">
      <w:pPr>
        <w:rPr>
          <w:rFonts w:ascii="Trebuchet MS" w:hAnsi="Trebuchet MS"/>
        </w:rPr>
      </w:pPr>
    </w:p>
    <w:p w14:paraId="435798B8" w14:textId="49E375C0" w:rsidR="00844202" w:rsidRPr="005418EB" w:rsidRDefault="005213BC" w:rsidP="00BD198E">
      <w:pPr>
        <w:spacing w:before="100" w:beforeAutospacing="1" w:after="100" w:afterAutospacing="1"/>
        <w:ind w:firstLine="0"/>
        <w:contextualSpacing/>
        <w:rPr>
          <w:rFonts w:ascii="Trebuchet MS" w:hAnsi="Trebuchet MS"/>
          <w:i/>
        </w:rPr>
      </w:pPr>
      <w:r w:rsidRPr="005418EB">
        <w:rPr>
          <w:rFonts w:ascii="Trebuchet MS" w:hAnsi="Trebuchet MS"/>
          <w:i/>
          <w:iCs/>
          <w:u w:val="single"/>
        </w:rPr>
        <w:t>Upgrade s</w:t>
      </w:r>
      <w:r w:rsidR="00F25A73" w:rsidRPr="005418EB">
        <w:rPr>
          <w:rFonts w:ascii="Trebuchet MS" w:hAnsi="Trebuchet MS"/>
          <w:i/>
          <w:iCs/>
          <w:u w:val="single"/>
        </w:rPr>
        <w:t>olu</w:t>
      </w:r>
      <w:r w:rsidR="00373CBA" w:rsidRPr="005418EB">
        <w:rPr>
          <w:rFonts w:ascii="Trebuchet MS" w:hAnsi="Trebuchet MS"/>
          <w:i/>
          <w:iCs/>
          <w:u w:val="single"/>
        </w:rPr>
        <w:t>ț</w:t>
      </w:r>
      <w:r w:rsidR="00F25A73" w:rsidRPr="005418EB">
        <w:rPr>
          <w:rFonts w:ascii="Trebuchet MS" w:hAnsi="Trebuchet MS"/>
          <w:i/>
          <w:iCs/>
          <w:u w:val="single"/>
        </w:rPr>
        <w:t>ie</w:t>
      </w:r>
      <w:bookmarkEnd w:id="74"/>
      <w:r w:rsidRPr="005418EB">
        <w:rPr>
          <w:rFonts w:ascii="Trebuchet MS" w:hAnsi="Trebuchet MS"/>
          <w:i/>
          <w:iCs/>
          <w:u w:val="single"/>
        </w:rPr>
        <w:t xml:space="preserve"> SIEM</w:t>
      </w:r>
    </w:p>
    <w:p w14:paraId="1FBE7F51" w14:textId="77777777" w:rsidR="00F74545" w:rsidRPr="005418EB" w:rsidRDefault="00F74545" w:rsidP="00BD198E">
      <w:pPr>
        <w:spacing w:before="100" w:beforeAutospacing="1" w:after="100" w:afterAutospacing="1"/>
        <w:contextualSpacing/>
        <w:rPr>
          <w:rFonts w:ascii="Trebuchet MS" w:hAnsi="Trebuchet MS"/>
        </w:rPr>
      </w:pPr>
    </w:p>
    <w:tbl>
      <w:tblPr>
        <w:tblpPr w:leftFromText="180" w:rightFromText="180" w:vertAnchor="text" w:tblpXSpec="center"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54"/>
        <w:gridCol w:w="915"/>
        <w:gridCol w:w="1375"/>
        <w:gridCol w:w="1307"/>
        <w:gridCol w:w="1429"/>
        <w:gridCol w:w="1429"/>
        <w:gridCol w:w="1715"/>
      </w:tblGrid>
      <w:tr w:rsidR="00834345" w:rsidRPr="005418EB" w14:paraId="19EAAA6F" w14:textId="77777777" w:rsidTr="0003160C">
        <w:trPr>
          <w:trHeight w:val="666"/>
          <w:tblHeader/>
        </w:trPr>
        <w:tc>
          <w:tcPr>
            <w:tcW w:w="636" w:type="pct"/>
            <w:shd w:val="clear" w:color="auto" w:fill="auto"/>
            <w:vAlign w:val="center"/>
          </w:tcPr>
          <w:p w14:paraId="4F1AC0E6"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Cantitate</w:t>
            </w:r>
          </w:p>
        </w:tc>
        <w:tc>
          <w:tcPr>
            <w:tcW w:w="508" w:type="pct"/>
            <w:shd w:val="clear" w:color="auto" w:fill="auto"/>
            <w:vAlign w:val="center"/>
          </w:tcPr>
          <w:p w14:paraId="50671849"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Unitate de măsură</w:t>
            </w:r>
          </w:p>
        </w:tc>
        <w:tc>
          <w:tcPr>
            <w:tcW w:w="725" w:type="pct"/>
            <w:shd w:val="clear" w:color="auto" w:fill="auto"/>
            <w:vAlign w:val="center"/>
          </w:tcPr>
          <w:p w14:paraId="1E1B9578"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Loc de livrare</w:t>
            </w:r>
            <w:r w:rsidR="000E747D" w:rsidRPr="005418EB">
              <w:rPr>
                <w:rFonts w:ascii="Trebuchet MS" w:hAnsi="Trebuchet MS"/>
                <w:sz w:val="20"/>
                <w:szCs w:val="20"/>
                <w:vertAlign w:val="superscript"/>
              </w:rPr>
              <w:t>*</w:t>
            </w:r>
          </w:p>
        </w:tc>
        <w:tc>
          <w:tcPr>
            <w:tcW w:w="657" w:type="pct"/>
            <w:shd w:val="clear" w:color="auto" w:fill="auto"/>
            <w:vAlign w:val="center"/>
          </w:tcPr>
          <w:p w14:paraId="2F734D3B" w14:textId="6F49732E" w:rsidR="007C34E9" w:rsidRPr="005418EB" w:rsidRDefault="007C34E9" w:rsidP="00BD198E">
            <w:pPr>
              <w:spacing w:before="100" w:beforeAutospacing="1" w:after="100" w:afterAutospacing="1"/>
              <w:ind w:firstLine="0"/>
              <w:contextualSpacing/>
              <w:rPr>
                <w:rFonts w:ascii="Trebuchet MS" w:hAnsi="Trebuchet MS"/>
                <w:sz w:val="20"/>
                <w:szCs w:val="20"/>
                <w:vertAlign w:val="superscript"/>
              </w:rPr>
            </w:pPr>
            <w:r w:rsidRPr="005418EB">
              <w:rPr>
                <w:rFonts w:ascii="Trebuchet MS" w:hAnsi="Trebuchet MS"/>
                <w:sz w:val="20"/>
                <w:szCs w:val="20"/>
              </w:rPr>
              <w:t>Data de livrare solicitată</w:t>
            </w:r>
            <w:r w:rsidR="00023809" w:rsidRPr="005418EB">
              <w:rPr>
                <w:rFonts w:ascii="Trebuchet MS" w:hAnsi="Trebuchet MS"/>
                <w:sz w:val="20"/>
                <w:szCs w:val="20"/>
                <w:vertAlign w:val="superscript"/>
              </w:rPr>
              <w:t>**</w:t>
            </w:r>
          </w:p>
        </w:tc>
        <w:tc>
          <w:tcPr>
            <w:tcW w:w="783" w:type="pct"/>
            <w:shd w:val="clear" w:color="auto" w:fill="auto"/>
            <w:vAlign w:val="center"/>
          </w:tcPr>
          <w:p w14:paraId="75668B19"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Specificații tehnice SAU cerințe funcționale minime</w:t>
            </w:r>
          </w:p>
        </w:tc>
        <w:tc>
          <w:tcPr>
            <w:tcW w:w="783" w:type="pct"/>
            <w:shd w:val="clear" w:color="auto" w:fill="auto"/>
            <w:vAlign w:val="center"/>
          </w:tcPr>
          <w:p w14:paraId="79F346E6" w14:textId="3B397316"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Specificații tehnice SAU cerințe funcționale extinse</w:t>
            </w:r>
          </w:p>
        </w:tc>
        <w:tc>
          <w:tcPr>
            <w:tcW w:w="907" w:type="pct"/>
            <w:vAlign w:val="center"/>
          </w:tcPr>
          <w:p w14:paraId="04F3D979" w14:textId="4F42FC77" w:rsidR="007C34E9" w:rsidRPr="005418EB" w:rsidRDefault="007C34E9" w:rsidP="00BD198E">
            <w:pPr>
              <w:spacing w:before="100" w:beforeAutospacing="1" w:after="100" w:afterAutospacing="1"/>
              <w:ind w:firstLine="0"/>
              <w:contextualSpacing/>
              <w:rPr>
                <w:rFonts w:ascii="Trebuchet MS" w:hAnsi="Trebuchet MS"/>
                <w:iCs/>
                <w:sz w:val="20"/>
                <w:szCs w:val="20"/>
              </w:rPr>
            </w:pPr>
            <w:r w:rsidRPr="005418EB">
              <w:rPr>
                <w:rFonts w:ascii="Trebuchet MS" w:hAnsi="Trebuchet MS"/>
                <w:sz w:val="20"/>
                <w:szCs w:val="20"/>
              </w:rPr>
              <w:t>Durata minim</w:t>
            </w:r>
            <w:r w:rsidR="001D665C" w:rsidRPr="005418EB">
              <w:rPr>
                <w:rFonts w:ascii="Trebuchet MS" w:hAnsi="Trebuchet MS"/>
                <w:sz w:val="20"/>
                <w:szCs w:val="20"/>
              </w:rPr>
              <w:t>ă</w:t>
            </w:r>
            <w:r w:rsidRPr="005418EB">
              <w:rPr>
                <w:rFonts w:ascii="Trebuchet MS" w:hAnsi="Trebuchet MS"/>
                <w:sz w:val="20"/>
                <w:szCs w:val="20"/>
              </w:rPr>
              <w:t xml:space="preserve"> garanție/termen de valabilitate</w:t>
            </w:r>
          </w:p>
        </w:tc>
      </w:tr>
      <w:tr w:rsidR="00834345" w:rsidRPr="005418EB" w14:paraId="6C049C3B" w14:textId="77777777" w:rsidTr="0003160C">
        <w:trPr>
          <w:trHeight w:val="200"/>
          <w:tblHeader/>
        </w:trPr>
        <w:tc>
          <w:tcPr>
            <w:tcW w:w="636" w:type="pct"/>
            <w:shd w:val="clear" w:color="auto" w:fill="auto"/>
            <w:vAlign w:val="center"/>
          </w:tcPr>
          <w:p w14:paraId="5A9935FF" w14:textId="23D8E97E"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1.</w:t>
            </w:r>
          </w:p>
        </w:tc>
        <w:tc>
          <w:tcPr>
            <w:tcW w:w="508" w:type="pct"/>
            <w:shd w:val="clear" w:color="auto" w:fill="auto"/>
            <w:vAlign w:val="center"/>
          </w:tcPr>
          <w:p w14:paraId="42B95107" w14:textId="767E7ABA"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2.</w:t>
            </w:r>
          </w:p>
        </w:tc>
        <w:tc>
          <w:tcPr>
            <w:tcW w:w="725" w:type="pct"/>
            <w:shd w:val="clear" w:color="auto" w:fill="auto"/>
            <w:vAlign w:val="center"/>
          </w:tcPr>
          <w:p w14:paraId="5A6647C4" w14:textId="41F73EC6"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3.</w:t>
            </w:r>
          </w:p>
        </w:tc>
        <w:tc>
          <w:tcPr>
            <w:tcW w:w="657" w:type="pct"/>
            <w:shd w:val="clear" w:color="auto" w:fill="auto"/>
            <w:vAlign w:val="center"/>
          </w:tcPr>
          <w:p w14:paraId="20DC1C52" w14:textId="3AB99D03"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4.</w:t>
            </w:r>
          </w:p>
        </w:tc>
        <w:tc>
          <w:tcPr>
            <w:tcW w:w="783" w:type="pct"/>
            <w:shd w:val="clear" w:color="auto" w:fill="auto"/>
            <w:vAlign w:val="center"/>
          </w:tcPr>
          <w:p w14:paraId="373741C4" w14:textId="7F7BC9B5"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5.</w:t>
            </w:r>
          </w:p>
        </w:tc>
        <w:tc>
          <w:tcPr>
            <w:tcW w:w="783" w:type="pct"/>
            <w:shd w:val="clear" w:color="auto" w:fill="auto"/>
            <w:vAlign w:val="center"/>
          </w:tcPr>
          <w:p w14:paraId="5DE2DD15" w14:textId="3FE3D131"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6.</w:t>
            </w:r>
          </w:p>
        </w:tc>
        <w:tc>
          <w:tcPr>
            <w:tcW w:w="907" w:type="pct"/>
            <w:vAlign w:val="center"/>
          </w:tcPr>
          <w:p w14:paraId="63486982" w14:textId="51731DF2"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7.</w:t>
            </w:r>
          </w:p>
        </w:tc>
      </w:tr>
      <w:tr w:rsidR="00834345" w:rsidRPr="005418EB" w14:paraId="7E68951A" w14:textId="77777777" w:rsidTr="0003160C">
        <w:trPr>
          <w:trHeight w:val="819"/>
          <w:tblHeader/>
        </w:trPr>
        <w:tc>
          <w:tcPr>
            <w:tcW w:w="636" w:type="pct"/>
            <w:shd w:val="clear" w:color="auto" w:fill="auto"/>
            <w:vAlign w:val="center"/>
          </w:tcPr>
          <w:p w14:paraId="07EA74E1" w14:textId="40911E6A"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1</w:t>
            </w:r>
          </w:p>
        </w:tc>
        <w:tc>
          <w:tcPr>
            <w:tcW w:w="508" w:type="pct"/>
            <w:shd w:val="clear" w:color="auto" w:fill="auto"/>
            <w:vAlign w:val="center"/>
          </w:tcPr>
          <w:p w14:paraId="48928F83" w14:textId="7F3F5BDE"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Solu</w:t>
            </w:r>
            <w:r w:rsidR="00373CBA" w:rsidRPr="005418EB">
              <w:rPr>
                <w:rFonts w:ascii="Trebuchet MS" w:hAnsi="Trebuchet MS"/>
                <w:sz w:val="20"/>
                <w:szCs w:val="20"/>
              </w:rPr>
              <w:t>ț</w:t>
            </w:r>
            <w:r w:rsidRPr="005418EB">
              <w:rPr>
                <w:rFonts w:ascii="Trebuchet MS" w:hAnsi="Trebuchet MS"/>
                <w:sz w:val="20"/>
                <w:szCs w:val="20"/>
              </w:rPr>
              <w:t>ie</w:t>
            </w:r>
          </w:p>
        </w:tc>
        <w:tc>
          <w:tcPr>
            <w:tcW w:w="725" w:type="pct"/>
            <w:shd w:val="clear" w:color="auto" w:fill="auto"/>
            <w:vAlign w:val="center"/>
          </w:tcPr>
          <w:p w14:paraId="39988223" w14:textId="31F13D6C" w:rsidR="007C34E9" w:rsidRPr="005418EB" w:rsidRDefault="00ED1137"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la sediile Autorității contractante din București, conform precizărilor</w:t>
            </w:r>
            <w:r w:rsidR="00F04E93" w:rsidRPr="005418EB">
              <w:rPr>
                <w:rFonts w:ascii="Trebuchet MS" w:hAnsi="Trebuchet MS"/>
                <w:sz w:val="20"/>
                <w:szCs w:val="20"/>
              </w:rPr>
              <w:t xml:space="preserve"> </w:t>
            </w:r>
            <w:r w:rsidRPr="005418EB">
              <w:rPr>
                <w:rFonts w:ascii="Trebuchet MS" w:hAnsi="Trebuchet MS"/>
                <w:sz w:val="20"/>
                <w:szCs w:val="20"/>
              </w:rPr>
              <w:t>Autorității contractante</w:t>
            </w:r>
          </w:p>
        </w:tc>
        <w:tc>
          <w:tcPr>
            <w:tcW w:w="657" w:type="pct"/>
            <w:shd w:val="clear" w:color="auto" w:fill="auto"/>
            <w:vAlign w:val="center"/>
          </w:tcPr>
          <w:p w14:paraId="2AC5419F" w14:textId="2600D8C1" w:rsidR="007C34E9" w:rsidRPr="005418EB" w:rsidRDefault="003C7D85"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90 zile</w:t>
            </w:r>
            <w:r w:rsidR="00ED1137" w:rsidRPr="005418EB">
              <w:rPr>
                <w:rFonts w:ascii="Trebuchet MS" w:hAnsi="Trebuchet MS"/>
                <w:sz w:val="20"/>
                <w:szCs w:val="20"/>
              </w:rPr>
              <w:t xml:space="preserve"> de la intrarea în vigoare a contractului</w:t>
            </w:r>
          </w:p>
        </w:tc>
        <w:tc>
          <w:tcPr>
            <w:tcW w:w="783" w:type="pct"/>
            <w:shd w:val="clear" w:color="auto" w:fill="auto"/>
            <w:vAlign w:val="center"/>
          </w:tcPr>
          <w:p w14:paraId="6C73407C" w14:textId="77777777" w:rsidR="007C34E9" w:rsidRPr="005418EB" w:rsidRDefault="00345B0B"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conform precizărilor de mai jos</w:t>
            </w:r>
            <w:r w:rsidRPr="005418EB">
              <w:rPr>
                <w:rFonts w:ascii="Trebuchet MS" w:hAnsi="Trebuchet MS"/>
                <w:sz w:val="20"/>
                <w:szCs w:val="20"/>
                <w:vertAlign w:val="superscript"/>
              </w:rPr>
              <w:t>**</w:t>
            </w:r>
            <w:r w:rsidR="00826283" w:rsidRPr="005418EB">
              <w:rPr>
                <w:rFonts w:ascii="Trebuchet MS" w:hAnsi="Trebuchet MS"/>
                <w:sz w:val="20"/>
                <w:szCs w:val="20"/>
                <w:vertAlign w:val="superscript"/>
              </w:rPr>
              <w:t>*</w:t>
            </w:r>
          </w:p>
        </w:tc>
        <w:tc>
          <w:tcPr>
            <w:tcW w:w="783" w:type="pct"/>
            <w:shd w:val="clear" w:color="auto" w:fill="auto"/>
            <w:vAlign w:val="center"/>
          </w:tcPr>
          <w:p w14:paraId="1C7DB914" w14:textId="1FE7EA70"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w:t>
            </w:r>
          </w:p>
        </w:tc>
        <w:tc>
          <w:tcPr>
            <w:tcW w:w="907" w:type="pct"/>
            <w:vAlign w:val="center"/>
          </w:tcPr>
          <w:p w14:paraId="1E31FAA0" w14:textId="4E2F6A20" w:rsidR="007C34E9" w:rsidRPr="005418EB" w:rsidRDefault="003C7D85"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3</w:t>
            </w:r>
            <w:r w:rsidR="00F25A73" w:rsidRPr="005418EB">
              <w:rPr>
                <w:rFonts w:ascii="Trebuchet MS" w:hAnsi="Trebuchet MS"/>
                <w:sz w:val="20"/>
                <w:szCs w:val="20"/>
              </w:rPr>
              <w:t>6</w:t>
            </w:r>
            <w:r w:rsidRPr="005418EB">
              <w:rPr>
                <w:rFonts w:ascii="Trebuchet MS" w:hAnsi="Trebuchet MS"/>
                <w:sz w:val="20"/>
                <w:szCs w:val="20"/>
              </w:rPr>
              <w:t xml:space="preserve"> </w:t>
            </w:r>
            <w:r w:rsidR="00F25A73" w:rsidRPr="005418EB">
              <w:rPr>
                <w:rFonts w:ascii="Trebuchet MS" w:hAnsi="Trebuchet MS"/>
                <w:sz w:val="20"/>
                <w:szCs w:val="20"/>
              </w:rPr>
              <w:t>luni</w:t>
            </w:r>
          </w:p>
        </w:tc>
      </w:tr>
    </w:tbl>
    <w:p w14:paraId="0358F7D5" w14:textId="77777777" w:rsidR="00F74545" w:rsidRPr="005418EB" w:rsidRDefault="00F74545" w:rsidP="00BD198E">
      <w:pPr>
        <w:pStyle w:val="NoSpacing"/>
        <w:spacing w:before="100" w:beforeAutospacing="1" w:after="100" w:afterAutospacing="1"/>
        <w:contextualSpacing/>
        <w:jc w:val="both"/>
        <w:rPr>
          <w:rFonts w:ascii="Trebuchet MS" w:hAnsi="Trebuchet MS" w:cs="Arial"/>
        </w:rPr>
      </w:pPr>
      <w:bookmarkStart w:id="75" w:name="_Toc74560483"/>
    </w:p>
    <w:bookmarkEnd w:id="75"/>
    <w:p w14:paraId="002CA660" w14:textId="77777777" w:rsidR="00497667" w:rsidRPr="005418EB" w:rsidRDefault="00497667" w:rsidP="00BD198E">
      <w:pPr>
        <w:pStyle w:val="NoSpacing"/>
        <w:ind w:firstLine="850"/>
        <w:contextualSpacing/>
        <w:jc w:val="both"/>
        <w:rPr>
          <w:rFonts w:ascii="Trebuchet MS" w:hAnsi="Trebuchet MS"/>
          <w:b/>
          <w:i/>
        </w:rPr>
      </w:pPr>
      <w:r w:rsidRPr="005418EB">
        <w:rPr>
          <w:rFonts w:ascii="Trebuchet MS" w:hAnsi="Trebuchet MS"/>
          <w:i/>
        </w:rPr>
        <w:t xml:space="preserve">* </w:t>
      </w:r>
      <w:r w:rsidRPr="005418EB">
        <w:rPr>
          <w:rFonts w:ascii="Trebuchet MS" w:hAnsi="Trebuchet MS"/>
          <w:b/>
          <w:i/>
        </w:rPr>
        <w:t>Locațiile exacte</w:t>
      </w:r>
      <w:r w:rsidRPr="005418EB">
        <w:rPr>
          <w:rFonts w:ascii="Trebuchet MS" w:hAnsi="Trebuchet MS"/>
          <w:i/>
        </w:rPr>
        <w:t xml:space="preserve"> la care vor fi livrate componentele soluției achiziționate vor fi precizate Contractantului declarat câștigător, în cadrul Contractului.</w:t>
      </w:r>
    </w:p>
    <w:p w14:paraId="4BF75883" w14:textId="77777777" w:rsidR="00497667" w:rsidRPr="005418EB" w:rsidRDefault="00497667" w:rsidP="00BD198E">
      <w:pPr>
        <w:ind w:firstLine="0"/>
        <w:contextualSpacing/>
        <w:rPr>
          <w:rFonts w:ascii="Trebuchet MS" w:hAnsi="Trebuchet MS"/>
          <w:i/>
          <w:sz w:val="22"/>
          <w:szCs w:val="22"/>
        </w:rPr>
      </w:pPr>
      <w:bookmarkStart w:id="76" w:name="_Toc74560484"/>
    </w:p>
    <w:p w14:paraId="6B0B76CD" w14:textId="77777777" w:rsidR="00497667" w:rsidRPr="005418EB" w:rsidRDefault="00497667" w:rsidP="00BD198E">
      <w:pPr>
        <w:ind w:firstLine="0"/>
        <w:contextualSpacing/>
        <w:rPr>
          <w:rFonts w:ascii="Trebuchet MS" w:eastAsia="Calibri" w:hAnsi="Trebuchet MS"/>
          <w:i/>
          <w:sz w:val="22"/>
          <w:szCs w:val="22"/>
        </w:rPr>
      </w:pPr>
      <w:r w:rsidRPr="005418EB">
        <w:rPr>
          <w:rFonts w:ascii="Trebuchet MS" w:hAnsi="Trebuchet MS"/>
          <w:i/>
          <w:sz w:val="22"/>
          <w:szCs w:val="22"/>
        </w:rPr>
        <w:t xml:space="preserve">              ** </w:t>
      </w:r>
      <w:r w:rsidRPr="005418EB">
        <w:rPr>
          <w:rFonts w:ascii="Trebuchet MS" w:hAnsi="Trebuchet MS"/>
          <w:b/>
          <w:i/>
          <w:sz w:val="22"/>
          <w:szCs w:val="22"/>
        </w:rPr>
        <w:t>Data de livrare</w:t>
      </w:r>
      <w:r w:rsidRPr="005418EB">
        <w:rPr>
          <w:rFonts w:ascii="Trebuchet MS" w:hAnsi="Trebuchet MS"/>
          <w:i/>
          <w:sz w:val="22"/>
          <w:szCs w:val="22"/>
        </w:rPr>
        <w:t xml:space="preserve"> a soluției include și acceptarea de către Achizitor (recepția cantitativă și calitativă)</w:t>
      </w:r>
      <w:bookmarkEnd w:id="76"/>
    </w:p>
    <w:p w14:paraId="31D97D33" w14:textId="765F30DC" w:rsidR="00497667" w:rsidRPr="005418EB" w:rsidRDefault="00497667" w:rsidP="00BD198E">
      <w:pPr>
        <w:contextualSpacing/>
        <w:rPr>
          <w:rFonts w:ascii="Trebuchet MS" w:eastAsia="Calibri" w:hAnsi="Trebuchet MS"/>
          <w:i/>
          <w:sz w:val="22"/>
          <w:szCs w:val="22"/>
        </w:rPr>
      </w:pPr>
      <w:r w:rsidRPr="005418EB">
        <w:rPr>
          <w:rFonts w:ascii="Trebuchet MS" w:eastAsia="Calibri" w:hAnsi="Trebuchet MS"/>
          <w:i/>
          <w:sz w:val="22"/>
          <w:szCs w:val="22"/>
        </w:rPr>
        <w:t xml:space="preserve"> Furnizorul va fi responsabil de livrarea soluției în termen de 90 de zile de la semnarea contractului, termen în cadrul căruia se vor efectua livrarea tuturor componentelor acesteia și toate serviciile cu titlu accesoriu de instalare, </w:t>
      </w:r>
      <w:r w:rsidR="004928A6" w:rsidRPr="005418EB">
        <w:rPr>
          <w:rFonts w:ascii="Trebuchet MS" w:eastAsia="Calibri" w:hAnsi="Trebuchet MS"/>
          <w:i/>
          <w:sz w:val="22"/>
          <w:szCs w:val="22"/>
        </w:rPr>
        <w:t xml:space="preserve">configurare, </w:t>
      </w:r>
      <w:r w:rsidRPr="005418EB">
        <w:rPr>
          <w:rFonts w:ascii="Trebuchet MS" w:eastAsia="Calibri" w:hAnsi="Trebuchet MS"/>
          <w:i/>
          <w:sz w:val="22"/>
          <w:szCs w:val="22"/>
        </w:rPr>
        <w:t>migrare, punere în funcțiune, testare (cap.3.5.3.1) și instruirea (cap.3.5.3.2), precum și recepția cantitativă și calitativă. Achizitorul își rezervă un termen de 3 zile lucrătoare de la livrare pentru realizarea recepției cantitative a componentelor soluției și un termen de 5 zile lucrătoare de la finalizarea serviciilor cu titlu accesoriu și a instruirii, pentru realizarea recepției calitative.</w:t>
      </w:r>
    </w:p>
    <w:p w14:paraId="7FA4E890" w14:textId="77777777" w:rsidR="00497667" w:rsidRPr="005418EB" w:rsidRDefault="00497667" w:rsidP="00BD198E">
      <w:pPr>
        <w:rPr>
          <w:rFonts w:ascii="Trebuchet MS" w:eastAsia="Calibri" w:hAnsi="Trebuchet MS"/>
          <w:i/>
          <w:sz w:val="22"/>
          <w:szCs w:val="22"/>
        </w:rPr>
      </w:pPr>
      <w:bookmarkStart w:id="77" w:name="_Toc74560485"/>
      <w:r w:rsidRPr="005418EB">
        <w:rPr>
          <w:rFonts w:ascii="Trebuchet MS" w:eastAsia="Calibri" w:hAnsi="Trebuchet MS"/>
          <w:i/>
          <w:sz w:val="22"/>
          <w:szCs w:val="22"/>
        </w:rPr>
        <w:t>***</w:t>
      </w:r>
      <w:r w:rsidRPr="005418EB">
        <w:rPr>
          <w:rFonts w:ascii="Trebuchet MS" w:eastAsia="Calibri" w:hAnsi="Trebuchet MS"/>
          <w:b/>
          <w:i/>
          <w:sz w:val="22"/>
          <w:szCs w:val="22"/>
        </w:rPr>
        <w:t>Specificațiile tehnice și/sau cerințele funcționale minime</w:t>
      </w:r>
      <w:r w:rsidRPr="005418EB">
        <w:rPr>
          <w:rFonts w:ascii="Trebuchet MS" w:eastAsia="Calibri" w:hAnsi="Trebuchet MS"/>
          <w:i/>
          <w:sz w:val="22"/>
          <w:szCs w:val="22"/>
        </w:rPr>
        <w:t xml:space="preserve"> sunt următoarele:</w:t>
      </w:r>
      <w:bookmarkEnd w:id="77"/>
    </w:p>
    <w:p w14:paraId="36B3D3BF" w14:textId="77777777" w:rsidR="00F57C39" w:rsidRPr="005418EB" w:rsidRDefault="00F57C39" w:rsidP="00BD198E">
      <w:pPr>
        <w:spacing w:line="360" w:lineRule="auto"/>
        <w:rPr>
          <w:rFonts w:ascii="Trebuchet MS" w:hAnsi="Trebuchet MS"/>
        </w:rPr>
      </w:pPr>
    </w:p>
    <w:p w14:paraId="780661AC" w14:textId="115F7680" w:rsidR="00497667" w:rsidRPr="005418EB" w:rsidRDefault="00497667" w:rsidP="00BD198E">
      <w:pPr>
        <w:ind w:firstLine="850"/>
        <w:contextualSpacing/>
        <w:rPr>
          <w:rFonts w:ascii="Trebuchet MS" w:hAnsi="Trebuchet MS"/>
          <w:b/>
          <w:i/>
        </w:rPr>
      </w:pPr>
      <w:r w:rsidRPr="005418EB">
        <w:rPr>
          <w:rFonts w:ascii="Trebuchet MS" w:hAnsi="Trebuchet MS"/>
          <w:b/>
          <w:i/>
        </w:rPr>
        <w:t>Soluția DNS pentru Ministerul Finanțelor, trebuie să asigure integrarea hardware și software minim a următoarelor componente:</w:t>
      </w:r>
    </w:p>
    <w:tbl>
      <w:tblPr>
        <w:tblW w:w="5000" w:type="pct"/>
        <w:jc w:val="center"/>
        <w:tblCellMar>
          <w:top w:w="57" w:type="dxa"/>
        </w:tblCellMar>
        <w:tblLook w:val="04A0" w:firstRow="1" w:lastRow="0" w:firstColumn="1" w:lastColumn="0" w:noHBand="0" w:noVBand="1"/>
      </w:tblPr>
      <w:tblGrid>
        <w:gridCol w:w="1181"/>
        <w:gridCol w:w="5788"/>
        <w:gridCol w:w="878"/>
        <w:gridCol w:w="1497"/>
      </w:tblGrid>
      <w:tr w:rsidR="00373CBA" w:rsidRPr="005418EB" w14:paraId="336CAA30" w14:textId="7045B047" w:rsidTr="00F44625">
        <w:trPr>
          <w:trHeight w:val="600"/>
          <w:tblHeader/>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1ABF"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Poz.</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14:paraId="22E2CA1C"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Denumire reper</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705AE7"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UM</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7E5C3BBC"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Cantitate</w:t>
            </w:r>
          </w:p>
        </w:tc>
      </w:tr>
      <w:tr w:rsidR="00373CBA" w:rsidRPr="005418EB" w14:paraId="3D92CF51" w14:textId="59EE057F"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B5E6" w14:textId="77777777" w:rsidR="00373CBA" w:rsidRPr="005418EB" w:rsidRDefault="00373CBA" w:rsidP="00BD198E">
            <w:pPr>
              <w:spacing w:before="100" w:beforeAutospacing="1" w:after="100" w:afterAutospacing="1"/>
              <w:ind w:firstLine="0"/>
              <w:contextualSpacing/>
              <w:rPr>
                <w:rFonts w:ascii="Trebuchet MS" w:hAnsi="Trebuchet MS"/>
              </w:rPr>
            </w:pPr>
            <w:r w:rsidRPr="005418EB">
              <w:rPr>
                <w:rFonts w:ascii="Trebuchet MS" w:hAnsi="Trebuchet MS"/>
              </w:rPr>
              <w:t>A</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14:paraId="575416D0" w14:textId="0FF24909" w:rsidR="00373CBA" w:rsidRPr="005418EB" w:rsidRDefault="00725FA8"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w:t>
            </w:r>
            <w:r w:rsidR="00E321C2" w:rsidRPr="005418EB">
              <w:rPr>
                <w:rFonts w:ascii="Trebuchet MS" w:hAnsi="Trebuchet MS"/>
              </w:rPr>
              <w:t>SIEM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FC16E2" w14:textId="77777777" w:rsidR="00373CBA" w:rsidRPr="005418EB" w:rsidRDefault="00373CBA" w:rsidP="00BD198E">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1506B678" w14:textId="5F6E921A" w:rsidR="00373CBA"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F44625" w:rsidRPr="005418EB" w14:paraId="6E302683"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B47E8" w14:textId="484265E7" w:rsidR="00F44625" w:rsidRPr="005418EB" w:rsidRDefault="00F44625" w:rsidP="00BD198E">
            <w:pPr>
              <w:spacing w:before="100" w:beforeAutospacing="1" w:after="100" w:afterAutospacing="1"/>
              <w:ind w:firstLine="0"/>
              <w:contextualSpacing/>
              <w:rPr>
                <w:rFonts w:ascii="Trebuchet MS" w:hAnsi="Trebuchet MS"/>
              </w:rPr>
            </w:pPr>
            <w:r w:rsidRPr="005418EB">
              <w:rPr>
                <w:rFonts w:ascii="Trebuchet MS" w:hAnsi="Trebuchet MS"/>
              </w:rPr>
              <w:t>B</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3FB276E8" w14:textId="49A2D6CB" w:rsidR="00F44625"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de procesare </w:t>
            </w:r>
            <w:r w:rsidR="00473DAB" w:rsidRPr="005418EB">
              <w:rPr>
                <w:rFonts w:ascii="Trebuchet MS" w:hAnsi="Trebuchet MS"/>
              </w:rPr>
              <w:t>ș</w:t>
            </w:r>
            <w:r w:rsidRPr="005418EB">
              <w:rPr>
                <w:rFonts w:ascii="Trebuchet MS" w:hAnsi="Trebuchet MS"/>
              </w:rPr>
              <w:t>i stocare virtualizat</w:t>
            </w:r>
            <w:r w:rsidR="00473DAB" w:rsidRPr="005418EB">
              <w:rPr>
                <w:rFonts w:ascii="Trebuchet MS" w:hAnsi="Trebuchet MS"/>
              </w:rPr>
              <w:t>ă</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C888423" w14:textId="5785D598" w:rsidR="00F44625" w:rsidRPr="005418EB" w:rsidRDefault="00F44625" w:rsidP="00BD198E">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5C421518" w14:textId="6DCDBCE6" w:rsidR="00F44625"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E321C2" w:rsidRPr="005418EB" w14:paraId="34166519"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D3991" w14:textId="5A313264"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C</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69864744" w14:textId="1B794726"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Componenta de stocare</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5F68E281" w14:textId="34A9D59A"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55C650CB" w14:textId="72744C9C"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E321C2" w:rsidRPr="005418EB" w14:paraId="1051681D"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FA6E6" w14:textId="1E13E3D3"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D</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0C326CF8" w14:textId="0716F6DA"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 xml:space="preserve">Suport tehnic </w:t>
            </w:r>
            <w:r w:rsidR="00473DAB" w:rsidRPr="005418EB">
              <w:rPr>
                <w:rFonts w:ascii="Trebuchet MS" w:hAnsi="Trebuchet MS"/>
              </w:rPr>
              <w:t>ș</w:t>
            </w:r>
            <w:r w:rsidRPr="005418EB">
              <w:rPr>
                <w:rFonts w:ascii="Trebuchet MS" w:hAnsi="Trebuchet MS"/>
              </w:rPr>
              <w:t>i servicii profesionale</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058B2E67" w14:textId="386AAA22"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477FE3C2" w14:textId="57E5D01C"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1</w:t>
            </w:r>
          </w:p>
        </w:tc>
      </w:tr>
    </w:tbl>
    <w:p w14:paraId="138584A2" w14:textId="77777777" w:rsidR="00B6025C" w:rsidRPr="005418EB" w:rsidRDefault="00B6025C" w:rsidP="00BD198E">
      <w:pPr>
        <w:spacing w:line="360" w:lineRule="auto"/>
        <w:rPr>
          <w:rFonts w:ascii="Trebuchet MS" w:hAnsi="Trebuchet MS"/>
        </w:rPr>
      </w:pPr>
    </w:p>
    <w:tbl>
      <w:tblPr>
        <w:tblStyle w:val="TableGrid"/>
        <w:tblW w:w="5000" w:type="pct"/>
        <w:tblLook w:val="04A0" w:firstRow="1" w:lastRow="0" w:firstColumn="1" w:lastColumn="0" w:noHBand="0" w:noVBand="1"/>
      </w:tblPr>
      <w:tblGrid>
        <w:gridCol w:w="890"/>
        <w:gridCol w:w="8454"/>
      </w:tblGrid>
      <w:tr w:rsidR="0015442E" w:rsidRPr="005418EB" w14:paraId="6DDC1E90" w14:textId="77777777" w:rsidTr="00517F8C">
        <w:trPr>
          <w:trHeight w:val="302"/>
          <w:tblHeader/>
        </w:trPr>
        <w:tc>
          <w:tcPr>
            <w:tcW w:w="476" w:type="pct"/>
            <w:vAlign w:val="center"/>
          </w:tcPr>
          <w:p w14:paraId="74014853" w14:textId="3A61144D" w:rsidR="0015442E" w:rsidRPr="005418EB" w:rsidRDefault="0015442E"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Nr. crt.</w:t>
            </w:r>
          </w:p>
        </w:tc>
        <w:tc>
          <w:tcPr>
            <w:tcW w:w="4524" w:type="pct"/>
            <w:vAlign w:val="center"/>
          </w:tcPr>
          <w:p w14:paraId="4AAD1A70" w14:textId="77777777" w:rsidR="0015442E" w:rsidRPr="005418EB" w:rsidRDefault="0015442E"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Cerința solicitată</w:t>
            </w:r>
          </w:p>
        </w:tc>
      </w:tr>
      <w:tr w:rsidR="007B06DD" w:rsidRPr="005418EB" w14:paraId="12E3FDD3" w14:textId="77777777" w:rsidTr="00517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F2F2F2" w:themeFill="background1" w:themeFillShade="F2"/>
            <w:tcMar>
              <w:left w:w="17" w:type="dxa"/>
            </w:tcMar>
            <w:vAlign w:val="center"/>
          </w:tcPr>
          <w:p w14:paraId="2D069E6D" w14:textId="7643A3CF" w:rsidR="00F901B4" w:rsidRPr="005418EB" w:rsidRDefault="007B06DD" w:rsidP="00BD198E">
            <w:pPr>
              <w:spacing w:before="100" w:beforeAutospacing="1" w:after="100" w:afterAutospacing="1"/>
              <w:ind w:firstLine="0"/>
              <w:contextualSpacing/>
              <w:rPr>
                <w:rFonts w:ascii="Trebuchet MS" w:hAnsi="Trebuchet MS"/>
                <w:b/>
                <w:bCs/>
                <w:i/>
                <w:iCs/>
                <w:lang w:val="ro-RO"/>
              </w:rPr>
            </w:pPr>
            <w:r w:rsidRPr="005418EB">
              <w:rPr>
                <w:rFonts w:ascii="Trebuchet MS" w:hAnsi="Trebuchet MS"/>
                <w:b/>
                <w:bCs/>
                <w:i/>
                <w:iCs/>
                <w:lang w:val="ro-RO"/>
              </w:rPr>
              <w:t xml:space="preserve">A. Specificații tehnice și cerințele funcționale minime pentru </w:t>
            </w:r>
          </w:p>
          <w:p w14:paraId="140EB289" w14:textId="52EA15A9" w:rsidR="007B06DD" w:rsidRPr="005418EB" w:rsidRDefault="00F901B4" w:rsidP="00BD198E">
            <w:pPr>
              <w:spacing w:before="100" w:beforeAutospacing="1" w:after="100" w:afterAutospacing="1"/>
              <w:ind w:firstLine="0"/>
              <w:contextualSpacing/>
              <w:rPr>
                <w:rFonts w:ascii="Trebuchet MS" w:hAnsi="Trebuchet MS"/>
                <w:lang w:val="ro-RO"/>
              </w:rPr>
            </w:pPr>
            <w:r w:rsidRPr="005418EB">
              <w:rPr>
                <w:rFonts w:ascii="Trebuchet MS" w:hAnsi="Trebuchet MS"/>
                <w:b/>
                <w:bCs/>
                <w:i/>
                <w:iCs/>
                <w:lang w:val="ro-RO"/>
              </w:rPr>
              <w:t xml:space="preserve">Componenta </w:t>
            </w:r>
            <w:r w:rsidR="00E321C2" w:rsidRPr="005418EB">
              <w:rPr>
                <w:rFonts w:ascii="Trebuchet MS" w:hAnsi="Trebuchet MS"/>
                <w:b/>
                <w:bCs/>
                <w:i/>
                <w:iCs/>
                <w:lang w:val="ro-RO"/>
              </w:rPr>
              <w:t>SIEM</w:t>
            </w:r>
          </w:p>
        </w:tc>
      </w:tr>
      <w:tr w:rsidR="00F57C39" w:rsidRPr="005418EB" w14:paraId="2B0DEEE2" w14:textId="77777777" w:rsidTr="00F4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2B1EBE5A" w14:textId="33F3559A" w:rsidR="00F57C39" w:rsidRPr="005418EB" w:rsidRDefault="00F57C39"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lastRenderedPageBreak/>
              <w:t>A.1</w:t>
            </w:r>
          </w:p>
        </w:tc>
        <w:tc>
          <w:tcPr>
            <w:tcW w:w="4524" w:type="pct"/>
            <w:tcBorders>
              <w:bottom w:val="single" w:sz="4" w:space="0" w:color="auto"/>
            </w:tcBorders>
            <w:shd w:val="clear" w:color="auto" w:fill="auto"/>
            <w:tcMar>
              <w:left w:w="17" w:type="dxa"/>
            </w:tcMar>
            <w:vAlign w:val="center"/>
          </w:tcPr>
          <w:p w14:paraId="6817C515" w14:textId="32AE307B" w:rsidR="00F57C39" w:rsidRPr="005418EB" w:rsidRDefault="00E321C2"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Componenta SIEM</w:t>
            </w:r>
            <w:r w:rsidR="00F901B4" w:rsidRPr="005418EB">
              <w:rPr>
                <w:rFonts w:ascii="Trebuchet MS" w:hAnsi="Trebuchet MS"/>
                <w:b/>
                <w:bCs/>
                <w:lang w:val="ro-RO"/>
              </w:rPr>
              <w:t xml:space="preserve">: </w:t>
            </w:r>
          </w:p>
          <w:p w14:paraId="1BC2D9D0" w14:textId="529EF7E8" w:rsidR="00E321C2" w:rsidRPr="005418EB" w:rsidRDefault="00E321C2" w:rsidP="00297058">
            <w:pPr>
              <w:pStyle w:val="ListParagraph"/>
              <w:numPr>
                <w:ilvl w:val="0"/>
                <w:numId w:val="44"/>
              </w:numPr>
              <w:spacing w:before="100" w:beforeAutospacing="1" w:after="100" w:afterAutospacing="1"/>
              <w:contextualSpacing/>
              <w:rPr>
                <w:rFonts w:ascii="Trebuchet MS" w:hAnsi="Trebuchet MS"/>
                <w:lang w:val="ro-RO"/>
              </w:rPr>
            </w:pPr>
            <w:proofErr w:type="gramStart"/>
            <w:r w:rsidRPr="005418EB">
              <w:rPr>
                <w:rFonts w:ascii="Trebuchet MS" w:hAnsi="Trebuchet MS"/>
                <w:lang w:val="fr-FR"/>
              </w:rPr>
              <w:t>arhitectură</w:t>
            </w:r>
            <w:proofErr w:type="gramEnd"/>
            <w:r w:rsidRPr="005418EB">
              <w:rPr>
                <w:rFonts w:ascii="Trebuchet MS" w:hAnsi="Trebuchet MS"/>
                <w:lang w:val="fr-FR"/>
              </w:rPr>
              <w:t xml:space="preserve"> de corelare a jurnalelor, de management al alertelor de securitate, și de reacție în caz de incident</w:t>
            </w:r>
            <w:r w:rsidR="00473DAB" w:rsidRPr="005418EB">
              <w:rPr>
                <w:rFonts w:ascii="Trebuchet MS" w:hAnsi="Trebuchet MS"/>
                <w:lang w:val="fr-FR"/>
              </w:rPr>
              <w:t>;</w:t>
            </w:r>
            <w:r w:rsidRPr="005418EB">
              <w:rPr>
                <w:rFonts w:ascii="Trebuchet MS" w:hAnsi="Trebuchet MS"/>
                <w:lang w:val="ro-RO"/>
              </w:rPr>
              <w:t xml:space="preserve"> </w:t>
            </w:r>
          </w:p>
          <w:p w14:paraId="55795710" w14:textId="27E4E36B" w:rsidR="00725FA8" w:rsidRPr="005418EB" w:rsidRDefault="00E321C2" w:rsidP="00297058">
            <w:pPr>
              <w:pStyle w:val="ListParagraph"/>
              <w:numPr>
                <w:ilvl w:val="0"/>
                <w:numId w:val="44"/>
              </w:numPr>
              <w:spacing w:before="100" w:beforeAutospacing="1" w:after="100" w:afterAutospacing="1"/>
              <w:contextualSpacing/>
              <w:rPr>
                <w:rFonts w:ascii="Trebuchet MS" w:hAnsi="Trebuchet MS"/>
                <w:lang w:val="ro-RO"/>
              </w:rPr>
            </w:pPr>
            <w:r w:rsidRPr="005418EB">
              <w:rPr>
                <w:rFonts w:ascii="Trebuchet MS" w:hAnsi="Trebuchet MS"/>
                <w:lang w:val="fr-FR"/>
              </w:rPr>
              <w:t xml:space="preserve">se solicită upgrade-ull pentru asigurarea funcțiilor SIEM, pentru o capacitate licențiată de preluare și de procesare specifică a min. </w:t>
            </w:r>
            <w:r w:rsidR="00976B29" w:rsidRPr="005418EB">
              <w:rPr>
                <w:rFonts w:ascii="Trebuchet MS" w:hAnsi="Trebuchet MS"/>
                <w:lang w:val="fr-FR"/>
              </w:rPr>
              <w:t>2</w:t>
            </w:r>
            <w:r w:rsidRPr="005418EB">
              <w:rPr>
                <w:rFonts w:ascii="Trebuchet MS" w:hAnsi="Trebuchet MS"/>
                <w:lang w:val="fr-FR"/>
              </w:rPr>
              <w:t>00GB de jurnale (log-uri)</w:t>
            </w:r>
            <w:r w:rsidR="00473DAB" w:rsidRPr="005418EB">
              <w:rPr>
                <w:rFonts w:ascii="Trebuchet MS" w:hAnsi="Trebuchet MS"/>
                <w:lang w:val="fr-FR"/>
              </w:rPr>
              <w:t>.</w:t>
            </w:r>
          </w:p>
        </w:tc>
      </w:tr>
      <w:tr w:rsidR="00F44625" w:rsidRPr="005418EB" w14:paraId="0AD15876" w14:textId="77777777" w:rsidTr="00F4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E7E6E6" w:themeFill="background2"/>
            <w:tcMar>
              <w:left w:w="17" w:type="dxa"/>
            </w:tcMar>
            <w:vAlign w:val="center"/>
          </w:tcPr>
          <w:p w14:paraId="3DFAA26F" w14:textId="77777777" w:rsidR="00E321C2" w:rsidRPr="005418EB" w:rsidRDefault="00F44625" w:rsidP="00BD198E">
            <w:pPr>
              <w:spacing w:before="100" w:beforeAutospacing="1" w:after="100" w:afterAutospacing="1"/>
              <w:ind w:firstLine="0"/>
              <w:contextualSpacing/>
              <w:rPr>
                <w:rFonts w:ascii="Trebuchet MS" w:hAnsi="Trebuchet MS"/>
                <w:b/>
                <w:i/>
                <w:lang w:val="fr-FR"/>
              </w:rPr>
            </w:pPr>
            <w:r w:rsidRPr="005418EB">
              <w:rPr>
                <w:rFonts w:ascii="Trebuchet MS" w:hAnsi="Trebuchet MS"/>
                <w:b/>
                <w:i/>
                <w:lang w:val="fr-FR"/>
              </w:rPr>
              <w:t xml:space="preserve">B. Specificații tehnice și cerințele funcționale minime pentru </w:t>
            </w:r>
          </w:p>
          <w:p w14:paraId="1CABEDDF" w14:textId="6CDE4275" w:rsidR="00F44625" w:rsidRPr="005418EB" w:rsidRDefault="00CF4A71" w:rsidP="00BD198E">
            <w:pPr>
              <w:spacing w:before="100" w:beforeAutospacing="1" w:after="100" w:afterAutospacing="1"/>
              <w:ind w:firstLine="0"/>
              <w:contextualSpacing/>
              <w:rPr>
                <w:rFonts w:ascii="Trebuchet MS" w:hAnsi="Trebuchet MS"/>
                <w:b/>
                <w:i/>
                <w:lang w:val="ro-RO"/>
              </w:rPr>
            </w:pPr>
            <w:r w:rsidRPr="005418EB">
              <w:rPr>
                <w:rFonts w:ascii="Trebuchet MS" w:hAnsi="Trebuchet MS"/>
                <w:b/>
                <w:bCs/>
                <w:i/>
                <w:color w:val="000000" w:themeColor="text1"/>
              </w:rPr>
              <w:t>Suport de procesare virtualizată de tip HCI (Hyper Convergent Infrastructure)</w:t>
            </w:r>
          </w:p>
        </w:tc>
      </w:tr>
      <w:tr w:rsidR="00F44625" w:rsidRPr="005418EB" w14:paraId="69851E8F"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42CDD242" w14:textId="61E85981" w:rsidR="00F44625" w:rsidRPr="005418EB" w:rsidRDefault="00F4462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B.1</w:t>
            </w:r>
          </w:p>
        </w:tc>
        <w:tc>
          <w:tcPr>
            <w:tcW w:w="4524" w:type="pct"/>
            <w:tcBorders>
              <w:bottom w:val="single" w:sz="4" w:space="0" w:color="auto"/>
            </w:tcBorders>
            <w:shd w:val="clear" w:color="auto" w:fill="auto"/>
            <w:tcMar>
              <w:left w:w="17" w:type="dxa"/>
            </w:tcMar>
            <w:vAlign w:val="center"/>
          </w:tcPr>
          <w:p w14:paraId="798F5CDF" w14:textId="77777777" w:rsidR="00F44625" w:rsidRPr="005418EB" w:rsidRDefault="00F44625" w:rsidP="00BD198E">
            <w:pPr>
              <w:ind w:firstLine="0"/>
              <w:contextualSpacing/>
              <w:rPr>
                <w:rFonts w:ascii="Trebuchet MS" w:hAnsi="Trebuchet MS"/>
                <w:b/>
                <w:lang w:val="ro-RO"/>
              </w:rPr>
            </w:pPr>
            <w:r w:rsidRPr="005418EB">
              <w:rPr>
                <w:rFonts w:ascii="Trebuchet MS" w:hAnsi="Trebuchet MS"/>
                <w:b/>
              </w:rPr>
              <w:t>Suport de procesare virtualizată:</w:t>
            </w:r>
          </w:p>
          <w:p w14:paraId="0BEABE31" w14:textId="263B022E" w:rsidR="00F44625" w:rsidRPr="005418EB" w:rsidRDefault="00F44625" w:rsidP="00297058">
            <w:pPr>
              <w:pStyle w:val="ListParagraph"/>
              <w:numPr>
                <w:ilvl w:val="0"/>
                <w:numId w:val="38"/>
              </w:numPr>
              <w:contextualSpacing/>
              <w:rPr>
                <w:rFonts w:ascii="Trebuchet MS" w:hAnsi="Trebuchet MS"/>
                <w:lang w:val="ro-RO"/>
              </w:rPr>
            </w:pPr>
            <w:r w:rsidRPr="005418EB">
              <w:rPr>
                <w:rFonts w:ascii="Trebuchet MS" w:hAnsi="Trebuchet MS"/>
              </w:rPr>
              <w:t>Extindere cluster de echipamente de tip Server, în arhitectură HCI scalabilă, pentru procesare și stocare virtualizată;</w:t>
            </w:r>
          </w:p>
          <w:p w14:paraId="6D08111B" w14:textId="40623B0F" w:rsidR="00F44625" w:rsidRPr="005418EB" w:rsidRDefault="00F44625" w:rsidP="00297058">
            <w:pPr>
              <w:pStyle w:val="ListParagraph"/>
              <w:numPr>
                <w:ilvl w:val="0"/>
                <w:numId w:val="38"/>
              </w:numPr>
              <w:spacing w:before="100" w:beforeAutospacing="1" w:after="100" w:afterAutospacing="1"/>
              <w:contextualSpacing/>
              <w:rPr>
                <w:rFonts w:ascii="Trebuchet MS" w:hAnsi="Trebuchet MS"/>
                <w:lang w:val="ro-RO"/>
              </w:rPr>
            </w:pPr>
            <w:r w:rsidRPr="005418EB">
              <w:rPr>
                <w:rFonts w:ascii="Trebuchet MS" w:hAnsi="Trebuchet MS"/>
              </w:rPr>
              <w:t xml:space="preserve">arhitectură de tip cluster HCI (Hyper-Converged Infrastructure), pentru suportul componentelor software de management, cu minim </w:t>
            </w:r>
            <w:r w:rsidR="00CF4A71" w:rsidRPr="005418EB">
              <w:rPr>
                <w:rFonts w:ascii="Trebuchet MS" w:hAnsi="Trebuchet MS"/>
              </w:rPr>
              <w:t>4</w:t>
            </w:r>
            <w:r w:rsidRPr="005418EB">
              <w:rPr>
                <w:rFonts w:ascii="Trebuchet MS" w:hAnsi="Trebuchet MS"/>
              </w:rPr>
              <w:t xml:space="preserve"> noduri tip server, fiecare nod fiind echipat cel puțin cu 2 procesoare fizice multi-core, 192GB RAM și minim 4TB capacitate utilă de stocare locală. Nodurile se vor conecta direct la rețeaua LAN existent</w:t>
            </w:r>
            <w:r w:rsidR="00473DAB" w:rsidRPr="005418EB">
              <w:rPr>
                <w:rFonts w:ascii="Trebuchet MS" w:hAnsi="Trebuchet MS"/>
              </w:rPr>
              <w:t>ă</w:t>
            </w:r>
            <w:r w:rsidRPr="005418EB">
              <w:rPr>
                <w:rFonts w:ascii="Trebuchet MS" w:hAnsi="Trebuchet MS"/>
              </w:rPr>
              <w:t xml:space="preserve"> </w:t>
            </w:r>
            <w:r w:rsidR="00473DAB" w:rsidRPr="005418EB">
              <w:rPr>
                <w:rFonts w:ascii="Trebuchet MS" w:hAnsi="Trebuchet MS"/>
              </w:rPr>
              <w:t>ș</w:t>
            </w:r>
            <w:r w:rsidRPr="005418EB">
              <w:rPr>
                <w:rFonts w:ascii="Trebuchet MS" w:hAnsi="Trebuchet MS"/>
              </w:rPr>
              <w:t>i se vor ad</w:t>
            </w:r>
            <w:r w:rsidR="00473DAB" w:rsidRPr="005418EB">
              <w:rPr>
                <w:rFonts w:ascii="Trebuchet MS" w:hAnsi="Trebuchet MS"/>
              </w:rPr>
              <w:t>ă</w:t>
            </w:r>
            <w:r w:rsidRPr="005418EB">
              <w:rPr>
                <w:rFonts w:ascii="Trebuchet MS" w:hAnsi="Trebuchet MS"/>
              </w:rPr>
              <w:t>uga cluster-ului de HCI existent bazat pe tehnologie Cisco HyperFlex.</w:t>
            </w:r>
          </w:p>
        </w:tc>
      </w:tr>
      <w:tr w:rsidR="00E321C2" w:rsidRPr="005418EB" w14:paraId="08F20455"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D9D9D9" w:themeFill="background1" w:themeFillShade="D9"/>
            <w:tcMar>
              <w:left w:w="17" w:type="dxa"/>
            </w:tcMar>
            <w:vAlign w:val="center"/>
          </w:tcPr>
          <w:p w14:paraId="236BE6AD" w14:textId="5D8BB581" w:rsidR="00E321C2" w:rsidRPr="005418EB" w:rsidRDefault="00E321C2" w:rsidP="00E321C2">
            <w:pPr>
              <w:spacing w:before="100" w:beforeAutospacing="1" w:after="100" w:afterAutospacing="1"/>
              <w:ind w:firstLine="0"/>
              <w:contextualSpacing/>
              <w:rPr>
                <w:rFonts w:ascii="Trebuchet MS" w:hAnsi="Trebuchet MS"/>
                <w:b/>
                <w:i/>
                <w:lang w:val="fr-FR"/>
              </w:rPr>
            </w:pPr>
            <w:r w:rsidRPr="005418EB">
              <w:rPr>
                <w:rFonts w:ascii="Trebuchet MS" w:hAnsi="Trebuchet MS"/>
                <w:b/>
                <w:i/>
                <w:lang w:val="fr-FR"/>
              </w:rPr>
              <w:t xml:space="preserve">C. Specificații tehnice și cerințele funcționale minime pentru </w:t>
            </w:r>
          </w:p>
          <w:p w14:paraId="582E72AC" w14:textId="309B7A8C" w:rsidR="00E321C2" w:rsidRPr="005418EB" w:rsidRDefault="00E321C2" w:rsidP="00E321C2">
            <w:pPr>
              <w:ind w:firstLine="0"/>
              <w:contextualSpacing/>
              <w:rPr>
                <w:rFonts w:ascii="Trebuchet MS" w:hAnsi="Trebuchet MS"/>
                <w:b/>
              </w:rPr>
            </w:pPr>
            <w:r w:rsidRPr="005418EB">
              <w:rPr>
                <w:rFonts w:ascii="Trebuchet MS" w:hAnsi="Trebuchet MS"/>
                <w:b/>
                <w:i/>
              </w:rPr>
              <w:t>Componenta de stocare</w:t>
            </w:r>
          </w:p>
        </w:tc>
      </w:tr>
      <w:tr w:rsidR="00E321C2" w:rsidRPr="005418EB" w14:paraId="5C798F67"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798836FF" w14:textId="595191DA" w:rsidR="00E321C2" w:rsidRPr="005418EB" w:rsidRDefault="00E321C2"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C.1</w:t>
            </w:r>
          </w:p>
        </w:tc>
        <w:tc>
          <w:tcPr>
            <w:tcW w:w="4524" w:type="pct"/>
            <w:tcBorders>
              <w:bottom w:val="single" w:sz="4" w:space="0" w:color="auto"/>
            </w:tcBorders>
            <w:shd w:val="clear" w:color="auto" w:fill="auto"/>
            <w:tcMar>
              <w:left w:w="17" w:type="dxa"/>
            </w:tcMar>
            <w:vAlign w:val="center"/>
          </w:tcPr>
          <w:p w14:paraId="0631EFF4" w14:textId="77777777" w:rsidR="00E321C2" w:rsidRPr="005418EB" w:rsidRDefault="00E321C2" w:rsidP="00E321C2">
            <w:pPr>
              <w:ind w:firstLine="0"/>
              <w:contextualSpacing/>
              <w:rPr>
                <w:rFonts w:ascii="Trebuchet MS" w:hAnsi="Trebuchet MS"/>
                <w:b/>
                <w:lang w:val="ro-RO"/>
              </w:rPr>
            </w:pPr>
            <w:r w:rsidRPr="005418EB">
              <w:rPr>
                <w:rFonts w:ascii="Trebuchet MS" w:hAnsi="Trebuchet MS"/>
                <w:b/>
                <w:lang w:val="fr-FR"/>
              </w:rPr>
              <w:t xml:space="preserve">Suport de stocare pe termen </w:t>
            </w:r>
            <w:proofErr w:type="gramStart"/>
            <w:r w:rsidRPr="005418EB">
              <w:rPr>
                <w:rFonts w:ascii="Trebuchet MS" w:hAnsi="Trebuchet MS"/>
                <w:b/>
                <w:lang w:val="fr-FR"/>
              </w:rPr>
              <w:t>extins:</w:t>
            </w:r>
            <w:proofErr w:type="gramEnd"/>
          </w:p>
          <w:p w14:paraId="44CF12D8" w14:textId="77777777" w:rsidR="00E321C2" w:rsidRPr="005418EB" w:rsidRDefault="00E321C2" w:rsidP="00297058">
            <w:pPr>
              <w:pStyle w:val="ListParagraph"/>
              <w:numPr>
                <w:ilvl w:val="0"/>
                <w:numId w:val="15"/>
              </w:numPr>
              <w:contextualSpacing/>
              <w:rPr>
                <w:rFonts w:ascii="Trebuchet MS" w:hAnsi="Trebuchet MS"/>
                <w:lang w:val="ro-RO"/>
              </w:rPr>
            </w:pPr>
            <w:r w:rsidRPr="005418EB">
              <w:rPr>
                <w:rFonts w:ascii="Trebuchet MS" w:hAnsi="Trebuchet MS"/>
              </w:rPr>
              <w:t>cluster de tip Object-Store, pentru retenția datelor de securitate în scop de conformitate și pentru analiză ‘back-trace’;</w:t>
            </w:r>
          </w:p>
          <w:p w14:paraId="5712D2F1" w14:textId="635B2C72" w:rsidR="00E321C2" w:rsidRPr="005418EB" w:rsidRDefault="00E321C2" w:rsidP="00297058">
            <w:pPr>
              <w:pStyle w:val="ListParagraph"/>
              <w:numPr>
                <w:ilvl w:val="0"/>
                <w:numId w:val="15"/>
              </w:numPr>
              <w:contextualSpacing/>
              <w:rPr>
                <w:rFonts w:ascii="Trebuchet MS" w:hAnsi="Trebuchet MS"/>
                <w:lang w:val="ro-RO"/>
              </w:rPr>
            </w:pPr>
            <w:proofErr w:type="gramStart"/>
            <w:r w:rsidRPr="005418EB">
              <w:rPr>
                <w:rFonts w:ascii="Trebuchet MS" w:hAnsi="Trebuchet MS"/>
                <w:lang w:val="fr-FR"/>
              </w:rPr>
              <w:t>arhitectura</w:t>
            </w:r>
            <w:proofErr w:type="gramEnd"/>
            <w:r w:rsidRPr="005418EB">
              <w:rPr>
                <w:rFonts w:ascii="Trebuchet MS" w:hAnsi="Trebuchet MS"/>
                <w:lang w:val="fr-FR"/>
              </w:rPr>
              <w:t xml:space="preserve"> locală de tip cluster ce va putea fi accesată la nivel de articol de date (obiect) prin interfață standard, respectiv prin API de tip S3 (sau echivalent).</w:t>
            </w:r>
          </w:p>
          <w:p w14:paraId="79B2D3F0" w14:textId="77777777" w:rsidR="00E321C2" w:rsidRPr="005418EB" w:rsidRDefault="00E321C2" w:rsidP="00BD198E">
            <w:pPr>
              <w:ind w:firstLine="0"/>
              <w:contextualSpacing/>
              <w:rPr>
                <w:rFonts w:ascii="Trebuchet MS" w:hAnsi="Trebuchet MS"/>
                <w:b/>
              </w:rPr>
            </w:pPr>
          </w:p>
        </w:tc>
      </w:tr>
      <w:tr w:rsidR="00653636" w:rsidRPr="005418EB" w14:paraId="070EB264"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D9D9D9" w:themeFill="background1" w:themeFillShade="D9"/>
            <w:tcMar>
              <w:left w:w="17" w:type="dxa"/>
            </w:tcMar>
            <w:vAlign w:val="center"/>
          </w:tcPr>
          <w:p w14:paraId="1511CC76" w14:textId="07EC20B1" w:rsidR="00653636" w:rsidRPr="005418EB" w:rsidRDefault="00653636" w:rsidP="00653636">
            <w:pPr>
              <w:spacing w:before="100" w:beforeAutospacing="1" w:after="100" w:afterAutospacing="1"/>
              <w:ind w:firstLine="0"/>
              <w:contextualSpacing/>
              <w:rPr>
                <w:rFonts w:ascii="Trebuchet MS" w:hAnsi="Trebuchet MS"/>
                <w:b/>
                <w:i/>
                <w:lang w:val="fr-FR"/>
              </w:rPr>
            </w:pPr>
            <w:r w:rsidRPr="005418EB">
              <w:rPr>
                <w:rFonts w:ascii="Trebuchet MS" w:hAnsi="Trebuchet MS"/>
                <w:b/>
                <w:i/>
                <w:lang w:val="fr-FR"/>
              </w:rPr>
              <w:t xml:space="preserve">D. Specificații tehnice și cerințele funcționale minime pentru </w:t>
            </w:r>
          </w:p>
          <w:p w14:paraId="6F03FD06" w14:textId="0F4C1250" w:rsidR="00653636" w:rsidRPr="005418EB" w:rsidRDefault="00653636" w:rsidP="00653636">
            <w:pPr>
              <w:ind w:firstLine="0"/>
              <w:contextualSpacing/>
              <w:rPr>
                <w:rFonts w:ascii="Trebuchet MS" w:hAnsi="Trebuchet MS"/>
                <w:b/>
                <w:lang w:val="fr-FR"/>
              </w:rPr>
            </w:pPr>
            <w:r w:rsidRPr="005418EB">
              <w:rPr>
                <w:rFonts w:ascii="Trebuchet MS" w:hAnsi="Trebuchet MS"/>
                <w:b/>
                <w:i/>
              </w:rPr>
              <w:t>Suport tehnic si servicii profesionale</w:t>
            </w:r>
          </w:p>
        </w:tc>
      </w:tr>
      <w:tr w:rsidR="00653636" w:rsidRPr="005418EB" w14:paraId="23E5E397" w14:textId="77777777" w:rsidTr="00517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shd w:val="clear" w:color="auto" w:fill="auto"/>
            <w:tcMar>
              <w:left w:w="17" w:type="dxa"/>
            </w:tcMar>
            <w:vAlign w:val="center"/>
          </w:tcPr>
          <w:p w14:paraId="419C005E" w14:textId="14007C28" w:rsidR="00653636" w:rsidRPr="005418EB" w:rsidRDefault="00653636" w:rsidP="00653636">
            <w:pPr>
              <w:spacing w:before="100" w:beforeAutospacing="1" w:after="100" w:afterAutospacing="1"/>
              <w:ind w:firstLine="0"/>
              <w:contextualSpacing/>
              <w:rPr>
                <w:rFonts w:ascii="Trebuchet MS" w:hAnsi="Trebuchet MS"/>
                <w:b/>
                <w:bCs/>
              </w:rPr>
            </w:pPr>
            <w:r w:rsidRPr="005418EB">
              <w:rPr>
                <w:rFonts w:ascii="Trebuchet MS" w:hAnsi="Trebuchet MS"/>
                <w:b/>
                <w:bCs/>
              </w:rPr>
              <w:t>D.1</w:t>
            </w:r>
          </w:p>
        </w:tc>
        <w:tc>
          <w:tcPr>
            <w:tcW w:w="4524" w:type="pct"/>
            <w:shd w:val="clear" w:color="auto" w:fill="auto"/>
            <w:tcMar>
              <w:left w:w="17" w:type="dxa"/>
            </w:tcMar>
            <w:vAlign w:val="center"/>
          </w:tcPr>
          <w:p w14:paraId="7607F4AB" w14:textId="77777777" w:rsidR="00653636" w:rsidRPr="005418EB" w:rsidRDefault="00653636" w:rsidP="00653636">
            <w:pPr>
              <w:ind w:firstLine="0"/>
              <w:contextualSpacing/>
              <w:rPr>
                <w:rFonts w:ascii="Trebuchet MS" w:hAnsi="Trebuchet MS"/>
                <w:b/>
                <w:lang w:val="fr-FR"/>
              </w:rPr>
            </w:pPr>
            <w:r w:rsidRPr="005418EB">
              <w:rPr>
                <w:rFonts w:ascii="Trebuchet MS" w:hAnsi="Trebuchet MS"/>
                <w:b/>
                <w:lang w:val="fr-FR"/>
              </w:rPr>
              <w:t>Support tehnic si servicii profesionale :</w:t>
            </w:r>
          </w:p>
          <w:p w14:paraId="02D29FF6" w14:textId="465800C7" w:rsidR="00653636" w:rsidRPr="005418EB" w:rsidRDefault="00976B29" w:rsidP="00297058">
            <w:pPr>
              <w:pStyle w:val="ListParagraph"/>
              <w:numPr>
                <w:ilvl w:val="0"/>
                <w:numId w:val="45"/>
              </w:numPr>
              <w:contextualSpacing/>
              <w:rPr>
                <w:rFonts w:ascii="Trebuchet MS" w:hAnsi="Trebuchet MS"/>
                <w:bCs/>
                <w:lang w:val="fr-FR"/>
              </w:rPr>
            </w:pPr>
            <w:r w:rsidRPr="005418EB">
              <w:rPr>
                <w:rFonts w:ascii="Trebuchet MS" w:hAnsi="Trebuchet MS"/>
                <w:bCs/>
                <w:lang w:val="fr-FR"/>
              </w:rPr>
              <w:t xml:space="preserve">Suport tehnic pentru </w:t>
            </w:r>
            <w:r w:rsidR="00473DAB" w:rsidRPr="005418EB">
              <w:rPr>
                <w:rFonts w:ascii="Trebuchet MS" w:hAnsi="Trebuchet MS"/>
                <w:bCs/>
                <w:lang w:val="fr-FR"/>
              </w:rPr>
              <w:t>î</w:t>
            </w:r>
            <w:r w:rsidRPr="005418EB">
              <w:rPr>
                <w:rFonts w:ascii="Trebuchet MS" w:hAnsi="Trebuchet MS"/>
                <w:bCs/>
                <w:lang w:val="fr-FR"/>
              </w:rPr>
              <w:t>ntreaga solu</w:t>
            </w:r>
            <w:r w:rsidR="00473DAB" w:rsidRPr="005418EB">
              <w:rPr>
                <w:rFonts w:ascii="Trebuchet MS" w:hAnsi="Trebuchet MS"/>
                <w:bCs/>
                <w:lang w:val="fr-FR"/>
              </w:rPr>
              <w:t>ț</w:t>
            </w:r>
            <w:r w:rsidRPr="005418EB">
              <w:rPr>
                <w:rFonts w:ascii="Trebuchet MS" w:hAnsi="Trebuchet MS"/>
                <w:bCs/>
                <w:lang w:val="fr-FR"/>
              </w:rPr>
              <w:t xml:space="preserve">ie de 36 de </w:t>
            </w:r>
            <w:proofErr w:type="gramStart"/>
            <w:r w:rsidRPr="005418EB">
              <w:rPr>
                <w:rFonts w:ascii="Trebuchet MS" w:hAnsi="Trebuchet MS"/>
                <w:bCs/>
                <w:lang w:val="fr-FR"/>
              </w:rPr>
              <w:t>luni</w:t>
            </w:r>
            <w:r w:rsidR="00473DAB" w:rsidRPr="005418EB">
              <w:rPr>
                <w:rFonts w:ascii="Trebuchet MS" w:hAnsi="Trebuchet MS"/>
                <w:bCs/>
                <w:lang w:val="fr-FR"/>
              </w:rPr>
              <w:t>;</w:t>
            </w:r>
            <w:proofErr w:type="gramEnd"/>
          </w:p>
          <w:p w14:paraId="0A14EC01" w14:textId="707215D1" w:rsidR="00976B29" w:rsidRPr="005418EB" w:rsidRDefault="00976B29" w:rsidP="00297058">
            <w:pPr>
              <w:pStyle w:val="ListParagraph"/>
              <w:numPr>
                <w:ilvl w:val="0"/>
                <w:numId w:val="45"/>
              </w:numPr>
              <w:contextualSpacing/>
              <w:rPr>
                <w:rFonts w:ascii="Trebuchet MS" w:hAnsi="Trebuchet MS"/>
                <w:bCs/>
                <w:lang w:val="fr-FR"/>
              </w:rPr>
            </w:pPr>
            <w:r w:rsidRPr="005418EB">
              <w:rPr>
                <w:rFonts w:ascii="Trebuchet MS" w:hAnsi="Trebuchet MS"/>
                <w:bCs/>
                <w:lang w:val="fr-FR"/>
              </w:rPr>
              <w:t xml:space="preserve">Servicii profesionale pentru configurarea </w:t>
            </w:r>
            <w:r w:rsidR="00473DAB" w:rsidRPr="005418EB">
              <w:rPr>
                <w:rFonts w:ascii="Trebuchet MS" w:hAnsi="Trebuchet MS"/>
                <w:bCs/>
                <w:lang w:val="fr-FR"/>
              </w:rPr>
              <w:t>ș</w:t>
            </w:r>
            <w:r w:rsidRPr="005418EB">
              <w:rPr>
                <w:rFonts w:ascii="Trebuchet MS" w:hAnsi="Trebuchet MS"/>
                <w:bCs/>
                <w:lang w:val="fr-FR"/>
              </w:rPr>
              <w:t>i particularizarea solu</w:t>
            </w:r>
            <w:r w:rsidR="00473DAB" w:rsidRPr="005418EB">
              <w:rPr>
                <w:rFonts w:ascii="Trebuchet MS" w:hAnsi="Trebuchet MS"/>
                <w:bCs/>
                <w:lang w:val="fr-FR"/>
              </w:rPr>
              <w:t>ț</w:t>
            </w:r>
            <w:r w:rsidRPr="005418EB">
              <w:rPr>
                <w:rFonts w:ascii="Trebuchet MS" w:hAnsi="Trebuchet MS"/>
                <w:bCs/>
                <w:lang w:val="fr-FR"/>
              </w:rPr>
              <w:t xml:space="preserve">iei SIEM, integrarea acesteia </w:t>
            </w:r>
            <w:r w:rsidR="00473DAB" w:rsidRPr="005418EB">
              <w:rPr>
                <w:rFonts w:ascii="Trebuchet MS" w:hAnsi="Trebuchet MS"/>
                <w:bCs/>
                <w:lang w:val="fr-FR"/>
              </w:rPr>
              <w:t>î</w:t>
            </w:r>
            <w:r w:rsidRPr="005418EB">
              <w:rPr>
                <w:rFonts w:ascii="Trebuchet MS" w:hAnsi="Trebuchet MS"/>
                <w:bCs/>
                <w:lang w:val="fr-FR"/>
              </w:rPr>
              <w:t>n restul solu</w:t>
            </w:r>
            <w:r w:rsidR="00473DAB" w:rsidRPr="005418EB">
              <w:rPr>
                <w:rFonts w:ascii="Trebuchet MS" w:hAnsi="Trebuchet MS"/>
                <w:bCs/>
                <w:lang w:val="fr-FR"/>
              </w:rPr>
              <w:t>ț</w:t>
            </w:r>
            <w:r w:rsidRPr="005418EB">
              <w:rPr>
                <w:rFonts w:ascii="Trebuchet MS" w:hAnsi="Trebuchet MS"/>
                <w:bCs/>
                <w:lang w:val="fr-FR"/>
              </w:rPr>
              <w:t xml:space="preserve">iei de securitate, raportare </w:t>
            </w:r>
            <w:r w:rsidR="00473DAB" w:rsidRPr="005418EB">
              <w:rPr>
                <w:rFonts w:ascii="Trebuchet MS" w:hAnsi="Trebuchet MS"/>
                <w:bCs/>
                <w:lang w:val="fr-FR"/>
              </w:rPr>
              <w:t>ș</w:t>
            </w:r>
            <w:r w:rsidRPr="005418EB">
              <w:rPr>
                <w:rFonts w:ascii="Trebuchet MS" w:hAnsi="Trebuchet MS"/>
                <w:bCs/>
                <w:lang w:val="fr-FR"/>
              </w:rPr>
              <w:t>i alertare</w:t>
            </w:r>
          </w:p>
          <w:p w14:paraId="18C6F65C" w14:textId="10CEEA1E" w:rsidR="00976B29" w:rsidRPr="005418EB" w:rsidRDefault="00976B29" w:rsidP="00976B29">
            <w:pPr>
              <w:pStyle w:val="ListParagraph"/>
              <w:numPr>
                <w:ilvl w:val="0"/>
                <w:numId w:val="0"/>
              </w:numPr>
              <w:ind w:left="720"/>
              <w:contextualSpacing/>
              <w:rPr>
                <w:rFonts w:ascii="Trebuchet MS" w:hAnsi="Trebuchet MS"/>
                <w:bCs/>
                <w:lang w:val="fr-FR"/>
              </w:rPr>
            </w:pPr>
          </w:p>
        </w:tc>
      </w:tr>
    </w:tbl>
    <w:p w14:paraId="41F952CA" w14:textId="77777777" w:rsidR="00497667" w:rsidRPr="005418EB" w:rsidRDefault="00497667" w:rsidP="00BD198E">
      <w:pPr>
        <w:rPr>
          <w:rFonts w:ascii="Trebuchet MS" w:hAnsi="Trebuchet MS"/>
        </w:rPr>
      </w:pPr>
      <w:bookmarkStart w:id="78" w:name="_Toc78452683"/>
      <w:bookmarkStart w:id="79" w:name="_Toc78452684"/>
      <w:bookmarkStart w:id="80" w:name="_Toc90621839"/>
      <w:bookmarkStart w:id="81" w:name="_Toc478634973"/>
      <w:bookmarkEnd w:id="78"/>
      <w:bookmarkEnd w:id="79"/>
    </w:p>
    <w:p w14:paraId="48194DD1" w14:textId="6894824E" w:rsidR="00497667" w:rsidRPr="005418EB" w:rsidRDefault="00497667" w:rsidP="00BD198E">
      <w:pPr>
        <w:pStyle w:val="Heading3"/>
        <w:spacing w:before="240" w:after="0"/>
        <w:rPr>
          <w:rFonts w:ascii="Trebuchet MS" w:hAnsi="Trebuchet MS"/>
        </w:rPr>
      </w:pPr>
      <w:bookmarkStart w:id="82" w:name="_Toc130639557"/>
      <w:bookmarkStart w:id="83" w:name="_Toc130722067"/>
      <w:bookmarkEnd w:id="80"/>
      <w:bookmarkEnd w:id="81"/>
      <w:r w:rsidRPr="005418EB">
        <w:rPr>
          <w:rFonts w:ascii="Trebuchet MS" w:hAnsi="Trebuchet MS"/>
        </w:rPr>
        <w:t xml:space="preserve">Detalierea </w:t>
      </w:r>
      <w:r w:rsidR="00976B29" w:rsidRPr="005418EB">
        <w:rPr>
          <w:rFonts w:ascii="Trebuchet MS" w:hAnsi="Trebuchet MS"/>
        </w:rPr>
        <w:t xml:space="preserve">Upgrade </w:t>
      </w:r>
      <w:r w:rsidRPr="005418EB">
        <w:rPr>
          <w:rFonts w:ascii="Trebuchet MS" w:hAnsi="Trebuchet MS"/>
        </w:rPr>
        <w:t>Soluției</w:t>
      </w:r>
      <w:r w:rsidR="00976B29" w:rsidRPr="005418EB">
        <w:rPr>
          <w:rFonts w:ascii="Trebuchet MS" w:hAnsi="Trebuchet MS"/>
        </w:rPr>
        <w:t xml:space="preserve"> </w:t>
      </w:r>
      <w:r w:rsidRPr="005418EB">
        <w:rPr>
          <w:rFonts w:ascii="Trebuchet MS" w:hAnsi="Trebuchet MS"/>
        </w:rPr>
        <w:t>S</w:t>
      </w:r>
      <w:r w:rsidR="00976B29" w:rsidRPr="005418EB">
        <w:rPr>
          <w:rFonts w:ascii="Trebuchet MS" w:hAnsi="Trebuchet MS"/>
        </w:rPr>
        <w:t>IEM</w:t>
      </w:r>
      <w:r w:rsidRPr="005418EB">
        <w:rPr>
          <w:rFonts w:ascii="Trebuchet MS" w:hAnsi="Trebuchet MS"/>
        </w:rPr>
        <w:t xml:space="preserve"> pentru Ministerul Finanțelor:</w:t>
      </w:r>
      <w:bookmarkStart w:id="84" w:name="_Toc90621840"/>
      <w:bookmarkEnd w:id="82"/>
      <w:bookmarkEnd w:id="83"/>
    </w:p>
    <w:p w14:paraId="6D3636D8" w14:textId="77777777" w:rsidR="00497667" w:rsidRPr="005418EB" w:rsidRDefault="00497667" w:rsidP="00BD198E">
      <w:pPr>
        <w:rPr>
          <w:rFonts w:ascii="Trebuchet MS" w:hAnsi="Trebuchet MS"/>
        </w:rPr>
      </w:pPr>
    </w:p>
    <w:p w14:paraId="23480540" w14:textId="2FBDF936" w:rsidR="00497667" w:rsidRPr="005418EB" w:rsidRDefault="00497667" w:rsidP="00297058">
      <w:pPr>
        <w:pStyle w:val="Heading4"/>
        <w:numPr>
          <w:ilvl w:val="0"/>
          <w:numId w:val="24"/>
        </w:numPr>
        <w:ind w:left="284" w:hanging="284"/>
        <w:rPr>
          <w:rFonts w:ascii="Trebuchet MS" w:hAnsi="Trebuchet MS"/>
          <w:u w:val="none"/>
        </w:rPr>
      </w:pPr>
      <w:bookmarkStart w:id="85" w:name="_Toc130639558"/>
      <w:bookmarkEnd w:id="84"/>
      <w:r w:rsidRPr="005418EB">
        <w:rPr>
          <w:rFonts w:ascii="Trebuchet MS" w:hAnsi="Trebuchet MS"/>
          <w:u w:val="none"/>
        </w:rPr>
        <w:t xml:space="preserve">Componenta </w:t>
      </w:r>
      <w:bookmarkEnd w:id="85"/>
      <w:r w:rsidR="00976B29" w:rsidRPr="005418EB">
        <w:rPr>
          <w:rFonts w:ascii="Trebuchet MS" w:hAnsi="Trebuchet MS"/>
          <w:u w:val="none"/>
        </w:rPr>
        <w:t>SIEM</w:t>
      </w:r>
    </w:p>
    <w:p w14:paraId="668EEBCD" w14:textId="69738ADE" w:rsidR="00497667" w:rsidRPr="005418EB" w:rsidRDefault="00497667" w:rsidP="00BD198E">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 xml:space="preserve">A.1 Funcționalități </w:t>
      </w:r>
      <w:r w:rsidR="00976B29" w:rsidRPr="005418EB">
        <w:rPr>
          <w:rFonts w:ascii="Trebuchet MS" w:hAnsi="Trebuchet MS"/>
          <w:b/>
          <w:bCs/>
          <w:color w:val="000000" w:themeColor="text1"/>
        </w:rPr>
        <w:t>Componenta SIEM</w:t>
      </w:r>
    </w:p>
    <w:p w14:paraId="62515DF8" w14:textId="77777777" w:rsidR="00497667" w:rsidRPr="005418EB" w:rsidRDefault="00497667" w:rsidP="00BD198E">
      <w:pPr>
        <w:rPr>
          <w:rFonts w:ascii="Trebuchet MS" w:hAnsi="Trebuchet MS"/>
        </w:rPr>
      </w:pPr>
    </w:p>
    <w:p w14:paraId="315489E6" w14:textId="1B3D7414" w:rsidR="0003160C" w:rsidRPr="005418EB" w:rsidRDefault="00976B29"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de corelare a jurnalelor, de management al alertelor de securitate, și de reacție în caz de incident asigură funcțiile de tip SIEM, </w:t>
      </w:r>
      <w:r w:rsidR="005213BC" w:rsidRPr="005418EB">
        <w:rPr>
          <w:rFonts w:ascii="Trebuchet MS" w:hAnsi="Trebuchet MS"/>
        </w:rPr>
        <w:t>upgrade de</w:t>
      </w:r>
      <w:r w:rsidRPr="005418EB">
        <w:rPr>
          <w:rFonts w:ascii="Trebuchet MS" w:hAnsi="Trebuchet MS"/>
        </w:rPr>
        <w:t xml:space="preserve"> capacitate licențiată de preluare și de procesare specifică a min. 200GB de jurnale (log-uri) pe zi, sau echivalent (dar nu mai puțin decât </w:t>
      </w:r>
      <w:r w:rsidR="005213BC" w:rsidRPr="005418EB">
        <w:rPr>
          <w:rFonts w:ascii="Trebuchet MS" w:hAnsi="Trebuchet MS"/>
        </w:rPr>
        <w:t>3</w:t>
      </w:r>
      <w:r w:rsidRPr="005418EB">
        <w:rPr>
          <w:rFonts w:ascii="Trebuchet MS" w:hAnsi="Trebuchet MS"/>
        </w:rPr>
        <w:t>0.000 EPS). Componenta SIEM trebuie s</w:t>
      </w:r>
      <w:r w:rsidR="00473DAB" w:rsidRPr="005418EB">
        <w:rPr>
          <w:rFonts w:ascii="Trebuchet MS" w:hAnsi="Trebuchet MS"/>
        </w:rPr>
        <w:t>ă</w:t>
      </w:r>
      <w:r w:rsidRPr="005418EB">
        <w:rPr>
          <w:rFonts w:ascii="Trebuchet MS" w:hAnsi="Trebuchet MS"/>
        </w:rPr>
        <w:t xml:space="preserve"> </w:t>
      </w:r>
      <w:r w:rsidRPr="005418EB">
        <w:rPr>
          <w:rFonts w:ascii="Trebuchet MS" w:hAnsi="Trebuchet MS"/>
        </w:rPr>
        <w:lastRenderedPageBreak/>
        <w:t>func</w:t>
      </w:r>
      <w:r w:rsidR="00473DAB" w:rsidRPr="005418EB">
        <w:rPr>
          <w:rFonts w:ascii="Trebuchet MS" w:hAnsi="Trebuchet MS"/>
        </w:rPr>
        <w:t>ț</w:t>
      </w:r>
      <w:r w:rsidRPr="005418EB">
        <w:rPr>
          <w:rFonts w:ascii="Trebuchet MS" w:hAnsi="Trebuchet MS"/>
        </w:rPr>
        <w:t>ioneze ca un sistem unitar fie prin realizarea unui upgrade la solu</w:t>
      </w:r>
      <w:r w:rsidR="00473DAB" w:rsidRPr="005418EB">
        <w:rPr>
          <w:rFonts w:ascii="Trebuchet MS" w:hAnsi="Trebuchet MS"/>
        </w:rPr>
        <w:t>ț</w:t>
      </w:r>
      <w:r w:rsidRPr="005418EB">
        <w:rPr>
          <w:rFonts w:ascii="Trebuchet MS" w:hAnsi="Trebuchet MS"/>
        </w:rPr>
        <w:t>ia existent</w:t>
      </w:r>
      <w:r w:rsidR="00473DAB" w:rsidRPr="005418EB">
        <w:rPr>
          <w:rFonts w:ascii="Trebuchet MS" w:hAnsi="Trebuchet MS"/>
        </w:rPr>
        <w:t>ă</w:t>
      </w:r>
      <w:r w:rsidRPr="005418EB">
        <w:rPr>
          <w:rFonts w:ascii="Trebuchet MS" w:hAnsi="Trebuchet MS"/>
        </w:rPr>
        <w:t xml:space="preserve"> fie prin instalarea unei componente noi care s</w:t>
      </w:r>
      <w:r w:rsidR="00473DAB" w:rsidRPr="005418EB">
        <w:rPr>
          <w:rFonts w:ascii="Trebuchet MS" w:hAnsi="Trebuchet MS"/>
        </w:rPr>
        <w:t>ă</w:t>
      </w:r>
      <w:r w:rsidRPr="005418EB">
        <w:rPr>
          <w:rFonts w:ascii="Trebuchet MS" w:hAnsi="Trebuchet MS"/>
        </w:rPr>
        <w:t xml:space="preserve"> realizeze acelea</w:t>
      </w:r>
      <w:r w:rsidR="00473DAB" w:rsidRPr="005418EB">
        <w:rPr>
          <w:rFonts w:ascii="Trebuchet MS" w:hAnsi="Trebuchet MS"/>
        </w:rPr>
        <w:t>ș</w:t>
      </w:r>
      <w:r w:rsidRPr="005418EB">
        <w:rPr>
          <w:rFonts w:ascii="Trebuchet MS" w:hAnsi="Trebuchet MS"/>
        </w:rPr>
        <w:t>i func</w:t>
      </w:r>
      <w:r w:rsidR="00473DAB" w:rsidRPr="005418EB">
        <w:rPr>
          <w:rFonts w:ascii="Trebuchet MS" w:hAnsi="Trebuchet MS"/>
        </w:rPr>
        <w:t>ț</w:t>
      </w:r>
      <w:r w:rsidRPr="005418EB">
        <w:rPr>
          <w:rFonts w:ascii="Trebuchet MS" w:hAnsi="Trebuchet MS"/>
        </w:rPr>
        <w:t>ii ca sistemul existent</w:t>
      </w:r>
      <w:r w:rsidR="005213BC" w:rsidRPr="005418EB">
        <w:rPr>
          <w:rFonts w:ascii="Trebuchet MS" w:hAnsi="Trebuchet MS"/>
        </w:rPr>
        <w:t xml:space="preserve"> </w:t>
      </w:r>
      <w:r w:rsidR="00473DAB" w:rsidRPr="005418EB">
        <w:rPr>
          <w:rFonts w:ascii="Trebuchet MS" w:hAnsi="Trebuchet MS"/>
        </w:rPr>
        <w:t>ș</w:t>
      </w:r>
      <w:r w:rsidR="005213BC" w:rsidRPr="005418EB">
        <w:rPr>
          <w:rFonts w:ascii="Trebuchet MS" w:hAnsi="Trebuchet MS"/>
        </w:rPr>
        <w:t>i la o capacitate total</w:t>
      </w:r>
      <w:r w:rsidR="00473DAB" w:rsidRPr="005418EB">
        <w:rPr>
          <w:rFonts w:ascii="Trebuchet MS" w:hAnsi="Trebuchet MS"/>
        </w:rPr>
        <w:t>ă</w:t>
      </w:r>
      <w:r w:rsidR="005213BC" w:rsidRPr="005418EB">
        <w:rPr>
          <w:rFonts w:ascii="Trebuchet MS" w:hAnsi="Trebuchet MS"/>
        </w:rPr>
        <w:t xml:space="preserve"> de 400GB pe zi sau echivalent</w:t>
      </w:r>
      <w:r w:rsidR="00AE025E" w:rsidRPr="005418EB">
        <w:rPr>
          <w:rFonts w:ascii="Trebuchet MS" w:hAnsi="Trebuchet MS"/>
        </w:rPr>
        <w:t xml:space="preserve"> </w:t>
      </w:r>
      <w:r w:rsidR="005213BC" w:rsidRPr="005418EB">
        <w:rPr>
          <w:rFonts w:ascii="Trebuchet MS" w:hAnsi="Trebuchet MS"/>
        </w:rPr>
        <w:t>(dar nu mai pu</w:t>
      </w:r>
      <w:r w:rsidR="00AE025E" w:rsidRPr="005418EB">
        <w:rPr>
          <w:rFonts w:ascii="Trebuchet MS" w:hAnsi="Trebuchet MS"/>
        </w:rPr>
        <w:t>ț</w:t>
      </w:r>
      <w:r w:rsidR="005213BC" w:rsidRPr="005418EB">
        <w:rPr>
          <w:rFonts w:ascii="Trebuchet MS" w:hAnsi="Trebuchet MS"/>
        </w:rPr>
        <w:t>in de 60.000 EPS)</w:t>
      </w:r>
      <w:r w:rsidRPr="005418EB">
        <w:rPr>
          <w:rFonts w:ascii="Trebuchet MS" w:hAnsi="Trebuchet MS"/>
        </w:rPr>
        <w:t xml:space="preserve">. </w:t>
      </w:r>
      <w:r w:rsidR="00AE025E" w:rsidRPr="005418EB">
        <w:rPr>
          <w:rFonts w:ascii="Trebuchet MS" w:hAnsi="Trebuchet MS"/>
        </w:rPr>
        <w:t>Î</w:t>
      </w:r>
      <w:r w:rsidRPr="005418EB">
        <w:rPr>
          <w:rFonts w:ascii="Trebuchet MS" w:hAnsi="Trebuchet MS"/>
        </w:rPr>
        <w:t xml:space="preserve">n cel de-al doilea caz ofertantul este responsabil pentru instalarea sistemului precum </w:t>
      </w:r>
      <w:r w:rsidR="00AE025E" w:rsidRPr="005418EB">
        <w:rPr>
          <w:rFonts w:ascii="Trebuchet MS" w:hAnsi="Trebuchet MS"/>
        </w:rPr>
        <w:t>ș</w:t>
      </w:r>
      <w:r w:rsidRPr="005418EB">
        <w:rPr>
          <w:rFonts w:ascii="Trebuchet MS" w:hAnsi="Trebuchet MS"/>
        </w:rPr>
        <w:t>i migrarea tuturor configura</w:t>
      </w:r>
      <w:r w:rsidR="00AE025E" w:rsidRPr="005418EB">
        <w:rPr>
          <w:rFonts w:ascii="Trebuchet MS" w:hAnsi="Trebuchet MS"/>
        </w:rPr>
        <w:t>ț</w:t>
      </w:r>
      <w:r w:rsidRPr="005418EB">
        <w:rPr>
          <w:rFonts w:ascii="Trebuchet MS" w:hAnsi="Trebuchet MS"/>
        </w:rPr>
        <w:t>iilor si a datelor din sistemul existent.</w:t>
      </w:r>
    </w:p>
    <w:p w14:paraId="19AD3346" w14:textId="77777777" w:rsidR="00976B29" w:rsidRPr="005418EB" w:rsidRDefault="00976B29" w:rsidP="00BD198E">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140C59" w:rsidRPr="005418EB" w14:paraId="7299403F" w14:textId="77777777" w:rsidTr="00FE6545">
        <w:tc>
          <w:tcPr>
            <w:tcW w:w="1480" w:type="pct"/>
            <w:vAlign w:val="center"/>
          </w:tcPr>
          <w:p w14:paraId="3E3265FE" w14:textId="1F9AD553" w:rsidR="00140C59" w:rsidRPr="005418EB" w:rsidRDefault="00FE654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Func</w:t>
            </w:r>
            <w:r w:rsidR="0020041E" w:rsidRPr="005418EB">
              <w:rPr>
                <w:rFonts w:ascii="Trebuchet MS" w:hAnsi="Trebuchet MS"/>
                <w:b/>
                <w:bCs/>
              </w:rPr>
              <w:t>ț</w:t>
            </w:r>
            <w:r w:rsidRPr="005418EB">
              <w:rPr>
                <w:rFonts w:ascii="Trebuchet MS" w:hAnsi="Trebuchet MS"/>
                <w:b/>
                <w:bCs/>
              </w:rPr>
              <w:t>ionalitate</w:t>
            </w:r>
          </w:p>
        </w:tc>
        <w:tc>
          <w:tcPr>
            <w:tcW w:w="3520" w:type="pct"/>
            <w:vAlign w:val="center"/>
          </w:tcPr>
          <w:p w14:paraId="2E7FA993" w14:textId="659349AC" w:rsidR="00140C59" w:rsidRPr="005418EB" w:rsidRDefault="00FE654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140C59" w:rsidRPr="005418EB" w14:paraId="1752BA69" w14:textId="77777777" w:rsidTr="00FE6545">
        <w:tc>
          <w:tcPr>
            <w:tcW w:w="1480" w:type="pct"/>
            <w:vAlign w:val="center"/>
          </w:tcPr>
          <w:p w14:paraId="7C42948A" w14:textId="1AE02C7D" w:rsidR="00140C59" w:rsidRPr="005418EB" w:rsidRDefault="00526CFD"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 xml:space="preserve">Functionalitati </w:t>
            </w:r>
            <w:r w:rsidR="00976B29" w:rsidRPr="005418EB">
              <w:rPr>
                <w:rFonts w:ascii="Trebuchet MS" w:hAnsi="Trebuchet MS"/>
                <w:b/>
                <w:bCs/>
              </w:rPr>
              <w:t>Componenta SIEM</w:t>
            </w:r>
          </w:p>
        </w:tc>
        <w:tc>
          <w:tcPr>
            <w:tcW w:w="3520" w:type="pct"/>
          </w:tcPr>
          <w:p w14:paraId="7C674880"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86" w:name="Row_187_Solutia_trebuie_sa_ofere_capab"/>
            <w:r w:rsidRPr="005418EB">
              <w:rPr>
                <w:rFonts w:ascii="Trebuchet MS" w:hAnsi="Trebuchet MS"/>
                <w:lang w:val="ro-RO"/>
              </w:rPr>
              <w:t>Soluția trebuie să ofere capabilități de monitorizare real-time a device-urilor de securitate, switch-uri și routere de rețea, Windows și Unix/Linux, servere de aplicații, servere de baze de date și soluții de stocare</w:t>
            </w:r>
            <w:bookmarkStart w:id="87" w:name="Row_188_Solutia_trebuie_sa_ofere_posib"/>
            <w:bookmarkEnd w:id="86"/>
            <w:r w:rsidRPr="005418EB">
              <w:rPr>
                <w:rFonts w:ascii="Trebuchet MS" w:hAnsi="Trebuchet MS"/>
                <w:lang w:val="ro-RO"/>
              </w:rPr>
              <w:t>;</w:t>
            </w:r>
          </w:p>
          <w:p w14:paraId="2155452C"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Soluția trebuie să ofere posibilitatea colectării de log-uri, iar arhitectura de stocare să suporte stocarea datelor atât online cât și arhivat pentru </w:t>
            </w:r>
            <w:bookmarkStart w:id="88" w:name="Row_189_Solutia_trebuie_sa_ofere_prin_"/>
            <w:bookmarkEnd w:id="87"/>
            <w:r w:rsidRPr="005418EB">
              <w:rPr>
                <w:rFonts w:ascii="Trebuchet MS" w:hAnsi="Trebuchet MS"/>
                <w:lang w:val="ro-RO"/>
              </w:rPr>
              <w:t>investigații;</w:t>
            </w:r>
          </w:p>
          <w:p w14:paraId="5F4B6766"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prin intermediul unei console centrale vizibilitate unificată asupra întregii infrastructuri de comunicații prin agregarea datelor primite pe baza traficului de rețea și loguri de la diferite sisteme, precum și detecția rapidă a incidentelor de securitate și a utilizării incorecte a resurselor de </w:t>
            </w:r>
            <w:bookmarkStart w:id="89" w:name="Row_190_Solutia_trebuie_sa_permita_cre"/>
            <w:bookmarkEnd w:id="88"/>
            <w:proofErr w:type="gramStart"/>
            <w:r w:rsidRPr="005418EB">
              <w:rPr>
                <w:rFonts w:ascii="Trebuchet MS" w:hAnsi="Trebuchet MS"/>
                <w:lang w:val="fr-FR"/>
              </w:rPr>
              <w:t>rețea;</w:t>
            </w:r>
            <w:proofErr w:type="gramEnd"/>
          </w:p>
          <w:p w14:paraId="6ACA99A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crearea incidentelor de securitate atât manual cât și automat</w:t>
            </w:r>
            <w:bookmarkStart w:id="90" w:name="Row_191_Solutia_trebuie_sa_ofere_o_int"/>
            <w:bookmarkEnd w:id="89"/>
            <w:r w:rsidRPr="005418EB">
              <w:rPr>
                <w:rFonts w:ascii="Trebuchet MS" w:hAnsi="Trebuchet MS"/>
              </w:rPr>
              <w:t>;</w:t>
            </w:r>
          </w:p>
          <w:p w14:paraId="7975A78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o interfață de vizualizare a alertelor și incidentelor de securitate</w:t>
            </w:r>
            <w:bookmarkStart w:id="91" w:name="Row_194_Solutia_trebuie_sa_aiba_optiun"/>
            <w:bookmarkEnd w:id="90"/>
            <w:r w:rsidRPr="005418EB">
              <w:rPr>
                <w:rFonts w:ascii="Trebuchet MS" w:hAnsi="Trebuchet MS"/>
              </w:rPr>
              <w:t>;</w:t>
            </w:r>
          </w:p>
          <w:p w14:paraId="31A9F796"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aibă opțiunea de a adauga componente fără a fi nevoie de înlocuirea hardware-ului existent, a software-ului sau a </w:t>
            </w:r>
            <w:bookmarkStart w:id="92" w:name="Row_196_Solutia_trebuie_sa_ofere_posib"/>
            <w:bookmarkEnd w:id="91"/>
            <w:proofErr w:type="gramStart"/>
            <w:r w:rsidRPr="005418EB">
              <w:rPr>
                <w:rFonts w:ascii="Trebuchet MS" w:hAnsi="Trebuchet MS"/>
                <w:lang w:val="fr-FR"/>
              </w:rPr>
              <w:t>licențelor;</w:t>
            </w:r>
            <w:proofErr w:type="gramEnd"/>
          </w:p>
          <w:p w14:paraId="608BF8DA"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de a rula query-uri în timp real pentru detecția anomaliilor</w:t>
            </w:r>
            <w:bookmarkStart w:id="93" w:name="Row_197_Solutia_trebuie_sa_ofere_posib"/>
            <w:bookmarkEnd w:id="92"/>
            <w:r w:rsidRPr="005418EB">
              <w:rPr>
                <w:rFonts w:ascii="Trebuchet MS" w:hAnsi="Trebuchet MS"/>
              </w:rPr>
              <w:t>;</w:t>
            </w:r>
          </w:p>
          <w:p w14:paraId="74D6A858" w14:textId="38EC0A6E" w:rsidR="00976B29" w:rsidRPr="005418EB" w:rsidRDefault="0020041E"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w:t>
            </w:r>
            <w:r w:rsidR="00976B29" w:rsidRPr="005418EB">
              <w:rPr>
                <w:rFonts w:ascii="Trebuchet MS" w:hAnsi="Trebuchet MS"/>
                <w:lang w:val="ro-RO"/>
              </w:rPr>
              <w:t>olutia trebuie s</w:t>
            </w:r>
            <w:r w:rsidRPr="005418EB">
              <w:rPr>
                <w:rFonts w:ascii="Trebuchet MS" w:hAnsi="Trebuchet MS"/>
                <w:lang w:val="ro-RO"/>
              </w:rPr>
              <w:t>ă</w:t>
            </w:r>
            <w:r w:rsidR="00976B29" w:rsidRPr="005418EB">
              <w:rPr>
                <w:rFonts w:ascii="Trebuchet MS" w:hAnsi="Trebuchet MS"/>
                <w:lang w:val="ro-RO"/>
              </w:rPr>
              <w:t xml:space="preserve"> ofere detecția anomaliilor de securitate și deviațiile de la modelul de bază, prin utilizarea algoritmilor de tip machine learning, pentru log-urile procesate</w:t>
            </w:r>
            <w:r w:rsidRPr="005418EB">
              <w:rPr>
                <w:rFonts w:ascii="Trebuchet MS" w:hAnsi="Trebuchet MS"/>
                <w:lang w:val="ro-RO"/>
              </w:rPr>
              <w:t>;</w:t>
            </w:r>
          </w:p>
          <w:p w14:paraId="6A05406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raportării și investigării pe datele stocate</w:t>
            </w:r>
            <w:bookmarkStart w:id="94" w:name="Row_198_Solutia_trebuie_sa_ofere_posib"/>
            <w:bookmarkEnd w:id="93"/>
            <w:r w:rsidRPr="005418EB">
              <w:rPr>
                <w:rFonts w:ascii="Trebuchet MS" w:hAnsi="Trebuchet MS"/>
              </w:rPr>
              <w:t>;</w:t>
            </w:r>
          </w:p>
          <w:p w14:paraId="6684F38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instalării componentelor și în mediu virtual</w:t>
            </w:r>
            <w:bookmarkStart w:id="95" w:name="Row_201_Interfata_web_a_solutiei_trebu"/>
            <w:bookmarkEnd w:id="94"/>
            <w:r w:rsidRPr="005418EB">
              <w:rPr>
                <w:rFonts w:ascii="Trebuchet MS" w:hAnsi="Trebuchet MS"/>
              </w:rPr>
              <w:t>;</w:t>
            </w:r>
          </w:p>
          <w:p w14:paraId="157E8344"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Interfața web a soluției trebuie să suporte cel puțin următoarele opțiuni de investigare detaliată: drill down, interogare pe o informație specifică, filtre și </w:t>
            </w:r>
            <w:bookmarkStart w:id="96" w:name="Row_202_Solutia_trebuie_sa_ofere_posib"/>
            <w:bookmarkEnd w:id="95"/>
            <w:r w:rsidRPr="005418EB">
              <w:rPr>
                <w:rFonts w:ascii="Trebuchet MS" w:hAnsi="Trebuchet MS"/>
                <w:lang w:val="ro-RO"/>
              </w:rPr>
              <w:t>căutări;</w:t>
            </w:r>
          </w:p>
          <w:p w14:paraId="317E94A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posibilitatea de a salva profile pentru vizualizarea logurilor și pentru scopuri de </w:t>
            </w:r>
            <w:bookmarkStart w:id="97" w:name="Row_203_Solutia_trebuie_sa_ofere_cel_p"/>
            <w:bookmarkEnd w:id="96"/>
            <w:proofErr w:type="gramStart"/>
            <w:r w:rsidRPr="005418EB">
              <w:rPr>
                <w:rFonts w:ascii="Trebuchet MS" w:hAnsi="Trebuchet MS"/>
                <w:lang w:val="fr-FR"/>
              </w:rPr>
              <w:t>investigații;</w:t>
            </w:r>
            <w:proofErr w:type="gramEnd"/>
          </w:p>
          <w:p w14:paraId="6019B96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Soluția trebuie să ofere cel puțin următoarele intervale de timp pentru investigații: ultima oră, ultimele 24 ore, ultimele 2 zile, ultimele 5 zile, toată ziua, toate datele și interval de timp personalizate</w:t>
            </w:r>
            <w:bookmarkStart w:id="98" w:name="Row_204_Solutia_trebuie_sa_ofere_capab"/>
            <w:bookmarkEnd w:id="97"/>
            <w:r w:rsidRPr="005418EB">
              <w:rPr>
                <w:rFonts w:ascii="Trebuchet MS" w:hAnsi="Trebuchet MS"/>
                <w:lang w:val="ro-RO"/>
              </w:rPr>
              <w:t>;</w:t>
            </w:r>
          </w:p>
          <w:p w14:paraId="55EADCD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capabilități de corelare de bază în timp </w:t>
            </w:r>
            <w:proofErr w:type="gramStart"/>
            <w:r w:rsidRPr="005418EB">
              <w:rPr>
                <w:rFonts w:ascii="Trebuchet MS" w:hAnsi="Trebuchet MS"/>
                <w:lang w:val="fr-FR"/>
              </w:rPr>
              <w:t>real</w:t>
            </w:r>
            <w:bookmarkStart w:id="99" w:name="Row_205_Solutia_trebuie_sa_ofere_capab"/>
            <w:bookmarkEnd w:id="98"/>
            <w:r w:rsidRPr="005418EB">
              <w:rPr>
                <w:rFonts w:ascii="Trebuchet MS" w:hAnsi="Trebuchet MS"/>
                <w:lang w:val="fr-FR"/>
              </w:rPr>
              <w:t>;</w:t>
            </w:r>
            <w:proofErr w:type="gramEnd"/>
          </w:p>
          <w:p w14:paraId="2E26187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lastRenderedPageBreak/>
              <w:t>Soluția trebuie să ofere capabilități de investigare detaliată direct din pagina de sumarizare a evenimentelor</w:t>
            </w:r>
            <w:bookmarkStart w:id="100" w:name="Row_206_Solutia_trebuie_sa_ofere_posib"/>
            <w:bookmarkEnd w:id="99"/>
            <w:r w:rsidRPr="005418EB">
              <w:rPr>
                <w:rFonts w:ascii="Trebuchet MS" w:hAnsi="Trebuchet MS"/>
              </w:rPr>
              <w:t>;</w:t>
            </w:r>
          </w:p>
          <w:p w14:paraId="06846AB7"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Soluția trebuie să ofere posibilitatea creării și administrării regulilor de corelare direct în interfața web, fără a fi nevoie de unelte terțe </w:t>
            </w:r>
            <w:bookmarkStart w:id="101" w:name="Row_207_Solutia_trebuie_sa_ofere_capab"/>
            <w:bookmarkEnd w:id="100"/>
            <w:r w:rsidRPr="005418EB">
              <w:rPr>
                <w:rFonts w:ascii="Trebuchet MS" w:hAnsi="Trebuchet MS"/>
                <w:lang w:val="ro-RO"/>
              </w:rPr>
              <w:t>adiționale;</w:t>
            </w:r>
          </w:p>
          <w:p w14:paraId="20FEA2C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capabilități de alertare pentru regulile de corelare folosind cel </w:t>
            </w:r>
            <w:proofErr w:type="gramStart"/>
            <w:r w:rsidRPr="005418EB">
              <w:rPr>
                <w:rFonts w:ascii="Trebuchet MS" w:hAnsi="Trebuchet MS"/>
                <w:lang w:val="fr-FR"/>
              </w:rPr>
              <w:t>puțin:</w:t>
            </w:r>
            <w:proofErr w:type="gramEnd"/>
            <w:r w:rsidRPr="005418EB">
              <w:rPr>
                <w:rFonts w:ascii="Trebuchet MS" w:hAnsi="Trebuchet MS"/>
                <w:lang w:val="fr-FR"/>
              </w:rPr>
              <w:t xml:space="preserve"> SMTP și Syslog</w:t>
            </w:r>
            <w:bookmarkStart w:id="102" w:name="Row_208_Solutia_trebuie_sa_ofere_posib"/>
            <w:bookmarkEnd w:id="101"/>
            <w:r w:rsidRPr="005418EB">
              <w:rPr>
                <w:rFonts w:ascii="Trebuchet MS" w:hAnsi="Trebuchet MS"/>
                <w:lang w:val="fr-FR"/>
              </w:rPr>
              <w:t>;</w:t>
            </w:r>
          </w:p>
          <w:p w14:paraId="63B7A44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rulării de scripturi în momentul identificării unei alerte</w:t>
            </w:r>
            <w:bookmarkStart w:id="103" w:name="Row_209_Solutia_trebuie_sa_ofere_posib"/>
            <w:bookmarkEnd w:id="102"/>
            <w:r w:rsidRPr="005418EB">
              <w:rPr>
                <w:rFonts w:ascii="Trebuchet MS" w:hAnsi="Trebuchet MS"/>
              </w:rPr>
              <w:t>;</w:t>
            </w:r>
          </w:p>
          <w:p w14:paraId="7D695BC6"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04" w:name="Row_211_Solutia_trebuie_sa_ofere_supor"/>
            <w:bookmarkEnd w:id="103"/>
            <w:r w:rsidRPr="005418EB">
              <w:rPr>
                <w:rFonts w:ascii="Trebuchet MS" w:hAnsi="Trebuchet MS"/>
                <w:lang w:val="ro-RO"/>
              </w:rPr>
              <w:t>Soluția trebuie să ofere suport pentru descărcarea și instalarea actualizărilor aplicației/aplicațiilor direct din consola web sau din linia de comandă</w:t>
            </w:r>
            <w:bookmarkStart w:id="105" w:name="Row_212_Solutia_trebuie_sa_ofere_funcț"/>
            <w:bookmarkEnd w:id="104"/>
            <w:r w:rsidRPr="005418EB">
              <w:rPr>
                <w:rFonts w:ascii="Trebuchet MS" w:hAnsi="Trebuchet MS"/>
                <w:lang w:val="ro-RO"/>
              </w:rPr>
              <w:t>;</w:t>
            </w:r>
          </w:p>
          <w:p w14:paraId="4DF2B0CB"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Soluția trebuie să ofere funcții de auto monitorizare pentru verificarea stării tuturor componentelor folosind interfață web, incluzând cel puțin următorii parametrii: CPU, memoria sistemului, memoria proceselor, stare și rata de capturare</w:t>
            </w:r>
            <w:bookmarkStart w:id="106" w:name="Row_213_Solutia_trebuie_sa_permită_cre"/>
            <w:bookmarkEnd w:id="105"/>
            <w:r w:rsidRPr="005418EB">
              <w:rPr>
                <w:rFonts w:ascii="Trebuchet MS" w:hAnsi="Trebuchet MS"/>
                <w:lang w:val="ro-RO"/>
              </w:rPr>
              <w:t>;</w:t>
            </w:r>
          </w:p>
          <w:p w14:paraId="72752AF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crearea de tablouri de bord personalizate</w:t>
            </w:r>
            <w:bookmarkStart w:id="107" w:name="Row_214_Solutia_trebuie_sa_ofere_posib"/>
            <w:bookmarkEnd w:id="106"/>
            <w:r w:rsidRPr="005418EB">
              <w:rPr>
                <w:rFonts w:ascii="Trebuchet MS" w:hAnsi="Trebuchet MS"/>
              </w:rPr>
              <w:t>;</w:t>
            </w:r>
          </w:p>
          <w:p w14:paraId="13FD5F8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investigării detaliate (drill-down) direct din tablourile de bord</w:t>
            </w:r>
            <w:bookmarkStart w:id="108" w:name="Row_215_Solutia_trebuie_sa_ofere_acces"/>
            <w:bookmarkEnd w:id="107"/>
            <w:r w:rsidRPr="005418EB">
              <w:rPr>
                <w:rFonts w:ascii="Trebuchet MS" w:hAnsi="Trebuchet MS"/>
              </w:rPr>
              <w:t>;</w:t>
            </w:r>
          </w:p>
          <w:p w14:paraId="7A46A12B"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acces pe bază de roluri</w:t>
            </w:r>
            <w:bookmarkStart w:id="109" w:name="Row_216_Solutia_trebuie_sa_permita_aut"/>
            <w:bookmarkEnd w:id="108"/>
            <w:r w:rsidRPr="005418EB">
              <w:rPr>
                <w:rFonts w:ascii="Trebuchet MS" w:hAnsi="Trebuchet MS"/>
              </w:rPr>
              <w:t>;</w:t>
            </w:r>
          </w:p>
          <w:p w14:paraId="02A1FAB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autentificare prin Active Directory sau Pluggabe Authentication Modules (PAM)</w:t>
            </w:r>
            <w:bookmarkStart w:id="110" w:name="Row_217_Solutia_trebuie_sa_ofere_inter"/>
            <w:bookmarkEnd w:id="109"/>
            <w:r w:rsidRPr="005418EB">
              <w:rPr>
                <w:rFonts w:ascii="Trebuchet MS" w:hAnsi="Trebuchet MS"/>
              </w:rPr>
              <w:t>;</w:t>
            </w:r>
          </w:p>
          <w:p w14:paraId="1B1CF1EA"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interfață web cu suport HTML5</w:t>
            </w:r>
            <w:bookmarkStart w:id="111" w:name="Row_218_Solutia_trebuie_sa_ofere_posib"/>
            <w:bookmarkEnd w:id="110"/>
            <w:r w:rsidRPr="005418EB">
              <w:rPr>
                <w:rFonts w:ascii="Trebuchet MS" w:hAnsi="Trebuchet MS"/>
              </w:rPr>
              <w:t>;</w:t>
            </w:r>
          </w:p>
          <w:p w14:paraId="40795BE7"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posibilitatea de a crea parsere personalizate pentru sursele de evenimente sau aplicații ce nu sunt suportate de </w:t>
            </w:r>
            <w:bookmarkStart w:id="112" w:name="Row_219_Solutia_trebuie_sa_ofere_posib"/>
            <w:bookmarkEnd w:id="111"/>
            <w:proofErr w:type="gramStart"/>
            <w:r w:rsidRPr="005418EB">
              <w:rPr>
                <w:rFonts w:ascii="Trebuchet MS" w:hAnsi="Trebuchet MS"/>
                <w:lang w:val="fr-FR"/>
              </w:rPr>
              <w:t>aplicație;</w:t>
            </w:r>
            <w:proofErr w:type="gramEnd"/>
          </w:p>
          <w:p w14:paraId="21700A56" w14:textId="4C6F4ABF" w:rsidR="00976B29" w:rsidRPr="005418EB" w:rsidRDefault="00976B29" w:rsidP="00297058">
            <w:pPr>
              <w:pStyle w:val="ListParagraph"/>
              <w:numPr>
                <w:ilvl w:val="0"/>
                <w:numId w:val="16"/>
              </w:numPr>
              <w:ind w:left="360"/>
              <w:contextualSpacing/>
              <w:rPr>
                <w:rFonts w:ascii="Trebuchet MS" w:hAnsi="Trebuchet MS"/>
                <w:lang w:val="ro-RO"/>
              </w:rPr>
            </w:pPr>
            <w:bookmarkStart w:id="113" w:name="Row_220_Solutia_trebuie_sa_ofere_posib"/>
            <w:bookmarkEnd w:id="112"/>
            <w:r w:rsidRPr="005418EB">
              <w:rPr>
                <w:rFonts w:ascii="Trebuchet MS" w:hAnsi="Trebuchet MS"/>
                <w:lang w:val="ro-RO"/>
              </w:rPr>
              <w:t>Soluția trebuie să ofere posibilitatea colectării log-urilor fără agent</w:t>
            </w:r>
            <w:bookmarkStart w:id="114" w:name="Row_221_Solutia_trebuie_sa_ofere_posib"/>
            <w:bookmarkEnd w:id="113"/>
          </w:p>
          <w:p w14:paraId="62493BA3"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de secretizare a informațiilor din evenimentele colectate</w:t>
            </w:r>
            <w:bookmarkStart w:id="115" w:name="Row_222_Solutia_trebuie_sa_ofere_funct"/>
            <w:bookmarkEnd w:id="114"/>
            <w:r w:rsidRPr="005418EB">
              <w:rPr>
                <w:rFonts w:ascii="Trebuchet MS" w:hAnsi="Trebuchet MS"/>
              </w:rPr>
              <w:t>;</w:t>
            </w:r>
          </w:p>
          <w:p w14:paraId="2E81D77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funcționalități de auditare ale sistemului</w:t>
            </w:r>
            <w:bookmarkStart w:id="116" w:name="Row_223_Solutia_trebuie_sa_ofere_posib"/>
            <w:bookmarkEnd w:id="115"/>
            <w:r w:rsidRPr="005418EB">
              <w:rPr>
                <w:rFonts w:ascii="Trebuchet MS" w:hAnsi="Trebuchet MS"/>
              </w:rPr>
              <w:t>;</w:t>
            </w:r>
          </w:p>
          <w:p w14:paraId="46340F14"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alertării utilizatorilor în cazul identificării unui incident de securitate</w:t>
            </w:r>
            <w:bookmarkStart w:id="117" w:name="Row_224_Solutia_trebuie_sa_permită_int"/>
            <w:bookmarkEnd w:id="116"/>
            <w:r w:rsidRPr="005418EB">
              <w:rPr>
                <w:rFonts w:ascii="Trebuchet MS" w:hAnsi="Trebuchet MS"/>
              </w:rPr>
              <w:t>;</w:t>
            </w:r>
          </w:p>
          <w:p w14:paraId="096E7450"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18" w:name="Row_225_Solutia_trebuie_sa_includa_inf"/>
            <w:bookmarkEnd w:id="117"/>
            <w:r w:rsidRPr="005418EB">
              <w:rPr>
                <w:rFonts w:ascii="Trebuchet MS" w:hAnsi="Trebuchet MS"/>
              </w:rPr>
              <w:t xml:space="preserve">Soluția trebuie să includă informații GeoIP în scopuri de </w:t>
            </w:r>
            <w:bookmarkStart w:id="119" w:name="Row_226_Solutia_trebuie_sa_ofere_funct"/>
            <w:bookmarkEnd w:id="118"/>
            <w:r w:rsidRPr="005418EB">
              <w:rPr>
                <w:rFonts w:ascii="Trebuchet MS" w:hAnsi="Trebuchet MS"/>
              </w:rPr>
              <w:t>investigații;</w:t>
            </w:r>
          </w:p>
          <w:p w14:paraId="6D70C8B2"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funcționalități de raportare. Rapoartele trebuie să includă cel puțin accesul bazat pe roluri: read&amp;write, read only, no access</w:t>
            </w:r>
            <w:bookmarkStart w:id="120" w:name="Row_227_Solutia_trebuie_sa_suporte_exp"/>
            <w:bookmarkEnd w:id="119"/>
            <w:r w:rsidRPr="005418EB">
              <w:rPr>
                <w:rFonts w:ascii="Trebuchet MS" w:hAnsi="Trebuchet MS"/>
              </w:rPr>
              <w:t>;</w:t>
            </w:r>
          </w:p>
          <w:p w14:paraId="1AD0583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suporte expresii regulate (RegEx) pentru crearea rapoartelor</w:t>
            </w:r>
            <w:bookmarkStart w:id="121" w:name="Row_228_Solutia_trebuie_sa_ofere_cel_p"/>
            <w:bookmarkEnd w:id="120"/>
            <w:r w:rsidRPr="005418EB">
              <w:rPr>
                <w:rFonts w:ascii="Trebuchet MS" w:hAnsi="Trebuchet MS"/>
              </w:rPr>
              <w:t>;</w:t>
            </w:r>
          </w:p>
          <w:p w14:paraId="45D5F48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cel puțin următoarele opțiuni la afișarea rapoartelor: tabular, area, bar, bubble, column, line, pie, step line, step area, spline area, spline</w:t>
            </w:r>
            <w:bookmarkStart w:id="122" w:name="Row_229_Solutia_trebuie_sa_ofere_optiu"/>
            <w:bookmarkEnd w:id="121"/>
            <w:r w:rsidRPr="005418EB">
              <w:rPr>
                <w:rFonts w:ascii="Trebuchet MS" w:hAnsi="Trebuchet MS"/>
              </w:rPr>
              <w:t>;</w:t>
            </w:r>
          </w:p>
          <w:p w14:paraId="3C11B242"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opțiunea de a programa rularea rapoartelor: ad-hoc, oră de oră, zilnic, săptămânal, lunar</w:t>
            </w:r>
            <w:bookmarkStart w:id="123" w:name="Row_230_Solutia_trebuie_sa_permită_exp"/>
            <w:bookmarkEnd w:id="122"/>
            <w:r w:rsidRPr="005418EB">
              <w:rPr>
                <w:rFonts w:ascii="Trebuchet MS" w:hAnsi="Trebuchet MS"/>
              </w:rPr>
              <w:t>;</w:t>
            </w:r>
          </w:p>
          <w:p w14:paraId="0DF06D1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lastRenderedPageBreak/>
              <w:t>Soluția trebuie să permită export-ul rapoartelor în cel puțin următoarele formate: PDF și CSV</w:t>
            </w:r>
            <w:bookmarkStart w:id="124" w:name="Row_231_Solutia_trebuie_sa_ofere_rapoa"/>
            <w:bookmarkEnd w:id="123"/>
            <w:r w:rsidRPr="005418EB">
              <w:rPr>
                <w:rFonts w:ascii="Trebuchet MS" w:hAnsi="Trebuchet MS"/>
                <w:lang w:val="ro-RO"/>
              </w:rPr>
              <w:t>;</w:t>
            </w:r>
          </w:p>
          <w:p w14:paraId="756B5151"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25" w:name="Row_232_Solutia_trebuie_sa_ofere_posib"/>
            <w:bookmarkEnd w:id="124"/>
            <w:r w:rsidRPr="005418EB">
              <w:rPr>
                <w:rFonts w:ascii="Trebuchet MS" w:hAnsi="Trebuchet MS"/>
                <w:lang w:val="ro-RO"/>
              </w:rPr>
              <w:t>Soluția trebuie să ofere posibilitatea de a configura Identity Feed pentru a adăuga domenii Active Directory, stații și utilizatori pentru log-uri și sesiuni non-Windows</w:t>
            </w:r>
            <w:bookmarkStart w:id="126" w:name="Row_233_Solutia_trebuie_sa_ofere_posib"/>
            <w:bookmarkEnd w:id="125"/>
            <w:r w:rsidRPr="005418EB">
              <w:rPr>
                <w:rFonts w:ascii="Trebuchet MS" w:hAnsi="Trebuchet MS"/>
                <w:lang w:val="ro-RO"/>
              </w:rPr>
              <w:t>;</w:t>
            </w:r>
          </w:p>
          <w:p w14:paraId="311B78E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posibilitatea de a configura liste pentru obținerea de informații contextuale despre stații, utilizatori sau adrese </w:t>
            </w:r>
            <w:proofErr w:type="gramStart"/>
            <w:r w:rsidRPr="005418EB">
              <w:rPr>
                <w:rFonts w:ascii="Trebuchet MS" w:hAnsi="Trebuchet MS"/>
                <w:lang w:val="fr-FR"/>
              </w:rPr>
              <w:t>IP</w:t>
            </w:r>
            <w:bookmarkStart w:id="127" w:name="Row_234_Solutia_trebuie_sa_fie_capabil"/>
            <w:bookmarkEnd w:id="126"/>
            <w:r w:rsidRPr="005418EB">
              <w:rPr>
                <w:rFonts w:ascii="Trebuchet MS" w:hAnsi="Trebuchet MS"/>
                <w:lang w:val="fr-FR"/>
              </w:rPr>
              <w:t>;</w:t>
            </w:r>
            <w:proofErr w:type="gramEnd"/>
          </w:p>
          <w:bookmarkEnd w:id="127"/>
          <w:p w14:paraId="5C755A3F"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dispună de un API capabil să fie folosit în automatizarea incidentelor de </w:t>
            </w:r>
            <w:proofErr w:type="gramStart"/>
            <w:r w:rsidRPr="005418EB">
              <w:rPr>
                <w:rFonts w:ascii="Trebuchet MS" w:hAnsi="Trebuchet MS"/>
                <w:lang w:val="fr-FR"/>
              </w:rPr>
              <w:t>securitate</w:t>
            </w:r>
            <w:bookmarkStart w:id="128" w:name="Row_237_Solutia_trebuie_sa_dispuna_de_"/>
            <w:r w:rsidRPr="005418EB">
              <w:rPr>
                <w:rFonts w:ascii="Trebuchet MS" w:hAnsi="Trebuchet MS"/>
                <w:lang w:val="fr-FR"/>
              </w:rPr>
              <w:t>;</w:t>
            </w:r>
            <w:proofErr w:type="gramEnd"/>
          </w:p>
          <w:p w14:paraId="21496274" w14:textId="43D94019" w:rsidR="00CF4A71" w:rsidRPr="005418EB" w:rsidRDefault="00976B29" w:rsidP="00297058">
            <w:pPr>
              <w:pStyle w:val="ListParagraph"/>
              <w:numPr>
                <w:ilvl w:val="0"/>
                <w:numId w:val="16"/>
              </w:numPr>
              <w:ind w:left="360"/>
              <w:contextualSpacing/>
              <w:rPr>
                <w:rFonts w:ascii="Trebuchet MS" w:hAnsi="Trebuchet MS"/>
                <w:sz w:val="22"/>
                <w:szCs w:val="22"/>
                <w:lang w:val="ro-RO"/>
              </w:rPr>
            </w:pPr>
            <w:bookmarkStart w:id="129" w:name="Row_238_Solutia_trebuie_sa_fie_capabil"/>
            <w:bookmarkEnd w:id="128"/>
            <w:r w:rsidRPr="005418EB">
              <w:rPr>
                <w:rFonts w:ascii="Trebuchet MS" w:hAnsi="Trebuchet MS"/>
              </w:rPr>
              <w:t>Soluția trebuie să fie capabilă să folosească feed-uri de securitate comerciale și open source configurabile de către utilizator</w:t>
            </w:r>
            <w:bookmarkEnd w:id="129"/>
            <w:r w:rsidRPr="005418EB">
              <w:rPr>
                <w:rFonts w:ascii="Trebuchet MS" w:hAnsi="Trebuchet MS"/>
              </w:rPr>
              <w:t>.</w:t>
            </w:r>
          </w:p>
        </w:tc>
      </w:tr>
    </w:tbl>
    <w:p w14:paraId="1DF3A87E" w14:textId="07F9B9FD" w:rsidR="00140C59" w:rsidRPr="005418EB" w:rsidRDefault="00140C59" w:rsidP="00BD198E">
      <w:pPr>
        <w:spacing w:line="360" w:lineRule="auto"/>
        <w:ind w:firstLine="0"/>
        <w:rPr>
          <w:rFonts w:ascii="Trebuchet MS" w:hAnsi="Trebuchet MS"/>
        </w:rPr>
      </w:pPr>
    </w:p>
    <w:p w14:paraId="48D25690" w14:textId="393A5A25" w:rsidR="00F44625" w:rsidRPr="005418EB" w:rsidRDefault="00CF4A71" w:rsidP="00297058">
      <w:pPr>
        <w:pStyle w:val="Heading4"/>
        <w:numPr>
          <w:ilvl w:val="0"/>
          <w:numId w:val="24"/>
        </w:numPr>
        <w:ind w:left="284" w:hanging="284"/>
        <w:rPr>
          <w:rFonts w:ascii="Trebuchet MS" w:hAnsi="Trebuchet MS"/>
          <w:bCs w:val="0"/>
          <w:iCs w:val="0"/>
          <w:u w:val="none"/>
        </w:rPr>
      </w:pPr>
      <w:r w:rsidRPr="005418EB">
        <w:rPr>
          <w:rFonts w:ascii="Trebuchet MS" w:hAnsi="Trebuchet MS"/>
          <w:bCs w:val="0"/>
          <w:iCs w:val="0"/>
          <w:u w:val="none"/>
        </w:rPr>
        <w:t xml:space="preserve">Componenta de procesare </w:t>
      </w:r>
      <w:r w:rsidR="00EC3FDD" w:rsidRPr="005418EB">
        <w:rPr>
          <w:rFonts w:ascii="Trebuchet MS" w:hAnsi="Trebuchet MS"/>
          <w:bCs w:val="0"/>
          <w:iCs w:val="0"/>
          <w:u w:val="none"/>
        </w:rPr>
        <w:t>ș</w:t>
      </w:r>
      <w:r w:rsidRPr="005418EB">
        <w:rPr>
          <w:rFonts w:ascii="Trebuchet MS" w:hAnsi="Trebuchet MS"/>
          <w:bCs w:val="0"/>
          <w:iCs w:val="0"/>
          <w:u w:val="none"/>
        </w:rPr>
        <w:t>i stocare virtualizat</w:t>
      </w:r>
      <w:r w:rsidR="00EC3FDD" w:rsidRPr="005418EB">
        <w:rPr>
          <w:rFonts w:ascii="Trebuchet MS" w:hAnsi="Trebuchet MS"/>
          <w:bCs w:val="0"/>
          <w:iCs w:val="0"/>
          <w:u w:val="none"/>
        </w:rPr>
        <w:t>ă</w:t>
      </w:r>
    </w:p>
    <w:p w14:paraId="304B33E4" w14:textId="77777777" w:rsidR="00DF76D8" w:rsidRPr="005418EB" w:rsidRDefault="00F44625" w:rsidP="00BD198E">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 xml:space="preserve">B.1 </w:t>
      </w:r>
      <w:r w:rsidR="00DF76D8" w:rsidRPr="005418EB">
        <w:rPr>
          <w:rFonts w:ascii="Trebuchet MS" w:hAnsi="Trebuchet MS"/>
          <w:b/>
          <w:bCs/>
          <w:color w:val="000000" w:themeColor="text1"/>
        </w:rPr>
        <w:t>Suport de procesare virtualizată de tip HCI (Hyper Convergent Infrastructure)</w:t>
      </w:r>
    </w:p>
    <w:p w14:paraId="1768A9B3" w14:textId="77777777" w:rsidR="00DF76D8" w:rsidRPr="005418EB" w:rsidRDefault="00DF76D8" w:rsidP="00BD198E">
      <w:pPr>
        <w:rPr>
          <w:rFonts w:ascii="Trebuchet MS" w:hAnsi="Trebuchet MS"/>
        </w:rPr>
      </w:pPr>
    </w:p>
    <w:p w14:paraId="50128FF0" w14:textId="40A3618B" w:rsidR="00DF76D8" w:rsidRPr="005418EB" w:rsidRDefault="00DF76D8" w:rsidP="00BD198E">
      <w:pPr>
        <w:ind w:firstLine="706"/>
        <w:contextualSpacing/>
        <w:rPr>
          <w:rFonts w:ascii="Trebuchet MS" w:hAnsi="Trebuchet MS"/>
        </w:rPr>
      </w:pPr>
      <w:r w:rsidRPr="005418EB">
        <w:rPr>
          <w:rFonts w:ascii="Trebuchet MS" w:hAnsi="Trebuchet MS"/>
        </w:rPr>
        <w:t xml:space="preserve">Sistemul HCI </w:t>
      </w:r>
      <w:r w:rsidRPr="005418EB">
        <w:rPr>
          <w:rFonts w:ascii="Trebuchet MS" w:hAnsi="Trebuchet MS"/>
          <w:b/>
        </w:rPr>
        <w:t xml:space="preserve">se va extinde cu </w:t>
      </w:r>
      <w:r w:rsidR="00CF4A71" w:rsidRPr="005418EB">
        <w:rPr>
          <w:rFonts w:ascii="Trebuchet MS" w:hAnsi="Trebuchet MS"/>
          <w:b/>
          <w:bCs/>
        </w:rPr>
        <w:t>patru</w:t>
      </w:r>
      <w:r w:rsidRPr="005418EB">
        <w:rPr>
          <w:rFonts w:ascii="Trebuchet MS" w:hAnsi="Trebuchet MS"/>
          <w:b/>
        </w:rPr>
        <w:t xml:space="preserve"> echipamente de tip server</w:t>
      </w:r>
      <w:r w:rsidRPr="005418EB">
        <w:rPr>
          <w:rFonts w:ascii="Trebuchet MS" w:hAnsi="Trebuchet MS"/>
        </w:rPr>
        <w:t xml:space="preserve"> în arhitectură hiperconvergentă formată din procesare și stocare virtualizată. Sistemul este folosit pentru suportul componentelor software de management.</w:t>
      </w:r>
    </w:p>
    <w:p w14:paraId="3871AF0A" w14:textId="0EA106E0" w:rsidR="00DF76D8" w:rsidRPr="005418EB" w:rsidRDefault="00DF76D8" w:rsidP="00BD198E">
      <w:pPr>
        <w:ind w:firstLine="0"/>
        <w:contextualSpacing/>
        <w:rPr>
          <w:rFonts w:ascii="Trebuchet MS" w:hAnsi="Trebuchet MS"/>
        </w:rPr>
      </w:pPr>
      <w:r w:rsidRPr="005418EB">
        <w:rPr>
          <w:rFonts w:ascii="Trebuchet MS" w:hAnsi="Trebuchet MS"/>
        </w:rPr>
        <w:tab/>
        <w:t xml:space="preserve">Platforma de procesare, prin integrare nativă, va deservi nemijlocit  sistemul de management </w:t>
      </w:r>
      <w:r w:rsidR="00EC3FDD" w:rsidRPr="005418EB">
        <w:rPr>
          <w:rFonts w:ascii="Trebuchet MS" w:hAnsi="Trebuchet MS"/>
        </w:rPr>
        <w:t>ș</w:t>
      </w:r>
      <w:r w:rsidRPr="005418EB">
        <w:rPr>
          <w:rFonts w:ascii="Trebuchet MS" w:hAnsi="Trebuchet MS"/>
        </w:rPr>
        <w:t>i monitorizare, alocând resursele fizice de procesare și comunicație către elementele virtuale din platformă (procesoare virtuale, elemente de comunicație virtuale, memorie virtuală, etc).</w:t>
      </w:r>
    </w:p>
    <w:p w14:paraId="7C54DDDC" w14:textId="77777777" w:rsidR="00DF76D8" w:rsidRPr="005418EB" w:rsidRDefault="00DF76D8" w:rsidP="00BD198E">
      <w:pPr>
        <w:ind w:firstLine="0"/>
        <w:contextualSpacing/>
        <w:rPr>
          <w:rFonts w:ascii="Trebuchet MS" w:hAnsi="Trebuchet MS"/>
        </w:rPr>
      </w:pPr>
      <w:r w:rsidRPr="005418EB">
        <w:rPr>
          <w:rFonts w:ascii="Trebuchet MS" w:hAnsi="Trebuchet MS"/>
        </w:rPr>
        <w:tab/>
        <w:t>Toate nodurile de procesare vor implementa aceeași arhitectură internă de procesor și aceeași platformă de operare. Pentru toate nodurile de procesare se vor asigura mijloace de evaluare continuă a performanței în configurația curentă, încă din faza de implementare, pe baza unor metrici bine definite și prin utilizarea de instrumente profesionale de monitorizare care vor rula în background și vor putea genera rapoarte detaliate (cel puțin despre comportamentul procesoarelor, al memoriei și al sub-sistemelor interne de I/O) utilizabile direct pentru reconfigurarea (fine-tuning) parametrilor relevanți.</w:t>
      </w:r>
    </w:p>
    <w:p w14:paraId="5ED028D9" w14:textId="77777777" w:rsidR="00DF76D8" w:rsidRPr="005418EB" w:rsidRDefault="00DF76D8" w:rsidP="00BD198E">
      <w:pPr>
        <w:ind w:left="357" w:firstLine="0"/>
        <w:contextualSpacing/>
        <w:rPr>
          <w:rFonts w:ascii="Trebuchet MS" w:hAnsi="Trebuchet MS"/>
        </w:rPr>
      </w:pPr>
      <w:bookmarkStart w:id="130" w:name="Row_292_Fiecare_nod_de_procesare_din_c"/>
      <w:r w:rsidRPr="005418EB">
        <w:rPr>
          <w:rFonts w:ascii="Trebuchet MS" w:hAnsi="Trebuchet MS"/>
        </w:rPr>
        <w:t>Fiecare nod de procesare din cadrul platformei va îndeplini următoarele cerințe tehnice minimale:</w:t>
      </w:r>
      <w:bookmarkEnd w:id="130"/>
    </w:p>
    <w:p w14:paraId="72BBE445" w14:textId="77777777" w:rsidR="00DF76D8" w:rsidRPr="005418EB" w:rsidRDefault="00DF76D8" w:rsidP="00BD198E">
      <w:pPr>
        <w:spacing w:before="100" w:beforeAutospacing="1" w:after="100" w:afterAutospacing="1"/>
        <w:ind w:firstLine="0"/>
        <w:contextualSpacing/>
        <w:rPr>
          <w:rFonts w:ascii="Trebuchet MS" w:hAnsi="Trebuchet MS"/>
        </w:rPr>
      </w:pPr>
    </w:p>
    <w:tbl>
      <w:tblPr>
        <w:tblStyle w:val="TableGrid"/>
        <w:tblW w:w="0" w:type="auto"/>
        <w:tblLook w:val="04A0" w:firstRow="1" w:lastRow="0" w:firstColumn="1" w:lastColumn="0" w:noHBand="0" w:noVBand="1"/>
      </w:tblPr>
      <w:tblGrid>
        <w:gridCol w:w="2547"/>
        <w:gridCol w:w="6797"/>
      </w:tblGrid>
      <w:tr w:rsidR="00DF76D8" w:rsidRPr="005418EB" w14:paraId="264ED637" w14:textId="77777777" w:rsidTr="00F33DB7">
        <w:trPr>
          <w:tblHeader/>
        </w:trPr>
        <w:tc>
          <w:tcPr>
            <w:tcW w:w="2547" w:type="dxa"/>
            <w:vAlign w:val="center"/>
          </w:tcPr>
          <w:p w14:paraId="2D312A4C" w14:textId="77777777" w:rsidR="00DF76D8" w:rsidRPr="005418EB" w:rsidRDefault="00DF76D8" w:rsidP="00BD198E">
            <w:pPr>
              <w:ind w:firstLine="0"/>
              <w:contextualSpacing/>
              <w:rPr>
                <w:rFonts w:ascii="Trebuchet MS" w:hAnsi="Trebuchet MS"/>
                <w:sz w:val="22"/>
                <w:szCs w:val="22"/>
                <w:lang w:val="ro-RO"/>
              </w:rPr>
            </w:pPr>
            <w:r w:rsidRPr="005418EB">
              <w:rPr>
                <w:rFonts w:ascii="Trebuchet MS" w:hAnsi="Trebuchet MS"/>
                <w:b/>
                <w:bCs/>
                <w:sz w:val="22"/>
                <w:szCs w:val="22"/>
              </w:rPr>
              <w:t>Funcționalitate</w:t>
            </w:r>
          </w:p>
        </w:tc>
        <w:tc>
          <w:tcPr>
            <w:tcW w:w="6797" w:type="dxa"/>
            <w:vAlign w:val="center"/>
          </w:tcPr>
          <w:p w14:paraId="52306992" w14:textId="77777777" w:rsidR="00DF76D8" w:rsidRPr="005418EB" w:rsidRDefault="00DF76D8" w:rsidP="00BD198E">
            <w:pPr>
              <w:ind w:firstLine="0"/>
              <w:contextualSpacing/>
              <w:rPr>
                <w:rFonts w:ascii="Trebuchet MS" w:hAnsi="Trebuchet MS"/>
                <w:sz w:val="22"/>
                <w:szCs w:val="22"/>
                <w:lang w:val="ro-RO"/>
              </w:rPr>
            </w:pPr>
            <w:r w:rsidRPr="005418EB">
              <w:rPr>
                <w:rFonts w:ascii="Trebuchet MS" w:hAnsi="Trebuchet MS"/>
                <w:b/>
                <w:bCs/>
                <w:sz w:val="22"/>
                <w:szCs w:val="22"/>
              </w:rPr>
              <w:t>Descriere</w:t>
            </w:r>
          </w:p>
        </w:tc>
      </w:tr>
      <w:tr w:rsidR="00DF76D8" w:rsidRPr="005418EB" w14:paraId="5159E914" w14:textId="77777777" w:rsidTr="00F33DB7">
        <w:tc>
          <w:tcPr>
            <w:tcW w:w="2547" w:type="dxa"/>
            <w:vAlign w:val="center"/>
          </w:tcPr>
          <w:p w14:paraId="397CBD18" w14:textId="77777777" w:rsidR="00DF76D8" w:rsidRPr="005418EB" w:rsidRDefault="00DF76D8" w:rsidP="00BD198E">
            <w:pPr>
              <w:ind w:firstLine="0"/>
              <w:contextualSpacing/>
              <w:rPr>
                <w:rFonts w:ascii="Trebuchet MS" w:hAnsi="Trebuchet MS"/>
                <w:b/>
                <w:bCs/>
                <w:sz w:val="22"/>
                <w:szCs w:val="22"/>
                <w:lang w:val="ro-RO"/>
              </w:rPr>
            </w:pPr>
            <w:r w:rsidRPr="005418EB">
              <w:rPr>
                <w:rFonts w:ascii="Trebuchet MS" w:hAnsi="Trebuchet MS"/>
                <w:b/>
                <w:bCs/>
                <w:sz w:val="22"/>
                <w:szCs w:val="22"/>
              </w:rPr>
              <w:t>Funcționalități procesare</w:t>
            </w:r>
          </w:p>
        </w:tc>
        <w:tc>
          <w:tcPr>
            <w:tcW w:w="6797" w:type="dxa"/>
          </w:tcPr>
          <w:p w14:paraId="016F15A5"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bookmarkStart w:id="131" w:name="Row_293_2_procesoare_Intel_Xeon_sau_e"/>
            <w:r w:rsidRPr="005418EB">
              <w:rPr>
                <w:rFonts w:ascii="Trebuchet MS" w:hAnsi="Trebuchet MS"/>
                <w:sz w:val="22"/>
                <w:szCs w:val="22"/>
                <w:lang w:val="fr-FR"/>
              </w:rPr>
              <w:t xml:space="preserve">2 procesoare Intel Xeon (sau echivalent) cu cel puțin 24 core-uri de procesare și frecvența minimă de 2.1 </w:t>
            </w:r>
            <w:proofErr w:type="gramStart"/>
            <w:r w:rsidRPr="005418EB">
              <w:rPr>
                <w:rFonts w:ascii="Trebuchet MS" w:hAnsi="Trebuchet MS"/>
                <w:sz w:val="22"/>
                <w:szCs w:val="22"/>
                <w:lang w:val="fr-FR"/>
              </w:rPr>
              <w:t>Ghz;</w:t>
            </w:r>
            <w:bookmarkStart w:id="132" w:name="Row_294_384_GB_RAM_DDR4"/>
            <w:bookmarkEnd w:id="131"/>
            <w:proofErr w:type="gramEnd"/>
          </w:p>
          <w:p w14:paraId="1D9DF8D7"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r w:rsidRPr="005418EB">
              <w:rPr>
                <w:rFonts w:ascii="Trebuchet MS" w:hAnsi="Trebuchet MS"/>
                <w:sz w:val="22"/>
                <w:szCs w:val="22"/>
              </w:rPr>
              <w:t>384 GB RAM DDR4;</w:t>
            </w:r>
            <w:bookmarkStart w:id="133" w:name="Row_295_2x_40Gbps_CNA_cu_interfețe_mod"/>
            <w:bookmarkEnd w:id="132"/>
          </w:p>
          <w:p w14:paraId="506015CA"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r w:rsidRPr="005418EB">
              <w:rPr>
                <w:rFonts w:ascii="Trebuchet MS" w:hAnsi="Trebuchet MS"/>
                <w:sz w:val="22"/>
                <w:szCs w:val="22"/>
                <w:lang w:val="ro-RO"/>
              </w:rPr>
              <w:t>2x 25Gbps CNA cu interfețe modulare, echipate cu cablu de tip DAC/Twinax (sau echivalent) cu lungime de cel puțin 3 metri, care să suporte procesarea în hardware a protocoalelor VXLAN și NVGRE și să ofere facilități de virtualizare la nivel de adaptor printr-un minim de 128 interfețe virtuale LAN/SAN</w:t>
            </w:r>
            <w:bookmarkStart w:id="134" w:name="Row_296_Controller_SAS_cu_viteza_minim"/>
            <w:bookmarkEnd w:id="133"/>
            <w:r w:rsidRPr="005418EB">
              <w:rPr>
                <w:rFonts w:ascii="Trebuchet MS" w:hAnsi="Trebuchet MS"/>
                <w:sz w:val="22"/>
                <w:szCs w:val="22"/>
                <w:lang w:val="ro-RO"/>
              </w:rPr>
              <w:t>;</w:t>
            </w:r>
          </w:p>
          <w:p w14:paraId="1130C8E1"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Controller SAS cu viteza minimă de 12 Gbps per canal de </w:t>
            </w:r>
            <w:proofErr w:type="gramStart"/>
            <w:r w:rsidRPr="005418EB">
              <w:rPr>
                <w:rFonts w:ascii="Trebuchet MS" w:hAnsi="Trebuchet MS"/>
                <w:sz w:val="22"/>
                <w:szCs w:val="22"/>
                <w:lang w:val="fr-FR"/>
              </w:rPr>
              <w:t>comunicație;</w:t>
            </w:r>
            <w:bookmarkStart w:id="135" w:name="Row_297_2x_surse_de_alimentare_în_con"/>
            <w:bookmarkEnd w:id="134"/>
            <w:proofErr w:type="gramEnd"/>
          </w:p>
          <w:p w14:paraId="17971D7B"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2x surse de alimentare, în configurație </w:t>
            </w:r>
            <w:proofErr w:type="gramStart"/>
            <w:r w:rsidRPr="005418EB">
              <w:rPr>
                <w:rFonts w:ascii="Trebuchet MS" w:hAnsi="Trebuchet MS"/>
                <w:sz w:val="22"/>
                <w:szCs w:val="22"/>
                <w:lang w:val="fr-FR"/>
              </w:rPr>
              <w:t>redundantă;</w:t>
            </w:r>
            <w:bookmarkStart w:id="136" w:name="Row_298_Capacitate_de_stocare_formata_"/>
            <w:bookmarkEnd w:id="135"/>
            <w:proofErr w:type="gramEnd"/>
          </w:p>
          <w:p w14:paraId="1B52C4F0" w14:textId="77777777" w:rsidR="00DF76D8" w:rsidRPr="005418EB" w:rsidRDefault="00DF76D8" w:rsidP="00297058">
            <w:pPr>
              <w:pStyle w:val="ListParagraph"/>
              <w:numPr>
                <w:ilvl w:val="0"/>
                <w:numId w:val="17"/>
              </w:numPr>
              <w:ind w:left="357" w:hanging="357"/>
              <w:contextualSpacing/>
              <w:rPr>
                <w:rFonts w:ascii="Trebuchet MS" w:hAnsi="Trebuchet MS"/>
                <w:sz w:val="22"/>
                <w:szCs w:val="22"/>
                <w:lang w:val="ro-RO"/>
              </w:rPr>
            </w:pPr>
            <w:r w:rsidRPr="005418EB">
              <w:rPr>
                <w:rFonts w:ascii="Trebuchet MS" w:hAnsi="Trebuchet MS"/>
                <w:sz w:val="22"/>
                <w:szCs w:val="22"/>
                <w:lang w:val="fr-FR"/>
              </w:rPr>
              <w:t>Capacitate de stocare formată din medii de tip SSD, echipare minimă de 8x900GB</w:t>
            </w:r>
            <w:bookmarkEnd w:id="136"/>
            <w:r w:rsidRPr="005418EB">
              <w:rPr>
                <w:rFonts w:ascii="Trebuchet MS" w:hAnsi="Trebuchet MS"/>
                <w:sz w:val="22"/>
                <w:szCs w:val="22"/>
                <w:lang w:val="fr-FR"/>
              </w:rPr>
              <w:t>;</w:t>
            </w:r>
          </w:p>
        </w:tc>
      </w:tr>
      <w:tr w:rsidR="00DF76D8" w:rsidRPr="005418EB" w14:paraId="029DB4F9" w14:textId="77777777" w:rsidTr="00F33DB7">
        <w:tc>
          <w:tcPr>
            <w:tcW w:w="2547" w:type="dxa"/>
            <w:vAlign w:val="center"/>
          </w:tcPr>
          <w:p w14:paraId="014F7F75" w14:textId="77777777" w:rsidR="00DF76D8" w:rsidRPr="005418EB" w:rsidRDefault="00DF76D8" w:rsidP="00BD198E">
            <w:pPr>
              <w:ind w:firstLine="0"/>
              <w:contextualSpacing/>
              <w:rPr>
                <w:rFonts w:ascii="Trebuchet MS" w:hAnsi="Trebuchet MS"/>
                <w:b/>
                <w:bCs/>
                <w:sz w:val="22"/>
                <w:szCs w:val="22"/>
                <w:lang w:val="ro-RO"/>
              </w:rPr>
            </w:pPr>
            <w:r w:rsidRPr="005418EB">
              <w:rPr>
                <w:rFonts w:ascii="Trebuchet MS" w:hAnsi="Trebuchet MS"/>
                <w:b/>
                <w:bCs/>
                <w:sz w:val="22"/>
                <w:szCs w:val="22"/>
              </w:rPr>
              <w:t>Funcționalități de procesare virtualizată</w:t>
            </w:r>
          </w:p>
        </w:tc>
        <w:tc>
          <w:tcPr>
            <w:tcW w:w="6797" w:type="dxa"/>
          </w:tcPr>
          <w:p w14:paraId="61D96127" w14:textId="77777777" w:rsidR="00DF76D8" w:rsidRPr="005418EB" w:rsidRDefault="00DF76D8" w:rsidP="00BD198E">
            <w:pPr>
              <w:ind w:firstLine="0"/>
              <w:contextualSpacing/>
              <w:rPr>
                <w:rFonts w:ascii="Trebuchet MS" w:hAnsi="Trebuchet MS"/>
                <w:sz w:val="22"/>
                <w:szCs w:val="22"/>
                <w:lang w:val="ro-RO"/>
              </w:rPr>
            </w:pPr>
            <w:bookmarkStart w:id="137" w:name="Row_299_Solutia_va_include_o_platforma"/>
            <w:r w:rsidRPr="005418EB">
              <w:rPr>
                <w:rFonts w:ascii="Trebuchet MS" w:hAnsi="Trebuchet MS"/>
                <w:sz w:val="22"/>
                <w:szCs w:val="22"/>
                <w:lang w:val="ro-RO"/>
              </w:rPr>
              <w:t xml:space="preserve">Soluția va include o platformă de virtualizare dedicată, bazată  pe hypervizor propriu, fără dependență de un sistem de operare </w:t>
            </w:r>
            <w:r w:rsidRPr="005418EB">
              <w:rPr>
                <w:rFonts w:ascii="Trebuchet MS" w:hAnsi="Trebuchet MS"/>
                <w:sz w:val="22"/>
                <w:szCs w:val="22"/>
                <w:lang w:val="ro-RO"/>
              </w:rPr>
              <w:lastRenderedPageBreak/>
              <w:t>anume. Această soluție va fi instalată direct în platforma de procesare și va beneficia de suportul acestei platforme atât la nivelul capacității de procesare cât  și la nivelul opțiunilor de conectică și integrare cu restul elementelor fizice de infrastructură.</w:t>
            </w:r>
            <w:bookmarkStart w:id="138" w:name="Row_300_Platforma_de_virtualizare_treb"/>
            <w:bookmarkEnd w:id="137"/>
          </w:p>
          <w:p w14:paraId="6B70F11B" w14:textId="77777777" w:rsidR="00DF76D8" w:rsidRPr="005418EB" w:rsidRDefault="00DF76D8" w:rsidP="00BD198E">
            <w:pPr>
              <w:ind w:firstLine="0"/>
              <w:contextualSpacing/>
              <w:rPr>
                <w:rFonts w:ascii="Trebuchet MS" w:hAnsi="Trebuchet MS"/>
                <w:sz w:val="22"/>
                <w:szCs w:val="22"/>
                <w:lang w:val="ro-RO"/>
              </w:rPr>
            </w:pPr>
            <w:r w:rsidRPr="005418EB">
              <w:rPr>
                <w:rFonts w:ascii="Trebuchet MS" w:hAnsi="Trebuchet MS"/>
                <w:sz w:val="22"/>
                <w:szCs w:val="22"/>
              </w:rPr>
              <w:t>Platforma de virtualizare trebuie să îndeplinească următoarele cerințe funcționale generale:</w:t>
            </w:r>
            <w:bookmarkEnd w:id="138"/>
          </w:p>
          <w:p w14:paraId="66DE793D"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bookmarkStart w:id="139" w:name="Row_301_Hypervizorul_trebuie_sa_fie_ma"/>
            <w:r w:rsidRPr="005418EB">
              <w:rPr>
                <w:rFonts w:ascii="Trebuchet MS" w:hAnsi="Trebuchet MS"/>
                <w:sz w:val="22"/>
                <w:szCs w:val="22"/>
                <w:lang w:val="ro-RO"/>
              </w:rPr>
              <w:t>Hypervizorul trebuie să fie matur, testat și implementat în infrastructuri de producție complexe și să ofere performanță maximă pentru aplicațiile și serviciile instalate în mașini virtuale indiferent de complexitatea și natura acestora. Nivelul de abstractizare a componentelor fizice din platformele de procesare, stocare și comunicație nu trebuie să adauge complexitate si/sau penalizări de performanță sesizabile în funcționarea aplicațiilor și serviciilor deservite</w:t>
            </w:r>
            <w:bookmarkStart w:id="140" w:name="Row_302_Platforma_de_virtualizare_treb"/>
            <w:bookmarkEnd w:id="139"/>
            <w:r w:rsidRPr="005418EB">
              <w:rPr>
                <w:rFonts w:ascii="Trebuchet MS" w:hAnsi="Trebuchet MS"/>
                <w:sz w:val="22"/>
                <w:szCs w:val="22"/>
                <w:lang w:val="ro-RO"/>
              </w:rPr>
              <w:t>;</w:t>
            </w:r>
          </w:p>
          <w:p w14:paraId="7FDE10AB"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Platforma de virtualizare trebuie să fie compatibilă cu toți producătorii hardware recunoscuți: IBM, Dell, HP, Sun, Intel, Cisco iar hypervizorul pe care aceasta platformă se bazează, trebuie să fie independent de producătorul sau de metoda de stocare internă/externă disponibilă în platforma de procesare și/sau stocare pe care </w:t>
            </w:r>
            <w:bookmarkStart w:id="141" w:name="Row_303_Platforma_de_virtualizare_treb"/>
            <w:bookmarkEnd w:id="140"/>
            <w:r w:rsidRPr="005418EB">
              <w:rPr>
                <w:rFonts w:ascii="Trebuchet MS" w:hAnsi="Trebuchet MS"/>
                <w:sz w:val="22"/>
                <w:szCs w:val="22"/>
                <w:lang w:val="ro-RO"/>
              </w:rPr>
              <w:t>rulează;</w:t>
            </w:r>
          </w:p>
          <w:p w14:paraId="05326576" w14:textId="52917326"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de virtualizare trebuie să ofere suport pentru următoarele sisteme de operare instalabile în mașina virtuală: Windows Xp/Vista/7/10/2003/2008/ 2008R2/2012/2012R2, Linux Suse/Red Hat/CentOS, FreeBSD, Solaris, Netware și să permită adăugarea de spațiu de stocare pentru mașinile virtuale prin folosirea următoarelor protocoale : NAS – NFS/CIFS ; SAN – iSCSI/FCP/FCoE și prin folosirea următoarelor sisteme de fișiere: FAT32, NTFS, EXT2, EXT3, asigurând astfel compatibilitate cu majoritatea tehnologiilor implementate în mod uzual atât în platformele de procesare cât  și  în platformele de stocare</w:t>
            </w:r>
            <w:bookmarkStart w:id="142" w:name="Row_304_Componentele_virtuale_ale_plat"/>
            <w:bookmarkEnd w:id="141"/>
            <w:r w:rsidRPr="005418EB">
              <w:rPr>
                <w:rFonts w:ascii="Trebuchet MS" w:hAnsi="Trebuchet MS"/>
                <w:sz w:val="22"/>
                <w:szCs w:val="22"/>
                <w:lang w:val="ro-RO"/>
              </w:rPr>
              <w:t>;</w:t>
            </w:r>
          </w:p>
          <w:p w14:paraId="796B24B9"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Componentele virtuale ale platformei trebuie să poată fi modificate cu ușurință, permițând astfel crearea de configurații diferite pentru seturi comune de mașini virtuale, precum și crearea de configurații unitare la nivelul întregii infrastructuri virtuale, atât din prisma elementelor virtuale de procesare și stocare (integrate nativ în platformă sau prin integrarea nativă cu componente terțe ale respectivelor platforme de procesare și stocare), cât  și din prisma elementelor de comunicație (posibilitatea integrării directe cu  platforma de rețea aleasă prin intermediul unor conectori/componente proprietare sau de la producătorul platformei de rețea și asigurarea creării unei rețele virtuale unificate la nivelul întregii infrastructuri virtuale)</w:t>
            </w:r>
            <w:bookmarkStart w:id="143" w:name="Row_305_Platforma_de_virtualizare_treb"/>
            <w:bookmarkEnd w:id="142"/>
            <w:r w:rsidRPr="005418EB">
              <w:rPr>
                <w:rFonts w:ascii="Trebuchet MS" w:hAnsi="Trebuchet MS"/>
                <w:sz w:val="22"/>
                <w:szCs w:val="22"/>
                <w:lang w:val="ro-RO"/>
              </w:rPr>
              <w:t>;</w:t>
            </w:r>
          </w:p>
          <w:p w14:paraId="1E6CCAA4"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de virtualizare trebuie să ofere mecanisme nativ integrate pentru adăugarea de resurse de procesare și memorie fără restartarea sistemului de operare din mașina virtuală, (în măsura în care sistemul de operare suportă aceste facilități), mecanisme ce pot fi independente de platformele de procesare/stocare/comunicație sau prin intermediul unor conectori/componente comune respectivelor platforme</w:t>
            </w:r>
            <w:bookmarkStart w:id="144" w:name="Row_306_Prin_integrarea_nativa_cu_plat"/>
            <w:bookmarkEnd w:id="143"/>
            <w:r w:rsidRPr="005418EB">
              <w:rPr>
                <w:rFonts w:ascii="Trebuchet MS" w:hAnsi="Trebuchet MS"/>
                <w:sz w:val="22"/>
                <w:szCs w:val="22"/>
                <w:lang w:val="ro-RO"/>
              </w:rPr>
              <w:t>;</w:t>
            </w:r>
          </w:p>
          <w:p w14:paraId="4EA6ABC0"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Prin integrarea nativă cu platformele de procesare, mașinile virtuale definite în platforma de virtualizare trebuie să beneficieze concomitent de suport de multiprocesare simetrică </w:t>
            </w:r>
            <w:r w:rsidRPr="005418EB">
              <w:rPr>
                <w:rFonts w:ascii="Trebuchet MS" w:hAnsi="Trebuchet MS"/>
                <w:sz w:val="22"/>
                <w:szCs w:val="22"/>
                <w:lang w:val="ro-RO"/>
              </w:rPr>
              <w:lastRenderedPageBreak/>
              <w:t xml:space="preserve">a minim 128 procesoare logice, minim 4 TB de RAM și acces la totalitatea porturilor I/O, resurse adresabile virtual prin abstractizarea resurselor fizice disponibile în </w:t>
            </w:r>
            <w:bookmarkStart w:id="145" w:name="Row_307_Resursele_virtuale_resurse_de"/>
            <w:bookmarkEnd w:id="144"/>
            <w:r w:rsidRPr="005418EB">
              <w:rPr>
                <w:rFonts w:ascii="Trebuchet MS" w:hAnsi="Trebuchet MS"/>
                <w:sz w:val="22"/>
                <w:szCs w:val="22"/>
                <w:lang w:val="ro-RO"/>
              </w:rPr>
              <w:t>infrastructură;</w:t>
            </w:r>
          </w:p>
          <w:p w14:paraId="6B17CB1A"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Resursele virtuale (resurse de procesare, stocare și comunicație) disponibile la nivelul întregii platforme de virtualizare (prin integrarea nativă cu platformele fizice de procesare, stocare și comunicație) trebuie să fie adresabile și configurabile în totalitatea lor prin intermediul unei singure interfețe de management și nu prin configurarea separată pentru fiecare echipament disponibil în respectivele platforme</w:t>
            </w:r>
            <w:bookmarkStart w:id="146" w:name="Row_308_Platforma_de_virtualizare_treb"/>
            <w:bookmarkEnd w:id="145"/>
            <w:r w:rsidRPr="005418EB">
              <w:rPr>
                <w:rFonts w:ascii="Trebuchet MS" w:hAnsi="Trebuchet MS"/>
                <w:sz w:val="22"/>
                <w:szCs w:val="22"/>
                <w:lang w:val="ro-RO"/>
              </w:rPr>
              <w:t>;</w:t>
            </w:r>
          </w:p>
          <w:p w14:paraId="0AD782EF" w14:textId="77777777" w:rsidR="00DF76D8" w:rsidRPr="005418EB" w:rsidRDefault="00DF76D8" w:rsidP="00297058">
            <w:pPr>
              <w:pStyle w:val="ListParagraph"/>
              <w:numPr>
                <w:ilvl w:val="0"/>
                <w:numId w:val="18"/>
              </w:numPr>
              <w:ind w:left="360"/>
              <w:contextualSpacing/>
              <w:rPr>
                <w:rFonts w:ascii="Trebuchet MS" w:hAnsi="Trebuchet MS"/>
                <w:sz w:val="22"/>
                <w:szCs w:val="22"/>
                <w:lang w:val="ro-RO"/>
              </w:rPr>
            </w:pPr>
            <w:r w:rsidRPr="005418EB">
              <w:rPr>
                <w:rFonts w:ascii="Trebuchet MS" w:hAnsi="Trebuchet MS"/>
                <w:sz w:val="22"/>
                <w:szCs w:val="22"/>
                <w:lang w:val="ro-RO"/>
              </w:rPr>
              <w:t xml:space="preserve">Platforma de virtualizare trebuie să permită agregarea tuturor resurselor fizice (plăci de rețea, switch-uri de comunicație integrate în platformele de procesare) și virtuale de comunicație (switch-uri virtuale) într-un singur nivel unitar de comunicație, adresabil la nivelul întregii infrastructuri virtuale indiferent de complexitatea acesteia sau a platformelor de procesare și comunicație ce se integrează prin intermediul ei. </w:t>
            </w:r>
            <w:r w:rsidRPr="005418EB">
              <w:rPr>
                <w:rFonts w:ascii="Trebuchet MS" w:hAnsi="Trebuchet MS"/>
                <w:sz w:val="22"/>
                <w:szCs w:val="22"/>
                <w:lang w:val="fr-FR"/>
              </w:rPr>
              <w:t xml:space="preserve">De asemenea trebuie să ofere mecanisme automate de evaluare și prioritizare continuă a accesului mașinilor virtuale și aplicațiilor rezidente la resursele de comunicație disponibile, permițând alocarea și realocarea dinamică a acestor resurse în funcție de cerințele de moment sau conform unor politici </w:t>
            </w:r>
            <w:proofErr w:type="gramStart"/>
            <w:r w:rsidRPr="005418EB">
              <w:rPr>
                <w:rFonts w:ascii="Trebuchet MS" w:hAnsi="Trebuchet MS"/>
                <w:sz w:val="22"/>
                <w:szCs w:val="22"/>
                <w:lang w:val="fr-FR"/>
              </w:rPr>
              <w:t>prestabilite</w:t>
            </w:r>
            <w:bookmarkStart w:id="147" w:name="Row_309_Platforma_trebuie_sa_permita_g"/>
            <w:bookmarkEnd w:id="146"/>
            <w:r w:rsidRPr="005418EB">
              <w:rPr>
                <w:rFonts w:ascii="Trebuchet MS" w:hAnsi="Trebuchet MS"/>
                <w:sz w:val="22"/>
                <w:szCs w:val="22"/>
                <w:lang w:val="fr-FR"/>
              </w:rPr>
              <w:t>;</w:t>
            </w:r>
            <w:proofErr w:type="gramEnd"/>
          </w:p>
          <w:p w14:paraId="08C6C040" w14:textId="30FB665A" w:rsidR="00DF76D8" w:rsidRPr="005418EB" w:rsidRDefault="00DF76D8" w:rsidP="00297058">
            <w:pPr>
              <w:pStyle w:val="ListParagraph"/>
              <w:numPr>
                <w:ilvl w:val="0"/>
                <w:numId w:val="18"/>
              </w:numPr>
              <w:ind w:left="360"/>
              <w:contextualSpacing/>
              <w:rPr>
                <w:rFonts w:ascii="Trebuchet MS" w:hAnsi="Trebuchet MS"/>
                <w:sz w:val="22"/>
                <w:szCs w:val="22"/>
                <w:lang w:val="ro-RO"/>
              </w:rPr>
            </w:pPr>
            <w:r w:rsidRPr="005418EB">
              <w:rPr>
                <w:rFonts w:ascii="Trebuchet MS" w:hAnsi="Trebuchet MS"/>
                <w:sz w:val="22"/>
                <w:szCs w:val="22"/>
                <w:lang w:val="ro-RO"/>
              </w:rPr>
              <w:t>Platforma trebuie să permită gruparea și organizarea logică a resurselor de procesare în funcție de necesitați, precum și izolarea acestor grupări de resurse, respectiv să asigure flexibilitatea necesară măririi cantității de resurse disponibile într-o grupare prin extragerea de resurse din alte grupări. Accesul mașinilor virtuale și apartenența la aceste grupări de resurse trebuie să se facă atât în mod manual prin intervenția unui operator cât   și pe baza unor politici dinamice de acces</w:t>
            </w:r>
            <w:bookmarkStart w:id="148" w:name="Row_310_Platforma_trebuie_sa_ofere_mec"/>
            <w:bookmarkEnd w:id="147"/>
            <w:r w:rsidRPr="005418EB">
              <w:rPr>
                <w:rFonts w:ascii="Trebuchet MS" w:hAnsi="Trebuchet MS"/>
                <w:sz w:val="22"/>
                <w:szCs w:val="22"/>
                <w:lang w:val="ro-RO"/>
              </w:rPr>
              <w:t>;</w:t>
            </w:r>
          </w:p>
          <w:p w14:paraId="4BCA1E48" w14:textId="610C2626"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trebuie să ofere mecanisme integrate de balansare a încărcării resurselor fizice și virtuale disponibile în infrastructură și redistribuire a sarcinilor generate de utilizatori, servicii și aplicații, prin integrarea nativă cu platformele hardware, indiferent de producătorul respectivelor elemente de infrastructur</w:t>
            </w:r>
            <w:r w:rsidR="00EC3FDD" w:rsidRPr="005418EB">
              <w:rPr>
                <w:rFonts w:ascii="Trebuchet MS" w:hAnsi="Trebuchet MS"/>
                <w:sz w:val="22"/>
                <w:szCs w:val="22"/>
                <w:lang w:val="ro-RO"/>
              </w:rPr>
              <w:t>ă</w:t>
            </w:r>
            <w:r w:rsidRPr="005418EB">
              <w:rPr>
                <w:rFonts w:ascii="Trebuchet MS" w:hAnsi="Trebuchet MS"/>
                <w:sz w:val="22"/>
                <w:szCs w:val="22"/>
                <w:lang w:val="ro-RO"/>
              </w:rPr>
              <w:t>. Aceste mecanisme trebuie să fie disponibile atât la comandă prin intervenția unui operator cât  cât și prin operațiuni automate definite în funcție de necesit</w:t>
            </w:r>
            <w:r w:rsidR="00EC3FDD" w:rsidRPr="005418EB">
              <w:rPr>
                <w:rFonts w:ascii="Trebuchet MS" w:hAnsi="Trebuchet MS"/>
                <w:sz w:val="22"/>
                <w:szCs w:val="22"/>
                <w:lang w:val="ro-RO"/>
              </w:rPr>
              <w:t>ă</w:t>
            </w:r>
            <w:r w:rsidRPr="005418EB">
              <w:rPr>
                <w:rFonts w:ascii="Trebuchet MS" w:hAnsi="Trebuchet MS"/>
                <w:sz w:val="22"/>
                <w:szCs w:val="22"/>
                <w:lang w:val="ro-RO"/>
              </w:rPr>
              <w:t>ți, gradul de ocupare al resurselor și/sau pe baza unor reguli/politici prestabilite</w:t>
            </w:r>
            <w:bookmarkStart w:id="149" w:name="Row_311_Platforma_de_virtualizare_treb"/>
            <w:bookmarkEnd w:id="148"/>
            <w:r w:rsidRPr="005418EB">
              <w:rPr>
                <w:rFonts w:ascii="Trebuchet MS" w:hAnsi="Trebuchet MS"/>
                <w:sz w:val="22"/>
                <w:szCs w:val="22"/>
                <w:lang w:val="ro-RO"/>
              </w:rPr>
              <w:t>;</w:t>
            </w:r>
          </w:p>
          <w:p w14:paraId="23F8917D" w14:textId="2A206C74"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de virtualizare trebuie să ofere redundanță completă a arhitecturii, atât la nivelul elementelor virtuale distincte (procesoare, memorie, elemente de comunicație, mașini virtuale, etc) cât și la nivelul unor seturi întregi de echipamente de infrastructură (platformă de procesare, platformă de stocare, platformă de comunicație, etc) prin integrarea nativă cu mecanismele redundante existente în aceste platforme și prin folosirea unor tehnologii native de redundanță, balansare și fail-over aplicabile întregului spectru de funcționalitate  asigurată  (mașini virtuale, servicii, aplicații, platforme de procesare, platforme de stocare, platforme de comunicație)</w:t>
            </w:r>
            <w:bookmarkStart w:id="150" w:name="Row_312_Platforma_de_virtualizare_treb"/>
            <w:bookmarkEnd w:id="149"/>
            <w:r w:rsidRPr="005418EB">
              <w:rPr>
                <w:rFonts w:ascii="Trebuchet MS" w:hAnsi="Trebuchet MS"/>
                <w:sz w:val="22"/>
                <w:szCs w:val="22"/>
                <w:lang w:val="ro-RO"/>
              </w:rPr>
              <w:t>;</w:t>
            </w:r>
          </w:p>
          <w:p w14:paraId="11F24061"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Platforma de virtualizare trebuie să permită configurarea spațiului de stocare virtual prin integrarea directă cu platforma de stocare aleasă prin intermediul unor conectori/componente </w:t>
            </w:r>
            <w:r w:rsidRPr="005418EB">
              <w:rPr>
                <w:rFonts w:ascii="Trebuchet MS" w:hAnsi="Trebuchet MS"/>
                <w:sz w:val="22"/>
                <w:szCs w:val="22"/>
                <w:lang w:val="ro-RO"/>
              </w:rPr>
              <w:lastRenderedPageBreak/>
              <w:t>native sau de la producătorul platformei de stocare, mecanism ce va permite extinderea discurilor virtuale fără a fi necesară oprirea mașinilor virtuale ce au atașate aceste discuri. De asemenea prin integrare directă cu platforma de stocare, trebuie să ofere mecanisme automate de monitorizare a încărcării I/O și de alocare/realocare dinamică a resurselor I/O către mașinile virtuale în funcție de cerințele acestora (ad-hoc sau conform unei politici prestabilite), realizând astfel o prioritizare inteligentă a accesului aplicațiilor la resursele de stocare</w:t>
            </w:r>
            <w:bookmarkStart w:id="151" w:name="Row_313_Prin_aceleasi_mecanisme_de_int"/>
            <w:bookmarkEnd w:id="150"/>
            <w:r w:rsidRPr="005418EB">
              <w:rPr>
                <w:rFonts w:ascii="Trebuchet MS" w:hAnsi="Trebuchet MS"/>
                <w:sz w:val="22"/>
                <w:szCs w:val="22"/>
                <w:lang w:val="ro-RO"/>
              </w:rPr>
              <w:t>;</w:t>
            </w:r>
          </w:p>
          <w:p w14:paraId="159C8628"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Prin aceleași mecanisme de integrare (inclusiv la nivelul componentelor apelabile și programabile din cadrul altor platforme, componente de tip API) cu platformele de stocare ofertate, trebuie să permită identificarea și folosirea optimă a mecanismelor de asigurare a căilor redundante de acces în platformele de stocare și a mecanismelor terțe de protecție a datelor stocate, incluzând volumele adresate direct de platforma de virtualizare, respectiv volumele de date folosite de aplicații, servicii și utilizatori</w:t>
            </w:r>
            <w:bookmarkStart w:id="152" w:name="Row_314_Integrarea_nativa_cu_platforme"/>
            <w:bookmarkEnd w:id="151"/>
            <w:r w:rsidRPr="005418EB">
              <w:rPr>
                <w:rFonts w:ascii="Trebuchet MS" w:hAnsi="Trebuchet MS"/>
                <w:sz w:val="22"/>
                <w:szCs w:val="22"/>
                <w:lang w:val="ro-RO"/>
              </w:rPr>
              <w:t>;</w:t>
            </w:r>
          </w:p>
          <w:p w14:paraId="30D379DC" w14:textId="07A20B0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Integrarea nativă cu platformele de stocare alese trebuie să permită alocarea</w:t>
            </w:r>
            <w:r w:rsidR="002A2DC1" w:rsidRPr="005418EB">
              <w:rPr>
                <w:rFonts w:ascii="Trebuchet MS" w:hAnsi="Trebuchet MS"/>
                <w:sz w:val="22"/>
                <w:szCs w:val="22"/>
                <w:lang w:val="ro-RO"/>
              </w:rPr>
              <w:t xml:space="preserve"> </w:t>
            </w:r>
            <w:r w:rsidRPr="005418EB">
              <w:rPr>
                <w:rFonts w:ascii="Trebuchet MS" w:hAnsi="Trebuchet MS"/>
                <w:sz w:val="22"/>
                <w:szCs w:val="22"/>
                <w:lang w:val="ro-RO"/>
              </w:rPr>
              <w:t>dinamică de spațiu către mașinile virtuale, chiar dac</w:t>
            </w:r>
            <w:r w:rsidR="002A2DC1" w:rsidRPr="005418EB">
              <w:rPr>
                <w:rFonts w:ascii="Trebuchet MS" w:hAnsi="Trebuchet MS"/>
                <w:sz w:val="22"/>
                <w:szCs w:val="22"/>
                <w:lang w:val="ro-RO"/>
              </w:rPr>
              <w:t>ă</w:t>
            </w:r>
            <w:r w:rsidRPr="005418EB">
              <w:rPr>
                <w:rFonts w:ascii="Trebuchet MS" w:hAnsi="Trebuchet MS"/>
                <w:sz w:val="22"/>
                <w:szCs w:val="22"/>
                <w:lang w:val="ro-RO"/>
              </w:rPr>
              <w:t xml:space="preserve"> acel spațiu nu este fizic disponibil în aceste platforme, permițând funcționarea corect</w:t>
            </w:r>
            <w:r w:rsidR="002A2DC1" w:rsidRPr="005418EB">
              <w:rPr>
                <w:rFonts w:ascii="Trebuchet MS" w:hAnsi="Trebuchet MS"/>
                <w:sz w:val="22"/>
                <w:szCs w:val="22"/>
                <w:lang w:val="ro-RO"/>
              </w:rPr>
              <w:t>ă</w:t>
            </w:r>
            <w:r w:rsidRPr="005418EB">
              <w:rPr>
                <w:rFonts w:ascii="Trebuchet MS" w:hAnsi="Trebuchet MS"/>
                <w:sz w:val="22"/>
                <w:szCs w:val="22"/>
                <w:lang w:val="ro-RO"/>
              </w:rPr>
              <w:t xml:space="preserve"> a aplicațiilor și serviciilor ce necesit</w:t>
            </w:r>
            <w:r w:rsidR="002A2DC1" w:rsidRPr="005418EB">
              <w:rPr>
                <w:rFonts w:ascii="Trebuchet MS" w:hAnsi="Trebuchet MS"/>
                <w:sz w:val="22"/>
                <w:szCs w:val="22"/>
                <w:lang w:val="ro-RO"/>
              </w:rPr>
              <w:t>ă</w:t>
            </w:r>
            <w:r w:rsidRPr="005418EB">
              <w:rPr>
                <w:rFonts w:ascii="Trebuchet MS" w:hAnsi="Trebuchet MS"/>
                <w:sz w:val="22"/>
                <w:szCs w:val="22"/>
                <w:lang w:val="ro-RO"/>
              </w:rPr>
              <w:t xml:space="preserve"> resurse stricte de spațiu de stocare, respectiv creșterea transparent</w:t>
            </w:r>
            <w:r w:rsidR="002A2DC1" w:rsidRPr="005418EB">
              <w:rPr>
                <w:rFonts w:ascii="Trebuchet MS" w:hAnsi="Trebuchet MS"/>
                <w:sz w:val="22"/>
                <w:szCs w:val="22"/>
                <w:lang w:val="ro-RO"/>
              </w:rPr>
              <w:t>ă</w:t>
            </w:r>
            <w:r w:rsidRPr="005418EB">
              <w:rPr>
                <w:rFonts w:ascii="Trebuchet MS" w:hAnsi="Trebuchet MS"/>
                <w:sz w:val="22"/>
                <w:szCs w:val="22"/>
                <w:lang w:val="ro-RO"/>
              </w:rPr>
              <w:t xml:space="preserve"> a volumelor de date prin adăugarea de resurse fizice de stocare (discuri) doar în momentul când acestea devin necesare</w:t>
            </w:r>
            <w:bookmarkStart w:id="153" w:name="Row_315_Platforma_trebuie_sa_includa_m"/>
            <w:bookmarkEnd w:id="152"/>
            <w:r w:rsidRPr="005418EB">
              <w:rPr>
                <w:rFonts w:ascii="Trebuchet MS" w:hAnsi="Trebuchet MS"/>
                <w:sz w:val="22"/>
                <w:szCs w:val="22"/>
                <w:lang w:val="ro-RO"/>
              </w:rPr>
              <w:t>;</w:t>
            </w:r>
          </w:p>
          <w:p w14:paraId="3BF6B1C8"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trebuie să includă mecanisme proprietare de catalogare și grupare a resurselor disponibile în platformele de stocare, indiferent de tipul, producătorul și numărul acestora  (tipuri de discuri, latența, tipul volumelor și metoda de export aplicată asupra lor), permițând astfel crearea de profile de stocare și asocierea acestor profile cu distribuirea/redistribuirea mașinilor virtuale în funcție de cereri temporare ale aplicațiilor sau în baza unor politici predefinite</w:t>
            </w:r>
            <w:bookmarkStart w:id="154" w:name="Row_316_Deasemenea_trebuie_sa_includa_"/>
            <w:bookmarkEnd w:id="153"/>
            <w:r w:rsidRPr="005418EB">
              <w:rPr>
                <w:rFonts w:ascii="Trebuchet MS" w:hAnsi="Trebuchet MS"/>
                <w:sz w:val="22"/>
                <w:szCs w:val="22"/>
                <w:lang w:val="ro-RO"/>
              </w:rPr>
              <w:t>;</w:t>
            </w:r>
          </w:p>
          <w:p w14:paraId="020F1CBA"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De asemenea trebuie să includă atât mecanisme automate de evaluare continuă a necesarului de resurse I/O cât  și mecanisme de poziționare și repoziționare a mașinilor virtuale în grupările de resurse de stocare în funcție de cerințele inițiale ale aplicațiilor, respectiv în funcție de cerințele evaluate în mod continuu. </w:t>
            </w:r>
            <w:r w:rsidRPr="005418EB">
              <w:rPr>
                <w:rFonts w:ascii="Trebuchet MS" w:hAnsi="Trebuchet MS"/>
                <w:sz w:val="22"/>
                <w:szCs w:val="22"/>
                <w:lang w:val="fr-FR"/>
              </w:rPr>
              <w:t xml:space="preserve">Astfel se obține o balansare permanentă a distribuției mașinilor virtuale proporțional cu grupările de resurse de stocare, indiferent de cerințele de performanță și capacitate de stocare ale respectivelor mașini </w:t>
            </w:r>
            <w:proofErr w:type="gramStart"/>
            <w:r w:rsidRPr="005418EB">
              <w:rPr>
                <w:rFonts w:ascii="Trebuchet MS" w:hAnsi="Trebuchet MS"/>
                <w:sz w:val="22"/>
                <w:szCs w:val="22"/>
                <w:lang w:val="fr-FR"/>
              </w:rPr>
              <w:t>virtuale</w:t>
            </w:r>
            <w:bookmarkStart w:id="155" w:name="Row_317_Trebuie_sa_integreze_nativ_mec"/>
            <w:bookmarkEnd w:id="154"/>
            <w:r w:rsidRPr="005418EB">
              <w:rPr>
                <w:rFonts w:ascii="Trebuchet MS" w:hAnsi="Trebuchet MS"/>
                <w:sz w:val="22"/>
                <w:szCs w:val="22"/>
                <w:lang w:val="fr-FR"/>
              </w:rPr>
              <w:t>;</w:t>
            </w:r>
            <w:proofErr w:type="gramEnd"/>
          </w:p>
          <w:p w14:paraId="18CDC199"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Trebuie să integreze nativ mecanisme de agregare a conexiunilor fizice de rețea disponibile în platformele de procesare, astfel încât să poată oferi un sigur nivel virtual și unificat de comunicație, nivel ce va fi disponibil pentru întregul set de aplicații și servicii găzduite în platforma de virtualizare. </w:t>
            </w:r>
            <w:r w:rsidRPr="005418EB">
              <w:rPr>
                <w:rFonts w:ascii="Trebuchet MS" w:hAnsi="Trebuchet MS"/>
                <w:sz w:val="22"/>
                <w:szCs w:val="22"/>
                <w:lang w:val="fr-FR"/>
              </w:rPr>
              <w:t xml:space="preserve">Mecanismele vor fi independente de platformele de procesare și de cele de comunicații, permițând adăugarea transparentă de funcționalități specifice de comunicație (management, control și tipuri de protocol suportate) de la producători terți; astfel se va obține implementarea unui set comun de </w:t>
            </w:r>
            <w:r w:rsidRPr="005418EB">
              <w:rPr>
                <w:rFonts w:ascii="Trebuchet MS" w:hAnsi="Trebuchet MS"/>
                <w:sz w:val="22"/>
                <w:szCs w:val="22"/>
                <w:lang w:val="fr-FR"/>
              </w:rPr>
              <w:lastRenderedPageBreak/>
              <w:t>funcționalități, unitar la nivelul arhitecturii de rețea (fizică și virtuală), set ce va permite distribuirea inteligentă, dinamică a încărcării pe aceste conexiuni, respectiv redundanță nativă atât la nivelul conexiunilor de rețea fizice/virtuale, cât    și la nivelul strict al setului de funcționalități implementate, indiferent de producătorul platformelor de procesare și de comunicație folosite</w:t>
            </w:r>
            <w:bookmarkStart w:id="156" w:name="Row_318_Platforma_trebuie_sa_implement"/>
            <w:bookmarkEnd w:id="155"/>
            <w:r w:rsidRPr="005418EB">
              <w:rPr>
                <w:rFonts w:ascii="Trebuchet MS" w:hAnsi="Trebuchet MS"/>
                <w:sz w:val="22"/>
                <w:szCs w:val="22"/>
                <w:lang w:val="fr-FR"/>
              </w:rPr>
              <w:t>;</w:t>
            </w:r>
          </w:p>
          <w:p w14:paraId="2888BCA3" w14:textId="6E8DB846"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Platforma trebuie să implementeze nativ mecanisme de asigurare dinamică a prioritizării accesului la aplicații și servicii, prin integrarea directă cu platformele de stocare și de comunicație ofertate, respectiv prin aplicarea de politici și profile asupra accesării datelor ce constituie mașinile virtuale respective </w:t>
            </w:r>
            <w:r w:rsidR="002A2DC1" w:rsidRPr="005418EB">
              <w:rPr>
                <w:rFonts w:ascii="Trebuchet MS" w:hAnsi="Trebuchet MS"/>
                <w:sz w:val="22"/>
                <w:szCs w:val="22"/>
                <w:lang w:val="fr-FR"/>
              </w:rPr>
              <w:t>ș</w:t>
            </w:r>
            <w:r w:rsidRPr="005418EB">
              <w:rPr>
                <w:rFonts w:ascii="Trebuchet MS" w:hAnsi="Trebuchet MS"/>
                <w:sz w:val="22"/>
                <w:szCs w:val="22"/>
                <w:lang w:val="fr-FR"/>
              </w:rPr>
              <w:t xml:space="preserve">i/sau sunt folosite de către respectivele aplicații, indiferent de locația respectivelor date (rezidente în platforma de stocare sau tranzitate prin mediile de comunicație fizice/virtuale). Se va obține astfel, garantarea accesului prioritar la aplicațiile și serviciile critice din </w:t>
            </w:r>
            <w:proofErr w:type="gramStart"/>
            <w:r w:rsidRPr="005418EB">
              <w:rPr>
                <w:rFonts w:ascii="Trebuchet MS" w:hAnsi="Trebuchet MS"/>
                <w:sz w:val="22"/>
                <w:szCs w:val="22"/>
                <w:lang w:val="fr-FR"/>
              </w:rPr>
              <w:t>infrastructură</w:t>
            </w:r>
            <w:bookmarkStart w:id="157" w:name="Row_319_Platforma_va_trebui_sa_integre"/>
            <w:bookmarkEnd w:id="156"/>
            <w:r w:rsidRPr="005418EB">
              <w:rPr>
                <w:rFonts w:ascii="Trebuchet MS" w:hAnsi="Trebuchet MS"/>
                <w:sz w:val="22"/>
                <w:szCs w:val="22"/>
                <w:lang w:val="fr-FR"/>
              </w:rPr>
              <w:t>;</w:t>
            </w:r>
            <w:proofErr w:type="gramEnd"/>
          </w:p>
          <w:p w14:paraId="20B99095"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Platforma va trebui să integreze mecanisme automate de instalare/provizionare a unei întregi imagini preconfigurate de hypervizor, mecanism necesar în cazul adăugării rapide a unui nou server în platformele de procesare virtualizată, precum și mecanisme automate de instalare/provizionare a actualizărilor software la nivelul sistemelor de operare instalate în mașinile virtuale, mecanisme independente de sistemele de operare, dar integrate cu funcționalitățile de actualizare native ale respectivelor sisteme de operare</w:t>
            </w:r>
            <w:bookmarkStart w:id="158" w:name="Row_320_Prin_integrarea_cu_resursele_d"/>
            <w:bookmarkEnd w:id="157"/>
            <w:r w:rsidRPr="005418EB">
              <w:rPr>
                <w:rFonts w:ascii="Trebuchet MS" w:hAnsi="Trebuchet MS"/>
                <w:sz w:val="22"/>
                <w:szCs w:val="22"/>
                <w:lang w:val="ro-RO"/>
              </w:rPr>
              <w:t>;</w:t>
            </w:r>
          </w:p>
          <w:p w14:paraId="09EC7607"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Prin integrarea cu resursele de management, platforma de virtualizare trebuie să permită mecanisme integrate de mutare a mașinilor virtuale de pe un server pe altul sau dintr-un datacenter în altul fără oprirea sistemului de operare ce rulează în mașina virtuală și fără întreruperea serviciului oferit de aplicația/aplicațiile din mașina virtuală. Aceleași mecanisme trebuie să permită atât mutarea întregului hard disk virtual concomitent pentru oricare mașină virtuală în cadrul aceluiași datacenter sau între datacenter-e diferite, independent de platforma de stocare folosită și de mecanismele de replicare ale acesteia, precum și extinderea automată a hard disk-urilor virtuale pe măsură ce sistemul de operare și aplicațiile din mașinile virtuale o cer. </w:t>
            </w:r>
            <w:r w:rsidRPr="005418EB">
              <w:rPr>
                <w:rFonts w:ascii="Trebuchet MS" w:hAnsi="Trebuchet MS"/>
                <w:sz w:val="22"/>
                <w:szCs w:val="22"/>
                <w:lang w:val="fr-FR"/>
              </w:rPr>
              <w:t xml:space="preserve">În acest fel vor deveni posibile scenarii automate, prin politici pre-definite/definibile, de consolidare a mașinilor virtuale pe un număr prestabilit de servere și oprirea automată a serverelor fără activitate sau cu subutilizare a resurselor de </w:t>
            </w:r>
            <w:proofErr w:type="gramStart"/>
            <w:r w:rsidRPr="005418EB">
              <w:rPr>
                <w:rFonts w:ascii="Trebuchet MS" w:hAnsi="Trebuchet MS"/>
                <w:sz w:val="22"/>
                <w:szCs w:val="22"/>
                <w:lang w:val="fr-FR"/>
              </w:rPr>
              <w:t>procesare</w:t>
            </w:r>
            <w:bookmarkStart w:id="159" w:name="Row_321_Tot_prin_integrarea_cu_resurse"/>
            <w:bookmarkEnd w:id="158"/>
            <w:r w:rsidRPr="005418EB">
              <w:rPr>
                <w:rFonts w:ascii="Trebuchet MS" w:hAnsi="Trebuchet MS"/>
                <w:sz w:val="22"/>
                <w:szCs w:val="22"/>
                <w:lang w:val="fr-FR"/>
              </w:rPr>
              <w:t>;</w:t>
            </w:r>
            <w:proofErr w:type="gramEnd"/>
          </w:p>
          <w:p w14:paraId="4F78B279"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Tot prin integrarea cu resursele de management, platforma de virtualizare trebuie să permită operațiuni automate, bazate pe politici pre-definite/definibile, de repornire (pe o altă platformă de procesare) a mașinilor virtuale individuale, precum și a seturilor de mașini virtuale ce au fost definite ca deservind o singură aplicație/serviciu sau un sub-set al unei aplicații/serviciu, în eventualitatea unei defecțiuni hardware majore la nivelul platformelor de procesare</w:t>
            </w:r>
            <w:bookmarkStart w:id="160" w:name="Row_322_Platforma_trebuie_sa_includa_f"/>
            <w:bookmarkEnd w:id="159"/>
            <w:r w:rsidRPr="005418EB">
              <w:rPr>
                <w:rFonts w:ascii="Trebuchet MS" w:hAnsi="Trebuchet MS"/>
                <w:sz w:val="22"/>
                <w:szCs w:val="22"/>
                <w:lang w:val="ro-RO"/>
              </w:rPr>
              <w:t>;</w:t>
            </w:r>
          </w:p>
          <w:p w14:paraId="6463B42E"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Platforma trebuie să includă funcționalitate nativă de rulare în paralel a unei mașini virtuale sau a unui set de mașini virtuale ce deservesc o singură aplicație/serviciu, pe un număr de minim două echipamente distincte din platformele de </w:t>
            </w:r>
            <w:r w:rsidRPr="005418EB">
              <w:rPr>
                <w:rFonts w:ascii="Trebuchet MS" w:hAnsi="Trebuchet MS"/>
                <w:sz w:val="22"/>
                <w:szCs w:val="22"/>
                <w:lang w:val="ro-RO"/>
              </w:rPr>
              <w:lastRenderedPageBreak/>
              <w:t>procesare. Mecanismul trebuie să folosească tehnologii independente dar integrate cu platformele de procesare și de stocare, asigurând replicarea transparentă și sincronă a conținutului de memorie și a conținutului de disc asociat unei mașini virtuale, respectiv a unui set de mașini virtuale, fără introducerea de latență în respectivele platforme sau în funcționarea mașinilor virtuale</w:t>
            </w:r>
            <w:bookmarkStart w:id="161" w:name="Row_323_Toate_functionalitatile_specif"/>
            <w:bookmarkEnd w:id="160"/>
            <w:r w:rsidRPr="005418EB">
              <w:rPr>
                <w:rFonts w:ascii="Trebuchet MS" w:hAnsi="Trebuchet MS"/>
                <w:sz w:val="22"/>
                <w:szCs w:val="22"/>
                <w:lang w:val="ro-RO"/>
              </w:rPr>
              <w:t>;</w:t>
            </w:r>
          </w:p>
          <w:p w14:paraId="60043BF3" w14:textId="77777777" w:rsidR="00DF76D8" w:rsidRPr="005418EB" w:rsidRDefault="00DF76D8" w:rsidP="00297058">
            <w:pPr>
              <w:pStyle w:val="ListParagraph"/>
              <w:numPr>
                <w:ilvl w:val="0"/>
                <w:numId w:val="18"/>
              </w:numPr>
              <w:ind w:left="357" w:hanging="357"/>
              <w:contextualSpacing/>
              <w:rPr>
                <w:rFonts w:ascii="Trebuchet MS" w:hAnsi="Trebuchet MS"/>
                <w:sz w:val="22"/>
                <w:szCs w:val="22"/>
                <w:lang w:val="ro-RO"/>
              </w:rPr>
            </w:pPr>
            <w:r w:rsidRPr="005418EB">
              <w:rPr>
                <w:rFonts w:ascii="Trebuchet MS" w:hAnsi="Trebuchet MS"/>
                <w:sz w:val="22"/>
                <w:szCs w:val="22"/>
                <w:lang w:val="ro-RO"/>
              </w:rPr>
              <w:t xml:space="preserve">Toate funcționalitățile specifice pentru stocarea datelor vor fi implementate prin intermediul unui controller software ce va permite construirea unui sistem de stocare definit software, distribuit peste nodurile de procesare ale platformei. </w:t>
            </w:r>
            <w:r w:rsidRPr="005418EB">
              <w:rPr>
                <w:rFonts w:ascii="Trebuchet MS" w:hAnsi="Trebuchet MS"/>
                <w:sz w:val="22"/>
                <w:szCs w:val="22"/>
              </w:rPr>
              <w:t>Sub-sistemul virtual de stocare trebuie să îndeplinească următoarele cerințe tehnice minimale:</w:t>
            </w:r>
            <w:bookmarkStart w:id="162" w:name="Row_324_Controllerul_software_trebuie"/>
            <w:bookmarkEnd w:id="161"/>
          </w:p>
          <w:p w14:paraId="1D7CC10E"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 xml:space="preserve">Controller-ul software trebuie să permită definirea sistemului de stocare peste un cluster de minim 3 noduri pentru a implementa un sistem de fișiere </w:t>
            </w:r>
            <w:proofErr w:type="gramStart"/>
            <w:r w:rsidRPr="005418EB">
              <w:rPr>
                <w:rFonts w:ascii="Trebuchet MS" w:hAnsi="Trebuchet MS"/>
                <w:sz w:val="22"/>
                <w:szCs w:val="22"/>
                <w:lang w:val="fr-FR"/>
              </w:rPr>
              <w:t>distribuit;</w:t>
            </w:r>
            <w:bookmarkStart w:id="163" w:name="Row_325_Clusterul_astfel_construit_tre"/>
            <w:bookmarkEnd w:id="162"/>
            <w:proofErr w:type="gramEnd"/>
          </w:p>
          <w:p w14:paraId="5606FF84"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Clusterul astfel construit trebuie să dețină capabilitatea de a crește liniar prin adăugarea de noduri noi până la cel puțin 8 noduri, pentru a permite creșterea puterii de procesare a sistemului, a capacității de stocare a datelor și a performanței de citire/scriere pe sistemul de stocare;</w:t>
            </w:r>
            <w:bookmarkStart w:id="164" w:name="Row_326_Solutia_va_permite_cresterea_p"/>
            <w:bookmarkEnd w:id="163"/>
          </w:p>
          <w:p w14:paraId="65854517"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Soluția va permite creșterea puterii de procesare a cluster-ului fără a fi nevoie de creșterea în același timp a nivelului de stocare bazat pe discuri SAS/</w:t>
            </w:r>
            <w:proofErr w:type="gramStart"/>
            <w:r w:rsidRPr="005418EB">
              <w:rPr>
                <w:rFonts w:ascii="Trebuchet MS" w:hAnsi="Trebuchet MS"/>
                <w:sz w:val="22"/>
                <w:szCs w:val="22"/>
                <w:lang w:val="fr-FR"/>
              </w:rPr>
              <w:t>SSD;</w:t>
            </w:r>
            <w:bookmarkStart w:id="165" w:name="Row_327_Solutia_va_permite_cresterea_c"/>
            <w:bookmarkEnd w:id="164"/>
            <w:proofErr w:type="gramEnd"/>
          </w:p>
          <w:p w14:paraId="44B870E7"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 xml:space="preserve">Soluția va permite creșterea capacității de stocare cu cel puțin 50% fără a fi nevoie de adăugarea unor noi noduri de procesare de tip </w:t>
            </w:r>
            <w:proofErr w:type="gramStart"/>
            <w:r w:rsidRPr="005418EB">
              <w:rPr>
                <w:rFonts w:ascii="Trebuchet MS" w:hAnsi="Trebuchet MS"/>
                <w:sz w:val="22"/>
                <w:szCs w:val="22"/>
                <w:lang w:val="fr-FR"/>
              </w:rPr>
              <w:t>server;</w:t>
            </w:r>
            <w:bookmarkStart w:id="166" w:name="Row_328_Solutia_va_fi_compatibila_cu_c"/>
            <w:bookmarkEnd w:id="165"/>
            <w:proofErr w:type="gramEnd"/>
          </w:p>
          <w:p w14:paraId="72D016D2"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Soluția va fi compatibilă cu componentele de stocare integrate în nodurile de procesare și va prezenta către hypervizor volume de tip NFS (sau echivalent). Hypervizorul va percepe sistemul de stocare distribuit ca fiind un system de stocare atașat la rețea (NAS</w:t>
            </w:r>
            <w:proofErr w:type="gramStart"/>
            <w:r w:rsidRPr="005418EB">
              <w:rPr>
                <w:rFonts w:ascii="Trebuchet MS" w:hAnsi="Trebuchet MS"/>
                <w:sz w:val="22"/>
                <w:szCs w:val="22"/>
                <w:lang w:val="fr-FR"/>
              </w:rPr>
              <w:t>);</w:t>
            </w:r>
            <w:bookmarkStart w:id="167" w:name="Row_329_Controllerele_software_virtua"/>
            <w:bookmarkEnd w:id="166"/>
            <w:proofErr w:type="gramEnd"/>
          </w:p>
          <w:p w14:paraId="34086C61"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Controller-ele software virtuale vor fi distribuite pe fiecare nod al clusterului, rulând în câte o mașină virtuală, și vor comunica între ele peste o rețea Ethernet 10 Gbps;</w:t>
            </w:r>
            <w:bookmarkStart w:id="168" w:name="Row_330_Sistemul_de_stocare_definit_so"/>
            <w:bookmarkEnd w:id="167"/>
          </w:p>
          <w:p w14:paraId="423282E8"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 xml:space="preserve">Sistemul de stocare definit software va prezenta către mașinile virtuale un singur set de resurse de stocare definite peste toate nodurile clusterului. </w:t>
            </w:r>
            <w:r w:rsidRPr="005418EB">
              <w:rPr>
                <w:rFonts w:ascii="Trebuchet MS" w:hAnsi="Trebuchet MS"/>
                <w:sz w:val="22"/>
                <w:szCs w:val="22"/>
                <w:lang w:val="fr-FR"/>
              </w:rPr>
              <w:t xml:space="preserve">Accesul nodurilor la resursele de stocare se va face prin intermediul nivelului de stocare distribuit, iar accesul va fi de tip fișier, bloc, obiect și plug-in-uri </w:t>
            </w:r>
            <w:proofErr w:type="gramStart"/>
            <w:r w:rsidRPr="005418EB">
              <w:rPr>
                <w:rFonts w:ascii="Trebuchet MS" w:hAnsi="Trebuchet MS"/>
                <w:sz w:val="22"/>
                <w:szCs w:val="22"/>
                <w:lang w:val="fr-FR"/>
              </w:rPr>
              <w:t>API;</w:t>
            </w:r>
            <w:bookmarkStart w:id="169" w:name="Row_331_Controllerul_software_virtual"/>
            <w:bookmarkEnd w:id="168"/>
            <w:proofErr w:type="gramEnd"/>
          </w:p>
          <w:p w14:paraId="26D4C491"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Controller-ul software virtual va gestiona toate cererile de citire/scriere pentru volumele accesate de hipervizor, și va media în acest fel toate operațiunile I/O realizate de mașinile virtuale;</w:t>
            </w:r>
            <w:bookmarkStart w:id="170" w:name="Row_332_Sistemul_va_oferi_integrari_pr"/>
            <w:bookmarkEnd w:id="169"/>
          </w:p>
          <w:p w14:paraId="4B85B0B0"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rPr>
              <w:t>Sistemul va oferi integrări prin intermediul API-urilor cu sistemele de virtualizare;</w:t>
            </w:r>
            <w:bookmarkStart w:id="171" w:name="Row_333_Sistemul_va_permite_realizarea"/>
            <w:bookmarkEnd w:id="170"/>
          </w:p>
          <w:p w14:paraId="62D82AC0"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Sistemul va permite realizarea de operațiuni de mutare a mașinilor virtuale de pe un nod pe altul al sistemului fără a fi necesară mutarea datelor aferente acestei mașini virtuale</w:t>
            </w:r>
            <w:bookmarkStart w:id="172" w:name="Row_334_Subsistemul_virtual_de_stocar"/>
            <w:bookmarkEnd w:id="171"/>
            <w:r w:rsidRPr="005418EB">
              <w:rPr>
                <w:rFonts w:ascii="Trebuchet MS" w:hAnsi="Trebuchet MS"/>
                <w:sz w:val="22"/>
                <w:szCs w:val="22"/>
                <w:lang w:val="ro-RO"/>
              </w:rPr>
              <w:t>;</w:t>
            </w:r>
          </w:p>
          <w:p w14:paraId="19ECE749" w14:textId="77777777" w:rsidR="00DF76D8" w:rsidRPr="005418EB" w:rsidRDefault="00DF76D8" w:rsidP="00297058">
            <w:pPr>
              <w:pStyle w:val="ListParagraph"/>
              <w:numPr>
                <w:ilvl w:val="0"/>
                <w:numId w:val="40"/>
              </w:numPr>
              <w:contextualSpacing/>
              <w:rPr>
                <w:rFonts w:ascii="Trebuchet MS" w:hAnsi="Trebuchet MS"/>
                <w:sz w:val="22"/>
                <w:szCs w:val="22"/>
                <w:lang w:val="ro-RO"/>
              </w:rPr>
            </w:pPr>
            <w:bookmarkStart w:id="173" w:name="Row_335_Controllerul_software_virtual_"/>
            <w:bookmarkEnd w:id="172"/>
            <w:r w:rsidRPr="005418EB">
              <w:rPr>
                <w:rFonts w:ascii="Trebuchet MS" w:hAnsi="Trebuchet MS"/>
                <w:sz w:val="22"/>
                <w:szCs w:val="22"/>
                <w:lang w:val="ro-RO"/>
              </w:rPr>
              <w:t xml:space="preserve">Controllerul software virtual va distribui datele care trebuie scrise pe toate nodurile clusterului, pentru a </w:t>
            </w:r>
            <w:r w:rsidRPr="005418EB">
              <w:rPr>
                <w:rFonts w:ascii="Trebuchet MS" w:hAnsi="Trebuchet MS"/>
                <w:sz w:val="22"/>
                <w:szCs w:val="22"/>
                <w:lang w:val="ro-RO"/>
              </w:rPr>
              <w:lastRenderedPageBreak/>
              <w:t>optimiza performanța, folosind un algoritm de distribuire a datelor în mod uniform pe toate nodurile sistemului;</w:t>
            </w:r>
            <w:bookmarkStart w:id="174" w:name="Row_336_Controllerul_va_permite_utiliz"/>
            <w:bookmarkEnd w:id="173"/>
          </w:p>
          <w:p w14:paraId="3071A5B3"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 xml:space="preserve">Controllerul va permite utilizarea discurilor SSD instalate în nodurile clusterului pentru definirea unui nivel de stocare cache ce va permite accelerarea citirilor și scrierilor la nivelul </w:t>
            </w:r>
            <w:proofErr w:type="gramStart"/>
            <w:r w:rsidRPr="005418EB">
              <w:rPr>
                <w:rFonts w:ascii="Trebuchet MS" w:hAnsi="Trebuchet MS"/>
                <w:sz w:val="22"/>
                <w:szCs w:val="22"/>
                <w:lang w:val="fr-FR"/>
              </w:rPr>
              <w:t>sistemului;</w:t>
            </w:r>
            <w:bookmarkStart w:id="175" w:name="Row_337_Sistemul_va_utiliza_un_mecanis"/>
            <w:bookmarkEnd w:id="174"/>
            <w:proofErr w:type="gramEnd"/>
          </w:p>
          <w:p w14:paraId="12EE9720"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Sistemul va utiliza un mecanism ce va permite plasarea în mod dinamic a datelor pe diferitele niveluri de stocare de pe nodurile sistemului, pentru optimizarea performanței și a disponibilității sistemului și respectiv rebalansarea clusterului și ajustarea distribuției datelor la adăugarea de noi noduri în cluster. Nivelele de stocare disponibile la nivelul nodurilor de procesare și pe care vor fi plasate în mod dinamic datele, vor fi următoarele:</w:t>
            </w:r>
            <w:bookmarkStart w:id="176" w:name="Row_338_Memoria_RAM_a_nodurilor_de_pro"/>
            <w:bookmarkEnd w:id="175"/>
          </w:p>
          <w:p w14:paraId="66286AF5" w14:textId="77777777" w:rsidR="00DF76D8" w:rsidRPr="005418EB" w:rsidRDefault="00DF76D8" w:rsidP="00297058">
            <w:pPr>
              <w:pStyle w:val="ListParagraph"/>
              <w:numPr>
                <w:ilvl w:val="1"/>
                <w:numId w:val="40"/>
              </w:numPr>
              <w:contextualSpacing/>
              <w:rPr>
                <w:rFonts w:ascii="Trebuchet MS" w:hAnsi="Trebuchet MS"/>
                <w:sz w:val="22"/>
                <w:szCs w:val="22"/>
                <w:lang w:val="ro-RO"/>
              </w:rPr>
            </w:pPr>
            <w:r w:rsidRPr="005418EB">
              <w:rPr>
                <w:rFonts w:ascii="Trebuchet MS" w:hAnsi="Trebuchet MS"/>
                <w:sz w:val="22"/>
                <w:szCs w:val="22"/>
              </w:rPr>
              <w:t>Memoria RAM a nodurilor de procesare;</w:t>
            </w:r>
            <w:bookmarkStart w:id="177" w:name="Row_339_Memorie_flash_utilizand_discu"/>
            <w:bookmarkEnd w:id="176"/>
          </w:p>
          <w:p w14:paraId="379C2C05" w14:textId="77777777" w:rsidR="00DF76D8" w:rsidRPr="005418EB" w:rsidRDefault="00DF76D8" w:rsidP="00297058">
            <w:pPr>
              <w:pStyle w:val="ListParagraph"/>
              <w:numPr>
                <w:ilvl w:val="1"/>
                <w:numId w:val="40"/>
              </w:numPr>
              <w:contextualSpacing/>
              <w:rPr>
                <w:rFonts w:ascii="Trebuchet MS" w:hAnsi="Trebuchet MS"/>
                <w:sz w:val="22"/>
                <w:szCs w:val="22"/>
                <w:lang w:val="ro-RO"/>
              </w:rPr>
            </w:pPr>
            <w:r w:rsidRPr="005418EB">
              <w:rPr>
                <w:rFonts w:ascii="Trebuchet MS" w:hAnsi="Trebuchet MS"/>
                <w:sz w:val="22"/>
                <w:szCs w:val="22"/>
              </w:rPr>
              <w:t>Memorie flash (utilizând discuri de tip SSD sau echivalent);</w:t>
            </w:r>
            <w:bookmarkStart w:id="178" w:name="Row_340_Discuri_rotative_tehnologia_f"/>
            <w:bookmarkEnd w:id="177"/>
          </w:p>
          <w:p w14:paraId="7D518EAF" w14:textId="77777777" w:rsidR="00DF76D8" w:rsidRPr="005418EB" w:rsidRDefault="00DF76D8" w:rsidP="00297058">
            <w:pPr>
              <w:pStyle w:val="ListParagraph"/>
              <w:numPr>
                <w:ilvl w:val="1"/>
                <w:numId w:val="40"/>
              </w:numPr>
              <w:contextualSpacing/>
              <w:rPr>
                <w:rFonts w:ascii="Trebuchet MS" w:hAnsi="Trebuchet MS"/>
                <w:sz w:val="22"/>
                <w:szCs w:val="22"/>
                <w:lang w:val="ro-RO"/>
              </w:rPr>
            </w:pPr>
            <w:r w:rsidRPr="005418EB">
              <w:rPr>
                <w:rFonts w:ascii="Trebuchet MS" w:hAnsi="Trebuchet MS"/>
                <w:sz w:val="22"/>
                <w:szCs w:val="22"/>
              </w:rPr>
              <w:t>Discuri rotative (tehnologia folosită pentru conectarea discurilor va fi cel puțin SAS 12Gbps)</w:t>
            </w:r>
            <w:bookmarkStart w:id="179" w:name="Row_341_Sistemul_trebuie_sa_optimizeze"/>
            <w:bookmarkEnd w:id="178"/>
            <w:r w:rsidRPr="005418EB">
              <w:rPr>
                <w:rFonts w:ascii="Trebuchet MS" w:hAnsi="Trebuchet MS"/>
                <w:sz w:val="22"/>
                <w:szCs w:val="22"/>
              </w:rPr>
              <w:t>;</w:t>
            </w:r>
          </w:p>
          <w:p w14:paraId="3CDBCBBB"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 xml:space="preserve">Sistemul trebuie să optimizeze capacitatea de stocare utilă, disponibilă utilizatorilor prin utilizarea de mecanisme de de-duplicare și </w:t>
            </w:r>
            <w:proofErr w:type="gramStart"/>
            <w:r w:rsidRPr="005418EB">
              <w:rPr>
                <w:rFonts w:ascii="Trebuchet MS" w:hAnsi="Trebuchet MS"/>
                <w:sz w:val="22"/>
                <w:szCs w:val="22"/>
                <w:lang w:val="fr-FR"/>
              </w:rPr>
              <w:t>compresie</w:t>
            </w:r>
            <w:bookmarkStart w:id="180" w:name="Row_342_Astfel_sistemul_trebuie_sa_rea"/>
            <w:bookmarkEnd w:id="179"/>
            <w:r w:rsidRPr="005418EB">
              <w:rPr>
                <w:rFonts w:ascii="Trebuchet MS" w:hAnsi="Trebuchet MS"/>
                <w:sz w:val="22"/>
                <w:szCs w:val="22"/>
                <w:lang w:val="fr-FR"/>
              </w:rPr>
              <w:t>;</w:t>
            </w:r>
            <w:proofErr w:type="gramEnd"/>
          </w:p>
          <w:p w14:paraId="57239E06"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rPr>
              <w:t>Astfel sistemul trebuie să realizeze optimizarea spațiului ocupat pe disc în mod continuu atât prin deduplicare in-line precum și prin compresia datelor in-line cu bloc variabil. Aceste servicii, vor rula în mod continuu pe platforma (always-on) fără a afecta în mod semnificativ performanța sistemului. Deduplicarea datelor va fi folosită la toate nivelele de stocare a datelor (memorie RAM a nodurilor, discuri flash, discuri rotative)</w:t>
            </w:r>
            <w:bookmarkStart w:id="181" w:name="Row_343_Sistemul_trebuie_sa_ofere_func"/>
            <w:bookmarkEnd w:id="180"/>
            <w:r w:rsidRPr="005418EB">
              <w:rPr>
                <w:rFonts w:ascii="Trebuchet MS" w:hAnsi="Trebuchet MS"/>
                <w:sz w:val="22"/>
                <w:szCs w:val="22"/>
              </w:rPr>
              <w:t>;</w:t>
            </w:r>
          </w:p>
          <w:p w14:paraId="0C7224E6" w14:textId="77777777" w:rsidR="00DF76D8" w:rsidRPr="005418EB" w:rsidRDefault="00DF76D8" w:rsidP="00297058">
            <w:pPr>
              <w:pStyle w:val="ListParagraph"/>
              <w:numPr>
                <w:ilvl w:val="0"/>
                <w:numId w:val="40"/>
              </w:numPr>
              <w:contextualSpacing/>
              <w:rPr>
                <w:rFonts w:ascii="Trebuchet MS" w:hAnsi="Trebuchet MS"/>
                <w:sz w:val="22"/>
                <w:szCs w:val="22"/>
                <w:lang w:val="ro-RO"/>
              </w:rPr>
            </w:pPr>
            <w:bookmarkStart w:id="182" w:name="Row_344_Subsistemul_virtual_de_stocar"/>
            <w:bookmarkEnd w:id="181"/>
            <w:r w:rsidRPr="005418EB">
              <w:rPr>
                <w:rFonts w:ascii="Trebuchet MS" w:hAnsi="Trebuchet MS"/>
                <w:sz w:val="22"/>
                <w:szCs w:val="22"/>
                <w:lang w:val="ro-RO"/>
              </w:rPr>
              <w:t>Sub-sistemul virtual de stocare va utiliza mecanisme de tip Thin Provisioning native pentru a permite creșterea capacitații de stocare doar atunci când este cu adevărat necesar prin prezentarea unei cantități mai mari de spațiu către aplicație decât este disponibil efectiv în sistem;</w:t>
            </w:r>
            <w:bookmarkStart w:id="183" w:name="Row_345_Subsistemul_virtual_de_stocar"/>
            <w:bookmarkEnd w:id="182"/>
          </w:p>
          <w:p w14:paraId="11FE416E"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Sub-sistemul virtual de stocare va permite realizarea de operațiuni de tip snapshot. Pentru optimizarea spațiului ocupat pe disc și pentru eficientizarea operațiunilor de tip snapshot, platforma va putea realiza snapshot-uri bazate pe metadate de tipul zero-copy. Sistemul va permite actualizarea rapidă a snapshot-urilor (utilizând snapshot-uri de tip zero-copy bazate pe metadate dacă apar modificări de date într-un snapshot, aceste modificări sunt scrise într-o locație nouă, fără a fi nevoie de operațiuni de tip citit-modificat-scris). Sistemul va permite de asemenea ștergerea rapidă a snapshoturilor. Platforma va putea permite realizarea de snapshot-uri specifice la nivel de fișier;</w:t>
            </w:r>
            <w:bookmarkStart w:id="184" w:name="Row_346_Subsistemul_virtual_de_stocar"/>
            <w:bookmarkEnd w:id="183"/>
          </w:p>
          <w:p w14:paraId="6220E370" w14:textId="77777777"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 xml:space="preserve">Sub-sistemul virtual de stocare va permite realizarea de clone ale volumelor de date prezentate către noduri. Prin utilizarea de mecanisme similare cu cele  folosite </w:t>
            </w:r>
            <w:r w:rsidRPr="005418EB">
              <w:rPr>
                <w:rFonts w:ascii="Trebuchet MS" w:hAnsi="Trebuchet MS"/>
                <w:sz w:val="22"/>
                <w:szCs w:val="22"/>
                <w:lang w:val="ro-RO"/>
              </w:rPr>
              <w:lastRenderedPageBreak/>
              <w:t xml:space="preserve">în realizarea de snapshot-uri (zero-copy, clone bazate pe metadata) platforma va permite crearea/ștergerea extrem de rapidă a unui număr mare de clone. </w:t>
            </w:r>
            <w:r w:rsidRPr="005418EB">
              <w:rPr>
                <w:rFonts w:ascii="Trebuchet MS" w:hAnsi="Trebuchet MS"/>
                <w:sz w:val="22"/>
                <w:szCs w:val="22"/>
                <w:lang w:val="fr-FR"/>
              </w:rPr>
              <w:t xml:space="preserve">Copierea datelor la realizarea de clone va avea loc doar pentru operațiunile de scriere de date noi pe disc. </w:t>
            </w:r>
            <w:r w:rsidRPr="005418EB">
              <w:rPr>
                <w:rFonts w:ascii="Trebuchet MS" w:hAnsi="Trebuchet MS"/>
                <w:sz w:val="22"/>
                <w:szCs w:val="22"/>
              </w:rPr>
              <w:t>Clonele vor fi deduplicate de către sistemul de stocare atunci când acestea sunt create;</w:t>
            </w:r>
            <w:bookmarkStart w:id="185" w:name="Row_347_Disponibilitatea_si_redundata_"/>
            <w:bookmarkEnd w:id="184"/>
          </w:p>
          <w:p w14:paraId="22C22EA9" w14:textId="221FFEA4"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fr-FR"/>
              </w:rPr>
              <w:t xml:space="preserve">Disponibilitatea și redundanța datelor va fi </w:t>
            </w:r>
            <w:proofErr w:type="gramStart"/>
            <w:r w:rsidRPr="005418EB">
              <w:rPr>
                <w:rFonts w:ascii="Trebuchet MS" w:hAnsi="Trebuchet MS"/>
                <w:sz w:val="22"/>
                <w:szCs w:val="22"/>
                <w:lang w:val="fr-FR"/>
              </w:rPr>
              <w:t>asigurată  prin</w:t>
            </w:r>
            <w:proofErr w:type="gramEnd"/>
            <w:r w:rsidRPr="005418EB">
              <w:rPr>
                <w:rFonts w:ascii="Trebuchet MS" w:hAnsi="Trebuchet MS"/>
                <w:sz w:val="22"/>
                <w:szCs w:val="22"/>
                <w:lang w:val="fr-FR"/>
              </w:rPr>
              <w:t xml:space="preserve"> replicarea datelor pe mai multe noduri ale sistemului. Sistemul va permite configurarea nivelului de toleranță a clusterului la defecte și implicit numărul de replici ale datelor care vor fi realizate în cadrul sistemului. Sistemul va putea tolera pierderea a până la două noduri fără a exista riscul de pierdere a </w:t>
            </w:r>
            <w:proofErr w:type="gramStart"/>
            <w:r w:rsidRPr="005418EB">
              <w:rPr>
                <w:rFonts w:ascii="Trebuchet MS" w:hAnsi="Trebuchet MS"/>
                <w:sz w:val="22"/>
                <w:szCs w:val="22"/>
                <w:lang w:val="fr-FR"/>
              </w:rPr>
              <w:t>datelor;</w:t>
            </w:r>
            <w:bookmarkStart w:id="186" w:name="Row_348_Subsistemul_virtual_de_stocar"/>
            <w:bookmarkEnd w:id="185"/>
            <w:proofErr w:type="gramEnd"/>
          </w:p>
          <w:p w14:paraId="0E84BD40" w14:textId="77777777" w:rsidR="00DF76D8" w:rsidRPr="005418EB" w:rsidRDefault="00DF76D8" w:rsidP="00297058">
            <w:pPr>
              <w:pStyle w:val="ListParagraph"/>
              <w:numPr>
                <w:ilvl w:val="0"/>
                <w:numId w:val="40"/>
              </w:numPr>
              <w:ind w:left="1066"/>
              <w:contextualSpacing/>
              <w:rPr>
                <w:rFonts w:ascii="Trebuchet MS" w:hAnsi="Trebuchet MS"/>
                <w:sz w:val="22"/>
                <w:szCs w:val="22"/>
                <w:lang w:val="ro-RO"/>
              </w:rPr>
            </w:pPr>
            <w:r w:rsidRPr="005418EB">
              <w:rPr>
                <w:rFonts w:ascii="Trebuchet MS" w:hAnsi="Trebuchet MS"/>
                <w:sz w:val="22"/>
                <w:szCs w:val="22"/>
                <w:lang w:val="fr-FR"/>
              </w:rPr>
              <w:t xml:space="preserve">Sub-sistemul virtual de stocare trebuie să asigure mecanisme de protecția a datelor la scriere, astfel confirmarea scrierii unui bloc de date va fi transmisă către aplicație numai după ce datele vor fi replicate pe unul sau mai multe discuri SSD aflate pe noduri diferite ale </w:t>
            </w:r>
            <w:proofErr w:type="gramStart"/>
            <w:r w:rsidRPr="005418EB">
              <w:rPr>
                <w:rFonts w:ascii="Trebuchet MS" w:hAnsi="Trebuchet MS"/>
                <w:sz w:val="22"/>
                <w:szCs w:val="22"/>
                <w:lang w:val="fr-FR"/>
              </w:rPr>
              <w:t>clusterului;</w:t>
            </w:r>
            <w:bookmarkStart w:id="187" w:name="Row_349_La_aparitia_unor_probleme_la_n"/>
            <w:bookmarkEnd w:id="186"/>
            <w:proofErr w:type="gramEnd"/>
          </w:p>
          <w:p w14:paraId="155CE80A" w14:textId="77777777" w:rsidR="00DF76D8" w:rsidRPr="005418EB" w:rsidRDefault="00DF76D8" w:rsidP="00297058">
            <w:pPr>
              <w:pStyle w:val="ListParagraph"/>
              <w:numPr>
                <w:ilvl w:val="0"/>
                <w:numId w:val="40"/>
              </w:numPr>
              <w:ind w:left="1066"/>
              <w:contextualSpacing/>
              <w:rPr>
                <w:rFonts w:ascii="Trebuchet MS" w:hAnsi="Trebuchet MS"/>
                <w:sz w:val="22"/>
                <w:szCs w:val="22"/>
                <w:lang w:val="ro-RO"/>
              </w:rPr>
            </w:pPr>
            <w:r w:rsidRPr="005418EB">
              <w:rPr>
                <w:rFonts w:ascii="Trebuchet MS" w:hAnsi="Trebuchet MS"/>
                <w:sz w:val="22"/>
                <w:szCs w:val="22"/>
                <w:lang w:val="fr-FR"/>
              </w:rPr>
              <w:t xml:space="preserve">La apariția unor probleme la nivelul controller-ului software de pe un nod al cluster-ului, toate cererile de citire/scriere ale aplicațiilor de pe nodul ce prezintă probleme vor fi în mod automat transferate către alte controllere software de pe alte noduri din </w:t>
            </w:r>
            <w:proofErr w:type="gramStart"/>
            <w:r w:rsidRPr="005418EB">
              <w:rPr>
                <w:rFonts w:ascii="Trebuchet MS" w:hAnsi="Trebuchet MS"/>
                <w:sz w:val="22"/>
                <w:szCs w:val="22"/>
                <w:lang w:val="fr-FR"/>
              </w:rPr>
              <w:t>cluster;</w:t>
            </w:r>
            <w:bookmarkStart w:id="188" w:name="Row_350_Solutia_va_permite_rebalansare"/>
            <w:bookmarkEnd w:id="187"/>
            <w:proofErr w:type="gramEnd"/>
          </w:p>
          <w:p w14:paraId="283E8C6B" w14:textId="017334A4" w:rsidR="00DF76D8" w:rsidRPr="005418EB" w:rsidRDefault="00DF76D8" w:rsidP="00297058">
            <w:pPr>
              <w:pStyle w:val="ListParagraph"/>
              <w:numPr>
                <w:ilvl w:val="0"/>
                <w:numId w:val="40"/>
              </w:numPr>
              <w:contextualSpacing/>
              <w:rPr>
                <w:rFonts w:ascii="Trebuchet MS" w:hAnsi="Trebuchet MS"/>
                <w:sz w:val="22"/>
                <w:szCs w:val="22"/>
                <w:lang w:val="ro-RO"/>
              </w:rPr>
            </w:pPr>
            <w:r w:rsidRPr="005418EB">
              <w:rPr>
                <w:rFonts w:ascii="Trebuchet MS" w:hAnsi="Trebuchet MS"/>
                <w:sz w:val="22"/>
                <w:szCs w:val="22"/>
                <w:lang w:val="ro-RO"/>
              </w:rPr>
              <w:t xml:space="preserve">Soluția va permite rebalansarea clusterului și ajustarea distribuției datelor pe nodurile sistemului la adăugarea de noi noduri în cluster sau la scoaterea de noduri în mod automat, online și fără a afecta operațiunile și funcționarea normală a clusterului. </w:t>
            </w:r>
            <w:r w:rsidRPr="005418EB">
              <w:rPr>
                <w:rFonts w:ascii="Trebuchet MS" w:hAnsi="Trebuchet MS"/>
                <w:sz w:val="22"/>
                <w:szCs w:val="22"/>
                <w:lang w:val="fr-FR"/>
              </w:rPr>
              <w:t xml:space="preserve">Rebalansarea se va realiza atât la nivelul de cache SSD </w:t>
            </w:r>
            <w:proofErr w:type="gramStart"/>
            <w:r w:rsidRPr="005418EB">
              <w:rPr>
                <w:rFonts w:ascii="Trebuchet MS" w:hAnsi="Trebuchet MS"/>
                <w:sz w:val="22"/>
                <w:szCs w:val="22"/>
                <w:lang w:val="fr-FR"/>
              </w:rPr>
              <w:t>cât  și</w:t>
            </w:r>
            <w:proofErr w:type="gramEnd"/>
            <w:r w:rsidRPr="005418EB">
              <w:rPr>
                <w:rFonts w:ascii="Trebuchet MS" w:hAnsi="Trebuchet MS"/>
                <w:sz w:val="22"/>
                <w:szCs w:val="22"/>
                <w:lang w:val="fr-FR"/>
              </w:rPr>
              <w:t xml:space="preserve"> la nivelul cu discuri rotative. În momentul în care un nod se defectează, acesta va fi scos automat din cluster și controller-ul software va reconstrui și distribui copii ale datelor de pe nodul căzut pe toate nodurile disponibile ale sistemului</w:t>
            </w:r>
            <w:bookmarkEnd w:id="188"/>
            <w:r w:rsidR="002A2DC1" w:rsidRPr="005418EB">
              <w:rPr>
                <w:rFonts w:ascii="Trebuchet MS" w:hAnsi="Trebuchet MS"/>
                <w:sz w:val="22"/>
                <w:szCs w:val="22"/>
                <w:lang w:val="fr-FR"/>
              </w:rPr>
              <w:t>.</w:t>
            </w:r>
          </w:p>
        </w:tc>
      </w:tr>
    </w:tbl>
    <w:p w14:paraId="2DC5081C" w14:textId="77777777" w:rsidR="00DF76D8" w:rsidRPr="005418EB" w:rsidRDefault="00DF76D8" w:rsidP="00BD198E">
      <w:pPr>
        <w:spacing w:before="100" w:beforeAutospacing="1" w:after="100" w:afterAutospacing="1"/>
        <w:ind w:firstLine="0"/>
        <w:contextualSpacing/>
        <w:rPr>
          <w:rFonts w:ascii="Trebuchet MS" w:hAnsi="Trebuchet MS"/>
        </w:rPr>
      </w:pPr>
    </w:p>
    <w:p w14:paraId="4D4F0FAC" w14:textId="77777777" w:rsidR="00CF4A71" w:rsidRPr="005418EB" w:rsidRDefault="00CF4A71" w:rsidP="00CF4A71">
      <w:pPr>
        <w:rPr>
          <w:rFonts w:ascii="Trebuchet MS" w:hAnsi="Trebuchet MS"/>
        </w:rPr>
      </w:pPr>
    </w:p>
    <w:p w14:paraId="6D191CE9" w14:textId="2A3C6B1B" w:rsidR="00CF4A71" w:rsidRPr="005418EB" w:rsidRDefault="00CF4A71" w:rsidP="00297058">
      <w:pPr>
        <w:pStyle w:val="Heading4"/>
        <w:numPr>
          <w:ilvl w:val="0"/>
          <w:numId w:val="24"/>
        </w:numPr>
        <w:ind w:left="284" w:hanging="284"/>
        <w:rPr>
          <w:rFonts w:ascii="Trebuchet MS" w:hAnsi="Trebuchet MS"/>
          <w:u w:val="none"/>
        </w:rPr>
      </w:pPr>
      <w:r w:rsidRPr="005418EB">
        <w:rPr>
          <w:rFonts w:ascii="Trebuchet MS" w:hAnsi="Trebuchet MS"/>
          <w:u w:val="none"/>
        </w:rPr>
        <w:t>Componenta stocare</w:t>
      </w:r>
    </w:p>
    <w:p w14:paraId="77771844" w14:textId="59D66C98" w:rsidR="00CF4A71" w:rsidRPr="005418EB" w:rsidRDefault="00CF4A71" w:rsidP="00CF4A71">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C.1 Funcționalități Componenta Stocare</w:t>
      </w:r>
    </w:p>
    <w:p w14:paraId="2EEAF233" w14:textId="77777777" w:rsidR="00CF4A71" w:rsidRPr="005418EB" w:rsidRDefault="00CF4A71" w:rsidP="00CF4A71">
      <w:pPr>
        <w:rPr>
          <w:rFonts w:ascii="Trebuchet MS" w:hAnsi="Trebuchet MS"/>
        </w:rPr>
      </w:pPr>
    </w:p>
    <w:p w14:paraId="1182B0B6" w14:textId="77777777" w:rsidR="00CF4A71" w:rsidRPr="005418EB" w:rsidRDefault="00CF4A71" w:rsidP="00CF4A71">
      <w:pPr>
        <w:ind w:firstLine="706"/>
        <w:contextualSpacing/>
        <w:rPr>
          <w:rFonts w:ascii="Trebuchet MS" w:hAnsi="Trebuchet MS"/>
        </w:rPr>
      </w:pPr>
      <w:r w:rsidRPr="005418EB">
        <w:rPr>
          <w:rFonts w:ascii="Trebuchet MS" w:hAnsi="Trebuchet MS"/>
        </w:rPr>
        <w:t>Suportul de stocare a datelor pe termen extins este format dintr-un cluster de echipamente de tip object-store. Acesta este utilizat pentru retenția datelor de securitate pentru compliance și analiza de tip back-trace.</w:t>
      </w:r>
    </w:p>
    <w:p w14:paraId="5DC1FECC" w14:textId="77777777" w:rsidR="00CF4A71" w:rsidRPr="005418EB" w:rsidRDefault="00CF4A71" w:rsidP="00CF4A71">
      <w:pPr>
        <w:pStyle w:val="BodyTextIndent"/>
        <w:spacing w:before="0" w:beforeAutospacing="0" w:after="0" w:afterAutospacing="0"/>
        <w:ind w:firstLine="706"/>
        <w:rPr>
          <w:rFonts w:ascii="Trebuchet MS" w:hAnsi="Trebuchet MS"/>
        </w:rPr>
      </w:pPr>
      <w:r w:rsidRPr="005418EB">
        <w:rPr>
          <w:rFonts w:ascii="Trebuchet MS" w:hAnsi="Trebuchet MS"/>
        </w:rPr>
        <w:t>Sistemul va constitui un element de suport pentru componenta de procesare virtualizată și va asigura infrastructura hardware de stocare pentru acces direct la datele obiect, respectiv pentru acces partajat la nivel de fișier și/sau obiect.</w:t>
      </w:r>
    </w:p>
    <w:p w14:paraId="7658B94A" w14:textId="2FB33ED4" w:rsidR="00CF4A71" w:rsidRPr="005418EB" w:rsidRDefault="00CF4A71" w:rsidP="00CF4A71">
      <w:pPr>
        <w:ind w:firstLine="706"/>
        <w:contextualSpacing/>
        <w:rPr>
          <w:rFonts w:ascii="Trebuchet MS" w:hAnsi="Trebuchet MS"/>
        </w:rPr>
      </w:pPr>
      <w:r w:rsidRPr="005418EB">
        <w:rPr>
          <w:rFonts w:ascii="Trebuchet MS" w:hAnsi="Trebuchet MS"/>
        </w:rPr>
        <w:t xml:space="preserve">Sistemul </w:t>
      </w:r>
      <w:r w:rsidR="00CC76F4" w:rsidRPr="005418EB">
        <w:rPr>
          <w:rFonts w:ascii="Trebuchet MS" w:hAnsi="Trebuchet MS"/>
        </w:rPr>
        <w:t>existent se va extinde cu dou</w:t>
      </w:r>
      <w:r w:rsidR="004C4054" w:rsidRPr="005418EB">
        <w:rPr>
          <w:rFonts w:ascii="Trebuchet MS" w:hAnsi="Trebuchet MS"/>
        </w:rPr>
        <w:t>ă</w:t>
      </w:r>
      <w:r w:rsidR="00CC76F4" w:rsidRPr="005418EB">
        <w:rPr>
          <w:rFonts w:ascii="Trebuchet MS" w:hAnsi="Trebuchet MS"/>
        </w:rPr>
        <w:t xml:space="preserve"> noduri de stocare cu urm</w:t>
      </w:r>
      <w:r w:rsidR="004C4054" w:rsidRPr="005418EB">
        <w:rPr>
          <w:rFonts w:ascii="Trebuchet MS" w:hAnsi="Trebuchet MS"/>
        </w:rPr>
        <w:t>ă</w:t>
      </w:r>
      <w:r w:rsidR="00CC76F4" w:rsidRPr="005418EB">
        <w:rPr>
          <w:rFonts w:ascii="Trebuchet MS" w:hAnsi="Trebuchet MS"/>
        </w:rPr>
        <w:t>toarele functionalit</w:t>
      </w:r>
      <w:r w:rsidR="004C4054" w:rsidRPr="005418EB">
        <w:rPr>
          <w:rFonts w:ascii="Trebuchet MS" w:hAnsi="Trebuchet MS"/>
        </w:rPr>
        <w:t>ăț</w:t>
      </w:r>
      <w:r w:rsidR="00CC76F4" w:rsidRPr="005418EB">
        <w:rPr>
          <w:rFonts w:ascii="Trebuchet MS" w:hAnsi="Trebuchet MS"/>
        </w:rPr>
        <w:t>i:</w:t>
      </w:r>
    </w:p>
    <w:p w14:paraId="516EDD58" w14:textId="77777777" w:rsidR="00CF4A71" w:rsidRPr="005418EB" w:rsidRDefault="00CF4A71" w:rsidP="00CF4A71">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CF4A71" w:rsidRPr="005418EB" w14:paraId="1DB9338E" w14:textId="77777777" w:rsidTr="00F33DB7">
        <w:tc>
          <w:tcPr>
            <w:tcW w:w="1480" w:type="pct"/>
            <w:vAlign w:val="center"/>
          </w:tcPr>
          <w:p w14:paraId="252E4B2B" w14:textId="77777777"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Functionalitate</w:t>
            </w:r>
          </w:p>
        </w:tc>
        <w:tc>
          <w:tcPr>
            <w:tcW w:w="3520" w:type="pct"/>
            <w:vAlign w:val="center"/>
          </w:tcPr>
          <w:p w14:paraId="7C066E0F" w14:textId="77777777"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CF4A71" w:rsidRPr="005418EB" w14:paraId="76977A35" w14:textId="77777777" w:rsidTr="00F33DB7">
        <w:tc>
          <w:tcPr>
            <w:tcW w:w="1480" w:type="pct"/>
            <w:vAlign w:val="center"/>
          </w:tcPr>
          <w:p w14:paraId="64FB9D09" w14:textId="5D6852CD"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lastRenderedPageBreak/>
              <w:t xml:space="preserve">Functionalitati Componenta </w:t>
            </w:r>
            <w:r w:rsidR="00CC76F4" w:rsidRPr="005418EB">
              <w:rPr>
                <w:rFonts w:ascii="Trebuchet MS" w:hAnsi="Trebuchet MS"/>
                <w:b/>
                <w:bCs/>
              </w:rPr>
              <w:t>stocare</w:t>
            </w:r>
          </w:p>
        </w:tc>
        <w:tc>
          <w:tcPr>
            <w:tcW w:w="3520" w:type="pct"/>
          </w:tcPr>
          <w:p w14:paraId="5705E713" w14:textId="230C1B2F"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2 noduri fiecare cu următoarele cerințe minime:</w:t>
            </w:r>
          </w:p>
          <w:p w14:paraId="187E9AD2" w14:textId="77777777" w:rsidR="00CC76F4" w:rsidRPr="005418EB" w:rsidRDefault="00CC76F4" w:rsidP="00297058">
            <w:pPr>
              <w:pStyle w:val="ListParagraph"/>
              <w:numPr>
                <w:ilvl w:val="0"/>
                <w:numId w:val="41"/>
              </w:numPr>
              <w:tabs>
                <w:tab w:val="left" w:pos="2256"/>
              </w:tabs>
              <w:contextualSpacing/>
              <w:rPr>
                <w:rFonts w:ascii="Trebuchet MS" w:hAnsi="Trebuchet MS"/>
                <w:sz w:val="22"/>
                <w:szCs w:val="22"/>
                <w:lang w:val="ro-RO"/>
              </w:rPr>
            </w:pPr>
            <w:r w:rsidRPr="005418EB">
              <w:rPr>
                <w:rFonts w:ascii="Trebuchet MS" w:hAnsi="Trebuchet MS"/>
                <w:sz w:val="22"/>
                <w:szCs w:val="22"/>
              </w:rPr>
              <w:t>Minim 64GB RAM per nod;</w:t>
            </w:r>
          </w:p>
          <w:p w14:paraId="4C0638BD" w14:textId="77777777" w:rsidR="00CC76F4" w:rsidRPr="005418EB" w:rsidRDefault="00CC76F4" w:rsidP="00297058">
            <w:pPr>
              <w:pStyle w:val="ListParagraph"/>
              <w:numPr>
                <w:ilvl w:val="0"/>
                <w:numId w:val="41"/>
              </w:numPr>
              <w:tabs>
                <w:tab w:val="left" w:pos="2256"/>
              </w:tabs>
              <w:contextualSpacing/>
              <w:rPr>
                <w:rFonts w:ascii="Trebuchet MS" w:hAnsi="Trebuchet MS"/>
                <w:sz w:val="22"/>
                <w:szCs w:val="22"/>
                <w:lang w:val="ro-RO"/>
              </w:rPr>
            </w:pPr>
            <w:r w:rsidRPr="005418EB">
              <w:rPr>
                <w:rFonts w:ascii="Trebuchet MS" w:hAnsi="Trebuchet MS"/>
                <w:sz w:val="22"/>
                <w:szCs w:val="22"/>
              </w:rPr>
              <w:t>Minim 4 porturi 25 Gbps Ethernet per nod;</w:t>
            </w:r>
          </w:p>
          <w:p w14:paraId="25BB8B52"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Minim două surse de alimentare per </w:t>
            </w:r>
            <w:proofErr w:type="gramStart"/>
            <w:r w:rsidRPr="005418EB">
              <w:rPr>
                <w:rFonts w:ascii="Trebuchet MS" w:hAnsi="Trebuchet MS"/>
                <w:sz w:val="22"/>
                <w:szCs w:val="22"/>
                <w:lang w:val="fr-FR"/>
              </w:rPr>
              <w:t>nod;</w:t>
            </w:r>
            <w:proofErr w:type="gramEnd"/>
          </w:p>
          <w:p w14:paraId="26DC8868"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trebuie să includă minim 240TB spațiu util rămas după configurarea redundanței și după provizionarea spațiului necesar replicării datelor între site-uri;</w:t>
            </w:r>
          </w:p>
          <w:p w14:paraId="7569B96C"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 xml:space="preserve">Echipamentul pentru arhivarea datelor pe disc trebuie să fie de tip </w:t>
            </w:r>
            <w:proofErr w:type="gramStart"/>
            <w:r w:rsidRPr="005418EB">
              <w:rPr>
                <w:rFonts w:ascii="Trebuchet MS" w:hAnsi="Trebuchet MS"/>
                <w:sz w:val="22"/>
                <w:szCs w:val="22"/>
              </w:rPr>
              <w:t>cluster</w:t>
            </w:r>
            <w:proofErr w:type="gramEnd"/>
            <w:r w:rsidRPr="005418EB">
              <w:rPr>
                <w:rFonts w:ascii="Trebuchet MS" w:hAnsi="Trebuchet MS"/>
                <w:sz w:val="22"/>
                <w:szCs w:val="22"/>
              </w:rPr>
              <w:t xml:space="preserve"> multi-nod cu capabilități de procesare și stocare, având posibilitatea de a replica bidirecțional datele la distanță, respectiv către multiple sisteme similare, prin funcții proprii;</w:t>
            </w:r>
          </w:p>
          <w:p w14:paraId="73FB548D"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Conexiunile de rețea către fiecare nod al echipamentului trebuie să fie redundante și scalabile permițând adăugarea de noduri suplimentare fără necesitatea de a modifica arhitectura rețelei;</w:t>
            </w:r>
          </w:p>
          <w:p w14:paraId="0BE789DB"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trebuie să includă toate componentele active de conectare între noduri, în mod redundant și scalabil, pentru a permite conectarea ulterioară a altor noduri, cu menținerea nivelului de performanță;</w:t>
            </w:r>
          </w:p>
          <w:p w14:paraId="4CA047F0"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Scalabilitatea echipamentului va fi nelimitată prin simpla adăugare de noduri cu capabilități de procesare și </w:t>
            </w:r>
            <w:proofErr w:type="gramStart"/>
            <w:r w:rsidRPr="005418EB">
              <w:rPr>
                <w:rFonts w:ascii="Trebuchet MS" w:hAnsi="Trebuchet MS"/>
                <w:sz w:val="22"/>
                <w:szCs w:val="22"/>
                <w:lang w:val="fr-FR"/>
              </w:rPr>
              <w:t>capacitate;</w:t>
            </w:r>
            <w:proofErr w:type="gramEnd"/>
          </w:p>
          <w:p w14:paraId="3BF49090"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va păstra integritatea datelor stocate în eventualitatea pierderii unui disc și/sau a unui nod;</w:t>
            </w:r>
          </w:p>
          <w:p w14:paraId="305ABE01"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trebuie să permită accesul nativ prin protocol HTTP, S3, SWIFT, NFS și HDFS, fără utilizarea vreunui server fizic sau mașină virtuală externă de tip “gateway”;</w:t>
            </w:r>
          </w:p>
          <w:p w14:paraId="2437F01A"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Echipamentul trebuie să permită accesul prin protocoale multiple la aceleași date. Spre exemplu, datele scrise prin S3 trebuie să poată fi în paralel accesate prin NFS sau HDFS și viceversa, respectiv prin export de tip SAN cu folosirea mecanismului intermediar de tip cache descris </w:t>
            </w:r>
            <w:proofErr w:type="gramStart"/>
            <w:r w:rsidRPr="005418EB">
              <w:rPr>
                <w:rFonts w:ascii="Trebuchet MS" w:hAnsi="Trebuchet MS"/>
                <w:sz w:val="22"/>
                <w:szCs w:val="22"/>
                <w:lang w:val="fr-FR"/>
              </w:rPr>
              <w:t>anterior;</w:t>
            </w:r>
            <w:proofErr w:type="gramEnd"/>
          </w:p>
          <w:p w14:paraId="1102D0B7"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Numărul și mărimea fișierelor vor fi practic nelimitate, iar echipamentul va putea stoca miliarde de fișiere dacă va fi necesar, oferind servicii de partajate de tip “multitenant”;</w:t>
            </w:r>
          </w:p>
          <w:p w14:paraId="340DC9F5"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Echipamentul trebuie să ofere integrare nativă la nivel de obiect cu soluții de arhivare a datelor și/sau cu cele de tip „document management</w:t>
            </w:r>
            <w:proofErr w:type="gramStart"/>
            <w:r w:rsidRPr="005418EB">
              <w:rPr>
                <w:rFonts w:ascii="Trebuchet MS" w:hAnsi="Trebuchet MS"/>
                <w:sz w:val="22"/>
                <w:szCs w:val="22"/>
                <w:lang w:val="fr-FR"/>
              </w:rPr>
              <w:t>”;</w:t>
            </w:r>
            <w:proofErr w:type="gramEnd"/>
          </w:p>
          <w:p w14:paraId="10098ECE"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Echipamentul trebuie să poată susține fluxuri de scriere și citire prin protocoalele solicitate, indiferent de sursa datelor sau a aplicațiilor ce utilizează </w:t>
            </w:r>
            <w:proofErr w:type="gramStart"/>
            <w:r w:rsidRPr="005418EB">
              <w:rPr>
                <w:rFonts w:ascii="Trebuchet MS" w:hAnsi="Trebuchet MS"/>
                <w:sz w:val="22"/>
                <w:szCs w:val="22"/>
                <w:lang w:val="fr-FR"/>
              </w:rPr>
              <w:t>datele;</w:t>
            </w:r>
            <w:proofErr w:type="gramEnd"/>
          </w:p>
          <w:p w14:paraId="59B81D4C"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 xml:space="preserve">Echipamentul trebuie să permită definirea unor politici de retenție pentru diferite categorii de date în cazul în care politicile nu sunt definite prin aplicații. </w:t>
            </w:r>
            <w:r w:rsidRPr="005418EB">
              <w:rPr>
                <w:rFonts w:ascii="Trebuchet MS" w:hAnsi="Trebuchet MS"/>
                <w:sz w:val="22"/>
                <w:szCs w:val="22"/>
                <w:lang w:val="fr-FR"/>
              </w:rPr>
              <w:t xml:space="preserve">De asemenea, trebuie să permită definirea unei politici de retenție diferențiate la declanșarea unui </w:t>
            </w:r>
            <w:proofErr w:type="gramStart"/>
            <w:r w:rsidRPr="005418EB">
              <w:rPr>
                <w:rFonts w:ascii="Trebuchet MS" w:hAnsi="Trebuchet MS"/>
                <w:sz w:val="22"/>
                <w:szCs w:val="22"/>
                <w:lang w:val="fr-FR"/>
              </w:rPr>
              <w:t>eveniment;</w:t>
            </w:r>
            <w:proofErr w:type="gramEnd"/>
          </w:p>
          <w:p w14:paraId="0748C9C0"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Echipamentul va putea proteja și securiza fișierele de pe orice nod față de încercări de ștergere sau </w:t>
            </w:r>
            <w:proofErr w:type="gramStart"/>
            <w:r w:rsidRPr="005418EB">
              <w:rPr>
                <w:rFonts w:ascii="Trebuchet MS" w:hAnsi="Trebuchet MS"/>
                <w:sz w:val="22"/>
                <w:szCs w:val="22"/>
                <w:lang w:val="fr-FR"/>
              </w:rPr>
              <w:t>modificare;</w:t>
            </w:r>
            <w:proofErr w:type="gramEnd"/>
          </w:p>
          <w:p w14:paraId="0E7075C3"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trebuie să includă standarde de securitate a datelor prin mecanisme de tip WORM (Write Once, Read Many) certificate SEC Rule 17a-4(f);</w:t>
            </w:r>
          </w:p>
          <w:p w14:paraId="0B62775C"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Interfața grafică va fi de tip Web ce va permite servicii de automatizare, raportare și </w:t>
            </w:r>
            <w:proofErr w:type="gramStart"/>
            <w:r w:rsidRPr="005418EB">
              <w:rPr>
                <w:rFonts w:ascii="Trebuchet MS" w:hAnsi="Trebuchet MS"/>
                <w:sz w:val="22"/>
                <w:szCs w:val="22"/>
                <w:lang w:val="fr-FR"/>
              </w:rPr>
              <w:t>administrare;</w:t>
            </w:r>
            <w:proofErr w:type="gramEnd"/>
          </w:p>
          <w:p w14:paraId="5B89BCC4"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 xml:space="preserve">Monitorizarea echipamentului va afișa implicit starea nodurilor, nivelul de performanță, latența la scriere și citire, </w:t>
            </w:r>
            <w:r w:rsidRPr="005418EB">
              <w:rPr>
                <w:rFonts w:ascii="Trebuchet MS" w:hAnsi="Trebuchet MS"/>
                <w:sz w:val="22"/>
                <w:szCs w:val="22"/>
              </w:rPr>
              <w:lastRenderedPageBreak/>
              <w:t>capacitatea utilizată, eficiența sistemului, alertele critice și starea procesului de replicare;</w:t>
            </w:r>
          </w:p>
          <w:p w14:paraId="4E1B9BD2"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Echipamentul va integra agenți de tip SNMP pentru servicii externe de monitorizare prin MIB (Management Information Based) și syslog pentru servicii de auditare și </w:t>
            </w:r>
            <w:proofErr w:type="gramStart"/>
            <w:r w:rsidRPr="005418EB">
              <w:rPr>
                <w:rFonts w:ascii="Trebuchet MS" w:hAnsi="Trebuchet MS"/>
                <w:sz w:val="22"/>
                <w:szCs w:val="22"/>
                <w:lang w:val="fr-FR"/>
              </w:rPr>
              <w:t>alertare;</w:t>
            </w:r>
            <w:proofErr w:type="gramEnd"/>
          </w:p>
          <w:p w14:paraId="1435A15B"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Datele vor putea fi scrise, accesate, modificate și șterse prin apeluri HTTP sau HTTPS de tip GET, POST, PUT, HEAD și DELETE;</w:t>
            </w:r>
          </w:p>
          <w:p w14:paraId="687BE045"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 xml:space="preserve">Echipamentul va include un serviciu nativ de indexare a obiectelor cu posibilitatea de căutare după proprietățile </w:t>
            </w:r>
            <w:proofErr w:type="gramStart"/>
            <w:r w:rsidRPr="005418EB">
              <w:rPr>
                <w:rFonts w:ascii="Trebuchet MS" w:hAnsi="Trebuchet MS"/>
                <w:sz w:val="22"/>
                <w:szCs w:val="22"/>
                <w:lang w:val="fr-FR"/>
              </w:rPr>
              <w:t>acestora;</w:t>
            </w:r>
            <w:proofErr w:type="gramEnd"/>
          </w:p>
          <w:p w14:paraId="7357AA74"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Echipamentul trebuie să permită integrarea cu aplicații de monitorizare și control prin integrare cu interfețe standard de tip REST API;</w:t>
            </w:r>
          </w:p>
          <w:p w14:paraId="053319DB" w14:textId="77777777"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Platforma trebuie să includă funcționalitatea de redistribuire automată a sarcinii de acces la nodurile de stocare ale echipamentului pentru arhivarea datelor pe disc în funcție de disponibilitatea și gradul de încărcare al fiecărui nod de stocare.</w:t>
            </w:r>
          </w:p>
          <w:p w14:paraId="1473A7D3" w14:textId="23C9D7BC" w:rsidR="00CC76F4"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rPr>
              <w:t>Soluție integrată hardware/software de tip cluster scale-out, în configurație single-site.</w:t>
            </w:r>
          </w:p>
          <w:p w14:paraId="53476FC3" w14:textId="6ED13B79" w:rsidR="00CF4A71" w:rsidRPr="005418EB" w:rsidRDefault="00CC76F4" w:rsidP="00297058">
            <w:pPr>
              <w:pStyle w:val="ListParagraph"/>
              <w:numPr>
                <w:ilvl w:val="0"/>
                <w:numId w:val="19"/>
              </w:numPr>
              <w:tabs>
                <w:tab w:val="left" w:pos="2256"/>
              </w:tabs>
              <w:ind w:left="357" w:hanging="357"/>
              <w:contextualSpacing/>
              <w:rPr>
                <w:rFonts w:ascii="Trebuchet MS" w:hAnsi="Trebuchet MS"/>
                <w:sz w:val="22"/>
                <w:szCs w:val="22"/>
                <w:lang w:val="ro-RO"/>
              </w:rPr>
            </w:pPr>
            <w:r w:rsidRPr="005418EB">
              <w:rPr>
                <w:rFonts w:ascii="Trebuchet MS" w:hAnsi="Trebuchet MS"/>
                <w:sz w:val="22"/>
                <w:szCs w:val="22"/>
                <w:lang w:val="fr-FR"/>
              </w:rPr>
              <w:t>Sistemul va dispune de porturi 25Gbps Ethernet disponibile pentru interconectarea cu restul sistemului.</w:t>
            </w:r>
          </w:p>
        </w:tc>
      </w:tr>
    </w:tbl>
    <w:p w14:paraId="2EDF7317" w14:textId="77777777" w:rsidR="00CF4A71" w:rsidRPr="005418EB" w:rsidRDefault="00CF4A71" w:rsidP="00BD198E">
      <w:pPr>
        <w:spacing w:before="100" w:beforeAutospacing="1" w:after="100" w:afterAutospacing="1"/>
        <w:ind w:firstLine="0"/>
        <w:contextualSpacing/>
        <w:rPr>
          <w:rFonts w:ascii="Trebuchet MS" w:hAnsi="Trebuchet MS"/>
        </w:rPr>
      </w:pPr>
    </w:p>
    <w:p w14:paraId="50BDD6DC" w14:textId="77777777" w:rsidR="00CF4A71" w:rsidRPr="005418EB" w:rsidRDefault="00CF4A71" w:rsidP="00CF4A71">
      <w:pPr>
        <w:rPr>
          <w:rFonts w:ascii="Trebuchet MS" w:hAnsi="Trebuchet MS"/>
        </w:rPr>
      </w:pPr>
    </w:p>
    <w:p w14:paraId="1DE89276" w14:textId="0A7E2695" w:rsidR="00CF4A71" w:rsidRPr="005418EB" w:rsidRDefault="00CC76F4" w:rsidP="00297058">
      <w:pPr>
        <w:pStyle w:val="Heading4"/>
        <w:numPr>
          <w:ilvl w:val="0"/>
          <w:numId w:val="24"/>
        </w:numPr>
        <w:ind w:left="284" w:hanging="284"/>
        <w:rPr>
          <w:rFonts w:ascii="Trebuchet MS" w:hAnsi="Trebuchet MS"/>
          <w:u w:val="none"/>
        </w:rPr>
      </w:pPr>
      <w:r w:rsidRPr="005418EB">
        <w:rPr>
          <w:rFonts w:ascii="Trebuchet MS" w:hAnsi="Trebuchet MS"/>
          <w:u w:val="none"/>
        </w:rPr>
        <w:t xml:space="preserve">Suport tehnic </w:t>
      </w:r>
      <w:r w:rsidR="004D4D74" w:rsidRPr="005418EB">
        <w:rPr>
          <w:rFonts w:ascii="Trebuchet MS" w:hAnsi="Trebuchet MS"/>
          <w:u w:val="none"/>
        </w:rPr>
        <w:t>ș</w:t>
      </w:r>
      <w:r w:rsidRPr="005418EB">
        <w:rPr>
          <w:rFonts w:ascii="Trebuchet MS" w:hAnsi="Trebuchet MS"/>
          <w:u w:val="none"/>
        </w:rPr>
        <w:t>i servicii profesionale</w:t>
      </w:r>
    </w:p>
    <w:p w14:paraId="7E4778DA" w14:textId="249AD442" w:rsidR="00CF4A71" w:rsidRPr="005418EB" w:rsidRDefault="00CC76F4" w:rsidP="00CF4A71">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D</w:t>
      </w:r>
      <w:r w:rsidR="00CF4A71" w:rsidRPr="005418EB">
        <w:rPr>
          <w:rFonts w:ascii="Trebuchet MS" w:hAnsi="Trebuchet MS"/>
          <w:b/>
          <w:bCs/>
          <w:color w:val="000000" w:themeColor="text1"/>
        </w:rPr>
        <w:t xml:space="preserve">.1 Funcționalități </w:t>
      </w:r>
      <w:r w:rsidRPr="005418EB">
        <w:rPr>
          <w:rFonts w:ascii="Trebuchet MS" w:hAnsi="Trebuchet MS"/>
          <w:b/>
          <w:bCs/>
          <w:color w:val="000000" w:themeColor="text1"/>
        </w:rPr>
        <w:t xml:space="preserve">suport tehnic </w:t>
      </w:r>
      <w:r w:rsidR="004D4D74" w:rsidRPr="005418EB">
        <w:rPr>
          <w:rFonts w:ascii="Trebuchet MS" w:hAnsi="Trebuchet MS"/>
          <w:b/>
          <w:bCs/>
          <w:color w:val="000000" w:themeColor="text1"/>
        </w:rPr>
        <w:t>ș</w:t>
      </w:r>
      <w:r w:rsidRPr="005418EB">
        <w:rPr>
          <w:rFonts w:ascii="Trebuchet MS" w:hAnsi="Trebuchet MS"/>
          <w:b/>
          <w:bCs/>
          <w:color w:val="000000" w:themeColor="text1"/>
        </w:rPr>
        <w:t>i servicii profesionale</w:t>
      </w:r>
    </w:p>
    <w:p w14:paraId="16F4480C" w14:textId="77777777" w:rsidR="00CF4A71" w:rsidRPr="005418EB" w:rsidRDefault="00CF4A71" w:rsidP="00CF4A71">
      <w:pPr>
        <w:rPr>
          <w:rFonts w:ascii="Trebuchet MS" w:hAnsi="Trebuchet MS"/>
        </w:rPr>
      </w:pPr>
    </w:p>
    <w:p w14:paraId="347CA9C9" w14:textId="603EEA99" w:rsidR="00CF4A71" w:rsidRPr="005418EB" w:rsidRDefault="004D4D74" w:rsidP="00CF4A71">
      <w:pPr>
        <w:spacing w:before="100" w:beforeAutospacing="1" w:after="100" w:afterAutospacing="1"/>
        <w:ind w:firstLine="0"/>
        <w:contextualSpacing/>
        <w:rPr>
          <w:rFonts w:ascii="Trebuchet MS" w:hAnsi="Trebuchet MS"/>
        </w:rPr>
      </w:pPr>
      <w:r w:rsidRPr="005418EB">
        <w:rPr>
          <w:rFonts w:ascii="Trebuchet MS" w:hAnsi="Trebuchet MS"/>
        </w:rPr>
        <w:t>Î</w:t>
      </w:r>
      <w:r w:rsidR="00CC76F4" w:rsidRPr="005418EB">
        <w:rPr>
          <w:rFonts w:ascii="Trebuchet MS" w:hAnsi="Trebuchet MS"/>
        </w:rPr>
        <w:t>ntreaga solu</w:t>
      </w:r>
      <w:r w:rsidRPr="005418EB">
        <w:rPr>
          <w:rFonts w:ascii="Trebuchet MS" w:hAnsi="Trebuchet MS"/>
        </w:rPr>
        <w:t>ț</w:t>
      </w:r>
      <w:r w:rsidR="00CC76F4" w:rsidRPr="005418EB">
        <w:rPr>
          <w:rFonts w:ascii="Trebuchet MS" w:hAnsi="Trebuchet MS"/>
        </w:rPr>
        <w:t>ie configurat</w:t>
      </w:r>
      <w:r w:rsidRPr="005418EB">
        <w:rPr>
          <w:rFonts w:ascii="Trebuchet MS" w:hAnsi="Trebuchet MS"/>
        </w:rPr>
        <w:t>ă</w:t>
      </w:r>
      <w:r w:rsidR="00CC76F4" w:rsidRPr="005418EB">
        <w:rPr>
          <w:rFonts w:ascii="Trebuchet MS" w:hAnsi="Trebuchet MS"/>
        </w:rPr>
        <w:t xml:space="preserve"> </w:t>
      </w:r>
      <w:r w:rsidRPr="005418EB">
        <w:rPr>
          <w:rFonts w:ascii="Trebuchet MS" w:hAnsi="Trebuchet MS"/>
        </w:rPr>
        <w:t>î</w:t>
      </w:r>
      <w:r w:rsidR="00CC76F4" w:rsidRPr="005418EB">
        <w:rPr>
          <w:rFonts w:ascii="Trebuchet MS" w:hAnsi="Trebuchet MS"/>
        </w:rPr>
        <w:t>n cadrul sistemului de securitate va dispune de suport tehnic de 36 de luni pentru toate componentele existente sau livrate.</w:t>
      </w:r>
    </w:p>
    <w:p w14:paraId="2D8A4B0E" w14:textId="77777777" w:rsidR="00CF4A71" w:rsidRPr="005418EB" w:rsidRDefault="00CF4A71" w:rsidP="00CF4A71">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CF4A71" w:rsidRPr="005418EB" w14:paraId="43B64E01" w14:textId="77777777" w:rsidTr="00F33DB7">
        <w:tc>
          <w:tcPr>
            <w:tcW w:w="1480" w:type="pct"/>
            <w:vAlign w:val="center"/>
          </w:tcPr>
          <w:p w14:paraId="2D6E130E" w14:textId="68BAD52F"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Func</w:t>
            </w:r>
            <w:r w:rsidR="004D4D74" w:rsidRPr="005418EB">
              <w:rPr>
                <w:rFonts w:ascii="Trebuchet MS" w:hAnsi="Trebuchet MS"/>
                <w:b/>
                <w:bCs/>
              </w:rPr>
              <w:t>ț</w:t>
            </w:r>
            <w:r w:rsidRPr="005418EB">
              <w:rPr>
                <w:rFonts w:ascii="Trebuchet MS" w:hAnsi="Trebuchet MS"/>
                <w:b/>
                <w:bCs/>
              </w:rPr>
              <w:t>ionalitate</w:t>
            </w:r>
          </w:p>
        </w:tc>
        <w:tc>
          <w:tcPr>
            <w:tcW w:w="3520" w:type="pct"/>
            <w:vAlign w:val="center"/>
          </w:tcPr>
          <w:p w14:paraId="72DDD80D" w14:textId="77777777"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CF4A71" w:rsidRPr="005418EB" w14:paraId="3A313613" w14:textId="77777777" w:rsidTr="00F33DB7">
        <w:tc>
          <w:tcPr>
            <w:tcW w:w="1480" w:type="pct"/>
            <w:vAlign w:val="center"/>
          </w:tcPr>
          <w:p w14:paraId="43DB49C4" w14:textId="3855A62C"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Func</w:t>
            </w:r>
            <w:r w:rsidR="004D4D74" w:rsidRPr="005418EB">
              <w:rPr>
                <w:rFonts w:ascii="Trebuchet MS" w:hAnsi="Trebuchet MS"/>
                <w:b/>
                <w:bCs/>
              </w:rPr>
              <w:t>ț</w:t>
            </w:r>
            <w:r w:rsidRPr="005418EB">
              <w:rPr>
                <w:rFonts w:ascii="Trebuchet MS" w:hAnsi="Trebuchet MS"/>
                <w:b/>
                <w:bCs/>
              </w:rPr>
              <w:t>ionalit</w:t>
            </w:r>
            <w:r w:rsidR="004D4D74" w:rsidRPr="005418EB">
              <w:rPr>
                <w:rFonts w:ascii="Trebuchet MS" w:hAnsi="Trebuchet MS"/>
                <w:b/>
                <w:bCs/>
              </w:rPr>
              <w:t>ăț</w:t>
            </w:r>
            <w:r w:rsidRPr="005418EB">
              <w:rPr>
                <w:rFonts w:ascii="Trebuchet MS" w:hAnsi="Trebuchet MS"/>
                <w:b/>
                <w:bCs/>
              </w:rPr>
              <w:t xml:space="preserve">i </w:t>
            </w:r>
            <w:r w:rsidR="00CC76F4" w:rsidRPr="005418EB">
              <w:rPr>
                <w:rFonts w:ascii="Trebuchet MS" w:hAnsi="Trebuchet MS"/>
                <w:b/>
                <w:bCs/>
              </w:rPr>
              <w:t xml:space="preserve">Suport tehnic </w:t>
            </w:r>
            <w:r w:rsidR="004D4D74" w:rsidRPr="005418EB">
              <w:rPr>
                <w:rFonts w:ascii="Trebuchet MS" w:hAnsi="Trebuchet MS"/>
                <w:b/>
                <w:bCs/>
              </w:rPr>
              <w:t>ș</w:t>
            </w:r>
            <w:r w:rsidR="00CC76F4" w:rsidRPr="005418EB">
              <w:rPr>
                <w:rFonts w:ascii="Trebuchet MS" w:hAnsi="Trebuchet MS"/>
                <w:b/>
                <w:bCs/>
              </w:rPr>
              <w:t>i servicii profesionale</w:t>
            </w:r>
          </w:p>
        </w:tc>
        <w:tc>
          <w:tcPr>
            <w:tcW w:w="3520" w:type="pct"/>
          </w:tcPr>
          <w:p w14:paraId="4EA9B008" w14:textId="48D4B5EF" w:rsidR="00CF4A71" w:rsidRPr="005418EB" w:rsidRDefault="00CC76F4" w:rsidP="00297058">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direct la suportul produc</w:t>
            </w:r>
            <w:r w:rsidR="004D4D74" w:rsidRPr="005418EB">
              <w:rPr>
                <w:rFonts w:ascii="Trebuchet MS" w:hAnsi="Trebuchet MS"/>
                <w:lang w:val="ro-RO"/>
              </w:rPr>
              <w:t>ă</w:t>
            </w:r>
            <w:r w:rsidRPr="005418EB">
              <w:rPr>
                <w:rFonts w:ascii="Trebuchet MS" w:hAnsi="Trebuchet MS"/>
                <w:lang w:val="ro-RO"/>
              </w:rPr>
              <w:t>torilor</w:t>
            </w:r>
            <w:r w:rsidR="004D4D74" w:rsidRPr="005418EB">
              <w:rPr>
                <w:rFonts w:ascii="Trebuchet MS" w:hAnsi="Trebuchet MS"/>
                <w:lang w:val="ro-RO"/>
              </w:rPr>
              <w:t>;</w:t>
            </w:r>
          </w:p>
          <w:p w14:paraId="49F66A63" w14:textId="23546466" w:rsidR="00CC76F4" w:rsidRPr="005418EB" w:rsidRDefault="00CC76F4" w:rsidP="00297058">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la update-urile de securitate ale produc</w:t>
            </w:r>
            <w:r w:rsidR="004D4D74" w:rsidRPr="005418EB">
              <w:rPr>
                <w:rFonts w:ascii="Trebuchet MS" w:hAnsi="Trebuchet MS"/>
                <w:lang w:val="ro-RO"/>
              </w:rPr>
              <w:t>ă</w:t>
            </w:r>
            <w:r w:rsidRPr="005418EB">
              <w:rPr>
                <w:rFonts w:ascii="Trebuchet MS" w:hAnsi="Trebuchet MS"/>
                <w:lang w:val="ro-RO"/>
              </w:rPr>
              <w:t>torilor</w:t>
            </w:r>
            <w:r w:rsidR="004D4D74" w:rsidRPr="005418EB">
              <w:rPr>
                <w:rFonts w:ascii="Trebuchet MS" w:hAnsi="Trebuchet MS"/>
                <w:lang w:val="ro-RO"/>
              </w:rPr>
              <w:t>;</w:t>
            </w:r>
          </w:p>
          <w:p w14:paraId="7EA4B7F0" w14:textId="779C56F9" w:rsidR="00CF4A71" w:rsidRPr="005418EB" w:rsidRDefault="00CC76F4" w:rsidP="00297058">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la update-ul versiunilor direct la fiecare produc</w:t>
            </w:r>
            <w:r w:rsidR="004D4D74" w:rsidRPr="005418EB">
              <w:rPr>
                <w:rFonts w:ascii="Trebuchet MS" w:hAnsi="Trebuchet MS"/>
                <w:lang w:val="ro-RO"/>
              </w:rPr>
              <w:t>ă</w:t>
            </w:r>
            <w:r w:rsidRPr="005418EB">
              <w:rPr>
                <w:rFonts w:ascii="Trebuchet MS" w:hAnsi="Trebuchet MS"/>
                <w:lang w:val="ro-RO"/>
              </w:rPr>
              <w:t>tor</w:t>
            </w:r>
            <w:r w:rsidR="004D4D74" w:rsidRPr="005418EB">
              <w:rPr>
                <w:rFonts w:ascii="Trebuchet MS" w:hAnsi="Trebuchet MS"/>
                <w:lang w:val="ro-RO"/>
              </w:rPr>
              <w:t>.</w:t>
            </w:r>
          </w:p>
          <w:p w14:paraId="30E6B5EA" w14:textId="26DFFFB2" w:rsidR="00CC76F4" w:rsidRPr="005418EB" w:rsidRDefault="00CC76F4" w:rsidP="00297058">
            <w:pPr>
              <w:pStyle w:val="ListParagraph"/>
              <w:numPr>
                <w:ilvl w:val="0"/>
                <w:numId w:val="16"/>
              </w:numPr>
              <w:ind w:left="360"/>
              <w:contextualSpacing/>
              <w:rPr>
                <w:rFonts w:ascii="Trebuchet MS" w:hAnsi="Trebuchet MS"/>
                <w:sz w:val="22"/>
                <w:szCs w:val="22"/>
                <w:lang w:val="ro-RO"/>
              </w:rPr>
            </w:pPr>
            <w:r w:rsidRPr="005418EB">
              <w:rPr>
                <w:rFonts w:ascii="Trebuchet MS" w:hAnsi="Trebuchet MS"/>
              </w:rPr>
              <w:t xml:space="preserve">Servicii profesionale, </w:t>
            </w:r>
            <w:r w:rsidR="009116BB" w:rsidRPr="005418EB">
              <w:rPr>
                <w:rFonts w:ascii="Trebuchet MS" w:hAnsi="Trebuchet MS"/>
              </w:rPr>
              <w:t>900</w:t>
            </w:r>
            <w:r w:rsidRPr="005418EB">
              <w:rPr>
                <w:rFonts w:ascii="Trebuchet MS" w:hAnsi="Trebuchet MS"/>
              </w:rPr>
              <w:t xml:space="preserve"> </w:t>
            </w:r>
            <w:r w:rsidR="009116BB" w:rsidRPr="005418EB">
              <w:rPr>
                <w:rFonts w:ascii="Trebuchet MS" w:hAnsi="Trebuchet MS"/>
              </w:rPr>
              <w:t>ore</w:t>
            </w:r>
            <w:r w:rsidRPr="005418EB">
              <w:rPr>
                <w:rFonts w:ascii="Trebuchet MS" w:hAnsi="Trebuchet MS"/>
              </w:rPr>
              <w:t xml:space="preserve">/om timp de </w:t>
            </w:r>
            <w:r w:rsidRPr="005418EB">
              <w:rPr>
                <w:rFonts w:ascii="Trebuchet MS" w:hAnsi="Trebuchet MS"/>
                <w:b/>
                <w:bCs/>
              </w:rPr>
              <w:t>36</w:t>
            </w:r>
            <w:r w:rsidRPr="005418EB">
              <w:rPr>
                <w:rFonts w:ascii="Trebuchet MS" w:hAnsi="Trebuchet MS"/>
              </w:rPr>
              <w:t xml:space="preserve"> de luni care s</w:t>
            </w:r>
            <w:r w:rsidR="004D4D74" w:rsidRPr="005418EB">
              <w:rPr>
                <w:rFonts w:ascii="Trebuchet MS" w:hAnsi="Trebuchet MS"/>
              </w:rPr>
              <w:t>ă</w:t>
            </w:r>
            <w:r w:rsidRPr="005418EB">
              <w:rPr>
                <w:rFonts w:ascii="Trebuchet MS" w:hAnsi="Trebuchet MS"/>
              </w:rPr>
              <w:t xml:space="preserve"> includ</w:t>
            </w:r>
            <w:r w:rsidR="004D4D74" w:rsidRPr="005418EB">
              <w:rPr>
                <w:rFonts w:ascii="Trebuchet MS" w:hAnsi="Trebuchet MS"/>
              </w:rPr>
              <w:t>ă</w:t>
            </w:r>
            <w:r w:rsidRPr="005418EB">
              <w:rPr>
                <w:rFonts w:ascii="Trebuchet MS" w:hAnsi="Trebuchet MS"/>
              </w:rPr>
              <w:t xml:space="preserve"> </w:t>
            </w:r>
            <w:r w:rsidR="00B7018E" w:rsidRPr="005418EB">
              <w:rPr>
                <w:rFonts w:ascii="Trebuchet MS" w:hAnsi="Trebuchet MS"/>
              </w:rPr>
              <w:t>urm</w:t>
            </w:r>
            <w:r w:rsidR="004D4D74" w:rsidRPr="005418EB">
              <w:rPr>
                <w:rFonts w:ascii="Trebuchet MS" w:hAnsi="Trebuchet MS"/>
              </w:rPr>
              <w:t>ă</w:t>
            </w:r>
            <w:r w:rsidR="00B7018E" w:rsidRPr="005418EB">
              <w:rPr>
                <w:rFonts w:ascii="Trebuchet MS" w:hAnsi="Trebuchet MS"/>
              </w:rPr>
              <w:t>toarele:</w:t>
            </w:r>
          </w:p>
          <w:p w14:paraId="2F1F81B5" w14:textId="7A611F9C"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 xml:space="preserve">Definirea de evenimente </w:t>
            </w:r>
            <w:r w:rsidR="004D4D74" w:rsidRPr="005418EB">
              <w:rPr>
                <w:rFonts w:ascii="Trebuchet MS" w:hAnsi="Trebuchet MS"/>
                <w:lang w:val="ro-RO"/>
              </w:rPr>
              <w:t>ș</w:t>
            </w:r>
            <w:r w:rsidRPr="005418EB">
              <w:rPr>
                <w:rFonts w:ascii="Trebuchet MS" w:hAnsi="Trebuchet MS"/>
                <w:lang w:val="ro-RO"/>
              </w:rPr>
              <w:t>i alerte personalizate</w:t>
            </w:r>
            <w:r w:rsidR="004D4D74" w:rsidRPr="005418EB">
              <w:rPr>
                <w:rFonts w:ascii="Trebuchet MS" w:hAnsi="Trebuchet MS"/>
                <w:lang w:val="ro-RO"/>
              </w:rPr>
              <w:t>;</w:t>
            </w:r>
          </w:p>
          <w:p w14:paraId="262F2025" w14:textId="47B2C6BE"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Configurarea proces</w:t>
            </w:r>
            <w:r w:rsidR="004D4D74" w:rsidRPr="005418EB">
              <w:rPr>
                <w:rFonts w:ascii="Trebuchet MS" w:hAnsi="Trebuchet MS"/>
                <w:lang w:val="ro-RO"/>
              </w:rPr>
              <w:t>ă</w:t>
            </w:r>
            <w:r w:rsidRPr="005418EB">
              <w:rPr>
                <w:rFonts w:ascii="Trebuchet MS" w:hAnsi="Trebuchet MS"/>
                <w:lang w:val="ro-RO"/>
              </w:rPr>
              <w:t>rii evenimentelor de log trimise de diverse aplica</w:t>
            </w:r>
            <w:r w:rsidR="004D4D74" w:rsidRPr="005418EB">
              <w:rPr>
                <w:rFonts w:ascii="Trebuchet MS" w:hAnsi="Trebuchet MS"/>
                <w:lang w:val="ro-RO"/>
              </w:rPr>
              <w:t>ț</w:t>
            </w:r>
            <w:r w:rsidRPr="005418EB">
              <w:rPr>
                <w:rFonts w:ascii="Trebuchet MS" w:hAnsi="Trebuchet MS"/>
                <w:lang w:val="ro-RO"/>
              </w:rPr>
              <w:t>ii din sistemul informatic MF/ANAF</w:t>
            </w:r>
            <w:r w:rsidR="004D4D74" w:rsidRPr="005418EB">
              <w:rPr>
                <w:rFonts w:ascii="Trebuchet MS" w:hAnsi="Trebuchet MS"/>
                <w:lang w:val="ro-RO"/>
              </w:rPr>
              <w:t>;</w:t>
            </w:r>
          </w:p>
          <w:p w14:paraId="5586B145" w14:textId="1B9ABEF6"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Definirea corel</w:t>
            </w:r>
            <w:r w:rsidR="004D4D74" w:rsidRPr="005418EB">
              <w:rPr>
                <w:rFonts w:ascii="Trebuchet MS" w:hAnsi="Trebuchet MS"/>
                <w:lang w:val="ro-RO"/>
              </w:rPr>
              <w:t>ă</w:t>
            </w:r>
            <w:r w:rsidRPr="005418EB">
              <w:rPr>
                <w:rFonts w:ascii="Trebuchet MS" w:hAnsi="Trebuchet MS"/>
                <w:lang w:val="ro-RO"/>
              </w:rPr>
              <w:t xml:space="preserve">rilor </w:t>
            </w:r>
            <w:r w:rsidR="004D4D74" w:rsidRPr="005418EB">
              <w:rPr>
                <w:rFonts w:ascii="Trebuchet MS" w:hAnsi="Trebuchet MS"/>
                <w:lang w:val="ro-RO"/>
              </w:rPr>
              <w:t>î</w:t>
            </w:r>
            <w:r w:rsidRPr="005418EB">
              <w:rPr>
                <w:rFonts w:ascii="Trebuchet MS" w:hAnsi="Trebuchet MS"/>
                <w:lang w:val="ro-RO"/>
              </w:rPr>
              <w:t>n timp real pentru diverse evenimente din cadrul sistemului informatic MF/ANAF</w:t>
            </w:r>
            <w:r w:rsidR="004D4D74" w:rsidRPr="005418EB">
              <w:rPr>
                <w:rFonts w:ascii="Trebuchet MS" w:hAnsi="Trebuchet MS"/>
                <w:lang w:val="ro-RO"/>
              </w:rPr>
              <w:t>;</w:t>
            </w:r>
          </w:p>
          <w:p w14:paraId="1EA617BB" w14:textId="06E8D066"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 xml:space="preserve">Definirea </w:t>
            </w:r>
            <w:r w:rsidR="004D4D74" w:rsidRPr="005418EB">
              <w:rPr>
                <w:rFonts w:ascii="Trebuchet MS" w:hAnsi="Trebuchet MS"/>
                <w:lang w:val="ro-RO"/>
              </w:rPr>
              <w:t>ș</w:t>
            </w:r>
            <w:r w:rsidRPr="005418EB">
              <w:rPr>
                <w:rFonts w:ascii="Trebuchet MS" w:hAnsi="Trebuchet MS"/>
                <w:lang w:val="ro-RO"/>
              </w:rPr>
              <w:t>i particularizarea rapoartel</w:t>
            </w:r>
            <w:r w:rsidR="004D4D74" w:rsidRPr="005418EB">
              <w:rPr>
                <w:rFonts w:ascii="Trebuchet MS" w:hAnsi="Trebuchet MS"/>
                <w:lang w:val="ro-RO"/>
              </w:rPr>
              <w:t>or</w:t>
            </w:r>
            <w:r w:rsidRPr="005418EB">
              <w:rPr>
                <w:rFonts w:ascii="Trebuchet MS" w:hAnsi="Trebuchet MS"/>
                <w:lang w:val="ro-RO"/>
              </w:rPr>
              <w:t xml:space="preserve"> generate de componenta SIEM</w:t>
            </w:r>
            <w:r w:rsidR="004D4D74" w:rsidRPr="005418EB">
              <w:rPr>
                <w:rFonts w:ascii="Trebuchet MS" w:hAnsi="Trebuchet MS"/>
                <w:lang w:val="ro-RO"/>
              </w:rPr>
              <w:t>;</w:t>
            </w:r>
          </w:p>
          <w:p w14:paraId="08343A9D" w14:textId="69CA5774"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 xml:space="preserve">Integrarea componentei SIEM </w:t>
            </w:r>
            <w:r w:rsidR="004D4D74" w:rsidRPr="005418EB">
              <w:rPr>
                <w:rFonts w:ascii="Trebuchet MS" w:hAnsi="Trebuchet MS"/>
                <w:lang w:val="ro-RO"/>
              </w:rPr>
              <w:t>î</w:t>
            </w:r>
            <w:r w:rsidRPr="005418EB">
              <w:rPr>
                <w:rFonts w:ascii="Trebuchet MS" w:hAnsi="Trebuchet MS"/>
                <w:lang w:val="ro-RO"/>
              </w:rPr>
              <w:t>n solu</w:t>
            </w:r>
            <w:r w:rsidR="004D4D74" w:rsidRPr="005418EB">
              <w:rPr>
                <w:rFonts w:ascii="Trebuchet MS" w:hAnsi="Trebuchet MS"/>
                <w:lang w:val="ro-RO"/>
              </w:rPr>
              <w:t>ț</w:t>
            </w:r>
            <w:r w:rsidRPr="005418EB">
              <w:rPr>
                <w:rFonts w:ascii="Trebuchet MS" w:hAnsi="Trebuchet MS"/>
                <w:lang w:val="ro-RO"/>
              </w:rPr>
              <w:t>ia SOAR utilizat</w:t>
            </w:r>
            <w:r w:rsidR="004D4D74" w:rsidRPr="005418EB">
              <w:rPr>
                <w:rFonts w:ascii="Trebuchet MS" w:hAnsi="Trebuchet MS"/>
                <w:lang w:val="ro-RO"/>
              </w:rPr>
              <w:t>ă</w:t>
            </w:r>
            <w:r w:rsidRPr="005418EB">
              <w:rPr>
                <w:rFonts w:ascii="Trebuchet MS" w:hAnsi="Trebuchet MS"/>
                <w:lang w:val="ro-RO"/>
              </w:rPr>
              <w:t xml:space="preserve"> </w:t>
            </w:r>
            <w:r w:rsidR="004D4D74" w:rsidRPr="005418EB">
              <w:rPr>
                <w:rFonts w:ascii="Trebuchet MS" w:hAnsi="Trebuchet MS"/>
                <w:lang w:val="ro-RO"/>
              </w:rPr>
              <w:t>î</w:t>
            </w:r>
            <w:r w:rsidRPr="005418EB">
              <w:rPr>
                <w:rFonts w:ascii="Trebuchet MS" w:hAnsi="Trebuchet MS"/>
                <w:lang w:val="ro-RO"/>
              </w:rPr>
              <w:t>n sistemul informatic MF</w:t>
            </w:r>
            <w:r w:rsidR="009116BB" w:rsidRPr="005418EB">
              <w:rPr>
                <w:rFonts w:ascii="Trebuchet MS" w:hAnsi="Trebuchet MS"/>
                <w:lang w:val="ro-RO"/>
              </w:rPr>
              <w:t>/</w:t>
            </w:r>
            <w:r w:rsidRPr="005418EB">
              <w:rPr>
                <w:rFonts w:ascii="Trebuchet MS" w:hAnsi="Trebuchet MS"/>
                <w:lang w:val="ro-RO"/>
              </w:rPr>
              <w:t>ANAF</w:t>
            </w:r>
            <w:r w:rsidR="004D4D74" w:rsidRPr="005418EB">
              <w:rPr>
                <w:rFonts w:ascii="Trebuchet MS" w:hAnsi="Trebuchet MS"/>
                <w:lang w:val="ro-RO"/>
              </w:rPr>
              <w:t>;</w:t>
            </w:r>
          </w:p>
          <w:p w14:paraId="45B03529" w14:textId="4F6A9170"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t>Implementarea mecanismel</w:t>
            </w:r>
            <w:r w:rsidR="004D4D74" w:rsidRPr="005418EB">
              <w:rPr>
                <w:rFonts w:ascii="Trebuchet MS" w:hAnsi="Trebuchet MS"/>
                <w:lang w:val="ro-RO"/>
              </w:rPr>
              <w:t>or</w:t>
            </w:r>
            <w:r w:rsidRPr="005418EB">
              <w:rPr>
                <w:rFonts w:ascii="Trebuchet MS" w:hAnsi="Trebuchet MS"/>
                <w:lang w:val="ro-RO"/>
              </w:rPr>
              <w:t xml:space="preserve"> </w:t>
            </w:r>
            <w:r w:rsidR="004D4D74" w:rsidRPr="005418EB">
              <w:rPr>
                <w:rFonts w:ascii="Trebuchet MS" w:hAnsi="Trebuchet MS"/>
                <w:lang w:val="ro-RO"/>
              </w:rPr>
              <w:t>ș</w:t>
            </w:r>
            <w:r w:rsidRPr="005418EB">
              <w:rPr>
                <w:rFonts w:ascii="Trebuchet MS" w:hAnsi="Trebuchet MS"/>
                <w:lang w:val="ro-RO"/>
              </w:rPr>
              <w:t>i proceselor de arhivare a datelor de audit</w:t>
            </w:r>
            <w:r w:rsidR="004D4D74" w:rsidRPr="005418EB">
              <w:rPr>
                <w:rFonts w:ascii="Trebuchet MS" w:hAnsi="Trebuchet MS"/>
                <w:lang w:val="ro-RO"/>
              </w:rPr>
              <w:t>;</w:t>
            </w:r>
          </w:p>
          <w:p w14:paraId="6800B1C8" w14:textId="0F21B78B" w:rsidR="00B7018E" w:rsidRPr="005418EB" w:rsidRDefault="00B7018E" w:rsidP="00297058">
            <w:pPr>
              <w:pStyle w:val="ListParagraph"/>
              <w:numPr>
                <w:ilvl w:val="1"/>
                <w:numId w:val="16"/>
              </w:numPr>
              <w:ind w:left="805"/>
              <w:contextualSpacing/>
              <w:rPr>
                <w:rFonts w:ascii="Trebuchet MS" w:hAnsi="Trebuchet MS"/>
                <w:lang w:val="ro-RO"/>
              </w:rPr>
            </w:pPr>
            <w:r w:rsidRPr="005418EB">
              <w:rPr>
                <w:rFonts w:ascii="Trebuchet MS" w:hAnsi="Trebuchet MS"/>
                <w:lang w:val="ro-RO"/>
              </w:rPr>
              <w:lastRenderedPageBreak/>
              <w:t xml:space="preserve">Definirea </w:t>
            </w:r>
            <w:r w:rsidR="004D4D74" w:rsidRPr="005418EB">
              <w:rPr>
                <w:rFonts w:ascii="Trebuchet MS" w:hAnsi="Trebuchet MS"/>
                <w:lang w:val="ro-RO"/>
              </w:rPr>
              <w:t>ș</w:t>
            </w:r>
            <w:r w:rsidRPr="005418EB">
              <w:rPr>
                <w:rFonts w:ascii="Trebuchet MS" w:hAnsi="Trebuchet MS"/>
                <w:lang w:val="ro-RO"/>
              </w:rPr>
              <w:t>i implementarea procedurilor pentru utilizarea informa</w:t>
            </w:r>
            <w:r w:rsidR="004D4D74" w:rsidRPr="005418EB">
              <w:rPr>
                <w:rFonts w:ascii="Trebuchet MS" w:hAnsi="Trebuchet MS"/>
                <w:lang w:val="ro-RO"/>
              </w:rPr>
              <w:t>ț</w:t>
            </w:r>
            <w:r w:rsidRPr="005418EB">
              <w:rPr>
                <w:rFonts w:ascii="Trebuchet MS" w:hAnsi="Trebuchet MS"/>
                <w:lang w:val="ro-RO"/>
              </w:rPr>
              <w:t xml:space="preserve">iilor de audit disponibile </w:t>
            </w:r>
            <w:r w:rsidR="004D4D74" w:rsidRPr="005418EB">
              <w:rPr>
                <w:rFonts w:ascii="Trebuchet MS" w:hAnsi="Trebuchet MS"/>
                <w:lang w:val="ro-RO"/>
              </w:rPr>
              <w:t>î</w:t>
            </w:r>
            <w:r w:rsidRPr="005418EB">
              <w:rPr>
                <w:rFonts w:ascii="Trebuchet MS" w:hAnsi="Trebuchet MS"/>
                <w:lang w:val="ro-RO"/>
              </w:rPr>
              <w:t>n arhiv</w:t>
            </w:r>
            <w:r w:rsidR="004D4D74" w:rsidRPr="005418EB">
              <w:rPr>
                <w:rFonts w:ascii="Trebuchet MS" w:hAnsi="Trebuchet MS"/>
                <w:lang w:val="ro-RO"/>
              </w:rPr>
              <w:t>ă;</w:t>
            </w:r>
          </w:p>
          <w:p w14:paraId="30BC12FD" w14:textId="56CA6E16" w:rsidR="00B7018E" w:rsidRPr="005418EB" w:rsidRDefault="00B7018E" w:rsidP="00297058">
            <w:pPr>
              <w:pStyle w:val="ListParagraph"/>
              <w:numPr>
                <w:ilvl w:val="1"/>
                <w:numId w:val="16"/>
              </w:numPr>
              <w:ind w:left="805"/>
              <w:contextualSpacing/>
              <w:rPr>
                <w:rFonts w:ascii="Trebuchet MS" w:hAnsi="Trebuchet MS"/>
                <w:sz w:val="22"/>
                <w:szCs w:val="22"/>
                <w:lang w:val="ro-RO"/>
              </w:rPr>
            </w:pPr>
            <w:r w:rsidRPr="005418EB">
              <w:rPr>
                <w:rFonts w:ascii="Trebuchet MS" w:hAnsi="Trebuchet MS"/>
                <w:lang w:val="ro-RO"/>
              </w:rPr>
              <w:t>Consultan</w:t>
            </w:r>
            <w:r w:rsidR="004D4D74" w:rsidRPr="005418EB">
              <w:rPr>
                <w:rFonts w:ascii="Trebuchet MS" w:hAnsi="Trebuchet MS"/>
                <w:lang w:val="ro-RO"/>
              </w:rPr>
              <w:t>ț</w:t>
            </w:r>
            <w:r w:rsidRPr="005418EB">
              <w:rPr>
                <w:rFonts w:ascii="Trebuchet MS" w:hAnsi="Trebuchet MS"/>
                <w:lang w:val="ro-RO"/>
              </w:rPr>
              <w:t>a pentru definirea specifica</w:t>
            </w:r>
            <w:r w:rsidR="004D4D74" w:rsidRPr="005418EB">
              <w:rPr>
                <w:rFonts w:ascii="Trebuchet MS" w:hAnsi="Trebuchet MS"/>
                <w:lang w:val="ro-RO"/>
              </w:rPr>
              <w:t>ț</w:t>
            </w:r>
            <w:r w:rsidRPr="005418EB">
              <w:rPr>
                <w:rFonts w:ascii="Trebuchet MS" w:hAnsi="Trebuchet MS"/>
                <w:lang w:val="ro-RO"/>
              </w:rPr>
              <w:t>iilor de audit la nivelul aplica</w:t>
            </w:r>
            <w:r w:rsidR="004D4D74" w:rsidRPr="005418EB">
              <w:rPr>
                <w:rFonts w:ascii="Trebuchet MS" w:hAnsi="Trebuchet MS"/>
                <w:lang w:val="ro-RO"/>
              </w:rPr>
              <w:t>ț</w:t>
            </w:r>
            <w:r w:rsidRPr="005418EB">
              <w:rPr>
                <w:rFonts w:ascii="Trebuchet MS" w:hAnsi="Trebuchet MS"/>
                <w:lang w:val="ro-RO"/>
              </w:rPr>
              <w:t xml:space="preserve">iilor web precum </w:t>
            </w:r>
            <w:r w:rsidR="004D4D74" w:rsidRPr="005418EB">
              <w:rPr>
                <w:rFonts w:ascii="Trebuchet MS" w:hAnsi="Trebuchet MS"/>
                <w:lang w:val="ro-RO"/>
              </w:rPr>
              <w:t>ș</w:t>
            </w:r>
            <w:r w:rsidRPr="005418EB">
              <w:rPr>
                <w:rFonts w:ascii="Trebuchet MS" w:hAnsi="Trebuchet MS"/>
                <w:lang w:val="ro-RO"/>
              </w:rPr>
              <w:t xml:space="preserve">i a infrastructurii fizice </w:t>
            </w:r>
            <w:r w:rsidR="004D4D74" w:rsidRPr="005418EB">
              <w:rPr>
                <w:rFonts w:ascii="Trebuchet MS" w:hAnsi="Trebuchet MS"/>
                <w:lang w:val="ro-RO"/>
              </w:rPr>
              <w:t>ș</w:t>
            </w:r>
            <w:r w:rsidRPr="005418EB">
              <w:rPr>
                <w:rFonts w:ascii="Trebuchet MS" w:hAnsi="Trebuchet MS"/>
                <w:lang w:val="ro-RO"/>
              </w:rPr>
              <w:t>i virtuale din cadrul sistemului informatic MF/ANAF</w:t>
            </w:r>
            <w:r w:rsidR="004D4D74" w:rsidRPr="005418EB">
              <w:rPr>
                <w:rFonts w:ascii="Trebuchet MS" w:hAnsi="Trebuchet MS"/>
                <w:lang w:val="ro-RO"/>
              </w:rPr>
              <w:t>.</w:t>
            </w:r>
          </w:p>
        </w:tc>
      </w:tr>
    </w:tbl>
    <w:p w14:paraId="0CF4394B" w14:textId="77777777" w:rsidR="00CF4A71" w:rsidRPr="005418EB" w:rsidRDefault="00CF4A71" w:rsidP="00CF4A71">
      <w:pPr>
        <w:spacing w:line="360" w:lineRule="auto"/>
        <w:ind w:firstLine="0"/>
        <w:rPr>
          <w:rFonts w:ascii="Trebuchet MS" w:hAnsi="Trebuchet MS"/>
        </w:rPr>
      </w:pPr>
    </w:p>
    <w:p w14:paraId="6CA9FF8E" w14:textId="77777777" w:rsidR="00CF4A71" w:rsidRPr="005418EB" w:rsidRDefault="00CF4A71" w:rsidP="00BD198E">
      <w:pPr>
        <w:spacing w:before="100" w:beforeAutospacing="1" w:after="100" w:afterAutospacing="1"/>
        <w:ind w:firstLine="0"/>
        <w:contextualSpacing/>
        <w:rPr>
          <w:rFonts w:ascii="Trebuchet MS" w:hAnsi="Trebuchet MS"/>
        </w:rPr>
      </w:pPr>
    </w:p>
    <w:p w14:paraId="698C0E46" w14:textId="77777777" w:rsidR="00156B8C" w:rsidRPr="005418EB" w:rsidRDefault="00156B8C" w:rsidP="00156B8C">
      <w:pPr>
        <w:pStyle w:val="Heading3"/>
        <w:rPr>
          <w:rFonts w:ascii="Trebuchet MS" w:hAnsi="Trebuchet MS"/>
        </w:rPr>
      </w:pPr>
      <w:bookmarkStart w:id="189" w:name="_Toc90621849"/>
      <w:bookmarkStart w:id="190" w:name="_Toc130639559"/>
      <w:bookmarkStart w:id="191" w:name="_Toc130722068"/>
      <w:r w:rsidRPr="005418EB">
        <w:rPr>
          <w:rFonts w:ascii="Trebuchet MS" w:hAnsi="Trebuchet MS"/>
        </w:rPr>
        <w:t>Disponibilitate</w:t>
      </w:r>
      <w:bookmarkEnd w:id="189"/>
      <w:r w:rsidRPr="005418EB">
        <w:rPr>
          <w:rFonts w:ascii="Trebuchet MS" w:hAnsi="Trebuchet MS"/>
        </w:rPr>
        <w:t>a și scalabilitatea soluției</w:t>
      </w:r>
      <w:bookmarkEnd w:id="190"/>
      <w:bookmarkEnd w:id="191"/>
    </w:p>
    <w:p w14:paraId="3D0C8984" w14:textId="6A371CE9" w:rsidR="00156B8C" w:rsidRPr="005418EB" w:rsidRDefault="00156B8C" w:rsidP="00156B8C">
      <w:pPr>
        <w:spacing w:before="100" w:beforeAutospacing="1" w:after="100" w:afterAutospacing="1"/>
        <w:ind w:firstLine="709"/>
        <w:contextualSpacing/>
        <w:rPr>
          <w:rFonts w:ascii="Trebuchet MS" w:hAnsi="Trebuchet MS"/>
        </w:rPr>
      </w:pPr>
      <w:r w:rsidRPr="005418EB">
        <w:rPr>
          <w:rFonts w:ascii="Trebuchet MS" w:hAnsi="Trebuchet MS"/>
        </w:rPr>
        <w:t>Produsele trebuie să fie disponibile 24 ore din 24, 7 zile din 7</w:t>
      </w:r>
      <w:r w:rsidR="004D4D74" w:rsidRPr="005418EB">
        <w:rPr>
          <w:rFonts w:ascii="Trebuchet MS" w:hAnsi="Trebuchet MS"/>
        </w:rPr>
        <w:t>.</w:t>
      </w:r>
    </w:p>
    <w:p w14:paraId="442F66EB" w14:textId="366F39D5" w:rsidR="00156B8C" w:rsidRPr="005418EB" w:rsidRDefault="00156B8C" w:rsidP="00156B8C">
      <w:pPr>
        <w:spacing w:before="100" w:beforeAutospacing="1" w:after="100" w:afterAutospacing="1"/>
        <w:ind w:firstLine="709"/>
        <w:contextualSpacing/>
        <w:rPr>
          <w:rFonts w:ascii="Trebuchet MS" w:hAnsi="Trebuchet MS"/>
        </w:rPr>
      </w:pPr>
      <w:r w:rsidRPr="005418EB">
        <w:rPr>
          <w:rFonts w:ascii="Trebuchet MS" w:hAnsi="Trebuchet MS"/>
        </w:rPr>
        <w:t>Dispozitivele hardware trebuie să fie astfel proiectate încât să poată asigura scalabilitatea sistemului în cazul creșterii ulterioare a necesarului de resurse de calcul.</w:t>
      </w:r>
    </w:p>
    <w:p w14:paraId="4852F6CB" w14:textId="3910946F" w:rsidR="00497667" w:rsidRPr="005418EB" w:rsidRDefault="00497667" w:rsidP="00BD198E">
      <w:pPr>
        <w:pStyle w:val="Heading2"/>
        <w:rPr>
          <w:rFonts w:ascii="Trebuchet MS" w:hAnsi="Trebuchet MS"/>
        </w:rPr>
      </w:pPr>
      <w:bookmarkStart w:id="192" w:name="_Toc478634974"/>
      <w:bookmarkStart w:id="193" w:name="_Toc85465095"/>
      <w:bookmarkStart w:id="194" w:name="_Toc130639560"/>
      <w:bookmarkStart w:id="195" w:name="_Toc130722069"/>
      <w:r w:rsidRPr="005418EB">
        <w:rPr>
          <w:rFonts w:ascii="Trebuchet MS" w:hAnsi="Trebuchet MS"/>
        </w:rPr>
        <w:t>Extensibilitate/Modernizare</w:t>
      </w:r>
      <w:bookmarkEnd w:id="192"/>
      <w:bookmarkEnd w:id="193"/>
      <w:r w:rsidRPr="005418EB">
        <w:rPr>
          <w:rFonts w:ascii="Trebuchet MS" w:hAnsi="Trebuchet MS"/>
        </w:rPr>
        <w:t>/Servicii și responsabilități</w:t>
      </w:r>
      <w:bookmarkEnd w:id="194"/>
      <w:bookmarkEnd w:id="195"/>
    </w:p>
    <w:p w14:paraId="31D2AAA1" w14:textId="49F41E2C" w:rsidR="00497667" w:rsidRPr="005418EB" w:rsidRDefault="00497667" w:rsidP="00BD198E">
      <w:pPr>
        <w:pStyle w:val="Heading3"/>
        <w:rPr>
          <w:rFonts w:ascii="Trebuchet MS" w:hAnsi="Trebuchet MS"/>
        </w:rPr>
      </w:pPr>
      <w:bookmarkStart w:id="196" w:name="_Toc85465096"/>
      <w:bookmarkStart w:id="197" w:name="_Toc130639561"/>
      <w:bookmarkStart w:id="198" w:name="_Toc130722070"/>
      <w:r w:rsidRPr="005418EB">
        <w:rPr>
          <w:rFonts w:ascii="Trebuchet MS" w:hAnsi="Trebuchet MS"/>
        </w:rPr>
        <w:t>Garanție</w:t>
      </w:r>
      <w:bookmarkEnd w:id="196"/>
      <w:bookmarkEnd w:id="197"/>
      <w:bookmarkEnd w:id="198"/>
    </w:p>
    <w:p w14:paraId="79E8B701" w14:textId="02634CE3" w:rsidR="00497667" w:rsidRPr="005418EB" w:rsidRDefault="00497667" w:rsidP="00BD198E">
      <w:pPr>
        <w:ind w:firstLine="709"/>
        <w:contextualSpacing/>
        <w:rPr>
          <w:rFonts w:ascii="Trebuchet MS" w:hAnsi="Trebuchet MS"/>
        </w:rPr>
      </w:pPr>
      <w:r w:rsidRPr="005418EB">
        <w:rPr>
          <w:rFonts w:ascii="Trebuchet MS" w:hAnsi="Trebuchet MS"/>
        </w:rPr>
        <w:t>Garanția soluției achiziționate va fi asigurată de către furnizor în condițiile politicii de garanție a producătorului cu acces în numele achizitorului la serviciile de garanție și suport ale acestuia, având în vedere prevederile Legii nr.449/2003 precum și toate modificările acesteia (actualizarea din 2008 și OG nr.9/2016) privind vânzarea produselor și garanțiile asociate acestora precum și prevederile prezentului Caiet de sarcini.</w:t>
      </w:r>
    </w:p>
    <w:p w14:paraId="6FC19D5E" w14:textId="368957C3" w:rsidR="00497667" w:rsidRPr="005418EB" w:rsidRDefault="00497667" w:rsidP="00BD198E">
      <w:pPr>
        <w:ind w:firstLine="709"/>
        <w:rPr>
          <w:rFonts w:ascii="Trebuchet MS" w:hAnsi="Trebuchet MS"/>
        </w:rPr>
      </w:pPr>
      <w:r w:rsidRPr="005418EB">
        <w:rPr>
          <w:rFonts w:ascii="Trebuchet MS" w:hAnsi="Trebuchet MS"/>
        </w:rPr>
        <w:t>Garanția tehnică oferită va fi pentru o perioadă minimă conform cap.3.4.1, pentru întreaga soluție oferită, incluzând toate produsele și accesoriile componente, garanția începând din momentul recepției calitative.</w:t>
      </w:r>
    </w:p>
    <w:p w14:paraId="71BF10A9" w14:textId="77777777" w:rsidR="00497667" w:rsidRPr="005418EB" w:rsidRDefault="00497667" w:rsidP="00BD198E">
      <w:pPr>
        <w:ind w:firstLine="709"/>
        <w:contextualSpacing/>
        <w:rPr>
          <w:rFonts w:ascii="Trebuchet MS" w:hAnsi="Trebuchet MS"/>
        </w:rPr>
      </w:pPr>
      <w:r w:rsidRPr="005418EB">
        <w:rPr>
          <w:rFonts w:ascii="Trebuchet MS" w:hAnsi="Trebuchet MS"/>
        </w:rPr>
        <w:t>În cazul în care perioada de garanție oferită de producătorii produselor este mai mare decât perioada minimă indicate de Achizitor la cap.3.4.1, furnizorul va asigura o perioadă de garanție pentru produsele ofertate cel puțin egală cu cea oferită de producători.</w:t>
      </w:r>
    </w:p>
    <w:p w14:paraId="49EF2ACA" w14:textId="77777777" w:rsidR="00497667" w:rsidRPr="005418EB" w:rsidRDefault="00497667" w:rsidP="00BD198E">
      <w:pPr>
        <w:ind w:firstLine="709"/>
        <w:contextualSpacing/>
        <w:rPr>
          <w:rFonts w:ascii="Trebuchet MS" w:hAnsi="Trebuchet MS"/>
        </w:rPr>
      </w:pPr>
      <w:r w:rsidRPr="005418EB">
        <w:rPr>
          <w:rFonts w:ascii="Trebuchet MS" w:hAnsi="Trebuchet MS"/>
        </w:rPr>
        <w:t>Garanția tehnică a soluției asigurată de furnizor este distinctă de garanția de bună execuție a contractului și decurge de la data recepției calitative (data semnării procesului-verbal de recepție calitativă).</w:t>
      </w:r>
    </w:p>
    <w:p w14:paraId="774969E9" w14:textId="77777777" w:rsidR="00497667" w:rsidRPr="005418EB" w:rsidRDefault="00497667" w:rsidP="00BD198E">
      <w:pPr>
        <w:ind w:firstLine="709"/>
        <w:contextualSpacing/>
        <w:rPr>
          <w:rFonts w:ascii="Trebuchet MS" w:hAnsi="Trebuchet MS"/>
        </w:rPr>
      </w:pPr>
      <w:r w:rsidRPr="005418EB">
        <w:rPr>
          <w:rFonts w:ascii="Trebuchet MS" w:hAnsi="Trebuchet MS"/>
        </w:rPr>
        <w:t>Modalitatea de asigurare a serviciilor de garanție de către furnizor se va prezenta în propunerea tehnică.</w:t>
      </w:r>
    </w:p>
    <w:p w14:paraId="56710A60" w14:textId="77777777" w:rsidR="00497667" w:rsidRPr="005418EB" w:rsidRDefault="00497667" w:rsidP="00BD198E">
      <w:pPr>
        <w:ind w:firstLine="709"/>
        <w:rPr>
          <w:rFonts w:ascii="Trebuchet MS" w:hAnsi="Trebuchet MS"/>
        </w:rPr>
      </w:pPr>
      <w:r w:rsidRPr="005418EB">
        <w:rPr>
          <w:rFonts w:ascii="Trebuchet MS" w:hAnsi="Trebuchet MS"/>
        </w:rPr>
        <w:t xml:space="preserve">În perioada de garanție </w:t>
      </w:r>
      <w:r w:rsidRPr="005418EB">
        <w:rPr>
          <w:rFonts w:ascii="Trebuchet MS" w:hAnsi="Trebuchet MS"/>
          <w:u w:val="single"/>
        </w:rPr>
        <w:t>furnizorul</w:t>
      </w:r>
      <w:r w:rsidRPr="005418EB">
        <w:rPr>
          <w:rFonts w:ascii="Trebuchet MS" w:hAnsi="Trebuchet MS"/>
        </w:rPr>
        <w:t xml:space="preserve"> va trebui să asigure:</w:t>
      </w:r>
    </w:p>
    <w:p w14:paraId="49A7F318" w14:textId="77777777" w:rsidR="00497667" w:rsidRPr="005418EB" w:rsidRDefault="00497667" w:rsidP="00BE04ED">
      <w:pPr>
        <w:pStyle w:val="ListParagraph"/>
        <w:numPr>
          <w:ilvl w:val="0"/>
          <w:numId w:val="46"/>
        </w:numPr>
        <w:suppressAutoHyphens w:val="0"/>
        <w:contextualSpacing/>
        <w:rPr>
          <w:rFonts w:ascii="Trebuchet MS" w:hAnsi="Trebuchet MS"/>
        </w:rPr>
      </w:pPr>
      <w:r w:rsidRPr="005418EB">
        <w:rPr>
          <w:rFonts w:ascii="Trebuchet MS" w:hAnsi="Trebuchet MS"/>
        </w:rPr>
        <w:t xml:space="preserve">garanția de bună funcționare, calitatea și performanțele tuturor produselor livrate în conformitate cu specificațiile producătorului acestora; acces la suportul oferit de producător pentru produsele livrate; </w:t>
      </w:r>
    </w:p>
    <w:p w14:paraId="4B25C0FA" w14:textId="58769186" w:rsidR="00497667" w:rsidRPr="005418EB" w:rsidRDefault="00497667" w:rsidP="00BE04ED">
      <w:pPr>
        <w:pStyle w:val="ListParagraph"/>
        <w:numPr>
          <w:ilvl w:val="0"/>
          <w:numId w:val="46"/>
        </w:numPr>
        <w:suppressAutoHyphens w:val="0"/>
        <w:contextualSpacing/>
        <w:rPr>
          <w:rFonts w:ascii="Trebuchet MS" w:hAnsi="Trebuchet MS"/>
        </w:rPr>
      </w:pPr>
      <w:r w:rsidRPr="005418EB">
        <w:rPr>
          <w:rFonts w:ascii="Trebuchet MS" w:hAnsi="Trebuchet MS"/>
        </w:rPr>
        <w:t>corectarea pentru produsele livrate, a oricăror erori, defecte și neconformități constatate, cu excepția cazurilor în care defectele se datorează în mod exclusiv utilizării inadecvate/necorespunzătoare de către personalul achizitorului;</w:t>
      </w:r>
    </w:p>
    <w:p w14:paraId="026907D2" w14:textId="77777777" w:rsidR="00497667" w:rsidRPr="005418EB" w:rsidRDefault="00497667" w:rsidP="00BE04ED">
      <w:pPr>
        <w:pStyle w:val="ListParagraph"/>
        <w:numPr>
          <w:ilvl w:val="0"/>
          <w:numId w:val="46"/>
        </w:numPr>
        <w:rPr>
          <w:rFonts w:ascii="Trebuchet MS" w:hAnsi="Trebuchet MS"/>
        </w:rPr>
      </w:pPr>
      <w:r w:rsidRPr="005418EB">
        <w:rPr>
          <w:rFonts w:ascii="Trebuchet MS" w:hAnsi="Trebuchet MS"/>
        </w:rPr>
        <w:t>înștiințarea achizitorului de apariția unor îmbunătățiri sau modificări aplicabile produselor livrate, pentru o posibilă aplicare a acestora;</w:t>
      </w:r>
    </w:p>
    <w:p w14:paraId="125DC454" w14:textId="77777777" w:rsidR="00497667" w:rsidRPr="005418EB" w:rsidRDefault="00497667" w:rsidP="00BE04ED">
      <w:pPr>
        <w:pStyle w:val="ListParagraph"/>
        <w:numPr>
          <w:ilvl w:val="0"/>
          <w:numId w:val="46"/>
        </w:numPr>
        <w:suppressAutoHyphens w:val="0"/>
        <w:contextualSpacing/>
        <w:rPr>
          <w:rFonts w:ascii="Trebuchet MS" w:hAnsi="Trebuchet MS"/>
        </w:rPr>
      </w:pPr>
      <w:r w:rsidRPr="005418EB">
        <w:rPr>
          <w:rFonts w:ascii="Trebuchet MS" w:hAnsi="Trebuchet MS"/>
        </w:rPr>
        <w:t>servicii de suport tehnic pentru produsele livrate conform cerințelor de la cap. 3.5.3.5.</w:t>
      </w:r>
    </w:p>
    <w:p w14:paraId="32419778" w14:textId="77777777" w:rsidR="00497667" w:rsidRPr="005418EB" w:rsidRDefault="00497667" w:rsidP="00BD198E">
      <w:pPr>
        <w:ind w:firstLine="709"/>
        <w:rPr>
          <w:rFonts w:ascii="Trebuchet MS" w:hAnsi="Trebuchet MS"/>
        </w:rPr>
      </w:pPr>
      <w:r w:rsidRPr="005418EB">
        <w:rPr>
          <w:rFonts w:ascii="Trebuchet MS" w:hAnsi="Trebuchet MS"/>
        </w:rPr>
        <w:lastRenderedPageBreak/>
        <w:t>Pe perioada de garanție Furnizorul va garanta că produsele livrate/serviciile prestate sunt conforme cu specificațiile tehnice din prezentul caiet de sarcini și nicio componentă/echipament nu va eșua în a-și îndeplini funcțiunile, în situația în care este corect utilizată/utilizat.</w:t>
      </w:r>
    </w:p>
    <w:p w14:paraId="195CB5FB" w14:textId="77777777" w:rsidR="00497667" w:rsidRPr="005418EB" w:rsidRDefault="00497667" w:rsidP="00BD198E">
      <w:pPr>
        <w:ind w:firstLine="709"/>
        <w:contextualSpacing/>
        <w:rPr>
          <w:rFonts w:ascii="Trebuchet MS" w:hAnsi="Trebuchet MS"/>
        </w:rPr>
      </w:pPr>
      <w:r w:rsidRPr="005418EB">
        <w:rPr>
          <w:rFonts w:ascii="Trebuchet MS" w:hAnsi="Trebuchet MS"/>
        </w:rPr>
        <w:t>În cazul în care echipamentele și accesoriile necesită înlocuire în perioada de garanție tehnică ca urmare a defectării sau funcționării neconforme cu cerințele specificate în prezentul caiet de sarcini, aceasta se va realiza în maximum 24 de ore, în timpul programului de lucru al achizitorului, transportul de la și înapoi la Achizitor intrând în sarcina furnizorului.</w:t>
      </w:r>
    </w:p>
    <w:p w14:paraId="14BE1A6E" w14:textId="77777777" w:rsidR="00497667" w:rsidRPr="005418EB" w:rsidRDefault="00497667" w:rsidP="00BD198E">
      <w:pPr>
        <w:ind w:firstLine="709"/>
        <w:contextualSpacing/>
        <w:rPr>
          <w:rFonts w:ascii="Trebuchet MS" w:hAnsi="Trebuchet MS"/>
        </w:rPr>
      </w:pPr>
      <w:r w:rsidRPr="005418EB">
        <w:rPr>
          <w:rFonts w:ascii="Trebuchet MS" w:hAnsi="Trebuchet MS"/>
        </w:rPr>
        <w:t>În perioada de garanție, Furnizorul are obligația să asigure funcționarea produselor ce compun soluția, reparând sau înlocuind prin grija și pe cheltuiala lui orice componentă hardware sau accesoriu. Dacă durata de efectuare a reparației depășește un număr de 5 zile lucrătoare de la notificarea transmisă de Achizitor, produsul defect se va înlocui cu un alt produs nou, identic sau superior calitativ, compatibil din punct de vedere hardware și software.</w:t>
      </w:r>
    </w:p>
    <w:p w14:paraId="5C08A2EF" w14:textId="77777777" w:rsidR="00497667" w:rsidRPr="005418EB" w:rsidRDefault="00497667" w:rsidP="00BD198E">
      <w:pPr>
        <w:ind w:firstLine="709"/>
        <w:contextualSpacing/>
        <w:rPr>
          <w:rFonts w:ascii="Trebuchet MS" w:hAnsi="Trebuchet MS"/>
        </w:rPr>
      </w:pPr>
      <w:r w:rsidRPr="005418EB">
        <w:rPr>
          <w:rFonts w:ascii="Trebuchet MS" w:hAnsi="Trebuchet MS"/>
        </w:rPr>
        <w:t>În perioada de garanție, toate costurile legate de înlocuirea sau repararea bunurilor, precum și de remedierea defecțiunilor cad în sarcina furnizorului (diagnosticare, transport, costuri de asigurare, taxe în vamă, manoperă pentru reparare etc.).</w:t>
      </w:r>
    </w:p>
    <w:p w14:paraId="525F94C6" w14:textId="77777777" w:rsidR="00497667" w:rsidRPr="005418EB" w:rsidRDefault="00497667" w:rsidP="00BD198E">
      <w:pPr>
        <w:ind w:firstLine="709"/>
        <w:rPr>
          <w:rFonts w:ascii="Trebuchet MS" w:hAnsi="Trebuchet MS"/>
        </w:rPr>
      </w:pPr>
      <w:r w:rsidRPr="005418EB">
        <w:rPr>
          <w:rFonts w:ascii="Trebuchet MS" w:hAnsi="Trebuchet MS"/>
        </w:rPr>
        <w:t xml:space="preserve">După efectuarea reparației/înlocuirii și punerea în funcțiune a echipamentului/componentei defecte, între furnizor (partenerul de service acreditat al furnizorului, după caz) și achizitor se întocmește un proces-verbal de recepție. </w:t>
      </w:r>
    </w:p>
    <w:p w14:paraId="37DB43A0" w14:textId="77777777" w:rsidR="00497667" w:rsidRPr="005418EB" w:rsidRDefault="00497667" w:rsidP="00BD198E">
      <w:pPr>
        <w:ind w:firstLine="709"/>
        <w:contextualSpacing/>
        <w:rPr>
          <w:rFonts w:ascii="Trebuchet MS" w:hAnsi="Trebuchet MS"/>
        </w:rPr>
      </w:pPr>
      <w:r w:rsidRPr="005418EB">
        <w:rPr>
          <w:rFonts w:ascii="Trebuchet MS" w:hAnsi="Trebuchet MS"/>
        </w:rPr>
        <w:t>Perioada de garanție se va prelungi, pentru echipamentele (componentele) în cauză, cu durata totală a imobilizării.</w:t>
      </w:r>
    </w:p>
    <w:p w14:paraId="71BE26D7" w14:textId="77777777" w:rsidR="00497667" w:rsidRPr="005418EB" w:rsidRDefault="00497667" w:rsidP="00BD198E">
      <w:pPr>
        <w:ind w:firstLine="709"/>
        <w:contextualSpacing/>
        <w:rPr>
          <w:rFonts w:ascii="Trebuchet MS" w:hAnsi="Trebuchet MS"/>
        </w:rPr>
      </w:pPr>
      <w:r w:rsidRPr="005418EB">
        <w:rPr>
          <w:rFonts w:ascii="Trebuchet MS" w:hAnsi="Trebuchet MS"/>
        </w:rPr>
        <w:t>Garanția trebuie să acopere toate costurile rezultate din remedierea defectelor în perioada de garanție, inclusiv, dar fără a se limita la:</w:t>
      </w:r>
    </w:p>
    <w:p w14:paraId="26E4FE84"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diagnoza defectelor, inclusiv costurile de personal;</w:t>
      </w:r>
    </w:p>
    <w:p w14:paraId="3A04E3E6"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demontare, inclusiv închirierea de unelte speciale necesare pe durata intervenției;</w:t>
      </w:r>
    </w:p>
    <w:p w14:paraId="68A7AF24"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 xml:space="preserve">înlocuirea/repararea tuturor produselor neconforme; </w:t>
      </w:r>
    </w:p>
    <w:p w14:paraId="03F6E7F3"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corectarea a oricăror erori, defecte și neconformități constatate;</w:t>
      </w:r>
    </w:p>
    <w:p w14:paraId="322D1006"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testarea pentru a asigura funcționarea corectă a soluției;</w:t>
      </w:r>
    </w:p>
    <w:p w14:paraId="05CC793F"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repunerea în funcțiune a soluției;</w:t>
      </w:r>
    </w:p>
    <w:p w14:paraId="105408CE"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transport prin intermediul transportatorului;</w:t>
      </w:r>
    </w:p>
    <w:p w14:paraId="02E2930B"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ambalaje, inclusiv furnizarea de material protector pentru transport (carton, cutii, lăzi etc.);</w:t>
      </w:r>
    </w:p>
    <w:p w14:paraId="492FB60E" w14:textId="77777777" w:rsidR="00497667" w:rsidRPr="005418EB" w:rsidRDefault="00497667" w:rsidP="00297058">
      <w:pPr>
        <w:pStyle w:val="ListParagraph"/>
        <w:numPr>
          <w:ilvl w:val="0"/>
          <w:numId w:val="26"/>
        </w:numPr>
        <w:contextualSpacing/>
        <w:rPr>
          <w:rFonts w:ascii="Trebuchet MS" w:hAnsi="Trebuchet MS"/>
        </w:rPr>
      </w:pPr>
      <w:r w:rsidRPr="005418EB">
        <w:rPr>
          <w:rFonts w:ascii="Trebuchet MS" w:hAnsi="Trebuchet MS"/>
        </w:rPr>
        <w:t>despachetarea, inclusiv curățarea tuturor spațiilor unde se efectuează intervenția.</w:t>
      </w:r>
    </w:p>
    <w:p w14:paraId="4668259C" w14:textId="77777777" w:rsidR="00497667" w:rsidRPr="005418EB" w:rsidRDefault="00497667" w:rsidP="00BD198E">
      <w:pPr>
        <w:ind w:firstLine="697"/>
        <w:rPr>
          <w:rFonts w:ascii="Trebuchet MS" w:hAnsi="Trebuchet MS"/>
        </w:rPr>
      </w:pPr>
      <w:r w:rsidRPr="005418EB">
        <w:rPr>
          <w:rFonts w:ascii="Trebuchet MS" w:hAnsi="Trebuchet MS"/>
        </w:rPr>
        <w:t>Toate componentele/produsele care necesită înlocuire vor fi înlocuite de către furnizor cu componente/produse noi, identice sau superioare ca specificații tehnice, pe baza recomandărilor producătorului produselor ofertate.</w:t>
      </w:r>
    </w:p>
    <w:p w14:paraId="095C3EDD" w14:textId="77777777" w:rsidR="00497667" w:rsidRPr="005418EB" w:rsidRDefault="00497667" w:rsidP="00BD198E">
      <w:pPr>
        <w:rPr>
          <w:rFonts w:ascii="Trebuchet MS" w:hAnsi="Trebuchet MS"/>
        </w:rPr>
      </w:pPr>
    </w:p>
    <w:p w14:paraId="28C66888" w14:textId="6ABF16ED" w:rsidR="00497667" w:rsidRPr="005418EB" w:rsidRDefault="00497667" w:rsidP="00BD198E">
      <w:pPr>
        <w:pStyle w:val="Heading3"/>
        <w:rPr>
          <w:rFonts w:ascii="Trebuchet MS" w:hAnsi="Trebuchet MS"/>
        </w:rPr>
      </w:pPr>
      <w:bookmarkStart w:id="199" w:name="_Toc85465097"/>
      <w:bookmarkStart w:id="200" w:name="_Toc130639562"/>
      <w:bookmarkStart w:id="201" w:name="_Toc130722071"/>
      <w:r w:rsidRPr="005418EB">
        <w:rPr>
          <w:rFonts w:ascii="Trebuchet MS" w:hAnsi="Trebuchet MS"/>
        </w:rPr>
        <w:t>Livrare, ambalare, etichetare, transport și asigurare pe durata transportului</w:t>
      </w:r>
      <w:bookmarkEnd w:id="199"/>
      <w:bookmarkEnd w:id="200"/>
      <w:bookmarkEnd w:id="201"/>
    </w:p>
    <w:p w14:paraId="753AE14B" w14:textId="77777777" w:rsidR="00497667" w:rsidRPr="005418EB" w:rsidRDefault="00497667" w:rsidP="00BD198E">
      <w:pPr>
        <w:rPr>
          <w:rFonts w:ascii="Trebuchet MS" w:hAnsi="Trebuchet MS"/>
        </w:rPr>
      </w:pPr>
      <w:r w:rsidRPr="005418EB">
        <w:rPr>
          <w:rFonts w:ascii="Trebuchet MS" w:hAnsi="Trebuchet MS"/>
        </w:rPr>
        <w:t xml:space="preserve">Livrarea soluției se va realiza conform unui ”Plan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w:t>
      </w:r>
    </w:p>
    <w:p w14:paraId="6EE1E4A4" w14:textId="57B999F2" w:rsidR="00497667" w:rsidRPr="005418EB" w:rsidRDefault="00497667" w:rsidP="00BD198E">
      <w:pPr>
        <w:ind w:firstLine="709"/>
        <w:contextualSpacing/>
        <w:rPr>
          <w:rFonts w:ascii="Trebuchet MS" w:hAnsi="Trebuchet MS"/>
        </w:rPr>
      </w:pPr>
      <w:r w:rsidRPr="005418EB">
        <w:rPr>
          <w:rFonts w:ascii="Trebuchet MS" w:hAnsi="Trebuchet MS"/>
        </w:rPr>
        <w:t>Termenul de livrare este cel menționat la cap.3.4.1. Soluția este considerată livrată când toate produsele componente ale acesteia au fost livrate, toate activitățile în cadrul contractului au fost realizate și soluția este acceptată de achizitor.</w:t>
      </w:r>
    </w:p>
    <w:p w14:paraId="6B0D6515" w14:textId="77777777" w:rsidR="00497667" w:rsidRPr="005418EB" w:rsidRDefault="00497667" w:rsidP="00BD198E">
      <w:pPr>
        <w:ind w:firstLine="709"/>
        <w:contextualSpacing/>
        <w:rPr>
          <w:rFonts w:ascii="Trebuchet MS" w:hAnsi="Trebuchet MS"/>
        </w:rPr>
      </w:pPr>
      <w:r w:rsidRPr="005418EB">
        <w:rPr>
          <w:rFonts w:ascii="Trebuchet MS" w:hAnsi="Trebuchet MS"/>
        </w:rPr>
        <w:lastRenderedPageBreak/>
        <w:t>Produsele componente ale soluției vor fi livrate cantitativ și calitativ la locul indicat de achizitor pentru fiecare produs în parte. Fiecare produs va fi însoțit de toate subansamblele/părțile componente necesare punerii și menținerii în funcțiune.</w:t>
      </w:r>
    </w:p>
    <w:p w14:paraId="7BEBBA0E" w14:textId="77777777" w:rsidR="00497667" w:rsidRPr="005418EB" w:rsidRDefault="00497667" w:rsidP="00BD198E">
      <w:pPr>
        <w:ind w:firstLine="709"/>
        <w:contextualSpacing/>
        <w:rPr>
          <w:rFonts w:ascii="Trebuchet MS" w:hAnsi="Trebuchet MS"/>
        </w:rPr>
      </w:pPr>
      <w:r w:rsidRPr="005418EB">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1D4DACCA"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ambala și eticheta produsele furnizate astfel încât să prevină orice daună sau deteriorare în timpul transportului acestora, către destinația stabilită.</w:t>
      </w:r>
    </w:p>
    <w:p w14:paraId="47EA850B" w14:textId="77777777" w:rsidR="00497667" w:rsidRPr="005418EB" w:rsidRDefault="00497667" w:rsidP="00BD198E">
      <w:pPr>
        <w:ind w:firstLine="709"/>
        <w:contextualSpacing/>
        <w:rPr>
          <w:rFonts w:ascii="Trebuchet MS" w:hAnsi="Trebuchet MS"/>
        </w:rPr>
      </w:pPr>
      <w:r w:rsidRPr="005418EB">
        <w:rPr>
          <w:rFonts w:ascii="Trebuchet MS" w:hAnsi="Trebuchet M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14:paraId="0AFED1AA" w14:textId="77777777" w:rsidR="00497667" w:rsidRPr="005418EB" w:rsidRDefault="00497667" w:rsidP="00BD198E">
      <w:pPr>
        <w:ind w:firstLine="709"/>
        <w:contextualSpacing/>
        <w:rPr>
          <w:rFonts w:ascii="Trebuchet MS" w:hAnsi="Trebuchet MS"/>
        </w:rPr>
      </w:pPr>
      <w:r w:rsidRPr="005418EB">
        <w:rPr>
          <w:rFonts w:ascii="Trebuchet MS" w:hAnsi="Trebuchet MS"/>
        </w:rPr>
        <w:t>Transportul și toate costurile asociate sunt în sarcina exclusivă a furnizorului. Produsele vor fi asigurate împotriva pierderii sau deteriorării intervenite pe parcursul transportului și cauzate de orice factor extern.</w:t>
      </w:r>
    </w:p>
    <w:p w14:paraId="6CBE11FD"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Furnizorul, în condițiile legii, va prezenta, la livrare, următoarele: </w:t>
      </w:r>
    </w:p>
    <w:p w14:paraId="52C50FB2" w14:textId="77777777" w:rsidR="00497667" w:rsidRPr="005418EB" w:rsidRDefault="00497667" w:rsidP="00297058">
      <w:pPr>
        <w:pStyle w:val="ListParagraph"/>
        <w:numPr>
          <w:ilvl w:val="0"/>
          <w:numId w:val="28"/>
        </w:numPr>
        <w:contextualSpacing/>
        <w:rPr>
          <w:rFonts w:ascii="Trebuchet MS" w:hAnsi="Trebuchet MS"/>
        </w:rPr>
      </w:pPr>
      <w:r w:rsidRPr="005418EB">
        <w:rPr>
          <w:rFonts w:ascii="Trebuchet MS" w:hAnsi="Trebuchet MS"/>
        </w:rPr>
        <w:t>documentele de însoțire a mărfii (aviz de însoțire a mărfii/aviz de expediție etc.)</w:t>
      </w:r>
    </w:p>
    <w:p w14:paraId="6CF7F202" w14:textId="77777777" w:rsidR="00497667" w:rsidRPr="005418EB" w:rsidRDefault="00497667" w:rsidP="00297058">
      <w:pPr>
        <w:pStyle w:val="ListParagraph"/>
        <w:numPr>
          <w:ilvl w:val="0"/>
          <w:numId w:val="28"/>
        </w:numPr>
        <w:contextualSpacing/>
        <w:rPr>
          <w:rFonts w:ascii="Trebuchet MS" w:hAnsi="Trebuchet MS"/>
        </w:rPr>
      </w:pPr>
      <w:r w:rsidRPr="005418EB">
        <w:rPr>
          <w:rFonts w:ascii="Trebuchet MS" w:hAnsi="Trebuchet MS"/>
        </w:rPr>
        <w:t>documentația tehnică</w:t>
      </w:r>
      <w:r w:rsidRPr="005418EB">
        <w:rPr>
          <w:rFonts w:ascii="Trebuchet MS" w:hAnsi="Trebuchet MS"/>
          <w:b/>
          <w:i/>
          <w:vertAlign w:val="superscript"/>
        </w:rPr>
        <w:t>(*)</w:t>
      </w:r>
      <w:r w:rsidRPr="005418EB">
        <w:rPr>
          <w:rFonts w:ascii="Trebuchet MS" w:hAnsi="Trebuchet MS"/>
        </w:rPr>
        <w:t>, respectiv:</w:t>
      </w:r>
    </w:p>
    <w:p w14:paraId="7F0C2877"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descrierea tehnică a echipamentelor;</w:t>
      </w:r>
    </w:p>
    <w:p w14:paraId="1079533F"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documentația de instalare, configurare și utilizare;</w:t>
      </w:r>
    </w:p>
    <w:p w14:paraId="197B4EA9"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documentația de întreținere și remediere a defecțiunilor;</w:t>
      </w:r>
    </w:p>
    <w:p w14:paraId="2A857AC5" w14:textId="77777777" w:rsidR="00497667" w:rsidRPr="005418EB" w:rsidRDefault="00497667" w:rsidP="00297058">
      <w:pPr>
        <w:pStyle w:val="ListParagraph"/>
        <w:numPr>
          <w:ilvl w:val="0"/>
          <w:numId w:val="27"/>
        </w:numPr>
        <w:ind w:left="993"/>
        <w:rPr>
          <w:rFonts w:ascii="Trebuchet MS" w:hAnsi="Trebuchet MS"/>
        </w:rPr>
      </w:pPr>
      <w:r w:rsidRPr="005418EB">
        <w:rPr>
          <w:rFonts w:ascii="Trebuchet MS" w:hAnsi="Trebuchet MS"/>
        </w:rPr>
        <w:t>documentele de licențiere pentru produsele software livrate;</w:t>
      </w:r>
    </w:p>
    <w:p w14:paraId="5DC39515" w14:textId="77777777" w:rsidR="00497667" w:rsidRPr="005418EB" w:rsidRDefault="00497667" w:rsidP="00297058">
      <w:pPr>
        <w:pStyle w:val="ListParagraph"/>
        <w:numPr>
          <w:ilvl w:val="0"/>
          <w:numId w:val="27"/>
        </w:numPr>
        <w:ind w:left="993"/>
        <w:rPr>
          <w:rFonts w:ascii="Trebuchet MS" w:hAnsi="Trebuchet MS"/>
        </w:rPr>
      </w:pPr>
      <w:r w:rsidRPr="005418EB">
        <w:rPr>
          <w:rFonts w:ascii="Trebuchet MS" w:hAnsi="Trebuchet MS"/>
        </w:rPr>
        <w:t>documentațiile privind produsele software pe care furnizorul trebuie să le furnizeze achizitorului conform Caietului de sarcini;</w:t>
      </w:r>
    </w:p>
    <w:p w14:paraId="333B2557" w14:textId="77777777" w:rsidR="00497667" w:rsidRPr="005418EB" w:rsidRDefault="00497667" w:rsidP="00297058">
      <w:pPr>
        <w:pStyle w:val="ListParagraph"/>
        <w:numPr>
          <w:ilvl w:val="0"/>
          <w:numId w:val="28"/>
        </w:numPr>
        <w:contextualSpacing/>
        <w:rPr>
          <w:rFonts w:ascii="Trebuchet MS" w:hAnsi="Trebuchet MS"/>
        </w:rPr>
      </w:pPr>
      <w:r w:rsidRPr="005418EB">
        <w:rPr>
          <w:rFonts w:ascii="Trebuchet MS" w:hAnsi="Trebuchet MS"/>
        </w:rPr>
        <w:t>certificat de garanție tehnică de la producător/furnizor/distribuitor;</w:t>
      </w:r>
    </w:p>
    <w:p w14:paraId="7F1444DB" w14:textId="77777777" w:rsidR="00497667" w:rsidRPr="005418EB" w:rsidRDefault="00497667" w:rsidP="00BD198E">
      <w:pPr>
        <w:ind w:firstLine="709"/>
        <w:contextualSpacing/>
        <w:rPr>
          <w:rFonts w:ascii="Trebuchet MS" w:hAnsi="Trebuchet MS"/>
          <w:i/>
        </w:rPr>
      </w:pPr>
      <w:r w:rsidRPr="005418EB">
        <w:rPr>
          <w:rFonts w:ascii="Trebuchet MS" w:hAnsi="Trebuchet MS"/>
          <w:b/>
          <w:i/>
          <w:vertAlign w:val="superscript"/>
        </w:rPr>
        <w:t xml:space="preserve">(*) </w:t>
      </w:r>
      <w:r w:rsidRPr="005418EB">
        <w:rPr>
          <w:rFonts w:ascii="Trebuchet MS" w:hAnsi="Trebuchet MS"/>
          <w:i/>
        </w:rPr>
        <w:t>Furnizorul va pune la dispoziția achizitorului, pentru fiecare echipament livrat, documentația tehnică prevăzută la alineatele de mai sus, în format electronic digital agreat de Achizitor.</w:t>
      </w:r>
    </w:p>
    <w:p w14:paraId="47A285FC" w14:textId="0653B1B5" w:rsidR="00497667" w:rsidRPr="005418EB" w:rsidRDefault="00497667" w:rsidP="00BD198E">
      <w:pPr>
        <w:ind w:firstLine="709"/>
        <w:contextualSpacing/>
        <w:rPr>
          <w:rFonts w:ascii="Trebuchet MS" w:hAnsi="Trebuchet MS"/>
        </w:rPr>
      </w:pPr>
      <w:r w:rsidRPr="005418EB">
        <w:rPr>
          <w:rFonts w:ascii="Trebuchet MS" w:hAnsi="Trebuchet MS"/>
        </w:rPr>
        <w:t>Destinația de livrare este precizată la cap.3.5.5. Furnizorul este responsabil pentru livrarea în termenul solicitat și se consideră că a luat în considerare toate dificultățile pe care le-ar putea întâmpina în acest sens și nu va invoca niciun motiv de întârziere sau costuri suplimentare.</w:t>
      </w:r>
    </w:p>
    <w:p w14:paraId="40FAFB46" w14:textId="77777777" w:rsidR="00497667" w:rsidRPr="005418EB" w:rsidRDefault="00497667" w:rsidP="00BD198E">
      <w:pPr>
        <w:ind w:firstLine="709"/>
        <w:contextualSpacing/>
        <w:rPr>
          <w:rFonts w:ascii="Trebuchet MS" w:hAnsi="Trebuchet MS"/>
        </w:rPr>
      </w:pPr>
    </w:p>
    <w:p w14:paraId="77868764" w14:textId="10DCEE5A" w:rsidR="00497667" w:rsidRPr="005418EB" w:rsidRDefault="00497667" w:rsidP="00BD198E">
      <w:pPr>
        <w:pStyle w:val="Heading3"/>
        <w:rPr>
          <w:rFonts w:ascii="Trebuchet MS" w:hAnsi="Trebuchet MS"/>
        </w:rPr>
      </w:pPr>
      <w:bookmarkStart w:id="202" w:name="_Toc478634977"/>
      <w:bookmarkStart w:id="203" w:name="_Toc85465098"/>
      <w:bookmarkStart w:id="204" w:name="_Toc130639563"/>
      <w:bookmarkStart w:id="205" w:name="_Toc130722072"/>
      <w:r w:rsidRPr="005418EB">
        <w:rPr>
          <w:rFonts w:ascii="Trebuchet MS" w:hAnsi="Trebuchet MS"/>
        </w:rPr>
        <w:t>Operațiuni cu titlu accesoriu</w:t>
      </w:r>
      <w:bookmarkEnd w:id="202"/>
      <w:bookmarkEnd w:id="203"/>
      <w:r w:rsidRPr="005418EB">
        <w:rPr>
          <w:rFonts w:ascii="Trebuchet MS" w:hAnsi="Trebuchet MS"/>
        </w:rPr>
        <w:t xml:space="preserve"> (servicii asociate)</w:t>
      </w:r>
      <w:bookmarkEnd w:id="204"/>
      <w:bookmarkEnd w:id="205"/>
    </w:p>
    <w:p w14:paraId="7F04F4CB" w14:textId="3CE24E80" w:rsidR="00497667" w:rsidRPr="005418EB" w:rsidRDefault="00497667" w:rsidP="00BD198E">
      <w:pPr>
        <w:pStyle w:val="Heading4"/>
        <w:ind w:left="1530" w:hanging="1560"/>
        <w:rPr>
          <w:rFonts w:ascii="Trebuchet MS" w:hAnsi="Trebuchet MS"/>
          <w:u w:val="none"/>
        </w:rPr>
      </w:pPr>
      <w:bookmarkStart w:id="206" w:name="_Toc130639564"/>
      <w:r w:rsidRPr="005418EB">
        <w:rPr>
          <w:rFonts w:ascii="Trebuchet MS" w:hAnsi="Trebuchet MS"/>
          <w:u w:val="none"/>
        </w:rPr>
        <w:t xml:space="preserve">Instalare, </w:t>
      </w:r>
      <w:r w:rsidR="004928A6" w:rsidRPr="005418EB">
        <w:rPr>
          <w:rFonts w:ascii="Trebuchet MS" w:hAnsi="Trebuchet MS"/>
          <w:u w:val="none"/>
        </w:rPr>
        <w:t xml:space="preserve">configurare, </w:t>
      </w:r>
      <w:r w:rsidRPr="005418EB">
        <w:rPr>
          <w:rFonts w:ascii="Trebuchet MS" w:hAnsi="Trebuchet MS"/>
          <w:u w:val="none"/>
        </w:rPr>
        <w:t>migrare, punere</w:t>
      </w:r>
      <w:bookmarkStart w:id="207" w:name="_Toc90644169"/>
      <w:bookmarkStart w:id="208" w:name="_Toc90644274"/>
      <w:bookmarkStart w:id="209" w:name="_Toc90644432"/>
      <w:bookmarkStart w:id="210" w:name="_Toc90645262"/>
      <w:bookmarkStart w:id="211" w:name="_Toc90645522"/>
      <w:bookmarkStart w:id="212" w:name="_Toc478634978"/>
      <w:bookmarkStart w:id="213" w:name="_Toc74560494"/>
      <w:bookmarkEnd w:id="207"/>
      <w:bookmarkEnd w:id="208"/>
      <w:bookmarkEnd w:id="209"/>
      <w:bookmarkEnd w:id="210"/>
      <w:bookmarkEnd w:id="211"/>
      <w:r w:rsidRPr="005418EB">
        <w:rPr>
          <w:rFonts w:ascii="Trebuchet MS" w:hAnsi="Trebuchet MS"/>
          <w:u w:val="none"/>
        </w:rPr>
        <w:t xml:space="preserve"> în funcțiune, testare</w:t>
      </w:r>
      <w:bookmarkEnd w:id="206"/>
      <w:bookmarkEnd w:id="212"/>
      <w:bookmarkEnd w:id="213"/>
    </w:p>
    <w:p w14:paraId="7C301E7B" w14:textId="68072D3B" w:rsidR="00497667" w:rsidRPr="005418EB" w:rsidRDefault="00497667" w:rsidP="00BD198E">
      <w:pPr>
        <w:ind w:firstLine="709"/>
        <w:contextualSpacing/>
        <w:rPr>
          <w:rFonts w:ascii="Trebuchet MS" w:hAnsi="Trebuchet MS"/>
        </w:rPr>
      </w:pPr>
      <w:r w:rsidRPr="005418EB">
        <w:rPr>
          <w:rFonts w:ascii="Trebuchet MS" w:hAnsi="Trebuchet MS"/>
        </w:rPr>
        <w:t xml:space="preserve">Instalarea, </w:t>
      </w:r>
      <w:r w:rsidR="004928A6" w:rsidRPr="005418EB">
        <w:rPr>
          <w:rFonts w:ascii="Trebuchet MS" w:hAnsi="Trebuchet MS"/>
        </w:rPr>
        <w:t xml:space="preserve">configurarea, </w:t>
      </w:r>
      <w:r w:rsidR="00BA0A0A" w:rsidRPr="005418EB">
        <w:rPr>
          <w:rFonts w:ascii="Trebuchet MS" w:hAnsi="Trebuchet MS"/>
        </w:rPr>
        <w:t xml:space="preserve">migrarea, </w:t>
      </w:r>
      <w:r w:rsidRPr="005418EB">
        <w:rPr>
          <w:rFonts w:ascii="Trebuchet MS" w:hAnsi="Trebuchet MS"/>
        </w:rPr>
        <w:t xml:space="preserve">punerea în funcțiune, testarea se vor realiza conform unui ”Plan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 xml:space="preserve">. </w:t>
      </w:r>
    </w:p>
    <w:p w14:paraId="5D0E55EF"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detalia în cadrul soluției propuse strategia și modalitatea aleasă pentru îndeplinirea cerințelor achizitorului, fără perturbarea fluxului tehnologic.</w:t>
      </w:r>
    </w:p>
    <w:p w14:paraId="0A039868" w14:textId="53D52998" w:rsidR="00497667" w:rsidRPr="005418EB" w:rsidRDefault="00497667" w:rsidP="00BD198E">
      <w:pPr>
        <w:ind w:firstLine="709"/>
        <w:contextualSpacing/>
        <w:rPr>
          <w:rFonts w:ascii="Trebuchet MS" w:hAnsi="Trebuchet MS"/>
        </w:rPr>
      </w:pPr>
      <w:r w:rsidRPr="005418EB">
        <w:rPr>
          <w:rFonts w:ascii="Trebuchet MS" w:hAnsi="Trebuchet MS"/>
        </w:rPr>
        <w:t>Furnizorul trebuie să instaleze toate produsele în mod corespunzător, asigurând-se în același timp c</w:t>
      </w:r>
      <w:r w:rsidR="00BA0A0A" w:rsidRPr="005418EB">
        <w:rPr>
          <w:rFonts w:ascii="Trebuchet MS" w:hAnsi="Trebuchet MS"/>
        </w:rPr>
        <w:t>ă</w:t>
      </w:r>
      <w:r w:rsidRPr="005418EB">
        <w:rPr>
          <w:rFonts w:ascii="Trebuchet MS" w:hAnsi="Trebuchet MS"/>
        </w:rPr>
        <w:t xml:space="preserve"> spațiile unde s-a realizat instalarea rămân curate. După livrarea și instalarea produselor, furnizorul va elimina toate deșeurile rezultate și va lua măsurile adecvate, pentru a aduna toate ambalajele și a le elimina de la locul de instalare.</w:t>
      </w:r>
    </w:p>
    <w:p w14:paraId="46FA7472"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Odată ce produsele sunt asamblate, furnizorul va realiza toate configurările/setările necesare pentru a pune produsele în funcțiune. Punerea în funcțiune include, de asemenea, toate ajustările și setările necesare pentru a asigura </w:t>
      </w:r>
      <w:r w:rsidRPr="005418EB">
        <w:rPr>
          <w:rFonts w:ascii="Trebuchet MS" w:hAnsi="Trebuchet MS"/>
        </w:rPr>
        <w:lastRenderedPageBreak/>
        <w:t xml:space="preserve">instalarea corespunzătoare în ceea ce privește performanța și calitatea, cu toate configurațiile necesare pentru o funcționare optimă. </w:t>
      </w:r>
    </w:p>
    <w:p w14:paraId="115208C4" w14:textId="33A998F1" w:rsidR="00497667" w:rsidRPr="005418EB" w:rsidRDefault="00497667" w:rsidP="00BD198E">
      <w:pPr>
        <w:ind w:firstLine="709"/>
        <w:contextualSpacing/>
        <w:rPr>
          <w:rFonts w:ascii="Trebuchet MS" w:hAnsi="Trebuchet MS"/>
        </w:rPr>
      </w:pPr>
      <w:r w:rsidRPr="005418EB">
        <w:rPr>
          <w:rFonts w:ascii="Trebuchet MS" w:hAnsi="Trebuchet MS"/>
        </w:rPr>
        <w:t>Furnizorul va efectua toate testele, pentru a asigura funcționarea produsului la parametri agreați.</w:t>
      </w:r>
    </w:p>
    <w:p w14:paraId="13270865"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rămâne responsabil pentru protejarea produselor luând toate măsurile adecvate pentru a preveni lovituri, zgârieturi și alte deteriorări, până la acceptare de către achizitor.</w:t>
      </w:r>
    </w:p>
    <w:p w14:paraId="5B79BF37" w14:textId="50EA519A" w:rsidR="00497667" w:rsidRPr="005418EB" w:rsidRDefault="00497667" w:rsidP="00BD198E">
      <w:pPr>
        <w:ind w:firstLine="709"/>
        <w:contextualSpacing/>
        <w:rPr>
          <w:rFonts w:ascii="Trebuchet MS" w:hAnsi="Trebuchet MS"/>
        </w:rPr>
      </w:pPr>
      <w:r w:rsidRPr="005418EB">
        <w:rPr>
          <w:rFonts w:ascii="Trebuchet MS" w:hAnsi="Trebuchet MS"/>
        </w:rPr>
        <w:t xml:space="preserve">Serviciile de instalare, </w:t>
      </w:r>
      <w:r w:rsidR="004928A6" w:rsidRPr="005418EB">
        <w:rPr>
          <w:rFonts w:ascii="Trebuchet MS" w:hAnsi="Trebuchet MS"/>
        </w:rPr>
        <w:t xml:space="preserve">configurare, </w:t>
      </w:r>
      <w:r w:rsidRPr="005418EB">
        <w:rPr>
          <w:rFonts w:ascii="Trebuchet MS" w:hAnsi="Trebuchet MS"/>
        </w:rPr>
        <w:t>migrare, testare și punere în funcțiune se vor realiza cu îndeplinirea următoarelor cerințe (minime și obligatorii):</w:t>
      </w:r>
    </w:p>
    <w:p w14:paraId="68A9877B"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asigura punerea în funcțiune a tuturor echipamentelor livrate;</w:t>
      </w:r>
    </w:p>
    <w:p w14:paraId="4ABF661B" w14:textId="48495743"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Instalarea</w:t>
      </w:r>
      <w:r w:rsidR="004928A6" w:rsidRPr="005418EB">
        <w:rPr>
          <w:rFonts w:ascii="Trebuchet MS" w:hAnsi="Trebuchet MS"/>
        </w:rPr>
        <w:t xml:space="preserve"> și configurarea</w:t>
      </w:r>
      <w:r w:rsidRPr="005418EB">
        <w:rPr>
          <w:rFonts w:ascii="Trebuchet MS" w:hAnsi="Trebuchet MS"/>
        </w:rPr>
        <w:t xml:space="preserve"> produselor componente ale soluției se va realiza conform specificațiilor producătorului, de comun acord cu achizitorul și conform </w:t>
      </w:r>
      <w:r w:rsidRPr="005418EB">
        <w:rPr>
          <w:rFonts w:ascii="Trebuchet MS" w:hAnsi="Trebuchet MS"/>
          <w:i/>
        </w:rPr>
        <w:t>“Planului de execuție”</w:t>
      </w:r>
      <w:r w:rsidRPr="005418EB">
        <w:rPr>
          <w:rFonts w:ascii="Trebuchet MS" w:hAnsi="Trebuchet MS"/>
        </w:rPr>
        <w:t xml:space="preserve"> agreat;</w:t>
      </w:r>
    </w:p>
    <w:p w14:paraId="2BBCED48" w14:textId="40A588C5"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 xml:space="preserve">Instalarea </w:t>
      </w:r>
      <w:r w:rsidR="004928A6" w:rsidRPr="005418EB">
        <w:rPr>
          <w:rFonts w:ascii="Trebuchet MS" w:hAnsi="Trebuchet MS"/>
        </w:rPr>
        <w:t xml:space="preserve">și configurarea </w:t>
      </w:r>
      <w:r w:rsidRPr="005418EB">
        <w:rPr>
          <w:rFonts w:ascii="Trebuchet MS" w:hAnsi="Trebuchet MS"/>
        </w:rPr>
        <w:t>echipamentelor se va realiza în spațiile existente, în locațiile indicate de către achizitor;</w:t>
      </w:r>
    </w:p>
    <w:p w14:paraId="09E7A3F9"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Instalarea conectorilor, prizelor, unităților PDU, șinelor pentru montarea în rack a echipamentelor și a oricăror altor accesorii de montaj, în conformitate cu specificațiile producătorului, necesare punerii în funcțiune a echipamentelor livrate;</w:t>
      </w:r>
    </w:p>
    <w:p w14:paraId="168A3F82"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Conectarea echipamentelor la rețeaua electrică și interconectarea echipamentelor și accesoriilor necesare punerii în funcțiune a acestora;</w:t>
      </w:r>
    </w:p>
    <w:p w14:paraId="50B30C9B" w14:textId="768E5836"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instala, configura, integra și testa produsele ofertate;</w:t>
      </w:r>
    </w:p>
    <w:p w14:paraId="7FF780DA"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Migrarea configurațiilor pe noile echipamente se va face cu păstrarea integrală a funcționalităților existente, respectiv:</w:t>
      </w:r>
    </w:p>
    <w:p w14:paraId="551736A3"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configurare adresare IP și interfețe de management,</w:t>
      </w:r>
    </w:p>
    <w:p w14:paraId="3C6ED96E"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integrarea cu soluția de NTP în configurație redundantă,</w:t>
      </w:r>
    </w:p>
    <w:p w14:paraId="6E78BBEE"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configurarea filtrelor de acces în rețea,</w:t>
      </w:r>
    </w:p>
    <w:p w14:paraId="218452DC" w14:textId="6B691E19"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migrarea tuturor configuratiile </w:t>
      </w:r>
      <w:r w:rsidR="00E05661" w:rsidRPr="005418EB">
        <w:rPr>
          <w:rFonts w:ascii="Trebuchet MS" w:hAnsi="Trebuchet MS"/>
        </w:rPr>
        <w:t>ș</w:t>
      </w:r>
      <w:r w:rsidRPr="005418EB">
        <w:rPr>
          <w:rFonts w:ascii="Trebuchet MS" w:hAnsi="Trebuchet MS"/>
        </w:rPr>
        <w:t xml:space="preserve">i a </w:t>
      </w:r>
      <w:r w:rsidR="009116BB" w:rsidRPr="005418EB">
        <w:rPr>
          <w:rFonts w:ascii="Trebuchet MS" w:hAnsi="Trebuchet MS"/>
        </w:rPr>
        <w:t>datelor din componenta existent</w:t>
      </w:r>
      <w:r w:rsidR="00E05661" w:rsidRPr="005418EB">
        <w:rPr>
          <w:rFonts w:ascii="Trebuchet MS" w:hAnsi="Trebuchet MS"/>
        </w:rPr>
        <w:t>ă,</w:t>
      </w:r>
    </w:p>
    <w:p w14:paraId="6FDACF4E" w14:textId="42371456" w:rsidR="00F257AD" w:rsidRPr="005418EB" w:rsidRDefault="00F257AD" w:rsidP="00297058">
      <w:pPr>
        <w:pStyle w:val="ListParagraph"/>
        <w:numPr>
          <w:ilvl w:val="1"/>
          <w:numId w:val="5"/>
        </w:numPr>
        <w:rPr>
          <w:rFonts w:ascii="Trebuchet MS" w:hAnsi="Trebuchet MS"/>
        </w:rPr>
      </w:pPr>
      <w:r w:rsidRPr="005418EB">
        <w:rPr>
          <w:rFonts w:ascii="Trebuchet MS" w:hAnsi="Trebuchet MS"/>
        </w:rPr>
        <w:t>integrarea cu sistemele ADC existente pentru serviciul de balansare</w:t>
      </w:r>
      <w:r w:rsidR="00E05661" w:rsidRPr="005418EB">
        <w:rPr>
          <w:rFonts w:ascii="Trebuchet MS" w:hAnsi="Trebuchet MS"/>
        </w:rPr>
        <w:t>,</w:t>
      </w:r>
    </w:p>
    <w:p w14:paraId="6756AC1B" w14:textId="368576A2"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integrarea sistemelor </w:t>
      </w:r>
      <w:r w:rsidR="00E05661" w:rsidRPr="005418EB">
        <w:rPr>
          <w:rFonts w:ascii="Trebuchet MS" w:hAnsi="Trebuchet MS"/>
        </w:rPr>
        <w:t>î</w:t>
      </w:r>
      <w:r w:rsidRPr="005418EB">
        <w:rPr>
          <w:rFonts w:ascii="Trebuchet MS" w:hAnsi="Trebuchet MS"/>
        </w:rPr>
        <w:t>n solu</w:t>
      </w:r>
      <w:r w:rsidR="00E05661" w:rsidRPr="005418EB">
        <w:rPr>
          <w:rFonts w:ascii="Trebuchet MS" w:hAnsi="Trebuchet MS"/>
        </w:rPr>
        <w:t>ț</w:t>
      </w:r>
      <w:r w:rsidRPr="005418EB">
        <w:rPr>
          <w:rFonts w:ascii="Trebuchet MS" w:hAnsi="Trebuchet MS"/>
        </w:rPr>
        <w:t xml:space="preserve">iile de management </w:t>
      </w:r>
      <w:r w:rsidR="00E05661" w:rsidRPr="005418EB">
        <w:rPr>
          <w:rFonts w:ascii="Trebuchet MS" w:hAnsi="Trebuchet MS"/>
        </w:rPr>
        <w:t>ș</w:t>
      </w:r>
      <w:r w:rsidRPr="005418EB">
        <w:rPr>
          <w:rFonts w:ascii="Trebuchet MS" w:hAnsi="Trebuchet MS"/>
        </w:rPr>
        <w:t>i monitorizare folosite de c</w:t>
      </w:r>
      <w:r w:rsidR="00E05661" w:rsidRPr="005418EB">
        <w:rPr>
          <w:rFonts w:ascii="Trebuchet MS" w:hAnsi="Trebuchet MS"/>
        </w:rPr>
        <w:t>ă</w:t>
      </w:r>
      <w:r w:rsidRPr="005418EB">
        <w:rPr>
          <w:rFonts w:ascii="Trebuchet MS" w:hAnsi="Trebuchet MS"/>
        </w:rPr>
        <w:t>tre echipa de administrare</w:t>
      </w:r>
      <w:r w:rsidR="00E05661" w:rsidRPr="005418EB">
        <w:rPr>
          <w:rFonts w:ascii="Trebuchet MS" w:hAnsi="Trebuchet MS"/>
        </w:rPr>
        <w:t>,</w:t>
      </w:r>
    </w:p>
    <w:p w14:paraId="70EBA1F6" w14:textId="00BFF9CF"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integrarea sistemelor </w:t>
      </w:r>
      <w:r w:rsidR="00E05661" w:rsidRPr="005418EB">
        <w:rPr>
          <w:rFonts w:ascii="Trebuchet MS" w:hAnsi="Trebuchet MS"/>
        </w:rPr>
        <w:t>î</w:t>
      </w:r>
      <w:r w:rsidRPr="005418EB">
        <w:rPr>
          <w:rFonts w:ascii="Trebuchet MS" w:hAnsi="Trebuchet MS"/>
        </w:rPr>
        <w:t>n solu</w:t>
      </w:r>
      <w:r w:rsidR="00E05661" w:rsidRPr="005418EB">
        <w:rPr>
          <w:rFonts w:ascii="Trebuchet MS" w:hAnsi="Trebuchet MS"/>
        </w:rPr>
        <w:t>ț</w:t>
      </w:r>
      <w:r w:rsidRPr="005418EB">
        <w:rPr>
          <w:rFonts w:ascii="Trebuchet MS" w:hAnsi="Trebuchet MS"/>
        </w:rPr>
        <w:t xml:space="preserve">ia de tip </w:t>
      </w:r>
      <w:r w:rsidR="00262FBB" w:rsidRPr="005418EB">
        <w:rPr>
          <w:rFonts w:ascii="Trebuchet MS" w:hAnsi="Trebuchet MS"/>
        </w:rPr>
        <w:t>HCI</w:t>
      </w:r>
      <w:r w:rsidRPr="005418EB">
        <w:rPr>
          <w:rFonts w:ascii="Trebuchet MS" w:hAnsi="Trebuchet MS"/>
        </w:rPr>
        <w:t xml:space="preserve"> existent</w:t>
      </w:r>
      <w:r w:rsidR="00E05661" w:rsidRPr="005418EB">
        <w:rPr>
          <w:rFonts w:ascii="Trebuchet MS" w:hAnsi="Trebuchet MS"/>
        </w:rPr>
        <w:t>ă.</w:t>
      </w:r>
      <w:r w:rsidRPr="005418EB">
        <w:rPr>
          <w:rFonts w:ascii="Trebuchet MS" w:hAnsi="Trebuchet MS"/>
        </w:rPr>
        <w:t xml:space="preserve"> </w:t>
      </w:r>
    </w:p>
    <w:p w14:paraId="4FCCB8F4" w14:textId="297CC8D5"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instala licențele, conform drepturilor acordate achizitorului, va documenta procesul de instalare</w:t>
      </w:r>
      <w:r w:rsidR="004928A6" w:rsidRPr="005418EB">
        <w:rPr>
          <w:rFonts w:ascii="Trebuchet MS" w:hAnsi="Trebuchet MS"/>
        </w:rPr>
        <w:t>, configurare</w:t>
      </w:r>
      <w:r w:rsidRPr="005418EB">
        <w:rPr>
          <w:rFonts w:ascii="Trebuchet MS" w:hAnsi="Trebuchet MS"/>
        </w:rPr>
        <w:t xml:space="preserve"> și punere în funcțiune și va genera din sistem lista prin care să fie indicată totalitatea software-ului livrat solicitată la cap.3.6 și care va fi verificată în cadrul recepției calitative, conform cap.5.2;</w:t>
      </w:r>
    </w:p>
    <w:p w14:paraId="7BE04181"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întocmi un Raport de livrare și instalare a licențelor conform cap.3.6.</w:t>
      </w:r>
    </w:p>
    <w:p w14:paraId="653DDC09" w14:textId="77777777" w:rsidR="00497667" w:rsidRPr="005418EB" w:rsidRDefault="00497667" w:rsidP="00BD198E">
      <w:pPr>
        <w:pStyle w:val="ListParagraph"/>
        <w:numPr>
          <w:ilvl w:val="0"/>
          <w:numId w:val="0"/>
        </w:numPr>
        <w:ind w:left="714"/>
        <w:contextualSpacing/>
        <w:rPr>
          <w:rFonts w:ascii="Trebuchet MS" w:hAnsi="Trebuchet MS"/>
        </w:rPr>
      </w:pPr>
    </w:p>
    <w:p w14:paraId="112F2DF3" w14:textId="143DDD7D" w:rsidR="00497667" w:rsidRPr="005418EB" w:rsidRDefault="00497667" w:rsidP="00BD198E">
      <w:pPr>
        <w:pStyle w:val="Heading4"/>
        <w:rPr>
          <w:rFonts w:ascii="Trebuchet MS" w:hAnsi="Trebuchet MS"/>
          <w:u w:val="none"/>
        </w:rPr>
      </w:pPr>
      <w:bookmarkStart w:id="214" w:name="_Toc478634979"/>
      <w:bookmarkStart w:id="215" w:name="_Toc74560495"/>
      <w:bookmarkStart w:id="216" w:name="_Toc130639565"/>
      <w:r w:rsidRPr="005418EB">
        <w:rPr>
          <w:rFonts w:ascii="Trebuchet MS" w:hAnsi="Trebuchet MS"/>
          <w:u w:val="none"/>
        </w:rPr>
        <w:t>Instruirea personalului pentru utilizare</w:t>
      </w:r>
      <w:bookmarkEnd w:id="214"/>
      <w:bookmarkEnd w:id="215"/>
      <w:bookmarkEnd w:id="216"/>
      <w:r w:rsidRPr="005418EB">
        <w:rPr>
          <w:rFonts w:ascii="Trebuchet MS" w:hAnsi="Trebuchet MS"/>
          <w:u w:val="none"/>
        </w:rPr>
        <w:t xml:space="preserve"> </w:t>
      </w:r>
    </w:p>
    <w:p w14:paraId="5A026D3C" w14:textId="77777777" w:rsidR="00497667" w:rsidRPr="005418EB" w:rsidRDefault="00497667" w:rsidP="00BD198E">
      <w:pPr>
        <w:pStyle w:val="ListParagraph"/>
        <w:numPr>
          <w:ilvl w:val="0"/>
          <w:numId w:val="0"/>
        </w:numPr>
        <w:ind w:firstLine="708"/>
        <w:contextualSpacing/>
        <w:rPr>
          <w:rFonts w:ascii="Trebuchet MS" w:hAnsi="Trebuchet MS"/>
        </w:rPr>
      </w:pPr>
      <w:r w:rsidRPr="005418EB">
        <w:rPr>
          <w:rFonts w:ascii="Trebuchet MS" w:hAnsi="Trebuchet MS"/>
        </w:rPr>
        <w:t>Furnizorul este responsabil pentru instruirea personalului desemnat de achizitor. Scopul instruirii este de a transfera cunoștințele necesare personalului care va asigura operarea și administrarea soluției livrate și instalate.</w:t>
      </w:r>
    </w:p>
    <w:p w14:paraId="2A258C36" w14:textId="77777777" w:rsidR="00497667" w:rsidRPr="005418EB" w:rsidRDefault="00497667" w:rsidP="00BD198E">
      <w:pPr>
        <w:pStyle w:val="ListParagraph"/>
        <w:numPr>
          <w:ilvl w:val="0"/>
          <w:numId w:val="0"/>
        </w:numPr>
        <w:ind w:firstLine="708"/>
        <w:contextualSpacing/>
        <w:rPr>
          <w:rFonts w:ascii="Trebuchet MS" w:hAnsi="Trebuchet MS"/>
        </w:rPr>
      </w:pPr>
      <w:r w:rsidRPr="005418EB">
        <w:rPr>
          <w:rFonts w:ascii="Trebuchet MS" w:hAnsi="Trebuchet MS"/>
        </w:rPr>
        <w:t xml:space="preserve">Instruirea se va realiza conform „Planului de execuție” care va fi propus de furnizor și va fi agreat cu achizitorul conform cap.8 al Caietului de sarcini. </w:t>
      </w:r>
    </w:p>
    <w:p w14:paraId="7D80BF4B" w14:textId="77777777" w:rsidR="00497667" w:rsidRPr="005418EB" w:rsidRDefault="00497667" w:rsidP="00BD198E">
      <w:pPr>
        <w:ind w:firstLine="709"/>
        <w:contextualSpacing/>
        <w:rPr>
          <w:rFonts w:ascii="Trebuchet MS" w:hAnsi="Trebuchet MS"/>
        </w:rPr>
      </w:pPr>
    </w:p>
    <w:p w14:paraId="4F378B9E" w14:textId="77777777" w:rsidR="00497667" w:rsidRPr="005418EB" w:rsidRDefault="00497667" w:rsidP="00BD198E">
      <w:pPr>
        <w:ind w:firstLine="709"/>
        <w:contextualSpacing/>
        <w:rPr>
          <w:rFonts w:ascii="Trebuchet MS" w:hAnsi="Trebuchet MS"/>
        </w:rPr>
      </w:pPr>
      <w:r w:rsidRPr="005418EB">
        <w:rPr>
          <w:rFonts w:ascii="Trebuchet MS" w:hAnsi="Trebuchet MS"/>
        </w:rPr>
        <w:t>Instruirea:</w:t>
      </w:r>
    </w:p>
    <w:p w14:paraId="20F4117B"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conține prezentarea generală a soluției,</w:t>
      </w:r>
    </w:p>
    <w:p w14:paraId="4E4F506F"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conține prezentarea schimbărilor ce au intervenit în infrastructura și arhitectura sistemului, ca urmare a implementării soluției propuse,</w:t>
      </w:r>
    </w:p>
    <w:p w14:paraId="53CD875E"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lastRenderedPageBreak/>
        <w:t>va fi axat pe soluția propusă,</w:t>
      </w:r>
    </w:p>
    <w:p w14:paraId="0ECF013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cuprinde atât partea teoretică cât și practică,</w:t>
      </w:r>
    </w:p>
    <w:p w14:paraId="366E22D9"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fi însoțită de </w:t>
      </w:r>
      <w:r w:rsidRPr="005418EB">
        <w:rPr>
          <w:rFonts w:ascii="Trebuchet MS" w:hAnsi="Trebuchet MS"/>
          <w:b/>
        </w:rPr>
        <w:t>material de curs</w:t>
      </w:r>
      <w:r w:rsidRPr="005418EB">
        <w:rPr>
          <w:rFonts w:ascii="Trebuchet MS" w:hAnsi="Trebuchet MS"/>
        </w:rPr>
        <w:t xml:space="preserve"> format digital, pentru fiecare participant,</w:t>
      </w:r>
    </w:p>
    <w:p w14:paraId="3A3BBB72" w14:textId="74B750F9"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avea o durată de </w:t>
      </w:r>
      <w:r w:rsidRPr="005418EB">
        <w:rPr>
          <w:rFonts w:ascii="Trebuchet MS" w:hAnsi="Trebuchet MS"/>
          <w:b/>
        </w:rPr>
        <w:t xml:space="preserve">minim </w:t>
      </w:r>
      <w:r w:rsidR="00F257AD" w:rsidRPr="005418EB">
        <w:rPr>
          <w:rFonts w:ascii="Trebuchet MS" w:hAnsi="Trebuchet MS"/>
          <w:b/>
        </w:rPr>
        <w:t>2</w:t>
      </w:r>
      <w:r w:rsidRPr="005418EB">
        <w:rPr>
          <w:rFonts w:ascii="Trebuchet MS" w:hAnsi="Trebuchet MS"/>
          <w:b/>
        </w:rPr>
        <w:t xml:space="preserve"> zile </w:t>
      </w:r>
      <w:r w:rsidRPr="005418EB">
        <w:rPr>
          <w:rFonts w:ascii="Trebuchet MS" w:hAnsi="Trebuchet MS"/>
        </w:rPr>
        <w:t>a câte</w:t>
      </w:r>
      <w:r w:rsidRPr="005418EB">
        <w:rPr>
          <w:rFonts w:ascii="Trebuchet MS" w:hAnsi="Trebuchet MS"/>
          <w:b/>
        </w:rPr>
        <w:t xml:space="preserve"> 8 ore/zi,</w:t>
      </w:r>
    </w:p>
    <w:p w14:paraId="2092CB60" w14:textId="1867C8BC"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vor participa minim </w:t>
      </w:r>
      <w:r w:rsidR="00E22FA3" w:rsidRPr="005418EB">
        <w:rPr>
          <w:rFonts w:ascii="Trebuchet MS" w:hAnsi="Trebuchet MS"/>
          <w:b/>
        </w:rPr>
        <w:t>7</w:t>
      </w:r>
      <w:r w:rsidRPr="005418EB">
        <w:rPr>
          <w:rFonts w:ascii="Trebuchet MS" w:hAnsi="Trebuchet MS"/>
          <w:b/>
        </w:rPr>
        <w:t xml:space="preserve"> persoane,</w:t>
      </w:r>
    </w:p>
    <w:p w14:paraId="3A90D5E0"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se va finaliza prin completarea unei </w:t>
      </w:r>
      <w:r w:rsidRPr="005418EB">
        <w:rPr>
          <w:rFonts w:ascii="Trebuchet MS" w:hAnsi="Trebuchet MS"/>
          <w:b/>
        </w:rPr>
        <w:t>fișe de prezență,</w:t>
      </w:r>
      <w:r w:rsidRPr="005418EB">
        <w:rPr>
          <w:rFonts w:ascii="Trebuchet MS" w:hAnsi="Trebuchet MS"/>
        </w:rPr>
        <w:t xml:space="preserve"> </w:t>
      </w:r>
    </w:p>
    <w:p w14:paraId="6169CE7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fi finalizată prin </w:t>
      </w:r>
      <w:r w:rsidRPr="005418EB">
        <w:rPr>
          <w:rFonts w:ascii="Trebuchet MS" w:hAnsi="Trebuchet MS"/>
          <w:b/>
        </w:rPr>
        <w:t>acordarea de diplome</w:t>
      </w:r>
      <w:r w:rsidRPr="005418EB">
        <w:rPr>
          <w:rFonts w:ascii="Trebuchet MS" w:hAnsi="Trebuchet MS"/>
        </w:rPr>
        <w:t xml:space="preserve"> de participare semnate de către contractant,</w:t>
      </w:r>
    </w:p>
    <w:p w14:paraId="332267C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se poate desfășura atât </w:t>
      </w:r>
      <w:r w:rsidRPr="005418EB">
        <w:rPr>
          <w:rFonts w:ascii="Trebuchet MS" w:hAnsi="Trebuchet MS"/>
          <w:b/>
        </w:rPr>
        <w:t>on-line</w:t>
      </w:r>
      <w:r w:rsidRPr="005418EB">
        <w:rPr>
          <w:rFonts w:ascii="Trebuchet MS" w:hAnsi="Trebuchet MS"/>
        </w:rPr>
        <w:t xml:space="preserve"> cât și în sală fizică,</w:t>
      </w:r>
    </w:p>
    <w:p w14:paraId="49F3E7C7"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la finalizarea sesiunii de instruire, Furnizorul va întocmi un </w:t>
      </w:r>
      <w:r w:rsidRPr="005418EB">
        <w:rPr>
          <w:rFonts w:ascii="Trebuchet MS" w:hAnsi="Trebuchet MS"/>
          <w:b/>
        </w:rPr>
        <w:t>Raport de instruire</w:t>
      </w:r>
      <w:r w:rsidRPr="005418EB">
        <w:rPr>
          <w:rFonts w:ascii="Trebuchet MS" w:hAnsi="Trebuchet MS"/>
        </w:rPr>
        <w:t xml:space="preserve"> care va conține lista persoanelor instruite, certificatele obținute și suportul de curs.</w:t>
      </w:r>
    </w:p>
    <w:p w14:paraId="2D0F96C2"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poate să propună orice subiect suplimentar care ar putea fi necesar pentru a se asigura că personalul achizitorului este pe deplin instruit pentru a asigura utilizarea corespunzătoare a soluției achiziționate.</w:t>
      </w:r>
    </w:p>
    <w:p w14:paraId="4A1765AB" w14:textId="77777777" w:rsidR="00497667" w:rsidRPr="005418EB" w:rsidRDefault="00497667" w:rsidP="00BD198E">
      <w:pPr>
        <w:ind w:firstLine="709"/>
        <w:contextualSpacing/>
        <w:rPr>
          <w:rFonts w:ascii="Trebuchet MS" w:hAnsi="Trebuchet MS"/>
        </w:rPr>
      </w:pPr>
      <w:r w:rsidRPr="005418EB">
        <w:rPr>
          <w:rFonts w:ascii="Trebuchet MS" w:hAnsi="Trebuchet MS"/>
        </w:rPr>
        <w:t>Nivelul de instruire, suportul de curs și programa de instruire propuse, coordonatele activităților de instruire, incluzând datele cursurilor, durata acestora și detaliile cu privire la locul de desfășurare precum și orice alte aspecte legate de activitatea de instruire vor fi stabilite de comun acord între achizitor și furnizor în cadrul „</w:t>
      </w:r>
      <w:r w:rsidRPr="005418EB">
        <w:rPr>
          <w:rFonts w:ascii="Trebuchet MS" w:hAnsi="Trebuchet MS"/>
          <w:b/>
          <w:i/>
        </w:rPr>
        <w:t>Planului de executie</w:t>
      </w:r>
      <w:r w:rsidRPr="005418EB">
        <w:rPr>
          <w:rFonts w:ascii="Trebuchet MS" w:hAnsi="Trebuchet MS"/>
          <w:i/>
        </w:rPr>
        <w:t>”.</w:t>
      </w:r>
      <w:r w:rsidRPr="005418EB">
        <w:rPr>
          <w:rFonts w:ascii="Trebuchet MS" w:hAnsi="Trebuchet MS"/>
        </w:rPr>
        <w:t xml:space="preserve"> </w:t>
      </w:r>
    </w:p>
    <w:p w14:paraId="7EA43F1D" w14:textId="53A56FEB" w:rsidR="00497667" w:rsidRPr="005418EB" w:rsidRDefault="00497667" w:rsidP="00BD198E">
      <w:pPr>
        <w:pStyle w:val="Heading4"/>
        <w:rPr>
          <w:rFonts w:ascii="Trebuchet MS" w:hAnsi="Trebuchet MS"/>
          <w:u w:val="none"/>
        </w:rPr>
      </w:pPr>
      <w:r w:rsidRPr="005418EB">
        <w:rPr>
          <w:rFonts w:ascii="Trebuchet MS" w:hAnsi="Trebuchet MS"/>
        </w:rPr>
        <w:t xml:space="preserve"> </w:t>
      </w:r>
      <w:bookmarkStart w:id="217" w:name="_Toc74560496"/>
      <w:bookmarkStart w:id="218" w:name="_Toc130639566"/>
      <w:r w:rsidRPr="005418EB">
        <w:rPr>
          <w:rFonts w:ascii="Trebuchet MS" w:hAnsi="Trebuchet MS"/>
          <w:u w:val="none"/>
        </w:rPr>
        <w:t>Mentenanța preventivă în perioada de garanție</w:t>
      </w:r>
      <w:bookmarkEnd w:id="217"/>
      <w:bookmarkEnd w:id="218"/>
    </w:p>
    <w:p w14:paraId="7E162E3F" w14:textId="77777777" w:rsidR="00497667" w:rsidRPr="005418EB" w:rsidRDefault="00497667" w:rsidP="00BD198E">
      <w:pPr>
        <w:rPr>
          <w:rFonts w:ascii="Trebuchet MS" w:hAnsi="Trebuchet MS"/>
        </w:rPr>
      </w:pPr>
      <w:r w:rsidRPr="005418EB">
        <w:rPr>
          <w:rFonts w:ascii="Trebuchet MS" w:hAnsi="Trebuchet MS"/>
        </w:rPr>
        <w:t xml:space="preserve">Nu se solicită. </w:t>
      </w:r>
    </w:p>
    <w:p w14:paraId="33F92AB0" w14:textId="08EAE31C" w:rsidR="00497667" w:rsidRPr="005418EB" w:rsidRDefault="00497667" w:rsidP="00BD198E">
      <w:pPr>
        <w:pStyle w:val="Heading4"/>
        <w:rPr>
          <w:rFonts w:ascii="Trebuchet MS" w:hAnsi="Trebuchet MS"/>
          <w:u w:val="none"/>
        </w:rPr>
      </w:pPr>
      <w:bookmarkStart w:id="219" w:name="_Toc74560497"/>
      <w:bookmarkStart w:id="220" w:name="_Toc130639567"/>
      <w:r w:rsidRPr="005418EB">
        <w:rPr>
          <w:rFonts w:ascii="Trebuchet MS" w:hAnsi="Trebuchet MS"/>
          <w:u w:val="none"/>
        </w:rPr>
        <w:t>Mentenanța corectivă în perioada post-garanție</w:t>
      </w:r>
      <w:bookmarkEnd w:id="219"/>
      <w:bookmarkEnd w:id="220"/>
    </w:p>
    <w:p w14:paraId="78E768E4" w14:textId="77777777" w:rsidR="00497667" w:rsidRPr="005418EB" w:rsidRDefault="00497667" w:rsidP="00BD198E">
      <w:pPr>
        <w:rPr>
          <w:rFonts w:ascii="Trebuchet MS" w:hAnsi="Trebuchet MS"/>
        </w:rPr>
      </w:pPr>
      <w:r w:rsidRPr="005418EB">
        <w:rPr>
          <w:rFonts w:ascii="Trebuchet MS" w:hAnsi="Trebuchet MS"/>
        </w:rPr>
        <w:t xml:space="preserve">Nu se solicită </w:t>
      </w:r>
    </w:p>
    <w:p w14:paraId="60AFF38E" w14:textId="77777777" w:rsidR="00497667" w:rsidRPr="005418EB" w:rsidRDefault="00497667" w:rsidP="00BD198E">
      <w:pPr>
        <w:rPr>
          <w:rFonts w:ascii="Trebuchet MS" w:hAnsi="Trebuchet MS"/>
        </w:rPr>
      </w:pPr>
    </w:p>
    <w:p w14:paraId="591F6AD2" w14:textId="217687D7" w:rsidR="00497667" w:rsidRPr="005418EB" w:rsidRDefault="00497667" w:rsidP="00BD198E">
      <w:pPr>
        <w:pStyle w:val="Heading4"/>
        <w:rPr>
          <w:rFonts w:ascii="Trebuchet MS" w:hAnsi="Trebuchet MS"/>
          <w:u w:val="none"/>
        </w:rPr>
      </w:pPr>
      <w:bookmarkStart w:id="221" w:name="_Toc130639568"/>
      <w:r w:rsidRPr="005418EB">
        <w:rPr>
          <w:rFonts w:ascii="Trebuchet MS" w:hAnsi="Trebuchet MS"/>
          <w:u w:val="none"/>
        </w:rPr>
        <w:t>Suport</w:t>
      </w:r>
      <w:bookmarkStart w:id="222" w:name="_Toc478634982"/>
      <w:bookmarkStart w:id="223" w:name="_Toc74560498"/>
      <w:r w:rsidRPr="005418EB">
        <w:rPr>
          <w:rFonts w:ascii="Trebuchet MS" w:hAnsi="Trebuchet MS"/>
          <w:u w:val="none"/>
        </w:rPr>
        <w:t xml:space="preserve"> tehnic</w:t>
      </w:r>
      <w:bookmarkEnd w:id="221"/>
      <w:bookmarkEnd w:id="222"/>
      <w:bookmarkEnd w:id="223"/>
      <w:r w:rsidRPr="005418EB">
        <w:rPr>
          <w:rFonts w:ascii="Trebuchet MS" w:hAnsi="Trebuchet MS"/>
          <w:u w:val="none"/>
        </w:rPr>
        <w:t xml:space="preserve"> </w:t>
      </w:r>
    </w:p>
    <w:p w14:paraId="2551EB22" w14:textId="77777777" w:rsidR="00497667" w:rsidRPr="005418EB" w:rsidRDefault="00497667" w:rsidP="00BD198E">
      <w:pPr>
        <w:contextualSpacing/>
        <w:rPr>
          <w:rFonts w:ascii="Trebuchet MS" w:hAnsi="Trebuchet MS"/>
        </w:rPr>
      </w:pPr>
      <w:r w:rsidRPr="005418EB">
        <w:rPr>
          <w:rFonts w:ascii="Trebuchet MS" w:hAnsi="Trebuchet MS"/>
        </w:rPr>
        <w:t>Pe toată perioada de garanție, furnizorul va asigura accesul garantat al achizitorului, fără costuri suplimentare, la servicii de suport tehnic constând în:</w:t>
      </w:r>
    </w:p>
    <w:p w14:paraId="52B63FF5"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acces la suportul oferit de producător pentru produsele livrate; </w:t>
      </w:r>
    </w:p>
    <w:p w14:paraId="34C07438"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înștiințarea achizitorului de apariția unor îmbunătățiri sau modificări aplicabile echipamentelor livrate și software-ului aferent, și aplicarea acestora;</w:t>
      </w:r>
    </w:p>
    <w:p w14:paraId="5637567E"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accesul la resursele de update și upgrade firmware/software oferite de producător;</w:t>
      </w:r>
    </w:p>
    <w:p w14:paraId="23FE0AEC"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înștiințarea achizitorului privind încetarea producției oricăruia din tipurile de echipamente livrate în baza Contractului, modificări în politica de licențiere a producătorului sau alte modificări privind produsele software livrate care pot afecta drepturile și/sau modul de utilizare a produselor de către achizitor sau privind încetarea suportului oferit de producător;</w:t>
      </w:r>
    </w:p>
    <w:p w14:paraId="63F5CFD5"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actualizări de programe (incluzând noi versiuni, ediții, patch-uri), pe măsură ce ele devin disponibile comercial și dacă ofertantul le recomandă sau achizitorul le solicită; </w:t>
      </w:r>
    </w:p>
    <w:p w14:paraId="6832FEE2"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accesul la site-ul de suport al producătorului pentru descărcarea tuturor noilor versiuni, ediții și patch-uri, precum și a documentației aferente serviciilor care fac obiectul contractului; </w:t>
      </w:r>
    </w:p>
    <w:p w14:paraId="07692282"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asistență tehnică și suport, ca răspuns la solicitările achizitorului, care se referă la diagnosticarea și izolarea cauzei problemelor apărute în funcționare; </w:t>
      </w:r>
    </w:p>
    <w:p w14:paraId="675D991C"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mentenanță corectivă și patch-uri de programe, pentru orice probleme </w:t>
      </w:r>
      <w:r w:rsidRPr="005418EB">
        <w:rPr>
          <w:rFonts w:ascii="Trebuchet MS" w:hAnsi="Trebuchet MS"/>
        </w:rPr>
        <w:lastRenderedPageBreak/>
        <w:t>identificate de către achizitor sau contractant;</w:t>
      </w:r>
    </w:p>
    <w:p w14:paraId="0CC7B6BE" w14:textId="77777777" w:rsidR="00497667" w:rsidRPr="005418EB" w:rsidRDefault="00497667" w:rsidP="005E497A">
      <w:pPr>
        <w:pStyle w:val="bullet1"/>
        <w:numPr>
          <w:ilvl w:val="2"/>
          <w:numId w:val="30"/>
        </w:numPr>
        <w:tabs>
          <w:tab w:val="left" w:pos="993"/>
        </w:tabs>
        <w:spacing w:before="0" w:beforeAutospacing="0" w:after="0" w:afterAutospacing="0"/>
        <w:ind w:left="993" w:hanging="426"/>
        <w:rPr>
          <w:rFonts w:ascii="Trebuchet MS" w:hAnsi="Trebuchet MS"/>
        </w:rPr>
      </w:pPr>
      <w:r w:rsidRPr="005418EB">
        <w:rPr>
          <w:rFonts w:ascii="Trebuchet MS" w:hAnsi="Trebuchet MS"/>
        </w:rPr>
        <w:t>accesul la baza de cunoștințe și suport telefonic pentru toate produsele software ofertate.</w:t>
      </w:r>
    </w:p>
    <w:p w14:paraId="64BA5C41"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Suportul tehnic va trebui să se ridice la nivelul de importanță al MF, ca infrastructură critică națională și a parametrilor săi operaționali de funcționare, iar concomitent să ofere expertiză tehnică și operațională, pentru a ajuta personalul specializat în tehnologia informației din MF să își maximizeze cunoștințele pe întreaga perioadă a derulării contractului. </w:t>
      </w:r>
    </w:p>
    <w:p w14:paraId="5C722385"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21C99377" w14:textId="05BCBB07" w:rsidR="00497667" w:rsidRPr="005418EB" w:rsidRDefault="00497667" w:rsidP="00BD198E">
      <w:pPr>
        <w:ind w:firstLine="706"/>
        <w:contextualSpacing/>
        <w:rPr>
          <w:rFonts w:ascii="Trebuchet MS" w:hAnsi="Trebuchet MS"/>
        </w:rPr>
      </w:pPr>
      <w:r w:rsidRPr="005418EB">
        <w:rPr>
          <w:rFonts w:ascii="Trebuchet MS" w:hAnsi="Trebuchet MS"/>
        </w:rPr>
        <w:t xml:space="preserve">Furnizorul va asigura un punct de contact dedicat personalului autorizat al achizitorului unde se poate semnala orice problemă/defecțiune care solicită suport tehnic al furnizorului, în gestionarea unui incident, pentru a se asigura că orice situație semnalată este tratată cu promptitudine. Pentru rezolvarea incidentelor, serviciile de suport tehnic vor fi prestate de către personalul tehnic al ofertantului, în limba română, remote și on-site la sediile achizitorului, telefonic și prin e-mail. Furnizorul va prezenta o listă a persoanelor abilitate să asigure serviciile de suport tehnic, listă ce va cuprinde minim informații privind nume și prenume, număr de telefon, adresă e-mail. Furnizorul va notifica Achizitorul despre eventuale schimbări în structura persoanelor desemnate să asigure suportul tehnic. Furnizorul trebuie să asigure disponibilitatea serviciilor de suport tehnic 24x7 (48 ore timp de remediere), pe toată durata garanției, care să garanteze diagnosticarea incidentelor de funcționare a soluției și </w:t>
      </w:r>
      <w:r w:rsidR="00D55494" w:rsidRPr="005418EB">
        <w:rPr>
          <w:rFonts w:ascii="Trebuchet MS" w:hAnsi="Trebuchet MS"/>
        </w:rPr>
        <w:t xml:space="preserve"> </w:t>
      </w:r>
      <w:r w:rsidRPr="005418EB">
        <w:rPr>
          <w:rFonts w:ascii="Trebuchet MS" w:hAnsi="Trebuchet MS"/>
        </w:rPr>
        <w:t>remedierea acestora.</w:t>
      </w:r>
    </w:p>
    <w:p w14:paraId="4D2AF028" w14:textId="77777777" w:rsidR="00497667" w:rsidRPr="005418EB" w:rsidRDefault="00497667" w:rsidP="00BD198E">
      <w:pPr>
        <w:ind w:firstLine="706"/>
        <w:contextualSpacing/>
        <w:rPr>
          <w:rFonts w:ascii="Trebuchet MS" w:hAnsi="Trebuchet MS"/>
        </w:rPr>
      </w:pPr>
      <w:r w:rsidRPr="005418EB">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14:paraId="034C03A7" w14:textId="77777777" w:rsidR="00497667" w:rsidRPr="005418EB" w:rsidRDefault="00497667" w:rsidP="00BD198E">
      <w:pPr>
        <w:ind w:firstLine="706"/>
        <w:contextualSpacing/>
        <w:rPr>
          <w:rFonts w:ascii="Trebuchet MS" w:hAnsi="Trebuchet MS"/>
        </w:rPr>
      </w:pPr>
    </w:p>
    <w:tbl>
      <w:tblPr>
        <w:tblW w:w="5000" w:type="pct"/>
        <w:jc w:val="center"/>
        <w:tblCellMar>
          <w:left w:w="10" w:type="dxa"/>
          <w:right w:w="10" w:type="dxa"/>
        </w:tblCellMar>
        <w:tblLook w:val="0000" w:firstRow="0" w:lastRow="0" w:firstColumn="0" w:lastColumn="0" w:noHBand="0" w:noVBand="0"/>
      </w:tblPr>
      <w:tblGrid>
        <w:gridCol w:w="2060"/>
        <w:gridCol w:w="3692"/>
        <w:gridCol w:w="3592"/>
      </w:tblGrid>
      <w:tr w:rsidR="00497667" w:rsidRPr="005418EB" w14:paraId="6E02D54E" w14:textId="77777777" w:rsidTr="00F33DB7">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34DE55"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răspuns</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42335C"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implementare soluție provizorie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8F7AF"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remediere</w:t>
            </w:r>
          </w:p>
        </w:tc>
      </w:tr>
      <w:tr w:rsidR="00497667" w:rsidRPr="005418EB" w14:paraId="424892E9" w14:textId="77777777" w:rsidTr="00F33DB7">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DFE47"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sz w:val="22"/>
                <w:szCs w:val="22"/>
                <w:lang w:val="ro-RO"/>
              </w:rPr>
              <w:t>1 ora</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D0EE30"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i/>
                <w:spacing w:val="-4"/>
                <w:sz w:val="22"/>
                <w:szCs w:val="22"/>
                <w:lang w:val="ro-RO"/>
              </w:rPr>
              <w:t>4 ore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EA623"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i/>
                <w:spacing w:val="-4"/>
                <w:sz w:val="22"/>
                <w:szCs w:val="22"/>
                <w:lang w:val="ro-RO"/>
              </w:rPr>
              <w:t>48 ore</w:t>
            </w:r>
          </w:p>
        </w:tc>
      </w:tr>
    </w:tbl>
    <w:p w14:paraId="7538DAC5" w14:textId="77777777" w:rsidR="00497667" w:rsidRPr="005418EB" w:rsidRDefault="00497667" w:rsidP="00BD198E">
      <w:pPr>
        <w:spacing w:before="100" w:beforeAutospacing="1" w:after="100" w:afterAutospacing="1"/>
        <w:ind w:firstLine="709"/>
        <w:contextualSpacing/>
        <w:rPr>
          <w:rFonts w:ascii="Trebuchet MS" w:hAnsi="Trebuchet MS"/>
        </w:rPr>
      </w:pPr>
    </w:p>
    <w:p w14:paraId="212DA783" w14:textId="77777777" w:rsidR="00497667" w:rsidRPr="005418EB" w:rsidRDefault="00497667" w:rsidP="00BD198E">
      <w:pPr>
        <w:spacing w:before="100" w:beforeAutospacing="1" w:after="100" w:afterAutospacing="1"/>
        <w:ind w:firstLine="709"/>
        <w:contextualSpacing/>
        <w:rPr>
          <w:rFonts w:ascii="Trebuchet MS" w:hAnsi="Trebuchet MS"/>
        </w:rPr>
      </w:pPr>
      <w:r w:rsidRPr="005418EB">
        <w:rPr>
          <w:rFonts w:ascii="Trebuchet MS" w:hAnsi="Trebuchet MS"/>
        </w:rPr>
        <w:t>Nerespectarea timpilor de mai sus dă dreptul achizitorului de a solicita penalități/daune /interese în conformitate cu clauzele Contractului, astfel:</w:t>
      </w:r>
    </w:p>
    <w:p w14:paraId="6F800E73" w14:textId="77777777" w:rsidR="00497667" w:rsidRPr="005418EB" w:rsidRDefault="00497667" w:rsidP="00297058">
      <w:pPr>
        <w:pStyle w:val="ListParagraph"/>
        <w:numPr>
          <w:ilvl w:val="0"/>
          <w:numId w:val="13"/>
        </w:numPr>
        <w:ind w:left="714" w:hanging="357"/>
        <w:contextualSpacing/>
        <w:rPr>
          <w:rFonts w:ascii="Trebuchet MS" w:hAnsi="Trebuchet MS"/>
        </w:rPr>
      </w:pPr>
      <w:r w:rsidRPr="005418EB">
        <w:rPr>
          <w:rFonts w:ascii="Trebuchet MS" w:hAnsi="Trebuchet MS"/>
        </w:rPr>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300,00 lei/oră de întârziere;</w:t>
      </w:r>
    </w:p>
    <w:p w14:paraId="1EB74505" w14:textId="5FDF2189" w:rsidR="00497667" w:rsidRPr="005418EB" w:rsidRDefault="00497667" w:rsidP="00297058">
      <w:pPr>
        <w:pStyle w:val="ListParagraph"/>
        <w:numPr>
          <w:ilvl w:val="0"/>
          <w:numId w:val="13"/>
        </w:numPr>
        <w:ind w:left="714" w:hanging="357"/>
        <w:contextualSpacing/>
        <w:rPr>
          <w:rFonts w:ascii="Trebuchet MS" w:hAnsi="Trebuchet MS"/>
        </w:rPr>
      </w:pPr>
      <w:r w:rsidRPr="005418EB">
        <w:rPr>
          <w:rFonts w:ascii="Trebuchet MS" w:hAnsi="Trebuchet MS"/>
        </w:rPr>
        <w:t>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250,00 lei/oră de întârziere.</w:t>
      </w:r>
    </w:p>
    <w:p w14:paraId="77DF9260"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ține cont că pentru serviciile de suport tehnic caracteristicile cheie așteptate de către achizitor vor trebui să includă continuu:</w:t>
      </w:r>
    </w:p>
    <w:p w14:paraId="56FF6A9B"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1FA98E5B"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lastRenderedPageBreak/>
        <w:t>Soluții în timp real prin acces permanent la expertiza tehnică, directă sau indirectă, a producătorului;</w:t>
      </w:r>
    </w:p>
    <w:p w14:paraId="46C70EED"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5D947A14"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Accesul la o gamă de resurse tehnice, resurse umane – inclusiv biblioteci de soluții tehnice și abilitatea/facilitatea de a se conecta la acestea, inclusiv la cele în limba română dacă există;</w:t>
      </w:r>
    </w:p>
    <w:p w14:paraId="241C4542" w14:textId="77777777" w:rsidR="00497667" w:rsidRPr="005418EB" w:rsidRDefault="00497667" w:rsidP="00297058">
      <w:pPr>
        <w:pStyle w:val="ListParagraph"/>
        <w:numPr>
          <w:ilvl w:val="0"/>
          <w:numId w:val="4"/>
        </w:numPr>
        <w:ind w:left="714" w:hanging="357"/>
        <w:contextualSpacing/>
        <w:rPr>
          <w:rFonts w:ascii="Trebuchet MS" w:hAnsi="Trebuchet MS"/>
          <w:i/>
        </w:rPr>
      </w:pPr>
      <w:r w:rsidRPr="005418EB">
        <w:rPr>
          <w:rFonts w:ascii="Trebuchet MS" w:hAnsi="Trebuchet MS"/>
        </w:rPr>
        <w:t>Să asigure înregistrarea și evidența solicitărilor de suport tehnic – prin serviciul dedicat al producătorului sau serviciul indicat de acesta, opțiunea să fie disponibilă 24x7x365.</w:t>
      </w:r>
      <w:r w:rsidRPr="005418EB">
        <w:rPr>
          <w:rFonts w:ascii="Trebuchet MS" w:hAnsi="Trebuchet MS"/>
          <w:i/>
        </w:rPr>
        <w:t xml:space="preserve"> </w:t>
      </w:r>
    </w:p>
    <w:p w14:paraId="6B99AF58" w14:textId="77777777" w:rsidR="00497667" w:rsidRPr="005418EB" w:rsidRDefault="00497667" w:rsidP="00BD198E">
      <w:pPr>
        <w:pStyle w:val="ListParagraph"/>
        <w:numPr>
          <w:ilvl w:val="0"/>
          <w:numId w:val="0"/>
        </w:numPr>
        <w:ind w:left="720"/>
        <w:rPr>
          <w:rFonts w:ascii="Trebuchet MS" w:hAnsi="Trebuchet MS"/>
        </w:rPr>
      </w:pPr>
    </w:p>
    <w:p w14:paraId="01E8AFEB" w14:textId="56339907" w:rsidR="00497667" w:rsidRPr="005418EB" w:rsidRDefault="00497667" w:rsidP="00BD198E">
      <w:pPr>
        <w:pStyle w:val="Heading4"/>
        <w:ind w:left="900" w:hanging="900"/>
        <w:rPr>
          <w:rFonts w:ascii="Trebuchet MS" w:hAnsi="Trebuchet MS"/>
          <w:u w:val="none"/>
        </w:rPr>
      </w:pPr>
      <w:bookmarkStart w:id="224" w:name="_Toc478634983"/>
      <w:bookmarkStart w:id="225" w:name="_Toc74560499"/>
      <w:bookmarkStart w:id="226" w:name="_Toc130639569"/>
      <w:r w:rsidRPr="005418EB">
        <w:rPr>
          <w:rFonts w:ascii="Trebuchet MS" w:hAnsi="Trebuchet MS"/>
          <w:u w:val="none"/>
        </w:rPr>
        <w:t xml:space="preserve">Piese de schimb și materiale consumabile pentru activitățile din programul de mentenanță corectivă după expirarea </w:t>
      </w:r>
      <w:bookmarkEnd w:id="224"/>
      <w:r w:rsidRPr="005418EB">
        <w:rPr>
          <w:rFonts w:ascii="Trebuchet MS" w:hAnsi="Trebuchet MS"/>
          <w:u w:val="none"/>
        </w:rPr>
        <w:t>garanției</w:t>
      </w:r>
      <w:bookmarkEnd w:id="225"/>
      <w:bookmarkEnd w:id="226"/>
      <w:r w:rsidRPr="005418EB">
        <w:rPr>
          <w:rFonts w:ascii="Trebuchet MS" w:hAnsi="Trebuchet MS"/>
          <w:u w:val="none"/>
        </w:rPr>
        <w:t xml:space="preserve"> </w:t>
      </w:r>
    </w:p>
    <w:p w14:paraId="56B1820B" w14:textId="77777777" w:rsidR="00497667" w:rsidRPr="005418EB" w:rsidRDefault="00497667" w:rsidP="00BD198E">
      <w:pPr>
        <w:rPr>
          <w:rFonts w:ascii="Trebuchet MS" w:hAnsi="Trebuchet MS"/>
        </w:rPr>
      </w:pPr>
      <w:r w:rsidRPr="005418EB">
        <w:rPr>
          <w:rFonts w:ascii="Trebuchet MS" w:hAnsi="Trebuchet MS"/>
        </w:rPr>
        <w:t xml:space="preserve">Nu este cazul </w:t>
      </w:r>
    </w:p>
    <w:p w14:paraId="72D6B843" w14:textId="77777777" w:rsidR="00497667" w:rsidRPr="005418EB" w:rsidRDefault="00497667" w:rsidP="00BD198E">
      <w:pPr>
        <w:rPr>
          <w:rFonts w:ascii="Trebuchet MS" w:hAnsi="Trebuchet MS"/>
        </w:rPr>
      </w:pPr>
    </w:p>
    <w:p w14:paraId="3267D222" w14:textId="062155B7" w:rsidR="00497667" w:rsidRPr="005418EB" w:rsidRDefault="00497667" w:rsidP="00BD198E">
      <w:pPr>
        <w:pStyle w:val="Heading3"/>
        <w:rPr>
          <w:rFonts w:ascii="Trebuchet MS" w:hAnsi="Trebuchet MS"/>
        </w:rPr>
      </w:pPr>
      <w:bookmarkStart w:id="227" w:name="_Toc478634984"/>
      <w:bookmarkStart w:id="228" w:name="_Toc85465099"/>
      <w:bookmarkStart w:id="229" w:name="_Toc130639570"/>
      <w:bookmarkStart w:id="230" w:name="_Toc130722073"/>
      <w:r w:rsidRPr="005418EB">
        <w:rPr>
          <w:rFonts w:ascii="Trebuchet MS" w:hAnsi="Trebuchet MS"/>
        </w:rPr>
        <w:t>Mediul în care este operat produsul</w:t>
      </w:r>
      <w:bookmarkEnd w:id="227"/>
      <w:bookmarkEnd w:id="228"/>
      <w:bookmarkEnd w:id="229"/>
      <w:bookmarkEnd w:id="230"/>
    </w:p>
    <w:p w14:paraId="53F53C7D" w14:textId="77777777" w:rsidR="00497667" w:rsidRPr="005418EB" w:rsidRDefault="00497667" w:rsidP="00BD198E">
      <w:pPr>
        <w:rPr>
          <w:rFonts w:ascii="Trebuchet MS" w:hAnsi="Trebuchet MS"/>
          <w:i/>
        </w:rPr>
      </w:pPr>
      <w:r w:rsidRPr="005418EB">
        <w:rPr>
          <w:rFonts w:ascii="Trebuchet MS" w:hAnsi="Trebuchet MS"/>
        </w:rPr>
        <w:t xml:space="preserve">Mediul în care se utilizează produsele este descris la cap.3.1: </w:t>
      </w:r>
      <w:r w:rsidRPr="005418EB">
        <w:rPr>
          <w:rFonts w:ascii="Trebuchet MS" w:hAnsi="Trebuchet MS"/>
          <w:i/>
        </w:rPr>
        <w:t>centru de date.</w:t>
      </w:r>
    </w:p>
    <w:p w14:paraId="021E74F6" w14:textId="77777777" w:rsidR="00497667" w:rsidRPr="005418EB" w:rsidRDefault="00497667" w:rsidP="00BD198E">
      <w:pPr>
        <w:rPr>
          <w:rFonts w:ascii="Trebuchet MS" w:hAnsi="Trebuchet MS"/>
          <w:i/>
        </w:rPr>
      </w:pPr>
      <w:r w:rsidRPr="005418EB">
        <w:rPr>
          <w:rFonts w:ascii="Trebuchet MS" w:hAnsi="Trebuchet MS"/>
          <w:i/>
        </w:rPr>
        <w:t xml:space="preserve"> </w:t>
      </w:r>
    </w:p>
    <w:p w14:paraId="6579A3E8" w14:textId="483F3B0F" w:rsidR="00497667" w:rsidRPr="005418EB" w:rsidRDefault="00497667" w:rsidP="00BD198E">
      <w:pPr>
        <w:pStyle w:val="Heading3"/>
        <w:rPr>
          <w:rFonts w:ascii="Trebuchet MS" w:hAnsi="Trebuchet MS"/>
        </w:rPr>
      </w:pPr>
      <w:bookmarkStart w:id="231" w:name="_Toc478634985"/>
      <w:bookmarkStart w:id="232" w:name="_Toc85465100"/>
      <w:bookmarkStart w:id="233" w:name="_Toc130639571"/>
      <w:bookmarkStart w:id="234" w:name="_Toc130722074"/>
      <w:r w:rsidRPr="005418EB">
        <w:rPr>
          <w:rFonts w:ascii="Trebuchet MS" w:hAnsi="Trebuchet MS"/>
        </w:rPr>
        <w:t>Constrângeri privind locația unde se va efectua livrarea/instalarea</w:t>
      </w:r>
      <w:bookmarkEnd w:id="231"/>
      <w:bookmarkEnd w:id="232"/>
      <w:bookmarkEnd w:id="233"/>
      <w:bookmarkEnd w:id="234"/>
    </w:p>
    <w:p w14:paraId="0691F160" w14:textId="0D4C2BE3" w:rsidR="00497667" w:rsidRPr="005418EB" w:rsidRDefault="00497667" w:rsidP="00BD198E">
      <w:pPr>
        <w:ind w:firstLine="850"/>
        <w:rPr>
          <w:rFonts w:ascii="Trebuchet MS" w:hAnsi="Trebuchet MS"/>
        </w:rPr>
      </w:pPr>
      <w:r w:rsidRPr="005418EB">
        <w:rPr>
          <w:rFonts w:ascii="Trebuchet MS" w:hAnsi="Trebuchet MS"/>
        </w:rPr>
        <w:t>Locați</w:t>
      </w:r>
      <w:r w:rsidR="00F257AD" w:rsidRPr="005418EB">
        <w:rPr>
          <w:rFonts w:ascii="Trebuchet MS" w:hAnsi="Trebuchet MS"/>
        </w:rPr>
        <w:t>ile</w:t>
      </w:r>
      <w:r w:rsidRPr="005418EB">
        <w:rPr>
          <w:rFonts w:ascii="Trebuchet MS" w:hAnsi="Trebuchet MS"/>
        </w:rPr>
        <w:t xml:space="preserve"> de livrare/instalare </w:t>
      </w:r>
      <w:r w:rsidR="00F257AD" w:rsidRPr="005418EB">
        <w:rPr>
          <w:rFonts w:ascii="Trebuchet MS" w:hAnsi="Trebuchet MS"/>
        </w:rPr>
        <w:t>sunt</w:t>
      </w:r>
      <w:r w:rsidRPr="005418EB">
        <w:rPr>
          <w:rFonts w:ascii="Trebuchet MS" w:hAnsi="Trebuchet MS"/>
        </w:rPr>
        <w:t xml:space="preserve"> în București</w:t>
      </w:r>
      <w:r w:rsidR="00F257AD" w:rsidRPr="005418EB">
        <w:rPr>
          <w:rFonts w:ascii="Trebuchet MS" w:hAnsi="Trebuchet MS"/>
        </w:rPr>
        <w:t xml:space="preserve"> </w:t>
      </w:r>
      <w:r w:rsidR="00EB7B32" w:rsidRPr="005418EB">
        <w:rPr>
          <w:rFonts w:ascii="Trebuchet MS" w:hAnsi="Trebuchet MS"/>
        </w:rPr>
        <w:t>ș</w:t>
      </w:r>
      <w:r w:rsidR="00F257AD" w:rsidRPr="005418EB">
        <w:rPr>
          <w:rFonts w:ascii="Trebuchet MS" w:hAnsi="Trebuchet MS"/>
        </w:rPr>
        <w:t>i Bra</w:t>
      </w:r>
      <w:r w:rsidR="00EB7B32" w:rsidRPr="005418EB">
        <w:rPr>
          <w:rFonts w:ascii="Trebuchet MS" w:hAnsi="Trebuchet MS"/>
        </w:rPr>
        <w:t>ș</w:t>
      </w:r>
      <w:r w:rsidR="00F257AD" w:rsidRPr="005418EB">
        <w:rPr>
          <w:rFonts w:ascii="Trebuchet MS" w:hAnsi="Trebuchet MS"/>
        </w:rPr>
        <w:t>ov</w:t>
      </w:r>
      <w:r w:rsidRPr="005418EB">
        <w:rPr>
          <w:rFonts w:ascii="Trebuchet MS" w:hAnsi="Trebuchet MS"/>
        </w:rPr>
        <w:t xml:space="preserve">. Adresa exactă va fi precizată ofertantului devenit furnizor, în cadrul Contractului. </w:t>
      </w:r>
    </w:p>
    <w:p w14:paraId="27E59E2F"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Pe perioada executării activităților de instalare, configurare, punere în funcțiune și testare a produselor, furnizorul are următoarele obligații: </w:t>
      </w:r>
    </w:p>
    <w:p w14:paraId="2EF22E4B" w14:textId="77777777" w:rsidR="00497667" w:rsidRPr="005418EB" w:rsidRDefault="00497667" w:rsidP="00297058">
      <w:pPr>
        <w:pStyle w:val="ListParagraph"/>
        <w:numPr>
          <w:ilvl w:val="0"/>
          <w:numId w:val="29"/>
        </w:numPr>
        <w:rPr>
          <w:rFonts w:ascii="Trebuchet MS" w:hAnsi="Trebuchet MS"/>
        </w:rPr>
      </w:pPr>
      <w:r w:rsidRPr="005418EB">
        <w:rPr>
          <w:rFonts w:ascii="Trebuchet MS" w:hAnsi="Trebuchet MS"/>
        </w:rPr>
        <w:t>să nu afecteze serviciile existente în rețeaua de comunicații a MF;</w:t>
      </w:r>
    </w:p>
    <w:p w14:paraId="1BE6B616" w14:textId="77777777" w:rsidR="00497667" w:rsidRPr="005418EB" w:rsidRDefault="00497667" w:rsidP="00297058">
      <w:pPr>
        <w:pStyle w:val="ListParagraph"/>
        <w:numPr>
          <w:ilvl w:val="0"/>
          <w:numId w:val="29"/>
        </w:numPr>
        <w:rPr>
          <w:rFonts w:ascii="Trebuchet MS" w:hAnsi="Trebuchet MS"/>
        </w:rPr>
      </w:pPr>
      <w:r w:rsidRPr="005418EB">
        <w:rPr>
          <w:rFonts w:ascii="Trebuchet MS" w:hAnsi="Trebuchet MS"/>
        </w:rPr>
        <w:t>să respecte toate regulile privind confidențialitatea informațiilor, accesul în locații și protecția muncii;</w:t>
      </w:r>
    </w:p>
    <w:p w14:paraId="7CE41E5D" w14:textId="77777777" w:rsidR="00497667" w:rsidRPr="005418EB" w:rsidRDefault="00497667" w:rsidP="00297058">
      <w:pPr>
        <w:pStyle w:val="ListParagraph"/>
        <w:numPr>
          <w:ilvl w:val="0"/>
          <w:numId w:val="29"/>
        </w:numPr>
        <w:rPr>
          <w:rFonts w:ascii="Trebuchet MS" w:hAnsi="Trebuchet MS"/>
        </w:rPr>
      </w:pPr>
      <w:r w:rsidRPr="005418EB">
        <w:rPr>
          <w:rFonts w:ascii="Trebuchet MS" w:hAnsi="Trebuchet MS"/>
        </w:rPr>
        <w:t>să nu afecteze prin activitățile desfășurate buna funcționare a echipamentelor existente în locații, precum și mediul de comunicații pus la dispoziție.</w:t>
      </w:r>
    </w:p>
    <w:p w14:paraId="18EA7E83" w14:textId="77777777" w:rsidR="00497667" w:rsidRPr="005418EB" w:rsidRDefault="00497667" w:rsidP="00BD198E">
      <w:pPr>
        <w:ind w:left="284" w:firstLine="425"/>
        <w:rPr>
          <w:rFonts w:ascii="Trebuchet MS" w:hAnsi="Trebuchet MS"/>
        </w:rPr>
      </w:pPr>
      <w:r w:rsidRPr="005418EB">
        <w:rPr>
          <w:rFonts w:ascii="Trebuchet MS" w:hAnsi="Trebuchet MS"/>
        </w:rPr>
        <w:t>Soluționarea eventualelor probleme de natură tehnică apărute pe parcursul derulării Contractului referitoare la soluția livrată cade în sarcina exclusivă a furnizorului.</w:t>
      </w:r>
    </w:p>
    <w:p w14:paraId="315BA92A" w14:textId="06C04382" w:rsidR="003A3D08" w:rsidRPr="005418EB" w:rsidRDefault="00F276EC" w:rsidP="00BD198E">
      <w:pPr>
        <w:ind w:left="284" w:firstLine="425"/>
        <w:rPr>
          <w:rFonts w:ascii="Trebuchet MS" w:hAnsi="Trebuchet MS"/>
        </w:rPr>
      </w:pPr>
      <w:r w:rsidRPr="005418EB">
        <w:rPr>
          <w:rFonts w:ascii="Trebuchet MS" w:hAnsi="Trebuchet MS"/>
          <w:i/>
        </w:rPr>
        <w:t xml:space="preserve"> </w:t>
      </w:r>
    </w:p>
    <w:p w14:paraId="19DE773E" w14:textId="58BE5E5A" w:rsidR="007C34E9" w:rsidRPr="005418EB" w:rsidRDefault="007C34E9" w:rsidP="00BD198E">
      <w:pPr>
        <w:pStyle w:val="Heading2"/>
        <w:spacing w:before="100" w:beforeAutospacing="1" w:after="100" w:afterAutospacing="1"/>
        <w:contextualSpacing/>
        <w:rPr>
          <w:rFonts w:ascii="Trebuchet MS" w:hAnsi="Trebuchet MS"/>
        </w:rPr>
      </w:pPr>
      <w:bookmarkStart w:id="235" w:name="_Toc78452692"/>
      <w:bookmarkStart w:id="236" w:name="_Toc78453452"/>
      <w:bookmarkStart w:id="237" w:name="_Toc478634986"/>
      <w:bookmarkStart w:id="238" w:name="_Toc90621856"/>
      <w:bookmarkStart w:id="239" w:name="_Toc130639572"/>
      <w:bookmarkStart w:id="240" w:name="_Toc130722075"/>
      <w:bookmarkEnd w:id="235"/>
      <w:bookmarkEnd w:id="236"/>
      <w:r w:rsidRPr="005418EB">
        <w:rPr>
          <w:rFonts w:ascii="Trebuchet MS" w:hAnsi="Trebuchet MS"/>
        </w:rPr>
        <w:t>Atribuțiile și responsabilitățile Părților</w:t>
      </w:r>
      <w:bookmarkEnd w:id="237"/>
      <w:bookmarkEnd w:id="238"/>
      <w:bookmarkEnd w:id="239"/>
      <w:bookmarkEnd w:id="240"/>
    </w:p>
    <w:p w14:paraId="06913269" w14:textId="24FFE259" w:rsidR="001D04EC" w:rsidRPr="005418EB" w:rsidRDefault="00EB7B32" w:rsidP="00297058">
      <w:pPr>
        <w:pStyle w:val="ListParagraph"/>
        <w:numPr>
          <w:ilvl w:val="0"/>
          <w:numId w:val="7"/>
        </w:numPr>
        <w:spacing w:before="100" w:beforeAutospacing="1" w:after="100" w:afterAutospacing="1"/>
        <w:ind w:left="714" w:hanging="357"/>
        <w:contextualSpacing/>
        <w:rPr>
          <w:rFonts w:ascii="Trebuchet MS" w:hAnsi="Trebuchet MS"/>
        </w:rPr>
      </w:pPr>
      <w:bookmarkStart w:id="241" w:name="_Toc74560503"/>
      <w:r w:rsidRPr="005418EB">
        <w:rPr>
          <w:rFonts w:ascii="Trebuchet MS" w:hAnsi="Trebuchet MS"/>
        </w:rPr>
        <w:t xml:space="preserve">Furnizorul </w:t>
      </w:r>
      <w:r w:rsidR="001D04EC" w:rsidRPr="005418EB">
        <w:rPr>
          <w:rFonts w:ascii="Trebuchet MS" w:hAnsi="Trebuchet MS"/>
        </w:rPr>
        <w:t xml:space="preserve">va </w:t>
      </w:r>
      <w:r w:rsidR="00136285" w:rsidRPr="005418EB">
        <w:rPr>
          <w:rFonts w:ascii="Trebuchet MS" w:hAnsi="Trebuchet MS"/>
        </w:rPr>
        <w:t>utiliza</w:t>
      </w:r>
      <w:r w:rsidR="001D04EC" w:rsidRPr="005418EB">
        <w:rPr>
          <w:rFonts w:ascii="Trebuchet MS" w:hAnsi="Trebuchet MS"/>
        </w:rPr>
        <w:t xml:space="preserve"> în proiectare/configurare/dezvoltare etc. produse software sau tehnologii hardware care înglobează tehnologii software, doar a acelor produse ce beneficiază de suport pe termen lung (de tip Long-term support – LTS), ca intenție a </w:t>
      </w:r>
      <w:r w:rsidR="0073025D" w:rsidRPr="005418EB">
        <w:rPr>
          <w:rFonts w:ascii="Trebuchet MS" w:hAnsi="Trebuchet MS"/>
        </w:rPr>
        <w:t>Autorit</w:t>
      </w:r>
      <w:r w:rsidR="00F75D24" w:rsidRPr="005418EB">
        <w:rPr>
          <w:rFonts w:ascii="Trebuchet MS" w:hAnsi="Trebuchet MS"/>
        </w:rPr>
        <w:t>ății c</w:t>
      </w:r>
      <w:r w:rsidR="001D04EC" w:rsidRPr="005418EB">
        <w:rPr>
          <w:rFonts w:ascii="Trebuchet MS" w:hAnsi="Trebuchet MS"/>
        </w:rPr>
        <w:t>ontractant</w:t>
      </w:r>
      <w:r w:rsidR="00F75D24" w:rsidRPr="005418EB">
        <w:rPr>
          <w:rFonts w:ascii="Trebuchet MS" w:hAnsi="Trebuchet MS"/>
        </w:rPr>
        <w:t>e</w:t>
      </w:r>
      <w:r w:rsidR="001D04EC" w:rsidRPr="005418EB">
        <w:rPr>
          <w:rFonts w:ascii="Trebuchet MS" w:hAnsi="Trebuchet MS"/>
        </w:rPr>
        <w:t xml:space="preserve"> de asigurare a unei politici de management a ciclului de viaț</w:t>
      </w:r>
      <w:r w:rsidRPr="005418EB">
        <w:rPr>
          <w:rFonts w:ascii="Trebuchet MS" w:hAnsi="Trebuchet MS"/>
        </w:rPr>
        <w:t>ă</w:t>
      </w:r>
      <w:r w:rsidR="001D04EC" w:rsidRPr="005418EB">
        <w:rPr>
          <w:rFonts w:ascii="Trebuchet MS" w:hAnsi="Trebuchet MS"/>
        </w:rPr>
        <w:t xml:space="preserve"> al produsului prin adoptarea de versiuni stabile care sunt menținute pe perioade mai lungi de timp decât versiunile standard. Justificarea se poate face prin prezentarea de Roadmap (foaie de parcurs privind </w:t>
      </w:r>
      <w:r w:rsidR="001D04EC" w:rsidRPr="005418EB">
        <w:rPr>
          <w:rFonts w:ascii="Trebuchet MS" w:hAnsi="Trebuchet MS"/>
        </w:rPr>
        <w:lastRenderedPageBreak/>
        <w:t>ciclul de viață al produsului)</w:t>
      </w:r>
      <w:r w:rsidR="00730B0A" w:rsidRPr="005418EB">
        <w:rPr>
          <w:rFonts w:ascii="Trebuchet MS" w:hAnsi="Trebuchet MS"/>
        </w:rPr>
        <w:t>,</w:t>
      </w:r>
      <w:r w:rsidR="001D04EC" w:rsidRPr="005418EB">
        <w:rPr>
          <w:rFonts w:ascii="Trebuchet MS" w:hAnsi="Trebuchet MS"/>
        </w:rPr>
        <w:t xml:space="preserve"> alt</w:t>
      </w:r>
      <w:r w:rsidR="00FA4449" w:rsidRPr="005418EB">
        <w:rPr>
          <w:rFonts w:ascii="Trebuchet MS" w:hAnsi="Trebuchet MS"/>
        </w:rPr>
        <w:t>e</w:t>
      </w:r>
      <w:r w:rsidR="001D04EC" w:rsidRPr="005418EB">
        <w:rPr>
          <w:rFonts w:ascii="Trebuchet MS" w:hAnsi="Trebuchet MS"/>
        </w:rPr>
        <w:t xml:space="preserve"> documente echivalente disponibile publicului larg elaborate de către producători</w:t>
      </w:r>
      <w:r w:rsidR="00730B0A" w:rsidRPr="005418EB">
        <w:rPr>
          <w:rFonts w:ascii="Trebuchet MS" w:hAnsi="Trebuchet MS"/>
        </w:rPr>
        <w:t xml:space="preserve"> sau</w:t>
      </w:r>
      <w:r w:rsidR="001D04EC" w:rsidRPr="005418EB">
        <w:rPr>
          <w:rFonts w:ascii="Trebuchet MS" w:hAnsi="Trebuchet MS"/>
        </w:rPr>
        <w:t xml:space="preserve"> declarații semnate ale acestora.</w:t>
      </w:r>
      <w:bookmarkEnd w:id="241"/>
      <w:r w:rsidR="001D04EC" w:rsidRPr="005418EB">
        <w:rPr>
          <w:rFonts w:ascii="Trebuchet MS" w:hAnsi="Trebuchet MS"/>
        </w:rPr>
        <w:t xml:space="preserve"> </w:t>
      </w:r>
    </w:p>
    <w:p w14:paraId="0B47920E" w14:textId="1E764FAA"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2" w:name="_Toc74560504"/>
      <w:r w:rsidRPr="005418EB">
        <w:rPr>
          <w:rFonts w:ascii="Trebuchet MS" w:hAnsi="Trebuchet MS"/>
        </w:rPr>
        <w:t xml:space="preserve">Furnizorul </w:t>
      </w:r>
      <w:r w:rsidR="001D04EC" w:rsidRPr="005418EB">
        <w:rPr>
          <w:rFonts w:ascii="Trebuchet MS" w:hAnsi="Trebuchet MS"/>
        </w:rPr>
        <w:t xml:space="preserve">va avea </w:t>
      </w:r>
      <w:r w:rsidR="00136285" w:rsidRPr="005418EB">
        <w:rPr>
          <w:rFonts w:ascii="Trebuchet MS" w:hAnsi="Trebuchet MS"/>
        </w:rPr>
        <w:t>obligația ca</w:t>
      </w:r>
      <w:r w:rsidR="001D04EC" w:rsidRPr="005418EB">
        <w:rPr>
          <w:rFonts w:ascii="Trebuchet MS" w:hAnsi="Trebuchet MS"/>
        </w:rPr>
        <w:t>, pentru componentele livrate</w:t>
      </w:r>
      <w:r w:rsidR="00A02A3A" w:rsidRPr="005418EB">
        <w:rPr>
          <w:rFonts w:ascii="Trebuchet MS" w:hAnsi="Trebuchet MS"/>
        </w:rPr>
        <w:t>,</w:t>
      </w:r>
      <w:r w:rsidR="001D04EC" w:rsidRPr="005418EB">
        <w:rPr>
          <w:rFonts w:ascii="Trebuchet MS" w:hAnsi="Trebuchet MS"/>
        </w:rPr>
        <w:t xml:space="preserve"> ori va obține din timp în numele </w:t>
      </w:r>
      <w:r w:rsidR="0073025D" w:rsidRPr="005418EB">
        <w:rPr>
          <w:rFonts w:ascii="Trebuchet MS" w:hAnsi="Trebuchet MS"/>
        </w:rPr>
        <w:t>Autorit</w:t>
      </w:r>
      <w:r w:rsidR="00F75D24" w:rsidRPr="005418EB">
        <w:rPr>
          <w:rFonts w:ascii="Trebuchet MS" w:hAnsi="Trebuchet MS"/>
        </w:rPr>
        <w:t>ății contractante</w:t>
      </w:r>
      <w:r w:rsidR="001D04EC" w:rsidRPr="005418EB">
        <w:rPr>
          <w:rFonts w:ascii="Trebuchet MS" w:hAnsi="Trebuchet MS"/>
        </w:rPr>
        <w:t xml:space="preserve">, ori va transfera </w:t>
      </w:r>
      <w:r w:rsidR="005420AF" w:rsidRPr="005418EB">
        <w:rPr>
          <w:rFonts w:ascii="Trebuchet MS" w:hAnsi="Trebuchet MS"/>
        </w:rPr>
        <w:t>acesteia</w:t>
      </w:r>
      <w:r w:rsidR="001D04EC" w:rsidRPr="005418EB">
        <w:rPr>
          <w:rFonts w:ascii="Trebuchet MS" w:hAnsi="Trebuchet MS"/>
        </w:rPr>
        <w:t xml:space="preserve">, prin documente cu caracter juridic, licențele necesare pentru utilizarea lor conform cu scopul prezentului contract. Aceasta prevedere se aplică tuturor componentelor/resurselor licențiate și/sau sub licențiate, componentelor software comercializate de </w:t>
      </w:r>
      <w:r w:rsidR="004D755C" w:rsidRPr="005418EB">
        <w:rPr>
          <w:rFonts w:ascii="Trebuchet MS" w:hAnsi="Trebuchet MS"/>
        </w:rPr>
        <w:t>furnizor</w:t>
      </w:r>
      <w:r w:rsidR="001D04EC" w:rsidRPr="005418EB">
        <w:rPr>
          <w:rFonts w:ascii="Trebuchet MS" w:hAnsi="Trebuchet MS"/>
        </w:rPr>
        <w:t xml:space="preserve">, componentelor software </w:t>
      </w:r>
      <w:r w:rsidR="009839F3" w:rsidRPr="005418EB">
        <w:rPr>
          <w:rFonts w:ascii="Trebuchet MS" w:hAnsi="Trebuchet MS"/>
        </w:rPr>
        <w:t>ale unor terți</w:t>
      </w:r>
      <w:r w:rsidR="001D04EC" w:rsidRPr="005418EB">
        <w:rPr>
          <w:rFonts w:ascii="Trebuchet MS" w:hAnsi="Trebuchet MS"/>
        </w:rPr>
        <w:t xml:space="preserve">, componentelor pre-existente, uneltelor software necesare livrării, monitorizării și mentenanței </w:t>
      </w:r>
      <w:r w:rsidR="00EB56F0" w:rsidRPr="005418EB">
        <w:rPr>
          <w:rFonts w:ascii="Trebuchet MS" w:hAnsi="Trebuchet MS"/>
        </w:rPr>
        <w:t>ș.</w:t>
      </w:r>
      <w:r w:rsidR="001D04EC" w:rsidRPr="005418EB">
        <w:rPr>
          <w:rFonts w:ascii="Trebuchet MS" w:hAnsi="Trebuchet MS"/>
        </w:rPr>
        <w:t>a.m.d.</w:t>
      </w:r>
      <w:bookmarkEnd w:id="242"/>
    </w:p>
    <w:p w14:paraId="53BAE77F" w14:textId="1C652222" w:rsidR="0079234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3" w:name="_Toc74560505"/>
      <w:r w:rsidRPr="005418EB">
        <w:rPr>
          <w:rFonts w:ascii="Trebuchet MS" w:hAnsi="Trebuchet MS"/>
        </w:rPr>
        <w:t xml:space="preserve">Furnizorul </w:t>
      </w:r>
      <w:r w:rsidR="00792345" w:rsidRPr="005418EB">
        <w:rPr>
          <w:rFonts w:ascii="Trebuchet MS" w:hAnsi="Trebuchet MS"/>
        </w:rPr>
        <w:t xml:space="preserve">va oferi licențele pentru cumulul total al tehnologiilor HW și SW (atât cele proprii cât și ale terților, indiferent că sunt OEM, distincte, orice altă metodă) înglobate în echipamentele livrate funcționale. Aceeași </w:t>
      </w:r>
      <w:r w:rsidR="00FA4449" w:rsidRPr="005418EB">
        <w:rPr>
          <w:rFonts w:ascii="Trebuchet MS" w:hAnsi="Trebuchet MS"/>
        </w:rPr>
        <w:t>cerință</w:t>
      </w:r>
      <w:r w:rsidR="00792345" w:rsidRPr="005418EB">
        <w:rPr>
          <w:rFonts w:ascii="Trebuchet MS" w:hAnsi="Trebuchet MS"/>
        </w:rPr>
        <w:t xml:space="preserve"> este valabilă inclusiv pentru utilitarele și uneltele furnizate integrat ca parte a soluției/software-ului precum și pentru orice adaptare, îmbunătățire, adăugare sau modificare a software-ului unor terți care este inclus în soluția furnizată.</w:t>
      </w:r>
      <w:bookmarkEnd w:id="243"/>
    </w:p>
    <w:p w14:paraId="444FC6C2" w14:textId="4A75E620"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4" w:name="_Toc74560506"/>
      <w:r w:rsidRPr="005418EB">
        <w:rPr>
          <w:rFonts w:ascii="Trebuchet MS" w:hAnsi="Trebuchet MS"/>
        </w:rPr>
        <w:t xml:space="preserve">Furnizorul </w:t>
      </w:r>
      <w:r w:rsidR="001D04EC" w:rsidRPr="005418EB">
        <w:rPr>
          <w:rFonts w:ascii="Trebuchet MS" w:hAnsi="Trebuchet MS"/>
        </w:rPr>
        <w:t>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w:t>
      </w:r>
      <w:r w:rsidR="004D755C" w:rsidRPr="005418EB">
        <w:rPr>
          <w:rFonts w:ascii="Trebuchet MS" w:hAnsi="Trebuchet MS"/>
        </w:rPr>
        <w:t xml:space="preserve"> Furnizorului</w:t>
      </w:r>
      <w:r w:rsidR="001D04EC" w:rsidRPr="005418EB">
        <w:rPr>
          <w:rFonts w:ascii="Trebuchet MS" w:hAnsi="Trebuchet MS"/>
        </w:rPr>
        <w:t>.</w:t>
      </w:r>
      <w:bookmarkEnd w:id="244"/>
    </w:p>
    <w:p w14:paraId="4388CF3A" w14:textId="50E08F9C" w:rsidR="0013628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5" w:name="_Toc74560507"/>
      <w:r w:rsidRPr="005418EB">
        <w:rPr>
          <w:rFonts w:ascii="Trebuchet MS" w:hAnsi="Trebuchet MS"/>
        </w:rPr>
        <w:t xml:space="preserve">Furnizorul </w:t>
      </w:r>
      <w:r w:rsidR="00136285" w:rsidRPr="005418EB">
        <w:rPr>
          <w:rFonts w:ascii="Trebuchet MS" w:hAnsi="Trebuchet MS"/>
        </w:rPr>
        <w:t xml:space="preserve">va avea </w:t>
      </w:r>
      <w:r w:rsidR="00070A7D" w:rsidRPr="005418EB">
        <w:rPr>
          <w:rFonts w:ascii="Trebuchet MS" w:hAnsi="Trebuchet MS"/>
        </w:rPr>
        <w:t xml:space="preserve">obligația ca </w:t>
      </w:r>
      <w:r w:rsidR="00820874" w:rsidRPr="005418EB">
        <w:rPr>
          <w:rFonts w:ascii="Trebuchet MS" w:hAnsi="Trebuchet MS"/>
        </w:rPr>
        <w:t>t</w:t>
      </w:r>
      <w:r w:rsidR="00136285" w:rsidRPr="005418EB">
        <w:rPr>
          <w:rFonts w:ascii="Trebuchet MS" w:hAnsi="Trebuchet MS"/>
        </w:rPr>
        <w:t xml:space="preserve">ransferul drepturilor de proprietate și/sau folosință, și al oricăror drepturi conexe către </w:t>
      </w:r>
      <w:r w:rsidR="00F54D51" w:rsidRPr="005418EB">
        <w:rPr>
          <w:rFonts w:ascii="Trebuchet MS" w:hAnsi="Trebuchet MS"/>
        </w:rPr>
        <w:t>Achizitor</w:t>
      </w:r>
      <w:r w:rsidR="00136285" w:rsidRPr="005418EB">
        <w:rPr>
          <w:rFonts w:ascii="Trebuchet MS" w:hAnsi="Trebuchet MS"/>
        </w:rPr>
        <w:t xml:space="preserve"> va avea loc de la data recepției finale.</w:t>
      </w:r>
      <w:bookmarkEnd w:id="245"/>
    </w:p>
    <w:p w14:paraId="49467225" w14:textId="477E1087" w:rsidR="0018764D"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6" w:name="_Toc74560508"/>
      <w:r w:rsidRPr="005418EB">
        <w:rPr>
          <w:rFonts w:ascii="Trebuchet MS" w:hAnsi="Trebuchet MS"/>
        </w:rPr>
        <w:t xml:space="preserve">Furnizorul </w:t>
      </w:r>
      <w:r w:rsidR="00070A7D" w:rsidRPr="005418EB">
        <w:rPr>
          <w:rFonts w:ascii="Trebuchet MS" w:hAnsi="Trebuchet MS"/>
        </w:rPr>
        <w:t>va avea obligația</w:t>
      </w:r>
      <w:r w:rsidR="001D04EC" w:rsidRPr="005418EB">
        <w:rPr>
          <w:rFonts w:ascii="Trebuchet MS" w:hAnsi="Trebuchet MS"/>
        </w:rPr>
        <w:t xml:space="preserve"> să despăgubească </w:t>
      </w:r>
      <w:r w:rsidR="00F54D51" w:rsidRPr="005418EB">
        <w:rPr>
          <w:rFonts w:ascii="Trebuchet MS" w:hAnsi="Trebuchet MS"/>
        </w:rPr>
        <w:t>Achizitorul</w:t>
      </w:r>
      <w:r w:rsidR="001D04EC" w:rsidRPr="005418EB">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F54D51" w:rsidRPr="005418EB">
        <w:rPr>
          <w:rFonts w:ascii="Trebuchet MS" w:hAnsi="Trebuchet MS"/>
        </w:rPr>
        <w:t>Achizitor</w:t>
      </w:r>
      <w:r w:rsidR="001D04EC" w:rsidRPr="005418EB">
        <w:rPr>
          <w:rFonts w:ascii="Trebuchet MS" w:hAnsi="Trebuchet MS"/>
        </w:rPr>
        <w:t>.</w:t>
      </w:r>
      <w:bookmarkEnd w:id="246"/>
      <w:r w:rsidR="001D04EC" w:rsidRPr="005418EB">
        <w:rPr>
          <w:rFonts w:ascii="Trebuchet MS" w:hAnsi="Trebuchet MS"/>
        </w:rPr>
        <w:t xml:space="preserve"> </w:t>
      </w:r>
    </w:p>
    <w:p w14:paraId="1C2F8BA8" w14:textId="5784B97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7" w:name="_Toc74560509"/>
      <w:r w:rsidRPr="005418EB">
        <w:rPr>
          <w:rFonts w:ascii="Trebuchet MS" w:hAnsi="Trebuchet MS"/>
        </w:rPr>
        <w:t xml:space="preserve">Furnizorul </w:t>
      </w:r>
      <w:r w:rsidR="001D04EC" w:rsidRPr="005418EB">
        <w:rPr>
          <w:rFonts w:ascii="Trebuchet MS" w:hAnsi="Trebuchet MS"/>
        </w:rPr>
        <w:t xml:space="preserve">trebuie </w:t>
      </w:r>
      <w:r w:rsidR="00972F1C" w:rsidRPr="005418EB">
        <w:rPr>
          <w:rFonts w:ascii="Trebuchet MS" w:hAnsi="Trebuchet MS"/>
        </w:rPr>
        <w:t>să</w:t>
      </w:r>
      <w:r w:rsidR="001D04EC" w:rsidRPr="005418EB">
        <w:rPr>
          <w:rFonts w:ascii="Trebuchet MS" w:hAnsi="Trebuchet MS"/>
        </w:rPr>
        <w:t xml:space="preserve"> aibă în vedere că </w:t>
      </w:r>
      <w:r w:rsidR="00070A7D" w:rsidRPr="005418EB">
        <w:rPr>
          <w:rFonts w:ascii="Trebuchet MS" w:hAnsi="Trebuchet MS"/>
        </w:rPr>
        <w:t xml:space="preserve">după livrare și instalare </w:t>
      </w:r>
      <w:r w:rsidR="001D04EC" w:rsidRPr="005418EB">
        <w:rPr>
          <w:rFonts w:ascii="Trebuchet MS" w:hAnsi="Trebuchet MS"/>
        </w:rPr>
        <w:t xml:space="preserve">se va întocmi un </w:t>
      </w:r>
      <w:r w:rsidR="00070A7D" w:rsidRPr="005418EB">
        <w:rPr>
          <w:rFonts w:ascii="Trebuchet MS" w:hAnsi="Trebuchet MS"/>
        </w:rPr>
        <w:t>Raport de livrare și instalare</w:t>
      </w:r>
      <w:r w:rsidR="001D04EC" w:rsidRPr="005418EB">
        <w:rPr>
          <w:rFonts w:ascii="Trebuchet MS" w:hAnsi="Trebuchet MS"/>
        </w:rPr>
        <w:t xml:space="preserve">, pentru numărul total al licențelor care acoperă integral, distinct, licențele furnizate. Este obligatoriu ca la întocmirea acestui </w:t>
      </w:r>
      <w:r w:rsidR="00070A7D" w:rsidRPr="005418EB">
        <w:rPr>
          <w:rFonts w:ascii="Trebuchet MS" w:hAnsi="Trebuchet MS"/>
        </w:rPr>
        <w:t>Raport de livrare și instalare</w:t>
      </w:r>
      <w:r w:rsidR="001D04EC" w:rsidRPr="005418EB">
        <w:rPr>
          <w:rFonts w:ascii="Trebuchet MS" w:hAnsi="Trebuchet MS"/>
        </w:rPr>
        <w:t xml:space="preserve"> a licențelor aferente softului să se țină seama de împerecherea datelor din lista generată de către sistemul funcțional propus pentru livrare </w:t>
      </w:r>
      <w:r w:rsidR="00972F1C" w:rsidRPr="005418EB">
        <w:rPr>
          <w:rFonts w:ascii="Trebuchet MS" w:hAnsi="Trebuchet MS"/>
        </w:rPr>
        <w:t>finală</w:t>
      </w:r>
      <w:r w:rsidR="001D04EC" w:rsidRPr="005418EB">
        <w:rPr>
          <w:rFonts w:ascii="Trebuchet MS" w:hAnsi="Trebuchet MS"/>
        </w:rPr>
        <w:t xml:space="preserve"> (lista prin care este indicată de sistemul conceput toate software-urile utilizate și livrate), cu documentele în original (documente care să indice clar numărul licențelor, felul acestora, durata</w:t>
      </w:r>
      <w:r w:rsidR="00447FFD" w:rsidRPr="005418EB">
        <w:rPr>
          <w:rFonts w:ascii="Trebuchet MS" w:hAnsi="Trebuchet MS"/>
        </w:rPr>
        <w:t xml:space="preserve"> (nelimitată/perpetuă sau limitată)</w:t>
      </w:r>
      <w:r w:rsidR="001D04EC" w:rsidRPr="005418EB">
        <w:rPr>
          <w:rFonts w:ascii="Trebuchet MS" w:hAnsi="Trebuchet MS"/>
        </w:rPr>
        <w:t xml:space="preserve"> etc</w:t>
      </w:r>
      <w:r w:rsidR="00447FFD" w:rsidRPr="005418EB">
        <w:rPr>
          <w:rFonts w:ascii="Trebuchet MS" w:hAnsi="Trebuchet MS"/>
        </w:rPr>
        <w:t>.</w:t>
      </w:r>
      <w:r w:rsidR="001D04EC" w:rsidRPr="005418EB">
        <w:rPr>
          <w:rFonts w:ascii="Trebuchet MS" w:hAnsi="Trebuchet MS"/>
        </w:rPr>
        <w:t xml:space="preserve"> într-o formă care să permită înregistrarea în patrimoniul/contabilitatea </w:t>
      </w:r>
      <w:r w:rsidR="0073025D" w:rsidRPr="005418EB">
        <w:rPr>
          <w:rFonts w:ascii="Trebuchet MS" w:hAnsi="Trebuchet MS"/>
        </w:rPr>
        <w:t>Autorit</w:t>
      </w:r>
      <w:r w:rsidR="00F75D24" w:rsidRPr="005418EB">
        <w:rPr>
          <w:rFonts w:ascii="Trebuchet MS" w:hAnsi="Trebuchet MS"/>
        </w:rPr>
        <w:t>ății contractante</w:t>
      </w:r>
      <w:r w:rsidR="001D04EC" w:rsidRPr="005418EB">
        <w:rPr>
          <w:rFonts w:ascii="Trebuchet MS" w:hAnsi="Trebuchet MS"/>
        </w:rPr>
        <w:t xml:space="preserve">) prin care se atestă și se transmit drepturile de proprietate/folosință, după caz, condițiile de utilizare etc. astfel încât la finalizarea recepției calitative </w:t>
      </w:r>
      <w:r w:rsidR="00F54D51" w:rsidRPr="005418EB">
        <w:rPr>
          <w:rFonts w:ascii="Trebuchet MS" w:hAnsi="Trebuchet MS"/>
        </w:rPr>
        <w:t>Achizitorul</w:t>
      </w:r>
      <w:r w:rsidR="001D04EC" w:rsidRPr="005418EB">
        <w:rPr>
          <w:rFonts w:ascii="Trebuchet MS" w:hAnsi="Trebuchet MS"/>
        </w:rPr>
        <w:t xml:space="preserve"> </w:t>
      </w:r>
      <w:r w:rsidR="00972F1C" w:rsidRPr="005418EB">
        <w:rPr>
          <w:rFonts w:ascii="Trebuchet MS" w:hAnsi="Trebuchet MS"/>
        </w:rPr>
        <w:t>să</w:t>
      </w:r>
      <w:r w:rsidR="001D04EC" w:rsidRPr="005418EB">
        <w:rPr>
          <w:rFonts w:ascii="Trebuchet MS" w:hAnsi="Trebuchet MS"/>
        </w:rPr>
        <w:t xml:space="preserve"> dețină toate documentele privind licențele proprii sau cele din partea terților.</w:t>
      </w:r>
      <w:bookmarkEnd w:id="247"/>
    </w:p>
    <w:p w14:paraId="670D693F" w14:textId="00DE36BA" w:rsidR="001D04EC" w:rsidRPr="005418EB" w:rsidRDefault="001D04EC" w:rsidP="00BD198E">
      <w:pPr>
        <w:pStyle w:val="ListParagraph"/>
        <w:spacing w:before="100" w:beforeAutospacing="1" w:after="100" w:afterAutospacing="1"/>
        <w:ind w:left="714" w:hanging="357"/>
        <w:contextualSpacing/>
        <w:rPr>
          <w:rFonts w:ascii="Trebuchet MS" w:hAnsi="Trebuchet MS"/>
        </w:rPr>
      </w:pPr>
      <w:bookmarkStart w:id="248" w:name="_Toc74560510"/>
      <w:r w:rsidRPr="005418EB">
        <w:rPr>
          <w:rFonts w:ascii="Trebuchet MS" w:hAnsi="Trebuchet MS"/>
        </w:rPr>
        <w:t>C</w:t>
      </w:r>
      <w:r w:rsidR="00EB7B32" w:rsidRPr="005418EB">
        <w:rPr>
          <w:rFonts w:ascii="Trebuchet MS" w:hAnsi="Trebuchet MS"/>
        </w:rPr>
        <w:t>Furnizorul</w:t>
      </w:r>
      <w:r w:rsidRPr="005418EB">
        <w:rPr>
          <w:rFonts w:ascii="Trebuchet MS" w:hAnsi="Trebuchet MS"/>
        </w:rPr>
        <w:t xml:space="preserve"> va avea în vedere</w:t>
      </w:r>
      <w:r w:rsidR="00820874" w:rsidRPr="005418EB">
        <w:rPr>
          <w:rFonts w:ascii="Trebuchet MS" w:hAnsi="Trebuchet MS"/>
        </w:rPr>
        <w:t>,</w:t>
      </w:r>
      <w:r w:rsidRPr="005418EB">
        <w:rPr>
          <w:rFonts w:ascii="Trebuchet MS" w:hAnsi="Trebuchet MS"/>
        </w:rPr>
        <w:t xml:space="preserve"> ca obligație</w:t>
      </w:r>
      <w:r w:rsidR="00820874" w:rsidRPr="005418EB">
        <w:rPr>
          <w:rFonts w:ascii="Trebuchet MS" w:hAnsi="Trebuchet MS"/>
        </w:rPr>
        <w:t>,</w:t>
      </w:r>
      <w:r w:rsidRPr="005418EB">
        <w:rPr>
          <w:rFonts w:ascii="Trebuchet MS" w:hAnsi="Trebuchet MS"/>
        </w:rPr>
        <w:t xml:space="preserve"> la recepție</w:t>
      </w:r>
      <w:r w:rsidR="00820874" w:rsidRPr="005418EB">
        <w:rPr>
          <w:rFonts w:ascii="Trebuchet MS" w:hAnsi="Trebuchet MS"/>
        </w:rPr>
        <w:t>,</w:t>
      </w:r>
      <w:r w:rsidRPr="005418EB">
        <w:rPr>
          <w:rFonts w:ascii="Trebuchet MS" w:hAnsi="Trebuchet MS"/>
        </w:rPr>
        <w:t xml:space="preserve"> că </w:t>
      </w:r>
      <w:r w:rsidR="00F54D51" w:rsidRPr="005418EB">
        <w:rPr>
          <w:rFonts w:ascii="Trebuchet MS" w:hAnsi="Trebuchet MS"/>
        </w:rPr>
        <w:t>Achizitorul</w:t>
      </w:r>
      <w:r w:rsidRPr="005418EB">
        <w:rPr>
          <w:rFonts w:ascii="Trebuchet MS" w:hAnsi="Trebuchet MS"/>
        </w:rPr>
        <w:t xml:space="preserve"> va proceda la preluarea tuturor licențelor livrate</w:t>
      </w:r>
      <w:r w:rsidR="00136285" w:rsidRPr="005418EB">
        <w:rPr>
          <w:rFonts w:ascii="Trebuchet MS" w:hAnsi="Trebuchet MS"/>
        </w:rPr>
        <w:t xml:space="preserve"> și instalate</w:t>
      </w:r>
      <w:r w:rsidRPr="005418EB">
        <w:rPr>
          <w:rFonts w:ascii="Trebuchet MS" w:hAnsi="Trebuchet MS"/>
        </w:rPr>
        <w:t xml:space="preserve">, doar prin întocmirea Proceselor verbale de recepție cantitativă și calitativă a licențelor, ca </w:t>
      </w:r>
      <w:r w:rsidRPr="005418EB">
        <w:rPr>
          <w:rFonts w:ascii="Trebuchet MS" w:hAnsi="Trebuchet MS"/>
        </w:rPr>
        <w:lastRenderedPageBreak/>
        <w:t xml:space="preserve">documente necesare în implementarea </w:t>
      </w:r>
      <w:r w:rsidR="00CF7A8A" w:rsidRPr="005418EB">
        <w:rPr>
          <w:rFonts w:ascii="Trebuchet MS" w:hAnsi="Trebuchet MS"/>
        </w:rPr>
        <w:t>Contractul</w:t>
      </w:r>
      <w:r w:rsidRPr="005418EB">
        <w:rPr>
          <w:rFonts w:ascii="Trebuchet MS" w:hAnsi="Trebuchet MS"/>
        </w:rPr>
        <w:t>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r w:rsidR="00820874" w:rsidRPr="005418EB">
        <w:rPr>
          <w:rFonts w:ascii="Trebuchet MS" w:hAnsi="Trebuchet MS"/>
        </w:rPr>
        <w:t>.</w:t>
      </w:r>
      <w:bookmarkEnd w:id="248"/>
    </w:p>
    <w:p w14:paraId="088B7F17" w14:textId="7A617EF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9" w:name="_Toc74560511"/>
      <w:r w:rsidRPr="005418EB">
        <w:rPr>
          <w:rFonts w:ascii="Trebuchet MS" w:hAnsi="Trebuchet MS"/>
        </w:rPr>
        <w:t xml:space="preserve">Furnizorul </w:t>
      </w:r>
      <w:r w:rsidR="001D04EC" w:rsidRPr="005418EB">
        <w:rPr>
          <w:rFonts w:ascii="Trebuchet MS" w:hAnsi="Trebuchet MS"/>
        </w:rPr>
        <w:t xml:space="preserve">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w:t>
      </w:r>
      <w:r w:rsidR="00503559" w:rsidRPr="005418EB">
        <w:rPr>
          <w:rFonts w:ascii="Trebuchet MS" w:hAnsi="Trebuchet MS"/>
        </w:rPr>
        <w:t xml:space="preserve"> Furnizorul</w:t>
      </w:r>
      <w:r w:rsidR="001D04EC" w:rsidRPr="005418EB">
        <w:rPr>
          <w:rFonts w:ascii="Trebuchet MS" w:hAnsi="Trebuchet MS"/>
        </w:rPr>
        <w:t xml:space="preserve"> va anunța imediat </w:t>
      </w:r>
      <w:r w:rsidR="00F54D51" w:rsidRPr="005418EB">
        <w:rPr>
          <w:rFonts w:ascii="Trebuchet MS" w:hAnsi="Trebuchet MS"/>
        </w:rPr>
        <w:t>Achizitorul</w:t>
      </w:r>
      <w:r w:rsidR="001D04EC" w:rsidRPr="005418EB">
        <w:rPr>
          <w:rFonts w:ascii="Trebuchet MS" w:hAnsi="Trebuchet MS"/>
        </w:rPr>
        <w:t xml:space="preserve"> în scris, dacă există suspiciunea sau are cunoștință că software-ul livrat poate provoca </w:t>
      </w:r>
      <w:r w:rsidR="00972F1C" w:rsidRPr="005418EB">
        <w:rPr>
          <w:rFonts w:ascii="Trebuchet MS" w:hAnsi="Trebuchet MS"/>
        </w:rPr>
        <w:t>neajunsuri de tipul celor enunțate</w:t>
      </w:r>
      <w:r w:rsidR="001D04EC" w:rsidRPr="005418EB">
        <w:rPr>
          <w:rFonts w:ascii="Trebuchet MS" w:hAnsi="Trebuchet MS"/>
        </w:rPr>
        <w:t xml:space="preserve"> mai sus.</w:t>
      </w:r>
      <w:bookmarkEnd w:id="249"/>
    </w:p>
    <w:p w14:paraId="6A9749BA" w14:textId="1C574A9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50" w:name="_Toc74560512"/>
      <w:r w:rsidRPr="005418EB">
        <w:rPr>
          <w:rFonts w:ascii="Trebuchet MS" w:hAnsi="Trebuchet MS"/>
        </w:rPr>
        <w:t xml:space="preserve">Furnizorul </w:t>
      </w:r>
      <w:r w:rsidR="001D04EC" w:rsidRPr="005418EB">
        <w:rPr>
          <w:rFonts w:ascii="Trebuchet MS" w:hAnsi="Trebuchet MS"/>
        </w:rPr>
        <w:t xml:space="preserve">va avea </w:t>
      </w:r>
      <w:r w:rsidR="00070A7D" w:rsidRPr="005418EB">
        <w:rPr>
          <w:rFonts w:ascii="Trebuchet MS" w:hAnsi="Trebuchet MS"/>
        </w:rPr>
        <w:t>obligația ca</w:t>
      </w:r>
      <w:r w:rsidR="001D04EC" w:rsidRPr="005418EB">
        <w:rPr>
          <w:rFonts w:ascii="Trebuchet MS" w:hAnsi="Trebuchet MS"/>
        </w:rPr>
        <w:t xml:space="preserve">, la transferul documentelor privind licențele, ca drepturi de proprietate intelectuală/folosință, </w:t>
      </w:r>
      <w:r w:rsidR="00070A7D" w:rsidRPr="005418EB">
        <w:rPr>
          <w:rFonts w:ascii="Trebuchet MS" w:hAnsi="Trebuchet MS"/>
        </w:rPr>
        <w:t>să facă</w:t>
      </w:r>
      <w:r w:rsidR="001D04EC" w:rsidRPr="005418EB">
        <w:rPr>
          <w:rFonts w:ascii="Trebuchet MS" w:hAnsi="Trebuchet MS"/>
        </w:rPr>
        <w:t xml:space="preserve"> transferul către </w:t>
      </w:r>
      <w:r w:rsidR="00F54D51" w:rsidRPr="005418EB">
        <w:rPr>
          <w:rFonts w:ascii="Trebuchet MS" w:hAnsi="Trebuchet MS"/>
        </w:rPr>
        <w:t>Achizitor</w:t>
      </w:r>
      <w:r w:rsidR="001D04EC" w:rsidRPr="005418EB">
        <w:rPr>
          <w:rFonts w:ascii="Trebuchet MS" w:hAnsi="Trebuchet MS"/>
        </w:rPr>
        <w:t xml:space="preserve"> a unor documente în original, atât pentru propriile produse cât și pentru toate cele ale unor terți pe care le-a înglobat, adaptat, modificat, îmbunătățit, ș.a.m.d. și simultan să aibă în vedere </w:t>
      </w:r>
      <w:r w:rsidR="00972F1C" w:rsidRPr="005418EB">
        <w:rPr>
          <w:rFonts w:ascii="Trebuchet MS" w:hAnsi="Trebuchet MS"/>
        </w:rPr>
        <w:t>că</w:t>
      </w:r>
      <w:r w:rsidR="001D04EC" w:rsidRPr="005418EB">
        <w:rPr>
          <w:rFonts w:ascii="Trebuchet MS" w:hAnsi="Trebuchet MS"/>
        </w:rPr>
        <w:t xml:space="preserve">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bookmarkEnd w:id="250"/>
    </w:p>
    <w:p w14:paraId="48F46380" w14:textId="6CE1F7C3" w:rsidR="0013628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51" w:name="_Toc74560513"/>
      <w:r w:rsidRPr="005418EB">
        <w:rPr>
          <w:rFonts w:ascii="Trebuchet MS" w:hAnsi="Trebuchet MS"/>
        </w:rPr>
        <w:t>Furnizorul</w:t>
      </w:r>
      <w:r w:rsidRPr="005418EB" w:rsidDel="00EB7B32">
        <w:rPr>
          <w:rFonts w:ascii="Trebuchet MS" w:hAnsi="Trebuchet MS"/>
        </w:rPr>
        <w:t xml:space="preserve"> </w:t>
      </w:r>
      <w:r w:rsidR="00136285" w:rsidRPr="005418EB">
        <w:rPr>
          <w:rFonts w:ascii="Trebuchet MS" w:hAnsi="Trebuchet MS"/>
        </w:rPr>
        <w:t>are</w:t>
      </w:r>
      <w:r w:rsidR="00EB56F0" w:rsidRPr="005418EB">
        <w:rPr>
          <w:rFonts w:ascii="Trebuchet MS" w:hAnsi="Trebuchet MS"/>
        </w:rPr>
        <w:t xml:space="preserve"> obligația</w:t>
      </w:r>
      <w:r w:rsidR="00136285" w:rsidRPr="005418EB">
        <w:rPr>
          <w:rFonts w:ascii="Trebuchet MS" w:hAnsi="Trebuchet MS"/>
        </w:rPr>
        <w:t xml:space="preserve"> de a garanta că produsele software furnizate prin </w:t>
      </w:r>
      <w:r w:rsidR="00CF7A8A" w:rsidRPr="005418EB">
        <w:rPr>
          <w:rFonts w:ascii="Trebuchet MS" w:hAnsi="Trebuchet MS"/>
        </w:rPr>
        <w:t xml:space="preserve">Contract </w:t>
      </w:r>
      <w:r w:rsidR="00136285" w:rsidRPr="005418EB">
        <w:rPr>
          <w:rFonts w:ascii="Trebuchet MS" w:hAnsi="Trebuchet MS"/>
        </w:rPr>
        <w:t xml:space="preserve">sunt noi, de ultimă </w:t>
      </w:r>
      <w:r w:rsidR="00972F1C" w:rsidRPr="005418EB">
        <w:rPr>
          <w:rFonts w:ascii="Trebuchet MS" w:hAnsi="Trebuchet MS"/>
        </w:rPr>
        <w:t>generație</w:t>
      </w:r>
      <w:r w:rsidR="00136285" w:rsidRPr="005418EB">
        <w:rPr>
          <w:rFonts w:ascii="Trebuchet MS" w:hAnsi="Trebuchet MS"/>
        </w:rPr>
        <w:t xml:space="preserve">, şi încorporează toate </w:t>
      </w:r>
      <w:r w:rsidR="00972F1C" w:rsidRPr="005418EB">
        <w:rPr>
          <w:rFonts w:ascii="Trebuchet MS" w:hAnsi="Trebuchet MS"/>
        </w:rPr>
        <w:t>îmbunătățirile</w:t>
      </w:r>
      <w:r w:rsidR="00136285" w:rsidRPr="005418EB">
        <w:rPr>
          <w:rFonts w:ascii="Trebuchet MS" w:hAnsi="Trebuchet MS"/>
        </w:rPr>
        <w:t xml:space="preserve"> recente în proiectare şi din ultima versiune, inclusiv din punct de vedere al securității. </w:t>
      </w:r>
      <w:r w:rsidR="00503559" w:rsidRPr="005418EB">
        <w:rPr>
          <w:rFonts w:ascii="Trebuchet MS" w:hAnsi="Trebuchet MS"/>
        </w:rPr>
        <w:t>Furnizorul</w:t>
      </w:r>
      <w:r w:rsidR="00136285" w:rsidRPr="005418EB">
        <w:rPr>
          <w:rFonts w:ascii="Trebuchet MS" w:hAnsi="Trebuchet MS"/>
        </w:rPr>
        <w:t xml:space="preserve"> are </w:t>
      </w:r>
      <w:r w:rsidR="00972F1C" w:rsidRPr="005418EB">
        <w:rPr>
          <w:rFonts w:ascii="Trebuchet MS" w:hAnsi="Trebuchet MS"/>
        </w:rPr>
        <w:t>obligația</w:t>
      </w:r>
      <w:r w:rsidR="00136285" w:rsidRPr="005418EB">
        <w:rPr>
          <w:rFonts w:ascii="Trebuchet MS" w:hAnsi="Trebuchet MS"/>
        </w:rPr>
        <w:t xml:space="preserve"> de a garanta că toate produsele furnizate prin </w:t>
      </w:r>
      <w:r w:rsidR="00CF7A8A" w:rsidRPr="005418EB">
        <w:rPr>
          <w:rFonts w:ascii="Trebuchet MS" w:hAnsi="Trebuchet MS"/>
        </w:rPr>
        <w:t xml:space="preserve">Contract </w:t>
      </w:r>
      <w:r w:rsidR="00136285" w:rsidRPr="005418EB">
        <w:rPr>
          <w:rFonts w:ascii="Trebuchet MS" w:hAnsi="Trebuchet MS"/>
        </w:rPr>
        <w:t xml:space="preserve">sunt livrate pe canalul oficial al </w:t>
      </w:r>
      <w:r w:rsidR="00972F1C" w:rsidRPr="005418EB">
        <w:rPr>
          <w:rFonts w:ascii="Trebuchet MS" w:hAnsi="Trebuchet MS"/>
        </w:rPr>
        <w:t>producătorului</w:t>
      </w:r>
      <w:r w:rsidR="00136285" w:rsidRPr="005418EB">
        <w:rPr>
          <w:rFonts w:ascii="Trebuchet MS" w:hAnsi="Trebuchet MS"/>
        </w:rPr>
        <w:t>, acoperind zona Uniunii Europene.</w:t>
      </w:r>
      <w:bookmarkEnd w:id="251"/>
    </w:p>
    <w:p w14:paraId="6D60BBB9" w14:textId="23D17FED"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52" w:name="_Toc74560514"/>
      <w:r w:rsidRPr="005418EB">
        <w:rPr>
          <w:rFonts w:ascii="Trebuchet MS" w:hAnsi="Trebuchet MS"/>
        </w:rPr>
        <w:t xml:space="preserve">Furnizorul </w:t>
      </w:r>
      <w:r w:rsidR="00136285" w:rsidRPr="005418EB">
        <w:rPr>
          <w:rFonts w:ascii="Trebuchet MS" w:hAnsi="Trebuchet MS"/>
        </w:rPr>
        <w:t xml:space="preserve">va avea în vedere obligația de a deschide sau, după caz, de a </w:t>
      </w:r>
      <w:r w:rsidR="00EB56F0" w:rsidRPr="005418EB">
        <w:rPr>
          <w:rFonts w:ascii="Trebuchet MS" w:hAnsi="Trebuchet MS"/>
        </w:rPr>
        <w:t xml:space="preserve">actualiza </w:t>
      </w:r>
      <w:r w:rsidR="00136285" w:rsidRPr="005418EB">
        <w:rPr>
          <w:rFonts w:ascii="Trebuchet MS" w:hAnsi="Trebuchet MS"/>
        </w:rPr>
        <w:t xml:space="preserve">un cont de identificare deschis pe numele/seama </w:t>
      </w:r>
      <w:r w:rsidR="0073025D" w:rsidRPr="005418EB">
        <w:rPr>
          <w:rFonts w:ascii="Trebuchet MS" w:hAnsi="Trebuchet MS"/>
        </w:rPr>
        <w:t>Autorit</w:t>
      </w:r>
      <w:r w:rsidR="00136285" w:rsidRPr="005418EB">
        <w:rPr>
          <w:rFonts w:ascii="Trebuchet MS" w:hAnsi="Trebuchet MS"/>
        </w:rPr>
        <w:t xml:space="preserve">ății contractante la producător. Această cerință poate să nu fie aplicabilă în situația </w:t>
      </w:r>
      <w:r w:rsidR="002B73DD" w:rsidRPr="005418EB">
        <w:rPr>
          <w:rFonts w:ascii="Trebuchet MS" w:hAnsi="Trebuchet MS"/>
        </w:rPr>
        <w:t>în</w:t>
      </w:r>
      <w:r w:rsidR="00136285" w:rsidRPr="005418EB">
        <w:rPr>
          <w:rFonts w:ascii="Trebuchet MS" w:hAnsi="Trebuchet MS"/>
        </w:rPr>
        <w:t xml:space="preserve"> care producătorul nu are o astfel de politică.</w:t>
      </w:r>
      <w:bookmarkEnd w:id="252"/>
      <w:r w:rsidR="00730B0A" w:rsidRPr="005418EB">
        <w:rPr>
          <w:rFonts w:ascii="Trebuchet MS" w:hAnsi="Trebuchet MS"/>
        </w:rPr>
        <w:t xml:space="preserve"> </w:t>
      </w:r>
    </w:p>
    <w:p w14:paraId="3664E300" w14:textId="7FD36F46" w:rsidR="00F35752"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53" w:name="_Toc74560515"/>
      <w:r w:rsidRPr="005418EB">
        <w:rPr>
          <w:rFonts w:ascii="Trebuchet MS" w:hAnsi="Trebuchet MS"/>
        </w:rPr>
        <w:t>Toate documentele şi informaţiile primite de la Ofertant precum şi rezultatele tuturor activităţilor din cadrul acestui contract (cum ar fi: documente de analiză, arhitecturi de sisteme, adrese, etc., fără a se limita la acestea) reprezintă informaţii confidenţiale, iar Contractantul câştigător va asigura respectarea confidenţialităţii lor, urmând să semneze o declaraţie în acest sens.</w:t>
      </w:r>
      <w:bookmarkEnd w:id="253"/>
    </w:p>
    <w:p w14:paraId="576551BD" w14:textId="25E28C88"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54" w:name="_Toc74560516"/>
      <w:r w:rsidRPr="005418EB">
        <w:rPr>
          <w:rFonts w:ascii="Trebuchet MS" w:hAnsi="Trebuchet MS"/>
        </w:rPr>
        <w:t>Furnizorul</w:t>
      </w:r>
      <w:r w:rsidR="00F35752" w:rsidRPr="005418EB">
        <w:rPr>
          <w:rFonts w:ascii="Trebuchet MS" w:hAnsi="Trebuchet MS"/>
        </w:rPr>
        <w:t xml:space="preserve"> şi personalul său au obligaţia de a respecta confidenţialitatea documentelor şi informaţiilor menţionate mai sus, pe toată perioada executării contractului, pe perioada oricărei prelungiri a acestuia şi după încetarea contractului. În acest sens, </w:t>
      </w:r>
      <w:r w:rsidRPr="005418EB">
        <w:rPr>
          <w:rFonts w:ascii="Trebuchet MS" w:hAnsi="Trebuchet MS"/>
        </w:rPr>
        <w:t>Furnizorul</w:t>
      </w:r>
      <w:r w:rsidR="00F35752" w:rsidRPr="005418EB">
        <w:rPr>
          <w:rFonts w:ascii="Trebuchet MS" w:hAnsi="Trebuchet MS"/>
        </w:rPr>
        <w:t xml:space="preserve"> precum şi personalul acestuia implicat în activităţile contractului sunt obligaţi să semneze Acorduri de Confidențialitate cu </w:t>
      </w:r>
      <w:r w:rsidR="00F54D51" w:rsidRPr="005418EB">
        <w:rPr>
          <w:rFonts w:ascii="Trebuchet MS" w:hAnsi="Trebuchet MS"/>
        </w:rPr>
        <w:t>Achizitorul</w:t>
      </w:r>
      <w:r w:rsidR="00F35752" w:rsidRPr="005418EB">
        <w:rPr>
          <w:rFonts w:ascii="Trebuchet MS" w:hAnsi="Trebuchet MS"/>
        </w:rPr>
        <w:t>.</w:t>
      </w:r>
      <w:bookmarkEnd w:id="254"/>
    </w:p>
    <w:p w14:paraId="64FD9839" w14:textId="44118557" w:rsidR="00F35752"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55" w:name="_Toc74560517"/>
      <w:r w:rsidRPr="005418EB">
        <w:rPr>
          <w:rFonts w:ascii="Trebuchet MS" w:hAnsi="Trebuchet MS"/>
        </w:rPr>
        <w:t>Toate documentele, rapoartele şi datele, inclusiv diagrame, scheme tehnice, specificaţii tehnice, planuri şi orice alte materiale realizate de către Contractant în cadrul contractului, sunt în proprietatea /proprietatea intelectuală a Autorităţii Contractante, aceasta</w:t>
      </w:r>
      <w:r w:rsidR="00F04E93" w:rsidRPr="005418EB">
        <w:rPr>
          <w:rFonts w:ascii="Trebuchet MS" w:hAnsi="Trebuchet MS"/>
        </w:rPr>
        <w:t xml:space="preserve"> </w:t>
      </w:r>
      <w:r w:rsidRPr="005418EB">
        <w:rPr>
          <w:rFonts w:ascii="Trebuchet MS" w:hAnsi="Trebuchet MS"/>
        </w:rPr>
        <w:t xml:space="preserve">având dreptul să le utilizeze, modifice, transfere fără acceptul </w:t>
      </w:r>
      <w:r w:rsidR="00EB7B32" w:rsidRPr="005418EB">
        <w:rPr>
          <w:rFonts w:ascii="Trebuchet MS" w:hAnsi="Trebuchet MS"/>
        </w:rPr>
        <w:t>Furnizorului</w:t>
      </w:r>
      <w:r w:rsidRPr="005418EB">
        <w:rPr>
          <w:rFonts w:ascii="Trebuchet MS" w:hAnsi="Trebuchet MS"/>
        </w:rPr>
        <w:t xml:space="preserve">sau al unei terţe părţi. </w:t>
      </w:r>
      <w:r w:rsidR="00EB7B32" w:rsidRPr="005418EB">
        <w:rPr>
          <w:rFonts w:ascii="Trebuchet MS" w:hAnsi="Trebuchet MS"/>
        </w:rPr>
        <w:t xml:space="preserve">Furnizorul </w:t>
      </w:r>
      <w:r w:rsidRPr="005418EB">
        <w:rPr>
          <w:rFonts w:ascii="Trebuchet MS" w:hAnsi="Trebuchet MS"/>
        </w:rPr>
        <w:t>le va furniza Autorităţii Contractante, la finalizarea contractului, fără a păstra copii şi fără a le utiliza în alte scopuri care nu au legătur</w:t>
      </w:r>
      <w:r w:rsidR="00503559" w:rsidRPr="005418EB">
        <w:rPr>
          <w:rFonts w:ascii="Trebuchet MS" w:hAnsi="Trebuchet MS"/>
        </w:rPr>
        <w:t>ă</w:t>
      </w:r>
      <w:r w:rsidRPr="005418EB">
        <w:rPr>
          <w:rFonts w:ascii="Trebuchet MS" w:hAnsi="Trebuchet MS"/>
        </w:rPr>
        <w:t xml:space="preserve"> cu contractul.</w:t>
      </w:r>
      <w:bookmarkEnd w:id="255"/>
    </w:p>
    <w:p w14:paraId="6FC5B75E" w14:textId="3466FA90"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56" w:name="_Toc74560518"/>
      <w:r w:rsidRPr="005418EB">
        <w:rPr>
          <w:rFonts w:ascii="Trebuchet MS" w:hAnsi="Trebuchet MS"/>
        </w:rPr>
        <w:t xml:space="preserve">Furnizorul </w:t>
      </w:r>
      <w:r w:rsidR="00F35752" w:rsidRPr="005418EB">
        <w:rPr>
          <w:rFonts w:ascii="Trebuchet MS" w:hAnsi="Trebuchet MS"/>
        </w:rPr>
        <w:t xml:space="preserve">nu va publica articole sau informaţii legate de serviciile prestate, nu va face referire la acestea în cazul prestării altor servicii către terţi şi nu va divulga informaţiile obţinute de la </w:t>
      </w:r>
      <w:r w:rsidR="00F54D51" w:rsidRPr="005418EB">
        <w:rPr>
          <w:rFonts w:ascii="Trebuchet MS" w:hAnsi="Trebuchet MS"/>
        </w:rPr>
        <w:t>Achizitor</w:t>
      </w:r>
      <w:r w:rsidR="00F35752" w:rsidRPr="005418EB">
        <w:rPr>
          <w:rFonts w:ascii="Trebuchet MS" w:hAnsi="Trebuchet MS"/>
        </w:rPr>
        <w:t>, fără acordul scris al acesteia.</w:t>
      </w:r>
      <w:bookmarkEnd w:id="256"/>
    </w:p>
    <w:p w14:paraId="2CA4FE9C" w14:textId="0F188A3C" w:rsidR="00730B0A"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57" w:name="_Toc74560519"/>
      <w:r w:rsidRPr="005418EB">
        <w:rPr>
          <w:rFonts w:ascii="Trebuchet MS" w:hAnsi="Trebuchet MS"/>
        </w:rPr>
        <w:lastRenderedPageBreak/>
        <w:t>Orice rezultate sau drepturi legate de acestea, inclusiv drepturi de proprietate intelectuală sau industrială, obţinute în cadrul contractului, sunt proprietatea Autorităţii Contractante, care poate dispune de ele după cum consideră.</w:t>
      </w:r>
      <w:bookmarkEnd w:id="257"/>
    </w:p>
    <w:p w14:paraId="52BE4166" w14:textId="33314FFF" w:rsidR="00730B0A" w:rsidRPr="005418EB" w:rsidRDefault="00F54D51" w:rsidP="00BD198E">
      <w:pPr>
        <w:pStyle w:val="ListParagraph"/>
        <w:spacing w:before="100" w:beforeAutospacing="1" w:after="100" w:afterAutospacing="1"/>
        <w:ind w:left="714" w:hanging="357"/>
        <w:contextualSpacing/>
        <w:rPr>
          <w:rFonts w:ascii="Trebuchet MS" w:hAnsi="Trebuchet MS"/>
        </w:rPr>
      </w:pPr>
      <w:bookmarkStart w:id="258" w:name="_Toc74560520"/>
      <w:r w:rsidRPr="005418EB">
        <w:rPr>
          <w:rFonts w:ascii="Trebuchet MS" w:hAnsi="Trebuchet MS"/>
        </w:rPr>
        <w:t>Achizitorul</w:t>
      </w:r>
      <w:r w:rsidR="00730B0A" w:rsidRPr="005418EB">
        <w:rPr>
          <w:rFonts w:ascii="Trebuchet MS" w:hAnsi="Trebuchet MS"/>
        </w:rPr>
        <w:t xml:space="preserve"> va asigura accesul reprezentanților </w:t>
      </w:r>
      <w:r w:rsidR="00EB7B32" w:rsidRPr="005418EB">
        <w:rPr>
          <w:rFonts w:ascii="Trebuchet MS" w:hAnsi="Trebuchet MS"/>
        </w:rPr>
        <w:t xml:space="preserve">Furnizorului </w:t>
      </w:r>
      <w:r w:rsidR="00730B0A" w:rsidRPr="005418EB">
        <w:rPr>
          <w:rFonts w:ascii="Trebuchet MS" w:hAnsi="Trebuchet MS"/>
        </w:rPr>
        <w:t xml:space="preserve">în locațiile în care se vor efectua activitățile de livrare, instalare, </w:t>
      </w:r>
      <w:r w:rsidR="004928A6" w:rsidRPr="005418EB">
        <w:rPr>
          <w:rFonts w:ascii="Trebuchet MS" w:hAnsi="Trebuchet MS"/>
        </w:rPr>
        <w:t xml:space="preserve">configurare, </w:t>
      </w:r>
      <w:r w:rsidR="00730B0A" w:rsidRPr="005418EB">
        <w:rPr>
          <w:rFonts w:ascii="Trebuchet MS" w:hAnsi="Trebuchet MS"/>
        </w:rPr>
        <w:t xml:space="preserve">punere în funcțiune și testare a </w:t>
      </w:r>
      <w:r w:rsidR="00F74545" w:rsidRPr="005418EB">
        <w:rPr>
          <w:rFonts w:ascii="Trebuchet MS" w:hAnsi="Trebuchet MS"/>
        </w:rPr>
        <w:t>soluției</w:t>
      </w:r>
      <w:r w:rsidR="00730B0A" w:rsidRPr="005418EB">
        <w:rPr>
          <w:rFonts w:ascii="Trebuchet MS" w:hAnsi="Trebuchet MS"/>
        </w:rPr>
        <w:t>, precum și condițiile necesare efectuării acestora, astfel cum vor fi stabilite prin Contract</w:t>
      </w:r>
      <w:r w:rsidR="00F964D9" w:rsidRPr="005418EB">
        <w:rPr>
          <w:rFonts w:ascii="Trebuchet MS" w:hAnsi="Trebuchet MS"/>
        </w:rPr>
        <w:t>.</w:t>
      </w:r>
      <w:bookmarkEnd w:id="258"/>
    </w:p>
    <w:p w14:paraId="5ACD0F8A" w14:textId="5981E703" w:rsidR="00F257AD" w:rsidRPr="005418EB" w:rsidRDefault="00F257AD" w:rsidP="00BD198E">
      <w:pPr>
        <w:pStyle w:val="Heading1"/>
        <w:spacing w:before="100" w:beforeAutospacing="1" w:after="100" w:afterAutospacing="1"/>
        <w:contextualSpacing/>
        <w:rPr>
          <w:rFonts w:ascii="Trebuchet MS" w:hAnsi="Trebuchet MS"/>
        </w:rPr>
      </w:pPr>
      <w:bookmarkStart w:id="259" w:name="_Toc85465102"/>
      <w:bookmarkStart w:id="260" w:name="_Toc478634987"/>
      <w:bookmarkStart w:id="261" w:name="_Toc90621857"/>
      <w:bookmarkStart w:id="262" w:name="_Toc130639573"/>
      <w:bookmarkStart w:id="263" w:name="_Toc130722076"/>
      <w:r w:rsidRPr="005418EB">
        <w:rPr>
          <w:rFonts w:ascii="Trebuchet MS" w:hAnsi="Trebuchet MS"/>
        </w:rPr>
        <w:t>Documentații ce trebuie furnizate achizitorului în legătură cu produsul</w:t>
      </w:r>
      <w:bookmarkEnd w:id="259"/>
      <w:bookmarkEnd w:id="260"/>
      <w:bookmarkEnd w:id="261"/>
      <w:bookmarkEnd w:id="262"/>
      <w:bookmarkEnd w:id="263"/>
    </w:p>
    <w:p w14:paraId="36A0822C" w14:textId="77777777" w:rsidR="00F257AD" w:rsidRPr="005418EB" w:rsidRDefault="00F257AD" w:rsidP="00BD198E">
      <w:pPr>
        <w:pStyle w:val="ColorfulList-Accent11"/>
        <w:suppressAutoHyphens w:val="0"/>
        <w:spacing w:before="0" w:after="0" w:line="240" w:lineRule="auto"/>
        <w:ind w:left="0" w:firstLine="709"/>
        <w:contextualSpacing/>
        <w:rPr>
          <w:rFonts w:ascii="Trebuchet MS" w:hAnsi="Trebuchet MS"/>
          <w:sz w:val="24"/>
          <w:szCs w:val="24"/>
          <w:lang w:val="ro-RO"/>
        </w:rPr>
      </w:pPr>
      <w:bookmarkStart w:id="264" w:name="_Toc478634988"/>
      <w:bookmarkStart w:id="265" w:name="_Toc90621858"/>
      <w:r w:rsidRPr="005418EB">
        <w:rPr>
          <w:rFonts w:ascii="Trebuchet MS" w:hAnsi="Trebuchet MS"/>
          <w:sz w:val="24"/>
          <w:szCs w:val="24"/>
          <w:lang w:val="ro-RO"/>
        </w:rPr>
        <w:t>Furnizorul va prezenta următoarele documente din care să reiasă perioada de valabilitate a produselor software și sistemul pe care au fost activate, precum și următoarele documente în legătură cu produsul:</w:t>
      </w:r>
    </w:p>
    <w:p w14:paraId="46AE926C"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Documentele de însoțire a mărfii;</w:t>
      </w:r>
    </w:p>
    <w:p w14:paraId="32341B2B"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Documentație tehnică</w:t>
      </w:r>
      <w:r w:rsidRPr="005418EB">
        <w:rPr>
          <w:rFonts w:ascii="Trebuchet MS" w:hAnsi="Trebuchet MS"/>
          <w:b/>
          <w:i/>
          <w:sz w:val="24"/>
          <w:szCs w:val="24"/>
          <w:vertAlign w:val="superscript"/>
          <w:lang w:val="ro-RO"/>
        </w:rPr>
        <w:t>(*)</w:t>
      </w:r>
      <w:r w:rsidRPr="005418EB">
        <w:rPr>
          <w:rFonts w:ascii="Trebuchet MS" w:hAnsi="Trebuchet MS"/>
          <w:sz w:val="24"/>
          <w:szCs w:val="24"/>
          <w:lang w:val="ro-RO"/>
        </w:rPr>
        <w:t xml:space="preserve">, respectiv: </w:t>
      </w:r>
    </w:p>
    <w:p w14:paraId="1403039C" w14:textId="77777777" w:rsidR="00F257AD" w:rsidRPr="005418EB" w:rsidRDefault="00F257AD" w:rsidP="00297058">
      <w:pPr>
        <w:pStyle w:val="bullet1"/>
        <w:numPr>
          <w:ilvl w:val="2"/>
          <w:numId w:val="31"/>
        </w:numPr>
        <w:spacing w:before="0" w:beforeAutospacing="0" w:after="0" w:afterAutospacing="0"/>
        <w:rPr>
          <w:rFonts w:ascii="Trebuchet MS" w:hAnsi="Trebuchet MS"/>
        </w:rPr>
      </w:pPr>
      <w:r w:rsidRPr="005418EB">
        <w:rPr>
          <w:rFonts w:ascii="Trebuchet MS" w:hAnsi="Trebuchet MS"/>
        </w:rPr>
        <w:t>descrierea tehnică;</w:t>
      </w:r>
    </w:p>
    <w:p w14:paraId="52AE39FC" w14:textId="77777777" w:rsidR="00F257AD" w:rsidRPr="005418EB" w:rsidRDefault="00F257AD" w:rsidP="00297058">
      <w:pPr>
        <w:pStyle w:val="bullet1"/>
        <w:numPr>
          <w:ilvl w:val="2"/>
          <w:numId w:val="31"/>
        </w:numPr>
        <w:spacing w:before="0" w:beforeAutospacing="0" w:after="0" w:afterAutospacing="0"/>
        <w:rPr>
          <w:rFonts w:ascii="Trebuchet MS" w:hAnsi="Trebuchet MS"/>
        </w:rPr>
      </w:pPr>
      <w:r w:rsidRPr="005418EB">
        <w:rPr>
          <w:rFonts w:ascii="Trebuchet MS" w:hAnsi="Trebuchet MS"/>
        </w:rPr>
        <w:t>documentația de instalare, configurare și utilizare;</w:t>
      </w:r>
    </w:p>
    <w:p w14:paraId="00F348E0" w14:textId="77777777" w:rsidR="00F257AD" w:rsidRPr="005418EB" w:rsidRDefault="00F257AD" w:rsidP="00297058">
      <w:pPr>
        <w:pStyle w:val="bullet1"/>
        <w:numPr>
          <w:ilvl w:val="2"/>
          <w:numId w:val="31"/>
        </w:numPr>
        <w:spacing w:before="0" w:beforeAutospacing="0" w:after="0" w:afterAutospacing="0"/>
        <w:rPr>
          <w:rFonts w:ascii="Trebuchet MS" w:hAnsi="Trebuchet MS"/>
        </w:rPr>
      </w:pPr>
      <w:r w:rsidRPr="005418EB">
        <w:rPr>
          <w:rFonts w:ascii="Trebuchet MS" w:hAnsi="Trebuchet MS"/>
        </w:rPr>
        <w:t>documentația de întreținere și remediere a defecțiunilor;</w:t>
      </w:r>
    </w:p>
    <w:p w14:paraId="103F6210"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Certificate de garanție producător/furnizor/distribuitor;</w:t>
      </w:r>
    </w:p>
    <w:p w14:paraId="6AA1CB7D"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Documentele de licențiere pentru produsele software ofertate;</w:t>
      </w:r>
    </w:p>
    <w:p w14:paraId="5C087148"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Politica de licențiere stabilită de producător pentru produsele software ofertate;</w:t>
      </w:r>
    </w:p>
    <w:p w14:paraId="4AEECAD8"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Orice alt document solicitat în celelalte capitole din Caietul de sarcini și nespecificat explicit în acest capitol.</w:t>
      </w:r>
    </w:p>
    <w:p w14:paraId="45E8ABB1" w14:textId="745C45BD" w:rsidR="00F257AD" w:rsidRPr="005418EB" w:rsidRDefault="00F257AD" w:rsidP="00BD198E">
      <w:pPr>
        <w:pStyle w:val="ColorfulList-Accent11"/>
        <w:spacing w:before="0" w:after="0" w:line="240" w:lineRule="auto"/>
        <w:ind w:left="0" w:firstLine="708"/>
        <w:contextualSpacing/>
        <w:rPr>
          <w:rFonts w:ascii="Trebuchet MS" w:hAnsi="Trebuchet MS"/>
          <w:sz w:val="24"/>
          <w:szCs w:val="24"/>
          <w:lang w:val="ro-RO"/>
        </w:rPr>
      </w:pPr>
      <w:r w:rsidRPr="005418EB">
        <w:rPr>
          <w:rFonts w:ascii="Trebuchet MS" w:hAnsi="Trebuchet MS"/>
          <w:b/>
          <w:sz w:val="24"/>
          <w:szCs w:val="24"/>
          <w:vertAlign w:val="superscript"/>
          <w:lang w:val="ro-RO"/>
        </w:rPr>
        <w:t>(*)</w:t>
      </w:r>
      <w:r w:rsidRPr="005418EB">
        <w:rPr>
          <w:rFonts w:ascii="Trebuchet MS" w:hAnsi="Trebuchet MS"/>
          <w:sz w:val="24"/>
          <w:szCs w:val="24"/>
          <w:lang w:val="ro-RO"/>
        </w:rPr>
        <w:t xml:space="preserve"> Documentația tehnică va fi pusă la dispoziție în format electronic digital agreat de achizitor.</w:t>
      </w:r>
    </w:p>
    <w:p w14:paraId="0C5C4F03" w14:textId="77777777" w:rsidR="00503559" w:rsidRPr="005418EB" w:rsidRDefault="00503559" w:rsidP="00503559">
      <w:pPr>
        <w:pStyle w:val="Standard"/>
      </w:pPr>
      <w:r w:rsidRPr="005418EB">
        <w:t>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furnizorului.</w:t>
      </w:r>
    </w:p>
    <w:p w14:paraId="12EC61D8" w14:textId="77777777" w:rsidR="00503559" w:rsidRPr="005418EB" w:rsidRDefault="00503559" w:rsidP="00BD198E">
      <w:pPr>
        <w:pStyle w:val="ColorfulList-Accent11"/>
        <w:spacing w:before="0" w:after="0" w:line="240" w:lineRule="auto"/>
        <w:ind w:left="0" w:firstLine="708"/>
        <w:contextualSpacing/>
        <w:rPr>
          <w:rFonts w:ascii="Trebuchet MS" w:hAnsi="Trebuchet MS"/>
          <w:sz w:val="24"/>
          <w:szCs w:val="24"/>
          <w:lang w:val="ro-RO"/>
        </w:rPr>
      </w:pPr>
    </w:p>
    <w:p w14:paraId="00DED14F" w14:textId="6C18A893" w:rsidR="00F257AD" w:rsidRPr="005418EB" w:rsidRDefault="00F257AD" w:rsidP="00BD198E">
      <w:pPr>
        <w:pStyle w:val="Heading1"/>
        <w:spacing w:before="100" w:beforeAutospacing="1" w:after="100" w:afterAutospacing="1"/>
        <w:contextualSpacing/>
        <w:rPr>
          <w:rFonts w:ascii="Trebuchet MS" w:hAnsi="Trebuchet MS"/>
        </w:rPr>
      </w:pPr>
      <w:bookmarkStart w:id="266" w:name="_Toc85465103"/>
      <w:bookmarkStart w:id="267" w:name="_Toc130639574"/>
      <w:bookmarkStart w:id="268" w:name="_Toc130722077"/>
      <w:bookmarkEnd w:id="264"/>
      <w:bookmarkEnd w:id="265"/>
      <w:r w:rsidRPr="005418EB">
        <w:rPr>
          <w:rFonts w:ascii="Trebuchet MS" w:hAnsi="Trebuchet MS"/>
        </w:rPr>
        <w:t>Recepția soluției</w:t>
      </w:r>
      <w:bookmarkEnd w:id="266"/>
      <w:bookmarkEnd w:id="267"/>
      <w:bookmarkEnd w:id="268"/>
      <w:r w:rsidRPr="005418EB">
        <w:rPr>
          <w:rFonts w:ascii="Trebuchet MS" w:hAnsi="Trebuchet MS"/>
        </w:rPr>
        <w:t xml:space="preserve"> </w:t>
      </w:r>
    </w:p>
    <w:p w14:paraId="7F10687C" w14:textId="77777777" w:rsidR="00F257AD" w:rsidRPr="005418EB" w:rsidRDefault="00F257AD" w:rsidP="00BD198E">
      <w:pPr>
        <w:ind w:firstLine="706"/>
        <w:contextualSpacing/>
        <w:rPr>
          <w:rFonts w:ascii="Trebuchet MS" w:hAnsi="Trebuchet MS"/>
        </w:rPr>
      </w:pPr>
      <w:r w:rsidRPr="005418EB">
        <w:rPr>
          <w:rFonts w:ascii="Trebuchet MS" w:hAnsi="Trebuchet MS"/>
        </w:rPr>
        <w:t xml:space="preserve">Recepția soluției se va realiza conform „Planului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w:t>
      </w:r>
    </w:p>
    <w:p w14:paraId="3385645F" w14:textId="77777777" w:rsidR="00F257AD" w:rsidRPr="005418EB" w:rsidRDefault="00F257AD" w:rsidP="00BD198E">
      <w:pPr>
        <w:ind w:firstLine="706"/>
        <w:contextualSpacing/>
        <w:rPr>
          <w:rFonts w:ascii="Trebuchet MS" w:hAnsi="Trebuchet MS"/>
        </w:rPr>
      </w:pPr>
      <w:r w:rsidRPr="005418EB">
        <w:rPr>
          <w:rFonts w:ascii="Trebuchet MS" w:hAnsi="Trebuchet MS"/>
        </w:rPr>
        <w:t>Dreptul achizitorului de a inspecta, testa și, dacă este necesar, de a respinge produsele, nu va fi limitat sau amânat din cauza faptului că produsele au fost inspectate și testate de furnizor, anterior furnizării acestora la locația de livrare/instalare.</w:t>
      </w:r>
    </w:p>
    <w:p w14:paraId="1F68512D" w14:textId="77777777" w:rsidR="00F257AD" w:rsidRPr="005418EB" w:rsidRDefault="00F257AD" w:rsidP="00BD198E">
      <w:pPr>
        <w:ind w:firstLine="706"/>
        <w:contextualSpacing/>
        <w:rPr>
          <w:rFonts w:ascii="Trebuchet MS" w:hAnsi="Trebuchet MS"/>
        </w:rPr>
      </w:pPr>
      <w:r w:rsidRPr="005418EB">
        <w:rPr>
          <w:rFonts w:ascii="Trebuchet MS" w:hAnsi="Trebuchet MS"/>
        </w:rPr>
        <w:t>Transferul drepturilor de proprietate și/sau folosință, și al oricăror drepturi conexe către achizitor va avea loc de la data recepției calitative.</w:t>
      </w:r>
    </w:p>
    <w:p w14:paraId="7FFEFBD1" w14:textId="77777777" w:rsidR="00F257AD" w:rsidRPr="005418EB" w:rsidRDefault="00F257AD" w:rsidP="00BD198E">
      <w:pPr>
        <w:ind w:firstLine="706"/>
        <w:contextualSpacing/>
        <w:rPr>
          <w:rFonts w:ascii="Trebuchet MS" w:hAnsi="Trebuchet MS"/>
        </w:rPr>
      </w:pPr>
      <w:r w:rsidRPr="005418EB">
        <w:rPr>
          <w:rFonts w:ascii="Trebuchet MS" w:hAnsi="Trebuchet MS"/>
        </w:rPr>
        <w:t>Recepția soluției se va efectua pe bază de procese verbale semnate de către</w:t>
      </w:r>
      <w:r w:rsidRPr="005418EB">
        <w:rPr>
          <w:rFonts w:ascii="Trebuchet MS" w:hAnsi="Trebuchet MS"/>
          <w:color w:val="0000FF"/>
        </w:rPr>
        <w:t xml:space="preserve"> </w:t>
      </w:r>
      <w:r w:rsidRPr="005418EB">
        <w:rPr>
          <w:rFonts w:ascii="Trebuchet MS" w:hAnsi="Trebuchet MS"/>
        </w:rPr>
        <w:t xml:space="preserve">reprezentanții achizitorului. Reprezentantul furnizorului va semna procesele verbale pentru luare la cunoștință și posibilitatea de a prezenta eventuale explicații și/sau observații. Recepția soluției se va realiza în mai multe etape, în funcție de progresul Contractului, respectiv: </w:t>
      </w:r>
    </w:p>
    <w:p w14:paraId="740F8446" w14:textId="7006B07C" w:rsidR="00F257AD" w:rsidRPr="005418EB" w:rsidRDefault="00F257AD" w:rsidP="00BD198E">
      <w:pPr>
        <w:pStyle w:val="Heading2"/>
        <w:rPr>
          <w:rFonts w:ascii="Trebuchet MS" w:hAnsi="Trebuchet MS"/>
        </w:rPr>
      </w:pPr>
      <w:bookmarkStart w:id="269" w:name="_Toc130639575"/>
      <w:bookmarkStart w:id="270" w:name="_Toc130722078"/>
      <w:r w:rsidRPr="005418EB">
        <w:rPr>
          <w:rFonts w:ascii="Trebuchet MS" w:hAnsi="Trebuchet MS"/>
        </w:rPr>
        <w:lastRenderedPageBreak/>
        <w:t>Recepția cantitativă</w:t>
      </w:r>
      <w:bookmarkEnd w:id="269"/>
      <w:bookmarkEnd w:id="270"/>
    </w:p>
    <w:p w14:paraId="12525B4E" w14:textId="77777777" w:rsidR="00F257AD" w:rsidRPr="005418EB" w:rsidRDefault="00F257AD" w:rsidP="00BD198E">
      <w:pPr>
        <w:contextualSpacing/>
        <w:rPr>
          <w:rFonts w:ascii="Trebuchet MS" w:hAnsi="Trebuchet MS"/>
        </w:rPr>
      </w:pPr>
      <w:r w:rsidRPr="005418EB">
        <w:rPr>
          <w:rFonts w:ascii="Trebuchet MS" w:hAnsi="Trebuchet MS"/>
        </w:rPr>
        <w:t>Se va realiza după livrarea produselor ce compun soluția, în cantitatea stabilită conform contractului, la locația indicată de achizitor și va consta în efectuarea următoarelor operațiuni:</w:t>
      </w:r>
    </w:p>
    <w:p w14:paraId="7C858C22"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numărare bucată cu bucată a echipamentelor, componentelor și a accesoriilor acestora care compun soluția;</w:t>
      </w:r>
    </w:p>
    <w:p w14:paraId="2A5DFB86"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aspectului exterior, a integrității fizice și a caracteristicilor constructive;</w:t>
      </w:r>
    </w:p>
    <w:p w14:paraId="7287113A"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tuturor componentelor și accesoriilor;</w:t>
      </w:r>
    </w:p>
    <w:p w14:paraId="42ACDE33"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documentelor de însoțire a mărfii (aviz de însoțire a mărfii/aviz de expediție etc.);</w:t>
      </w:r>
    </w:p>
    <w:p w14:paraId="7CD51561"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documentației tehnice aferente fiecărui tip de echipament;</w:t>
      </w:r>
    </w:p>
    <w:p w14:paraId="15A215B0"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certificatelor de garanție;</w:t>
      </w:r>
    </w:p>
    <w:p w14:paraId="0626C6B3"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documentelor de licențiere pentru software-ul livrat;</w:t>
      </w:r>
    </w:p>
    <w:p w14:paraId="18A178A0"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verificarea existenței documentațiilor privind produsele software pe care furnizorul trebuie să le furnizeze achizitorului conform Caietului de sarcini;</w:t>
      </w:r>
    </w:p>
    <w:p w14:paraId="059D636D" w14:textId="77777777" w:rsidR="00F257AD" w:rsidRPr="005418EB" w:rsidRDefault="00F257AD" w:rsidP="00297058">
      <w:pPr>
        <w:pStyle w:val="ListParagraph"/>
        <w:numPr>
          <w:ilvl w:val="0"/>
          <w:numId w:val="32"/>
        </w:numPr>
        <w:ind w:left="1066"/>
        <w:contextualSpacing/>
        <w:rPr>
          <w:rFonts w:ascii="Trebuchet MS" w:hAnsi="Trebuchet MS"/>
        </w:rPr>
      </w:pPr>
      <w:r w:rsidRPr="005418EB">
        <w:rPr>
          <w:rFonts w:ascii="Trebuchet MS" w:hAnsi="Trebuchet MS"/>
        </w:rPr>
        <w:t xml:space="preserve">întocmirea unui </w:t>
      </w:r>
      <w:r w:rsidRPr="005418EB">
        <w:rPr>
          <w:rFonts w:ascii="Trebuchet MS" w:hAnsi="Trebuchet MS"/>
          <w:b/>
        </w:rPr>
        <w:t xml:space="preserve">Proces verbal de recepție cantitativă </w:t>
      </w:r>
      <w:r w:rsidRPr="005418EB">
        <w:rPr>
          <w:rFonts w:ascii="Trebuchet MS" w:hAnsi="Trebuchet MS"/>
          <w:b/>
          <w:i/>
        </w:rPr>
        <w:t>(PVR</w:t>
      </w:r>
      <w:r w:rsidRPr="005418EB">
        <w:rPr>
          <w:rFonts w:ascii="Trebuchet MS" w:hAnsi="Trebuchet MS"/>
          <w:b/>
          <w:i/>
          <w:vertAlign w:val="subscript"/>
        </w:rPr>
        <w:t>cant</w:t>
      </w:r>
      <w:r w:rsidRPr="005418EB">
        <w:rPr>
          <w:rFonts w:ascii="Trebuchet MS" w:hAnsi="Trebuchet MS"/>
          <w:b/>
          <w:i/>
        </w:rPr>
        <w:t>.)</w:t>
      </w:r>
      <w:r w:rsidRPr="005418EB">
        <w:rPr>
          <w:rFonts w:ascii="Trebuchet MS" w:hAnsi="Trebuchet MS"/>
        </w:rPr>
        <w:t>, în care se va consemna îndeplinirea tuturor operațiunilor descrise mai sus.</w:t>
      </w:r>
    </w:p>
    <w:p w14:paraId="01FC0326" w14:textId="4B65B929" w:rsidR="00F257AD" w:rsidRPr="005418EB" w:rsidRDefault="00F257AD" w:rsidP="00BD198E">
      <w:pPr>
        <w:rPr>
          <w:rFonts w:ascii="Trebuchet MS" w:hAnsi="Trebuchet MS"/>
        </w:rPr>
      </w:pPr>
      <w:r w:rsidRPr="005418EB">
        <w:rPr>
          <w:rFonts w:ascii="Trebuchet MS" w:hAnsi="Trebuchet MS"/>
        </w:rPr>
        <w:t xml:space="preserve">Achizitorul își rezervă un termen de 3 zile lucrătoare </w:t>
      </w:r>
      <w:r w:rsidR="004A25AB" w:rsidRPr="005418EB">
        <w:rPr>
          <w:rFonts w:ascii="Trebuchet MS" w:hAnsi="Trebuchet MS"/>
        </w:rPr>
        <w:t xml:space="preserve">de la finalizarea livrării </w:t>
      </w:r>
      <w:r w:rsidRPr="005418EB">
        <w:rPr>
          <w:rFonts w:ascii="Trebuchet MS" w:hAnsi="Trebuchet MS"/>
        </w:rPr>
        <w:t>pentru realizarea recepției cantitative.</w:t>
      </w:r>
    </w:p>
    <w:p w14:paraId="3C118546" w14:textId="24187D80" w:rsidR="00F257AD" w:rsidRPr="005418EB" w:rsidRDefault="00F257AD" w:rsidP="00BD198E">
      <w:pPr>
        <w:pStyle w:val="Heading2"/>
        <w:rPr>
          <w:rFonts w:ascii="Trebuchet MS" w:hAnsi="Trebuchet MS"/>
        </w:rPr>
      </w:pPr>
      <w:bookmarkStart w:id="271" w:name="_Toc130639576"/>
      <w:bookmarkStart w:id="272" w:name="_Toc130722079"/>
      <w:r w:rsidRPr="005418EB">
        <w:rPr>
          <w:rFonts w:ascii="Trebuchet MS" w:hAnsi="Trebuchet MS"/>
        </w:rPr>
        <w:t>Recepția calitativă</w:t>
      </w:r>
      <w:bookmarkEnd w:id="271"/>
      <w:bookmarkEnd w:id="272"/>
    </w:p>
    <w:p w14:paraId="07329851" w14:textId="77777777" w:rsidR="00F257AD" w:rsidRPr="005418EB" w:rsidRDefault="00F257AD" w:rsidP="00BD198E">
      <w:pPr>
        <w:ind w:firstLine="708"/>
        <w:contextualSpacing/>
        <w:rPr>
          <w:rFonts w:ascii="Trebuchet MS" w:hAnsi="Trebuchet MS"/>
        </w:rPr>
      </w:pPr>
      <w:r w:rsidRPr="005418EB">
        <w:rPr>
          <w:rFonts w:ascii="Trebuchet MS" w:hAnsi="Trebuchet MS"/>
        </w:rPr>
        <w:t>Se va realiza după instalarea și configurarea întregii soluții și a instruirii personalului pentru utilizarea acesteia, și va consta în</w:t>
      </w:r>
      <w:r w:rsidRPr="005418EB" w:rsidDel="001D0D22">
        <w:rPr>
          <w:rFonts w:ascii="Trebuchet MS" w:hAnsi="Trebuchet MS"/>
        </w:rPr>
        <w:t xml:space="preserve"> </w:t>
      </w:r>
      <w:r w:rsidRPr="005418EB">
        <w:rPr>
          <w:rFonts w:ascii="Trebuchet MS" w:hAnsi="Trebuchet MS"/>
        </w:rPr>
        <w:t>în efectuarea următoarelor operațiuni:</w:t>
      </w:r>
    </w:p>
    <w:p w14:paraId="3B0A034A"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instalării și electroalimentării echipamentelor livrate;</w:t>
      </w:r>
    </w:p>
    <w:p w14:paraId="0A2CF9A4"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configurării hardware-software a echipamentelor livrate;</w:t>
      </w:r>
    </w:p>
    <w:p w14:paraId="7A71AE30"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punerii în funcțiune a echipamentelor livrate;</w:t>
      </w:r>
    </w:p>
    <w:p w14:paraId="76346EAE"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5487042B"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p>
    <w:p w14:paraId="5AB7C24E"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testările funcționale din cadrul recepției se vor efectua pe baza unui set de teste, care vor fi propuse de către furnizor în „</w:t>
      </w:r>
      <w:r w:rsidRPr="005418EB">
        <w:rPr>
          <w:rFonts w:ascii="Trebuchet MS" w:hAnsi="Trebuchet MS"/>
          <w:i/>
        </w:rPr>
        <w:t>Planul de execuție”</w:t>
      </w:r>
      <w:r w:rsidRPr="005418EB">
        <w:rPr>
          <w:rFonts w:ascii="Trebuchet MS" w:hAnsi="Trebuchet MS"/>
        </w:rPr>
        <w:t xml:space="preserve"> și agreate de achizitor;</w:t>
      </w:r>
    </w:p>
    <w:p w14:paraId="56A61EA0" w14:textId="0510821D"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 xml:space="preserve">generarea unei liste de către sistem prin care să fie indicată totalitatea software-ului livrat și împerecherea acestei liste cu documentele juridice în original,  prin care se transmit drepturile de proprietate/folosință, după caz, verificarea versiunii codurilor software instalate, a licențelor corespunzătoare acestora, astfel încât la finalizarea recepției calitative achizitorul să se asigure că va deține toate documentele juridice privind licențele proprii sau cele din </w:t>
      </w:r>
      <w:r w:rsidRPr="005418EB">
        <w:rPr>
          <w:rFonts w:ascii="Trebuchet MS" w:hAnsi="Trebuchet MS"/>
        </w:rPr>
        <w:lastRenderedPageBreak/>
        <w:t>partea terților</w:t>
      </w:r>
      <w:r w:rsidR="004A25AB" w:rsidRPr="005418EB">
        <w:rPr>
          <w:rFonts w:ascii="Trebuchet MS" w:hAnsi="Trebuchet MS"/>
        </w:rPr>
        <w:t xml:space="preserve"> și verficarea Raportui de livrare și instalare conform cap.3.6 din caietul de sarcini;</w:t>
      </w:r>
      <w:r w:rsidRPr="005418EB">
        <w:rPr>
          <w:rFonts w:ascii="Trebuchet MS" w:hAnsi="Trebuchet MS"/>
        </w:rPr>
        <w:t>;</w:t>
      </w:r>
    </w:p>
    <w:p w14:paraId="3DF1B65E"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verificarea Raportului de instruire;</w:t>
      </w:r>
    </w:p>
    <w:p w14:paraId="7CEE109B" w14:textId="77777777" w:rsidR="00F257AD" w:rsidRPr="005418EB" w:rsidRDefault="00F257AD" w:rsidP="00297058">
      <w:pPr>
        <w:pStyle w:val="ListParagraph"/>
        <w:numPr>
          <w:ilvl w:val="0"/>
          <w:numId w:val="33"/>
        </w:numPr>
        <w:contextualSpacing/>
        <w:rPr>
          <w:rFonts w:ascii="Trebuchet MS" w:hAnsi="Trebuchet MS"/>
        </w:rPr>
      </w:pPr>
      <w:r w:rsidRPr="005418EB">
        <w:rPr>
          <w:rFonts w:ascii="Trebuchet MS" w:hAnsi="Trebuchet MS"/>
        </w:rPr>
        <w:t xml:space="preserve">întocmirea unui Proces Verbal de Recepție Calitativă (PVRcal.) în care se va consemna îndeplinirea tuturor operațiunilor descrise mai sus. </w:t>
      </w:r>
    </w:p>
    <w:p w14:paraId="5400100E" w14:textId="77777777" w:rsidR="00F257AD" w:rsidRPr="005418EB" w:rsidRDefault="00F257AD" w:rsidP="00BD198E">
      <w:pPr>
        <w:pStyle w:val="ListParagraph"/>
        <w:numPr>
          <w:ilvl w:val="0"/>
          <w:numId w:val="0"/>
        </w:numPr>
        <w:ind w:left="900"/>
        <w:contextualSpacing/>
        <w:rPr>
          <w:rFonts w:ascii="Trebuchet MS" w:hAnsi="Trebuchet MS"/>
        </w:rPr>
      </w:pPr>
    </w:p>
    <w:p w14:paraId="2174CBC5" w14:textId="7FF51F3D" w:rsidR="00F257AD" w:rsidRPr="005418EB" w:rsidRDefault="00F257AD" w:rsidP="00BD198E">
      <w:pPr>
        <w:pStyle w:val="ListParagraph"/>
        <w:numPr>
          <w:ilvl w:val="0"/>
          <w:numId w:val="0"/>
        </w:numPr>
        <w:ind w:left="900"/>
        <w:contextualSpacing/>
        <w:rPr>
          <w:rFonts w:ascii="Trebuchet MS" w:hAnsi="Trebuchet MS"/>
        </w:rPr>
      </w:pPr>
      <w:r w:rsidRPr="005418EB">
        <w:rPr>
          <w:rFonts w:ascii="Trebuchet MS" w:hAnsi="Trebuchet MS"/>
        </w:rPr>
        <w:t>Achizitorul își rezervă un termen de 5 zile lucrătoare</w:t>
      </w:r>
      <w:r w:rsidR="004A25AB" w:rsidRPr="005418EB">
        <w:rPr>
          <w:rFonts w:ascii="Trebuchet MS" w:hAnsi="Trebuchet MS"/>
        </w:rPr>
        <w:t xml:space="preserve"> de la finalizarea serviciilor cu titlu accesoriu și a instruirii</w:t>
      </w:r>
      <w:r w:rsidRPr="005418EB">
        <w:rPr>
          <w:rFonts w:ascii="Trebuchet MS" w:hAnsi="Trebuchet MS"/>
        </w:rPr>
        <w:t xml:space="preserve"> pentru realizarea recepției calitative</w:t>
      </w:r>
      <w:r w:rsidR="004A25AB" w:rsidRPr="005418EB">
        <w:rPr>
          <w:rFonts w:ascii="Trebuchet MS" w:hAnsi="Trebuchet MS"/>
        </w:rPr>
        <w:t xml:space="preserve"> a produselor</w:t>
      </w:r>
      <w:r w:rsidRPr="005418EB">
        <w:rPr>
          <w:rFonts w:ascii="Trebuchet MS" w:hAnsi="Trebuchet MS"/>
        </w:rPr>
        <w:t>.</w:t>
      </w:r>
    </w:p>
    <w:p w14:paraId="18BA0083" w14:textId="77777777" w:rsidR="00F257AD" w:rsidRPr="005418EB" w:rsidRDefault="00F257AD" w:rsidP="00BD198E">
      <w:pPr>
        <w:ind w:firstLine="709"/>
        <w:contextualSpacing/>
        <w:rPr>
          <w:rFonts w:ascii="Trebuchet MS" w:hAnsi="Trebuchet MS"/>
        </w:rPr>
      </w:pPr>
      <w:r w:rsidRPr="005418EB">
        <w:rPr>
          <w:rFonts w:ascii="Trebuchet MS" w:hAnsi="Trebuchet MS"/>
        </w:rPr>
        <w:t>Procesul verbal de recepție calitativă va include unul din următoarele rezultate:</w:t>
      </w:r>
    </w:p>
    <w:p w14:paraId="32B2610E" w14:textId="77777777" w:rsidR="00F257AD" w:rsidRPr="005418EB" w:rsidRDefault="00F257AD" w:rsidP="00297058">
      <w:pPr>
        <w:pStyle w:val="ListParagraph"/>
        <w:numPr>
          <w:ilvl w:val="0"/>
          <w:numId w:val="14"/>
        </w:numPr>
        <w:ind w:left="714" w:hanging="357"/>
        <w:contextualSpacing/>
        <w:rPr>
          <w:rFonts w:ascii="Trebuchet MS" w:hAnsi="Trebuchet MS"/>
        </w:rPr>
      </w:pPr>
      <w:r w:rsidRPr="005418EB">
        <w:rPr>
          <w:rFonts w:ascii="Trebuchet MS" w:hAnsi="Trebuchet MS"/>
        </w:rPr>
        <w:t>acceptat;</w:t>
      </w:r>
    </w:p>
    <w:p w14:paraId="00422A29" w14:textId="77777777" w:rsidR="00F257AD" w:rsidRPr="005418EB" w:rsidRDefault="00F257AD" w:rsidP="00297058">
      <w:pPr>
        <w:pStyle w:val="ListParagraph"/>
        <w:numPr>
          <w:ilvl w:val="0"/>
          <w:numId w:val="14"/>
        </w:numPr>
        <w:ind w:left="714" w:hanging="357"/>
        <w:contextualSpacing/>
        <w:rPr>
          <w:rFonts w:ascii="Trebuchet MS" w:hAnsi="Trebuchet MS"/>
        </w:rPr>
      </w:pPr>
      <w:r w:rsidRPr="005418EB">
        <w:rPr>
          <w:rFonts w:ascii="Trebuchet MS" w:hAnsi="Trebuchet MS"/>
        </w:rPr>
        <w:t>refuzat.</w:t>
      </w:r>
    </w:p>
    <w:p w14:paraId="055812BB" w14:textId="77777777" w:rsidR="00F257AD" w:rsidRPr="005418EB" w:rsidRDefault="00F257AD" w:rsidP="00BD198E">
      <w:pPr>
        <w:ind w:firstLine="706"/>
        <w:contextualSpacing/>
        <w:rPr>
          <w:rFonts w:ascii="Trebuchet MS" w:hAnsi="Trebuchet MS"/>
        </w:rPr>
      </w:pPr>
      <w:r w:rsidRPr="005418EB">
        <w:rPr>
          <w:rFonts w:ascii="Trebuchet MS" w:hAnsi="Trebuchet MS"/>
        </w:rPr>
        <w:t>În cazul procesului verbal de recepție refuzat, furnizorul va analiza observațiile primite și va efectua modificările solicitate în termen maxim de 5 zile lucrătoare, după care se va relua procedura de recepție a acestora.</w:t>
      </w:r>
    </w:p>
    <w:p w14:paraId="1ED34D61" w14:textId="77777777" w:rsidR="00F257AD" w:rsidRPr="005418EB" w:rsidRDefault="00F257AD" w:rsidP="00BD198E">
      <w:pPr>
        <w:ind w:firstLine="706"/>
        <w:contextualSpacing/>
        <w:rPr>
          <w:rFonts w:ascii="Trebuchet MS" w:hAnsi="Trebuchet MS"/>
        </w:rPr>
      </w:pPr>
    </w:p>
    <w:p w14:paraId="2B4C41FD" w14:textId="221B6FF6" w:rsidR="00F257AD" w:rsidRPr="005418EB" w:rsidRDefault="00F257AD" w:rsidP="00BD198E">
      <w:pPr>
        <w:pStyle w:val="Heading1"/>
        <w:spacing w:before="100" w:beforeAutospacing="1" w:after="100" w:afterAutospacing="1"/>
        <w:contextualSpacing/>
        <w:rPr>
          <w:rFonts w:ascii="Trebuchet MS" w:hAnsi="Trebuchet MS"/>
        </w:rPr>
      </w:pPr>
      <w:bookmarkStart w:id="273" w:name="_Toc367969412"/>
      <w:bookmarkStart w:id="274" w:name="_Toc419291373"/>
      <w:bookmarkStart w:id="275" w:name="_Toc464743182"/>
      <w:bookmarkStart w:id="276" w:name="_Toc478634989"/>
      <w:bookmarkStart w:id="277" w:name="_Toc90621859"/>
      <w:bookmarkStart w:id="278" w:name="_Toc85465104"/>
      <w:bookmarkStart w:id="279" w:name="_Toc130639577"/>
      <w:bookmarkStart w:id="280" w:name="_Toc130722080"/>
      <w:r w:rsidRPr="005418EB">
        <w:rPr>
          <w:rFonts w:ascii="Trebuchet MS" w:hAnsi="Trebuchet MS"/>
        </w:rPr>
        <w:t>Modalități și condiții de plat</w:t>
      </w:r>
      <w:bookmarkEnd w:id="273"/>
      <w:bookmarkEnd w:id="274"/>
      <w:bookmarkEnd w:id="275"/>
      <w:bookmarkEnd w:id="276"/>
      <w:r w:rsidRPr="005418EB">
        <w:rPr>
          <w:rFonts w:ascii="Trebuchet MS" w:hAnsi="Trebuchet MS"/>
        </w:rPr>
        <w:t>ă</w:t>
      </w:r>
      <w:bookmarkEnd w:id="277"/>
      <w:bookmarkEnd w:id="278"/>
      <w:bookmarkEnd w:id="279"/>
      <w:bookmarkEnd w:id="280"/>
    </w:p>
    <w:p w14:paraId="278C5FF7" w14:textId="77777777" w:rsidR="00F257AD" w:rsidRPr="005418EB" w:rsidRDefault="00F257AD" w:rsidP="00BD198E">
      <w:pPr>
        <w:ind w:firstLine="706"/>
        <w:contextualSpacing/>
        <w:rPr>
          <w:rFonts w:ascii="Trebuchet MS" w:hAnsi="Trebuchet MS"/>
        </w:rPr>
      </w:pPr>
      <w:r w:rsidRPr="005418EB">
        <w:rPr>
          <w:rFonts w:ascii="Trebuchet MS" w:hAnsi="Trebuchet MS"/>
        </w:rPr>
        <w:t>Furnizorul va emite factura pentru produsele livrate. Factura va avea menționat numărul Contractului, datele de emitere și de scadență ale facturii respective. Factura va detalia cantitativ/valoric produsele furnizate și va prezenta prețul unitar al acestora. Factura va fi trimisă în original la adresa specificată de achizitor.</w:t>
      </w:r>
    </w:p>
    <w:p w14:paraId="4F4A48C7" w14:textId="77777777" w:rsidR="00F257AD" w:rsidRPr="005418EB" w:rsidRDefault="00F257AD" w:rsidP="00BD198E">
      <w:pPr>
        <w:ind w:firstLine="709"/>
        <w:contextualSpacing/>
        <w:rPr>
          <w:rFonts w:ascii="Trebuchet MS" w:hAnsi="Trebuchet MS"/>
        </w:rPr>
      </w:pPr>
      <w:r w:rsidRPr="005418EB">
        <w:rPr>
          <w:rFonts w:ascii="Trebuchet MS" w:hAnsi="Trebuchet MS"/>
        </w:rPr>
        <w:t>Factura va fi emisă după semnarea de către achizitor a Procesului verbal de recepție calitativă, acceptat. Procesul verbal de recepție calitativă va însoți factura și reprezintă elementul necesar realizării plății, împreună cu celelalte documente justificative prevăzute mai jos:</w:t>
      </w:r>
    </w:p>
    <w:p w14:paraId="6FD6EBC5"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certificatul de garanție;</w:t>
      </w:r>
    </w:p>
    <w:p w14:paraId="231FD543"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documentele de livrare;</w:t>
      </w:r>
    </w:p>
    <w:p w14:paraId="17452603"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procesul verbal de recepție cantitativă.</w:t>
      </w:r>
    </w:p>
    <w:p w14:paraId="52CFFD2E" w14:textId="77777777" w:rsidR="00F257AD" w:rsidRPr="005418EB" w:rsidRDefault="00F257AD" w:rsidP="00BD198E">
      <w:pPr>
        <w:ind w:firstLine="709"/>
        <w:contextualSpacing/>
        <w:rPr>
          <w:rFonts w:ascii="Trebuchet MS" w:hAnsi="Trebuchet MS"/>
        </w:rPr>
      </w:pPr>
      <w:r w:rsidRPr="005418EB">
        <w:rPr>
          <w:rFonts w:ascii="Trebuchet MS" w:hAnsi="Trebuchet MS"/>
        </w:rPr>
        <w:t>Plata se va efectua în termen de 30 de zile,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595FF38F" w14:textId="2BF42D0C" w:rsidR="007C34E9" w:rsidRPr="005418EB" w:rsidRDefault="00F257AD" w:rsidP="00BD198E">
      <w:pPr>
        <w:ind w:firstLine="709"/>
        <w:contextualSpacing/>
        <w:rPr>
          <w:rFonts w:ascii="Trebuchet MS" w:hAnsi="Trebuchet MS"/>
        </w:rPr>
      </w:pPr>
      <w:r w:rsidRPr="005418EB">
        <w:rPr>
          <w:rFonts w:ascii="Trebuchet MS" w:hAnsi="Trebuchet MS"/>
        </w:rPr>
        <w:t>Plata se va efectua în lei, în contul furnizorului, în baza facturii fiscale însoțite de Procesul-verbal de recepție calitativă, semnat de reprezentanții ambelor părți.</w:t>
      </w:r>
    </w:p>
    <w:p w14:paraId="76967DB9" w14:textId="77777777" w:rsidR="00BD5AEB" w:rsidRPr="005418EB" w:rsidRDefault="00BD5AEB" w:rsidP="00BD198E">
      <w:pPr>
        <w:ind w:firstLine="709"/>
        <w:contextualSpacing/>
        <w:rPr>
          <w:rFonts w:ascii="Trebuchet MS" w:hAnsi="Trebuchet MS"/>
        </w:rPr>
      </w:pPr>
    </w:p>
    <w:p w14:paraId="0DC9058D" w14:textId="73A3EF44" w:rsidR="00F257AD" w:rsidRPr="005418EB" w:rsidRDefault="00F257AD" w:rsidP="00BD198E">
      <w:pPr>
        <w:pStyle w:val="Heading1"/>
        <w:spacing w:before="100" w:beforeAutospacing="1" w:after="100" w:afterAutospacing="1"/>
        <w:contextualSpacing/>
        <w:rPr>
          <w:rFonts w:ascii="Trebuchet MS" w:hAnsi="Trebuchet MS"/>
        </w:rPr>
      </w:pPr>
      <w:bookmarkStart w:id="281" w:name="_Toc90621860"/>
      <w:bookmarkStart w:id="282" w:name="_Toc130722081"/>
      <w:bookmarkStart w:id="283" w:name="_Toc85465105"/>
      <w:bookmarkStart w:id="284" w:name="_Toc478634990"/>
      <w:bookmarkStart w:id="285" w:name="_Toc130639578"/>
      <w:r w:rsidRPr="005418EB">
        <w:rPr>
          <w:rFonts w:ascii="Trebuchet MS" w:hAnsi="Trebuchet MS"/>
        </w:rPr>
        <w:t xml:space="preserve">Cadrul legal care guvernează relația </w:t>
      </w:r>
      <w:bookmarkEnd w:id="281"/>
      <w:r w:rsidRPr="005418EB">
        <w:rPr>
          <w:rFonts w:ascii="Trebuchet MS" w:hAnsi="Trebuchet MS"/>
        </w:rPr>
        <w:t>dintre Achizitor și Furnizor</w:t>
      </w:r>
      <w:bookmarkEnd w:id="282"/>
      <w:r w:rsidRPr="005418EB">
        <w:rPr>
          <w:rFonts w:ascii="Trebuchet MS" w:hAnsi="Trebuchet MS"/>
        </w:rPr>
        <w:t xml:space="preserve"> </w:t>
      </w:r>
      <w:bookmarkEnd w:id="283"/>
      <w:bookmarkEnd w:id="284"/>
      <w:bookmarkEnd w:id="285"/>
    </w:p>
    <w:p w14:paraId="73E69AD5" w14:textId="77777777" w:rsidR="00F257AD" w:rsidRPr="005418EB" w:rsidRDefault="00F257AD" w:rsidP="00BD198E">
      <w:pPr>
        <w:ind w:firstLine="709"/>
        <w:contextualSpacing/>
        <w:rPr>
          <w:rFonts w:ascii="Trebuchet MS" w:hAnsi="Trebuchet MS"/>
          <w:i/>
        </w:rPr>
      </w:pPr>
      <w:r w:rsidRPr="005418EB">
        <w:rPr>
          <w:rFonts w:ascii="Trebuchet MS" w:hAnsi="Trebuchet MS"/>
        </w:rPr>
        <w:t>Ofertantul devenit Furnizor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70CEC873" w14:textId="77777777" w:rsidR="00F257AD" w:rsidRPr="005418EB" w:rsidRDefault="00F257AD" w:rsidP="00BD198E">
      <w:pPr>
        <w:ind w:firstLine="709"/>
        <w:contextualSpacing/>
        <w:rPr>
          <w:rFonts w:ascii="Trebuchet MS" w:hAnsi="Trebuchet MS"/>
          <w:i/>
        </w:rPr>
      </w:pPr>
      <w:r w:rsidRPr="005418EB">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w:t>
      </w:r>
    </w:p>
    <w:p w14:paraId="47ECD358"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Legea nr. 98/2016 privind achizițiile publice, cu modificările și completările ulterioare;</w:t>
      </w:r>
    </w:p>
    <w:p w14:paraId="6374C2A4"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 xml:space="preserve">Normele metodologice de aplicare a prevederilor referitoare la atribuirea Contractului de achiziție publică/acordului-cadru din Legea nr. 98/2016 privind </w:t>
      </w:r>
      <w:r w:rsidRPr="005418EB">
        <w:rPr>
          <w:rFonts w:ascii="Trebuchet MS" w:hAnsi="Trebuchet MS"/>
        </w:rPr>
        <w:lastRenderedPageBreak/>
        <w:t>achizițiile publice, aprobate prin HG nr. 395/2016, cu modificările și completările ulterioare;</w:t>
      </w:r>
    </w:p>
    <w:p w14:paraId="115BE818"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Legea nr. 8/1996 privind dreptul de autor și drepturile conexe, cu completările și modificările ulterioare;</w:t>
      </w:r>
    </w:p>
    <w:p w14:paraId="0DE3A462" w14:textId="77777777" w:rsidR="00F257AD" w:rsidRPr="005418EB" w:rsidRDefault="00F257AD" w:rsidP="00297058">
      <w:pPr>
        <w:pStyle w:val="ListParagraph"/>
        <w:numPr>
          <w:ilvl w:val="0"/>
          <w:numId w:val="11"/>
        </w:numPr>
        <w:suppressAutoHyphens w:val="0"/>
        <w:contextualSpacing/>
        <w:rPr>
          <w:rFonts w:ascii="Trebuchet MS" w:hAnsi="Trebuchet MS"/>
        </w:rPr>
      </w:pPr>
      <w:r w:rsidRPr="005418EB">
        <w:rPr>
          <w:rFonts w:ascii="Trebuchet MS" w:hAnsi="Trebuchet MS"/>
        </w:rPr>
        <w:t>OUG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23A8197D" w14:textId="77777777" w:rsidR="005F4EC8" w:rsidRPr="005418EB" w:rsidRDefault="005F4EC8" w:rsidP="00BE04ED">
      <w:pPr>
        <w:pStyle w:val="Standard"/>
      </w:pPr>
      <w:bookmarkStart w:id="286" w:name="__RefMoveTo__move126878869"/>
    </w:p>
    <w:p w14:paraId="1660F39A" w14:textId="6DEC7742" w:rsidR="005F4EC8" w:rsidRPr="005418EB" w:rsidRDefault="005F4EC8" w:rsidP="00BE04ED">
      <w:pPr>
        <w:pStyle w:val="Standard"/>
      </w:pPr>
      <w:r w:rsidRPr="005418EB">
        <w:t>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w:t>
      </w:r>
      <w:bookmarkEnd w:id="286"/>
    </w:p>
    <w:p w14:paraId="58A42A84" w14:textId="77777777" w:rsidR="00F257AD" w:rsidRPr="005418EB" w:rsidRDefault="00F257AD" w:rsidP="00BD198E">
      <w:pPr>
        <w:pStyle w:val="ListParagraph"/>
        <w:numPr>
          <w:ilvl w:val="0"/>
          <w:numId w:val="0"/>
        </w:numPr>
        <w:suppressAutoHyphens w:val="0"/>
        <w:ind w:left="720"/>
        <w:contextualSpacing/>
        <w:rPr>
          <w:rFonts w:ascii="Trebuchet MS" w:hAnsi="Trebuchet MS"/>
        </w:rPr>
      </w:pPr>
    </w:p>
    <w:p w14:paraId="2CFFDC73" w14:textId="77777777" w:rsidR="00F257AD" w:rsidRPr="005418EB" w:rsidRDefault="00F257AD" w:rsidP="00BD198E">
      <w:pPr>
        <w:pStyle w:val="ListParagraph"/>
        <w:numPr>
          <w:ilvl w:val="0"/>
          <w:numId w:val="0"/>
        </w:numPr>
        <w:suppressAutoHyphens w:val="0"/>
        <w:ind w:left="720"/>
        <w:contextualSpacing/>
        <w:rPr>
          <w:rFonts w:ascii="Trebuchet MS" w:hAnsi="Trebuchet MS"/>
        </w:rPr>
      </w:pPr>
    </w:p>
    <w:p w14:paraId="6EB90117" w14:textId="1FD3F9E9" w:rsidR="00F257AD" w:rsidRPr="005418EB" w:rsidRDefault="00F257AD" w:rsidP="00BD198E">
      <w:pPr>
        <w:pStyle w:val="Heading1"/>
        <w:spacing w:before="0" w:after="120"/>
        <w:contextualSpacing/>
        <w:rPr>
          <w:rFonts w:ascii="Trebuchet MS" w:hAnsi="Trebuchet MS"/>
        </w:rPr>
      </w:pPr>
      <w:bookmarkStart w:id="287" w:name="_Toc478634991"/>
      <w:bookmarkStart w:id="288" w:name="_Toc90621861"/>
      <w:bookmarkStart w:id="289" w:name="_Toc85465106"/>
      <w:bookmarkStart w:id="290" w:name="_Toc130639579"/>
      <w:bookmarkStart w:id="291" w:name="_Toc130722082"/>
      <w:r w:rsidRPr="005418EB">
        <w:rPr>
          <w:rFonts w:ascii="Trebuchet MS" w:hAnsi="Trebuchet MS"/>
        </w:rPr>
        <w:t>Managementul/Gestionarea Contractului și activități de raportare în cadrul Contractului</w:t>
      </w:r>
      <w:bookmarkEnd w:id="287"/>
      <w:bookmarkEnd w:id="288"/>
      <w:bookmarkEnd w:id="289"/>
      <w:bookmarkEnd w:id="290"/>
      <w:bookmarkEnd w:id="291"/>
    </w:p>
    <w:p w14:paraId="4A6BBCFA" w14:textId="77777777" w:rsidR="00F257AD" w:rsidRPr="005418EB" w:rsidRDefault="00F257AD" w:rsidP="00BD198E">
      <w:pPr>
        <w:spacing w:after="120"/>
        <w:rPr>
          <w:rFonts w:ascii="Trebuchet MS" w:hAnsi="Trebuchet MS"/>
        </w:rPr>
      </w:pPr>
    </w:p>
    <w:p w14:paraId="223D92C5" w14:textId="62B5456F" w:rsidR="00F257AD" w:rsidRPr="005418EB" w:rsidRDefault="00F257AD" w:rsidP="00BD198E">
      <w:pPr>
        <w:pStyle w:val="Heading2"/>
        <w:spacing w:before="0"/>
        <w:rPr>
          <w:rFonts w:ascii="Trebuchet MS" w:hAnsi="Trebuchet MS"/>
        </w:rPr>
      </w:pPr>
      <w:bookmarkStart w:id="292" w:name="_Toc130639580"/>
      <w:bookmarkStart w:id="293" w:name="_Toc130722083"/>
      <w:r w:rsidRPr="005418EB">
        <w:rPr>
          <w:rFonts w:ascii="Trebuchet MS" w:hAnsi="Trebuchet MS"/>
        </w:rPr>
        <w:t>Activitățile în cadrul Contractului</w:t>
      </w:r>
      <w:bookmarkEnd w:id="292"/>
      <w:bookmarkEnd w:id="293"/>
    </w:p>
    <w:p w14:paraId="2F346224" w14:textId="77777777" w:rsidR="00F257AD" w:rsidRPr="005418EB" w:rsidRDefault="00F257AD" w:rsidP="00BD198E">
      <w:pPr>
        <w:ind w:firstLine="706"/>
        <w:contextualSpacing/>
        <w:rPr>
          <w:rFonts w:ascii="Trebuchet MS" w:hAnsi="Trebuchet MS"/>
        </w:rPr>
      </w:pPr>
      <w:r w:rsidRPr="005418EB">
        <w:rPr>
          <w:rFonts w:ascii="Trebuchet MS" w:hAnsi="Trebuchet MS"/>
        </w:rPr>
        <w:t xml:space="preserve">Se vor desfășura conform unui </w:t>
      </w:r>
      <w:r w:rsidRPr="005418EB">
        <w:rPr>
          <w:rFonts w:ascii="Trebuchet MS" w:hAnsi="Trebuchet MS"/>
          <w:b/>
          <w:i/>
        </w:rPr>
        <w:t>”Plan de execuție”</w:t>
      </w:r>
      <w:r w:rsidRPr="005418EB">
        <w:rPr>
          <w:rFonts w:ascii="Trebuchet MS" w:hAnsi="Trebuchet MS"/>
        </w:rPr>
        <w:t xml:space="preserve"> propus de către furnizor și agreat împreună cu achizitorul în termen de 10 zile de la încheierea Contractului. </w:t>
      </w:r>
    </w:p>
    <w:p w14:paraId="07A5B900" w14:textId="7E5EE192" w:rsidR="00F257AD" w:rsidRPr="005418EB" w:rsidRDefault="00F257AD" w:rsidP="00BD198E">
      <w:pPr>
        <w:pStyle w:val="Heading2"/>
        <w:rPr>
          <w:rFonts w:ascii="Trebuchet MS" w:hAnsi="Trebuchet MS"/>
        </w:rPr>
      </w:pPr>
      <w:bookmarkStart w:id="294" w:name="_Toc130639581"/>
      <w:bookmarkStart w:id="295" w:name="_Toc130722084"/>
      <w:r w:rsidRPr="005418EB">
        <w:rPr>
          <w:rFonts w:ascii="Trebuchet MS" w:hAnsi="Trebuchet MS"/>
        </w:rPr>
        <w:t>Evaluarea performanței furnizorului</w:t>
      </w:r>
      <w:bookmarkStart w:id="296" w:name="_Toc478634993"/>
      <w:bookmarkEnd w:id="294"/>
      <w:bookmarkEnd w:id="295"/>
      <w:r w:rsidRPr="005418EB">
        <w:rPr>
          <w:rFonts w:ascii="Trebuchet MS" w:hAnsi="Trebuchet MS"/>
        </w:rPr>
        <w:t xml:space="preserve"> </w:t>
      </w:r>
    </w:p>
    <w:p w14:paraId="7BB6F822" w14:textId="7637BE1A" w:rsidR="00F257AD" w:rsidRPr="005418EB" w:rsidRDefault="00F257AD" w:rsidP="00BD198E">
      <w:pPr>
        <w:ind w:firstLine="708"/>
        <w:contextualSpacing/>
        <w:rPr>
          <w:rFonts w:ascii="Trebuchet MS" w:hAnsi="Trebuchet MS"/>
        </w:rPr>
      </w:pPr>
      <w:r w:rsidRPr="005418EB">
        <w:rPr>
          <w:rFonts w:ascii="Trebuchet MS" w:hAnsi="Trebuchet MS"/>
        </w:rPr>
        <w:t>P</w:t>
      </w:r>
      <w:bookmarkEnd w:id="296"/>
      <w:r w:rsidRPr="005418EB">
        <w:rPr>
          <w:rFonts w:ascii="Trebuchet MS" w:hAnsi="Trebuchet MS"/>
        </w:rPr>
        <w:t xml:space="preserve">erformanța furnizorului va fi evaluată, luându-se în considerare: </w:t>
      </w:r>
    </w:p>
    <w:p w14:paraId="355A26F7" w14:textId="4F65D3AA" w:rsidR="00F257AD" w:rsidRPr="005418EB" w:rsidRDefault="00F257AD" w:rsidP="00297058">
      <w:pPr>
        <w:pStyle w:val="ListParagraph"/>
        <w:numPr>
          <w:ilvl w:val="0"/>
          <w:numId w:val="12"/>
        </w:numPr>
        <w:ind w:left="714" w:hanging="357"/>
        <w:contextualSpacing/>
        <w:rPr>
          <w:rFonts w:ascii="Trebuchet MS" w:hAnsi="Trebuchet MS"/>
        </w:rPr>
      </w:pPr>
      <w:r w:rsidRPr="005418EB">
        <w:rPr>
          <w:rFonts w:ascii="Trebuchet MS" w:hAnsi="Trebuchet MS"/>
        </w:rPr>
        <w:t xml:space="preserve">Respectarea termenelor de </w:t>
      </w:r>
      <w:r w:rsidR="005F4EC8" w:rsidRPr="005418EB">
        <w:rPr>
          <w:rFonts w:ascii="Trebuchet MS" w:hAnsi="Trebuchet MS"/>
        </w:rPr>
        <w:t>instalare/</w:t>
      </w:r>
      <w:r w:rsidR="004928A6" w:rsidRPr="005418EB">
        <w:rPr>
          <w:rFonts w:ascii="Trebuchet MS" w:hAnsi="Trebuchet MS"/>
        </w:rPr>
        <w:t>configurare/</w:t>
      </w:r>
      <w:r w:rsidR="005F4EC8" w:rsidRPr="005418EB">
        <w:rPr>
          <w:rFonts w:ascii="Trebuchet MS" w:hAnsi="Trebuchet MS"/>
        </w:rPr>
        <w:t>migrare/</w:t>
      </w:r>
      <w:r w:rsidRPr="005418EB">
        <w:rPr>
          <w:rFonts w:ascii="Trebuchet MS" w:hAnsi="Trebuchet MS"/>
        </w:rPr>
        <w:t xml:space="preserve">punere în funcțiune/testare/instruire în raport cu prevederile contractuale și </w:t>
      </w:r>
      <w:r w:rsidRPr="005418EB">
        <w:rPr>
          <w:rFonts w:ascii="Trebuchet MS" w:hAnsi="Trebuchet MS"/>
          <w:b/>
        </w:rPr>
        <w:t xml:space="preserve">Planul de execuție </w:t>
      </w:r>
      <w:r w:rsidRPr="005418EB">
        <w:rPr>
          <w:rFonts w:ascii="Trebuchet MS" w:hAnsi="Trebuchet MS"/>
        </w:rPr>
        <w:t>propus de Furnizor și agreat împreună cu Achizitorul;</w:t>
      </w:r>
    </w:p>
    <w:p w14:paraId="5E9599E3" w14:textId="77777777" w:rsidR="00F257AD" w:rsidRPr="005418EB" w:rsidRDefault="00F257AD" w:rsidP="00297058">
      <w:pPr>
        <w:pStyle w:val="ListParagraph"/>
        <w:numPr>
          <w:ilvl w:val="0"/>
          <w:numId w:val="12"/>
        </w:numPr>
        <w:ind w:left="714" w:hanging="357"/>
        <w:contextualSpacing/>
        <w:rPr>
          <w:rFonts w:ascii="Trebuchet MS" w:hAnsi="Trebuchet MS"/>
        </w:rPr>
      </w:pPr>
      <w:r w:rsidRPr="005418EB">
        <w:rPr>
          <w:rFonts w:ascii="Trebuchet MS" w:hAnsi="Trebuchet MS"/>
        </w:rPr>
        <w:t xml:space="preserve"> abateri de la calitatea produselor și a serviciilor contractate.</w:t>
      </w:r>
    </w:p>
    <w:p w14:paraId="2C3D703C" w14:textId="77777777" w:rsidR="00F257AD" w:rsidRPr="005418EB" w:rsidRDefault="00F257AD" w:rsidP="00BD198E">
      <w:pPr>
        <w:pStyle w:val="ListParagraph"/>
        <w:numPr>
          <w:ilvl w:val="0"/>
          <w:numId w:val="0"/>
        </w:numPr>
        <w:spacing w:before="100" w:beforeAutospacing="1" w:after="100" w:afterAutospacing="1"/>
        <w:ind w:left="714"/>
        <w:contextualSpacing/>
        <w:rPr>
          <w:rFonts w:ascii="Trebuchet MS" w:hAnsi="Trebuchet MS"/>
        </w:rPr>
      </w:pPr>
    </w:p>
    <w:tbl>
      <w:tblPr>
        <w:tblW w:w="10061" w:type="dxa"/>
        <w:tblInd w:w="-856" w:type="dxa"/>
        <w:tblLayout w:type="fixed"/>
        <w:tblCellMar>
          <w:left w:w="113" w:type="dxa"/>
        </w:tblCellMar>
        <w:tblLook w:val="04A0" w:firstRow="1" w:lastRow="0" w:firstColumn="1" w:lastColumn="0" w:noHBand="0" w:noVBand="1"/>
      </w:tblPr>
      <w:tblGrid>
        <w:gridCol w:w="1415"/>
        <w:gridCol w:w="1277"/>
        <w:gridCol w:w="1701"/>
        <w:gridCol w:w="1274"/>
        <w:gridCol w:w="2979"/>
        <w:gridCol w:w="1415"/>
      </w:tblGrid>
      <w:tr w:rsidR="00F257AD" w:rsidRPr="005418EB" w14:paraId="110D02F6" w14:textId="77777777" w:rsidTr="00F33DB7">
        <w:trPr>
          <w:tblHeader/>
        </w:trPr>
        <w:tc>
          <w:tcPr>
            <w:tcW w:w="1415" w:type="dxa"/>
            <w:tcBorders>
              <w:top w:val="single" w:sz="4" w:space="0" w:color="000001"/>
              <w:left w:val="single" w:sz="4" w:space="0" w:color="000001"/>
              <w:bottom w:val="single" w:sz="4" w:space="0" w:color="000001"/>
            </w:tcBorders>
            <w:shd w:val="clear" w:color="auto" w:fill="FFFFFF"/>
            <w:vAlign w:val="center"/>
          </w:tcPr>
          <w:p w14:paraId="4C076E4F"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Indicator de performanță</w:t>
            </w:r>
          </w:p>
        </w:tc>
        <w:tc>
          <w:tcPr>
            <w:tcW w:w="1277" w:type="dxa"/>
            <w:tcBorders>
              <w:top w:val="single" w:sz="4" w:space="0" w:color="000001"/>
              <w:left w:val="single" w:sz="4" w:space="0" w:color="000001"/>
              <w:bottom w:val="single" w:sz="4" w:space="0" w:color="000001"/>
            </w:tcBorders>
            <w:shd w:val="clear" w:color="auto" w:fill="FFFFFF"/>
            <w:vAlign w:val="center"/>
          </w:tcPr>
          <w:p w14:paraId="541FB599" w14:textId="77777777" w:rsidR="00F257AD" w:rsidRPr="005418EB" w:rsidRDefault="00F257AD" w:rsidP="00BD198E">
            <w:pPr>
              <w:widowControl w:val="0"/>
              <w:ind w:firstLine="0"/>
              <w:rPr>
                <w:rFonts w:ascii="Trebuchet MS" w:hAnsi="Trebuchet MS" w:cs="Trebuchet MS"/>
                <w:b/>
                <w:bCs/>
                <w:sz w:val="20"/>
                <w:szCs w:val="20"/>
                <w:lang w:val="fr-FR"/>
              </w:rPr>
            </w:pPr>
            <w:r w:rsidRPr="005418EB">
              <w:rPr>
                <w:rFonts w:ascii="Trebuchet MS" w:hAnsi="Trebuchet MS" w:cs="Trebuchet MS"/>
                <w:b/>
                <w:bCs/>
                <w:sz w:val="20"/>
                <w:szCs w:val="20"/>
                <w:lang w:val="fr-FR"/>
              </w:rPr>
              <w:t>Referință în Caiet de Sarcini</w:t>
            </w:r>
          </w:p>
        </w:tc>
        <w:tc>
          <w:tcPr>
            <w:tcW w:w="1701" w:type="dxa"/>
            <w:tcBorders>
              <w:top w:val="single" w:sz="4" w:space="0" w:color="000001"/>
              <w:left w:val="single" w:sz="4" w:space="0" w:color="000001"/>
              <w:bottom w:val="single" w:sz="4" w:space="0" w:color="000001"/>
            </w:tcBorders>
            <w:shd w:val="clear" w:color="auto" w:fill="FFFFFF"/>
            <w:vAlign w:val="center"/>
          </w:tcPr>
          <w:p w14:paraId="5F8693CF" w14:textId="77777777" w:rsidR="00F257AD" w:rsidRPr="005418EB" w:rsidRDefault="00F257AD" w:rsidP="00BD198E">
            <w:pPr>
              <w:widowControl w:val="0"/>
              <w:ind w:firstLine="0"/>
              <w:rPr>
                <w:rFonts w:ascii="Trebuchet MS" w:hAnsi="Trebuchet MS" w:cs="Trebuchet MS"/>
                <w:b/>
                <w:bCs/>
                <w:sz w:val="20"/>
                <w:szCs w:val="20"/>
                <w:lang w:val="fr-FR"/>
              </w:rPr>
            </w:pPr>
            <w:r w:rsidRPr="005418EB">
              <w:rPr>
                <w:rFonts w:ascii="Trebuchet MS" w:hAnsi="Trebuchet MS" w:cs="Trebuchet MS"/>
                <w:b/>
                <w:bCs/>
                <w:sz w:val="20"/>
                <w:szCs w:val="20"/>
                <w:lang w:val="fr-FR"/>
              </w:rPr>
              <w:t>Nivelul de performanță așteptat (conform Caiet de Sarcini)</w:t>
            </w:r>
          </w:p>
        </w:tc>
        <w:tc>
          <w:tcPr>
            <w:tcW w:w="1274" w:type="dxa"/>
            <w:tcBorders>
              <w:top w:val="single" w:sz="4" w:space="0" w:color="000001"/>
              <w:left w:val="single" w:sz="4" w:space="0" w:color="000001"/>
              <w:bottom w:val="single" w:sz="4" w:space="0" w:color="000001"/>
            </w:tcBorders>
            <w:shd w:val="clear" w:color="auto" w:fill="FFFFFF"/>
            <w:vAlign w:val="center"/>
          </w:tcPr>
          <w:p w14:paraId="48E15540"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Ce se măsoară</w:t>
            </w:r>
          </w:p>
        </w:tc>
        <w:tc>
          <w:tcPr>
            <w:tcW w:w="2979" w:type="dxa"/>
            <w:tcBorders>
              <w:top w:val="single" w:sz="4" w:space="0" w:color="000001"/>
              <w:left w:val="single" w:sz="4" w:space="0" w:color="000001"/>
              <w:bottom w:val="single" w:sz="4" w:space="0" w:color="000001"/>
            </w:tcBorders>
            <w:shd w:val="clear" w:color="auto" w:fill="FFFFFF"/>
            <w:vAlign w:val="center"/>
          </w:tcPr>
          <w:p w14:paraId="0790450E"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Modalitatea de evaluare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B5E488"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Scop</w:t>
            </w:r>
          </w:p>
        </w:tc>
      </w:tr>
      <w:tr w:rsidR="00F257AD" w:rsidRPr="005418EB" w14:paraId="67D7FB6E" w14:textId="77777777" w:rsidTr="00F33DB7">
        <w:tc>
          <w:tcPr>
            <w:tcW w:w="1415" w:type="dxa"/>
            <w:tcBorders>
              <w:top w:val="single" w:sz="4" w:space="0" w:color="000001"/>
              <w:left w:val="single" w:sz="4" w:space="0" w:color="000001"/>
              <w:bottom w:val="single" w:sz="4" w:space="0" w:color="000001"/>
            </w:tcBorders>
            <w:shd w:val="clear" w:color="auto" w:fill="FFFFFF"/>
          </w:tcPr>
          <w:p w14:paraId="3B374AC5"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Produse livrate și servicii associate prestate în termenele agreate</w:t>
            </w:r>
          </w:p>
        </w:tc>
        <w:tc>
          <w:tcPr>
            <w:tcW w:w="1277" w:type="dxa"/>
            <w:tcBorders>
              <w:top w:val="single" w:sz="4" w:space="0" w:color="000001"/>
              <w:left w:val="single" w:sz="4" w:space="0" w:color="000001"/>
              <w:bottom w:val="single" w:sz="4" w:space="0" w:color="000001"/>
            </w:tcBorders>
            <w:shd w:val="clear" w:color="auto" w:fill="FFFFFF"/>
          </w:tcPr>
          <w:p w14:paraId="533C3245"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Cap. 8.1</w:t>
            </w:r>
          </w:p>
        </w:tc>
        <w:tc>
          <w:tcPr>
            <w:tcW w:w="1701" w:type="dxa"/>
            <w:tcBorders>
              <w:top w:val="single" w:sz="4" w:space="0" w:color="000001"/>
              <w:left w:val="single" w:sz="4" w:space="0" w:color="000001"/>
              <w:bottom w:val="single" w:sz="4" w:space="0" w:color="000001"/>
            </w:tcBorders>
            <w:shd w:val="clear" w:color="auto" w:fill="FFFFFF"/>
          </w:tcPr>
          <w:p w14:paraId="47615E94"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tcBorders>
            <w:shd w:val="clear" w:color="auto" w:fill="FFFFFF"/>
          </w:tcPr>
          <w:p w14:paraId="7D76219D"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 xml:space="preserve">Livrarea la timp </w:t>
            </w:r>
          </w:p>
          <w:p w14:paraId="37F479AC" w14:textId="77777777" w:rsidR="00F257AD" w:rsidRPr="005418EB" w:rsidRDefault="00F257AD" w:rsidP="00BD198E">
            <w:pPr>
              <w:widowControl w:val="0"/>
              <w:rPr>
                <w:rFonts w:ascii="Trebuchet MS" w:hAnsi="Trebuchet MS" w:cs="Trebuchet MS"/>
                <w:sz w:val="20"/>
                <w:szCs w:val="20"/>
              </w:rPr>
            </w:pPr>
          </w:p>
        </w:tc>
        <w:tc>
          <w:tcPr>
            <w:tcW w:w="2979" w:type="dxa"/>
            <w:tcBorders>
              <w:top w:val="single" w:sz="4" w:space="0" w:color="000001"/>
              <w:left w:val="single" w:sz="4" w:space="0" w:color="000001"/>
              <w:bottom w:val="single" w:sz="4" w:space="0" w:color="000001"/>
            </w:tcBorders>
            <w:shd w:val="clear" w:color="auto" w:fill="FFFFFF"/>
          </w:tcPr>
          <w:p w14:paraId="38EC9C38" w14:textId="77777777" w:rsidR="00F257AD" w:rsidRPr="005418EB" w:rsidRDefault="00F257AD" w:rsidP="00BD198E">
            <w:pPr>
              <w:widowControl w:val="0"/>
              <w:ind w:firstLine="0"/>
              <w:rPr>
                <w:rFonts w:ascii="Trebuchet MS" w:hAnsi="Trebuchet MS"/>
              </w:rPr>
            </w:pPr>
            <w:r w:rsidRPr="005418EB">
              <w:rPr>
                <w:rFonts w:ascii="Trebuchet MS" w:hAnsi="Trebuchet MS" w:cs="Trebuchet MS"/>
                <w:b/>
                <w:bCs/>
                <w:sz w:val="20"/>
                <w:szCs w:val="20"/>
              </w:rPr>
              <w:t>Foarte bine (5 pct.)</w:t>
            </w:r>
            <w:r w:rsidRPr="005418EB">
              <w:rPr>
                <w:rFonts w:ascii="Trebuchet MS" w:hAnsi="Trebuchet MS" w:cs="Trebuchet MS"/>
                <w:sz w:val="20"/>
                <w:szCs w:val="20"/>
              </w:rPr>
              <w:t xml:space="preserve"> – Produsele sunt livrate și serviciile asociate sunt prestate conform termenelor stabilite în Planul de execuție,</w:t>
            </w:r>
          </w:p>
          <w:p w14:paraId="6831D6ED" w14:textId="77777777" w:rsidR="00F257AD" w:rsidRPr="005418EB" w:rsidRDefault="00F257AD" w:rsidP="00BD198E">
            <w:pPr>
              <w:widowControl w:val="0"/>
              <w:ind w:firstLine="0"/>
              <w:rPr>
                <w:rFonts w:ascii="Trebuchet MS" w:hAnsi="Trebuchet MS" w:cs="Trebuchet MS"/>
                <w:b/>
                <w:bCs/>
                <w:sz w:val="20"/>
                <w:szCs w:val="20"/>
              </w:rPr>
            </w:pPr>
          </w:p>
          <w:p w14:paraId="5B0F1FFB" w14:textId="182F9B14"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b/>
                <w:bCs/>
                <w:sz w:val="20"/>
                <w:szCs w:val="20"/>
              </w:rPr>
              <w:t>Bine (3 pct.)</w:t>
            </w:r>
            <w:r w:rsidRPr="005418EB">
              <w:rPr>
                <w:rFonts w:ascii="Trebuchet MS" w:hAnsi="Trebuchet MS" w:cs="Trebuchet MS"/>
                <w:sz w:val="20"/>
                <w:szCs w:val="20"/>
              </w:rPr>
              <w:t xml:space="preserve"> – Produsele sunt livrate și serviciile asociate sunt prestate după termenele stabilite în Planul de execuție însă fără depășirea termenului de livrare prevăzut în caietul de sarcini (cap.3.4.1) și în contract.</w:t>
            </w:r>
          </w:p>
          <w:p w14:paraId="755D1166" w14:textId="77777777" w:rsidR="005F4EC8" w:rsidRPr="005418EB" w:rsidRDefault="005F4EC8" w:rsidP="00BD198E">
            <w:pPr>
              <w:widowControl w:val="0"/>
              <w:ind w:firstLine="0"/>
              <w:rPr>
                <w:rFonts w:ascii="Trebuchet MS" w:hAnsi="Trebuchet MS" w:cs="Trebuchet MS"/>
                <w:sz w:val="20"/>
                <w:szCs w:val="20"/>
              </w:rPr>
            </w:pPr>
          </w:p>
          <w:p w14:paraId="6E4AD0E0" w14:textId="77777777" w:rsidR="00F257AD" w:rsidRPr="005418EB" w:rsidRDefault="00F257AD" w:rsidP="005F4EC8">
            <w:pPr>
              <w:widowControl w:val="0"/>
              <w:ind w:firstLine="0"/>
              <w:rPr>
                <w:rFonts w:ascii="Trebuchet MS" w:hAnsi="Trebuchet MS" w:cs="Trebuchet MS"/>
                <w:sz w:val="20"/>
                <w:szCs w:val="20"/>
              </w:rPr>
            </w:pPr>
            <w:r w:rsidRPr="005418EB">
              <w:rPr>
                <w:rFonts w:ascii="Trebuchet MS" w:hAnsi="Trebuchet MS" w:cs="Trebuchet MS"/>
                <w:b/>
                <w:bCs/>
                <w:sz w:val="20"/>
                <w:szCs w:val="20"/>
              </w:rPr>
              <w:t>Acceptabil (2 pct.)</w:t>
            </w:r>
            <w:r w:rsidRPr="005418EB">
              <w:rPr>
                <w:rFonts w:ascii="Trebuchet MS" w:hAnsi="Trebuchet MS" w:cs="Trebuchet MS"/>
                <w:sz w:val="20"/>
                <w:szCs w:val="20"/>
              </w:rPr>
              <w:t xml:space="preserve"> –Produsele sunt livrate și serviciile </w:t>
            </w:r>
            <w:r w:rsidRPr="005418EB">
              <w:rPr>
                <w:rFonts w:ascii="Trebuchet MS" w:hAnsi="Trebuchet MS" w:cs="Trebuchet MS"/>
                <w:sz w:val="20"/>
                <w:szCs w:val="20"/>
              </w:rPr>
              <w:lastRenderedPageBreak/>
              <w:t>asociate sunt prestate cu depășirea termenelor stabilite în Planul de execuție și cu depășirea termenului de livrare prevăzut în caietul de sarcini (cap.3.4.1) și în contract cu mai puțin de 30 de zile.</w:t>
            </w:r>
          </w:p>
          <w:p w14:paraId="65C03A4D" w14:textId="77777777" w:rsidR="005F4EC8" w:rsidRPr="005418EB" w:rsidRDefault="005F4EC8" w:rsidP="00BD198E">
            <w:pPr>
              <w:widowControl w:val="0"/>
              <w:ind w:firstLine="0"/>
              <w:rPr>
                <w:rFonts w:ascii="Trebuchet MS" w:hAnsi="Trebuchet MS" w:cs="Trebuchet MS"/>
                <w:b/>
                <w:bCs/>
                <w:sz w:val="20"/>
                <w:szCs w:val="20"/>
              </w:rPr>
            </w:pPr>
          </w:p>
          <w:p w14:paraId="473C0268" w14:textId="5091002A" w:rsidR="00F257AD" w:rsidRPr="005418EB" w:rsidRDefault="00F257AD" w:rsidP="00BD198E">
            <w:pPr>
              <w:widowControl w:val="0"/>
              <w:ind w:firstLine="0"/>
              <w:rPr>
                <w:rFonts w:ascii="Trebuchet MS" w:hAnsi="Trebuchet MS"/>
              </w:rPr>
            </w:pPr>
            <w:r w:rsidRPr="005418EB">
              <w:rPr>
                <w:rFonts w:ascii="Trebuchet MS" w:hAnsi="Trebuchet MS" w:cs="Trebuchet MS"/>
                <w:b/>
                <w:bCs/>
                <w:sz w:val="20"/>
                <w:szCs w:val="20"/>
              </w:rPr>
              <w:t>Nesatisfăcător (1 pct.)–</w:t>
            </w:r>
            <w:r w:rsidRPr="005418EB">
              <w:rPr>
                <w:rFonts w:ascii="Trebuchet MS" w:hAnsi="Trebuchet MS" w:cs="Trebuchet MS"/>
                <w:sz w:val="20"/>
                <w:szCs w:val="20"/>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6435324F" w14:textId="77777777" w:rsidR="00F257AD" w:rsidRPr="005418EB" w:rsidRDefault="00F257AD" w:rsidP="00BD198E">
            <w:pPr>
              <w:widowControl w:val="0"/>
              <w:ind w:firstLine="0"/>
              <w:rPr>
                <w:rFonts w:ascii="Trebuchet MS" w:hAnsi="Trebuchet MS" w:cs="Trebuchet MS"/>
                <w:sz w:val="20"/>
                <w:szCs w:val="20"/>
                <w:lang w:val="fr-FR"/>
              </w:rPr>
            </w:pPr>
            <w:r w:rsidRPr="005418EB">
              <w:rPr>
                <w:rFonts w:ascii="Trebuchet MS" w:hAnsi="Trebuchet MS" w:cs="Trebuchet MS"/>
                <w:sz w:val="20"/>
                <w:szCs w:val="20"/>
                <w:lang w:val="fr-FR"/>
              </w:rPr>
              <w:lastRenderedPageBreak/>
              <w:t>Evaluarea livrării produselor și prestării serviciilor asociate la timp</w:t>
            </w:r>
          </w:p>
        </w:tc>
      </w:tr>
    </w:tbl>
    <w:p w14:paraId="63D59907" w14:textId="77777777" w:rsidR="00F257AD" w:rsidRPr="005418EB" w:rsidRDefault="00F257AD" w:rsidP="00BD198E">
      <w:pPr>
        <w:widowControl w:val="0"/>
        <w:autoSpaceDE w:val="0"/>
        <w:autoSpaceDN w:val="0"/>
        <w:adjustRightInd w:val="0"/>
        <w:spacing w:after="120"/>
        <w:ind w:firstLine="0"/>
        <w:rPr>
          <w:rFonts w:ascii="Trebuchet MS" w:hAnsi="Trebuchet MS"/>
          <w:color w:val="000000"/>
        </w:rPr>
      </w:pPr>
      <w:r w:rsidRPr="005418EB">
        <w:rPr>
          <w:rFonts w:ascii="Trebuchet MS" w:hAnsi="Trebuchet MS"/>
          <w:color w:val="000000"/>
        </w:rPr>
        <w:lastRenderedPageBreak/>
        <w:t>Calificativele din coloana „modalitatea de evaluare” de mai sus vor fi menționate în procesul verbal de recepție calitativă.</w:t>
      </w:r>
    </w:p>
    <w:p w14:paraId="58C18F4C" w14:textId="77777777" w:rsidR="006435D1" w:rsidRPr="005418EB" w:rsidRDefault="006435D1" w:rsidP="00BD198E">
      <w:pPr>
        <w:pStyle w:val="ListParagraph"/>
        <w:numPr>
          <w:ilvl w:val="0"/>
          <w:numId w:val="0"/>
        </w:numPr>
        <w:spacing w:before="100" w:beforeAutospacing="1" w:after="100" w:afterAutospacing="1"/>
        <w:ind w:left="714"/>
        <w:contextualSpacing/>
        <w:rPr>
          <w:rFonts w:ascii="Trebuchet MS" w:hAnsi="Trebuchet MS"/>
        </w:rPr>
      </w:pPr>
    </w:p>
    <w:p w14:paraId="3DF14D32" w14:textId="27595055" w:rsidR="006435D1" w:rsidRPr="005418EB" w:rsidRDefault="00F257AD" w:rsidP="00DB10BD">
      <w:pPr>
        <w:pStyle w:val="Heading1"/>
        <w:rPr>
          <w:rFonts w:ascii="Trebuchet MS" w:hAnsi="Trebuchet MS"/>
        </w:rPr>
      </w:pPr>
      <w:bookmarkStart w:id="297" w:name="_Toc90621862"/>
      <w:bookmarkStart w:id="298" w:name="_Toc85465107"/>
      <w:bookmarkStart w:id="299" w:name="_Toc130639582"/>
      <w:bookmarkStart w:id="300" w:name="_Toc130722085"/>
      <w:r w:rsidRPr="005418EB">
        <w:rPr>
          <w:rFonts w:ascii="Trebuchet MS" w:hAnsi="Trebuchet MS"/>
        </w:rPr>
        <w:t>Cerințe privind personalul de specialitate</w:t>
      </w:r>
      <w:bookmarkEnd w:id="297"/>
      <w:bookmarkEnd w:id="298"/>
      <w:bookmarkEnd w:id="299"/>
      <w:bookmarkEnd w:id="300"/>
      <w:r w:rsidRPr="005418EB">
        <w:rPr>
          <w:rFonts w:ascii="Trebuchet MS" w:hAnsi="Trebuchet MS"/>
        </w:rPr>
        <w:t xml:space="preserve"> </w:t>
      </w:r>
    </w:p>
    <w:p w14:paraId="6D2B551F" w14:textId="3B317BC0" w:rsidR="006435D1" w:rsidRPr="005418EB" w:rsidRDefault="002F4B34" w:rsidP="00BE04ED">
      <w:pPr>
        <w:pStyle w:val="Standard"/>
      </w:pPr>
      <w:r w:rsidRPr="005418EB">
        <w:rPr>
          <w:color w:val="000000"/>
        </w:rPr>
        <w:t xml:space="preserve">Ofertantul </w:t>
      </w:r>
      <w:r w:rsidR="006435D1" w:rsidRPr="005418EB">
        <w:rPr>
          <w:color w:val="000000"/>
        </w:rPr>
        <w:t>va nominaliza specialiștii proprii (cel puțin doi specialiști) care vor asigura pe parcursul contractului serviciile de instalare, configurare, migrare, punere în funcțiune și testare, respectiv cele de înlocuire a componentelor</w:t>
      </w:r>
      <w:r w:rsidR="00313C09" w:rsidRPr="005418EB">
        <w:rPr>
          <w:color w:val="000000"/>
        </w:rPr>
        <w:t xml:space="preserve">, </w:t>
      </w:r>
      <w:r w:rsidR="006435D1" w:rsidRPr="005418EB">
        <w:rPr>
          <w:color w:val="000000"/>
        </w:rPr>
        <w:t xml:space="preserve">în perioada derulării asistenței tehnice software și hardware pentru </w:t>
      </w:r>
      <w:r w:rsidR="00313C09" w:rsidRPr="005418EB">
        <w:rPr>
          <w:color w:val="000000"/>
        </w:rPr>
        <w:t>platformele solicitate prin intermediul Caietului de Sarcini</w:t>
      </w:r>
      <w:r w:rsidR="005213BC" w:rsidRPr="005418EB">
        <w:rPr>
          <w:color w:val="000000"/>
        </w:rPr>
        <w:t xml:space="preserve">. </w:t>
      </w:r>
      <w:r w:rsidR="00C96058" w:rsidRPr="005418EB">
        <w:rPr>
          <w:color w:val="000000"/>
        </w:rPr>
        <w:t>Furnizorul va asigura un număr suficient de specialiști pentru realizarea proiectului, suplimentând resursele alocate activităților pe perioada derulării contractului, fără însă a solicita modificarea valorii acestuia.</w:t>
      </w:r>
    </w:p>
    <w:p w14:paraId="461B902D" w14:textId="3F4451FC" w:rsidR="002F4B34" w:rsidRPr="005418EB" w:rsidRDefault="006435D1"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Specialiștii propuși trebuie să dețină calificarea și experiența necesare pentru prestarea serviciilor solicitate prin Caietul de sarcini</w:t>
      </w:r>
      <w:r w:rsidR="00C96058" w:rsidRPr="005418EB">
        <w:rPr>
          <w:rFonts w:ascii="Trebuchet MS" w:hAnsi="Trebuchet MS"/>
          <w:color w:val="000000"/>
        </w:rPr>
        <w:t>, specifice tipului de produs ofertat</w:t>
      </w:r>
      <w:r w:rsidRPr="005418EB">
        <w:rPr>
          <w:rFonts w:ascii="Trebuchet MS" w:hAnsi="Trebuchet MS"/>
          <w:color w:val="000000"/>
        </w:rPr>
        <w:t xml:space="preserve"> și trebuie să îndeplinească următoarele cerințe minime:</w:t>
      </w:r>
    </w:p>
    <w:p w14:paraId="0AA444F6" w14:textId="77777777" w:rsidR="002F4B34"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color w:val="000000"/>
        </w:rPr>
        <w:t>Studii superioare de lungă durată absolvite cu diplomă de licență, diplomă de absolvire sau echivalent;</w:t>
      </w:r>
    </w:p>
    <w:p w14:paraId="6BF75AA4" w14:textId="77777777" w:rsidR="002F4B34"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color w:val="000000"/>
        </w:rPr>
        <w:t>Minim 5 ani experiență în muncă;</w:t>
      </w:r>
    </w:p>
    <w:p w14:paraId="1EE55EFD" w14:textId="6E02D8C4" w:rsidR="006435D1"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rPr>
        <w:t>Minim 3 ani experiență în configurarea platformelor de acces, control</w:t>
      </w:r>
      <w:r w:rsidR="005213BC" w:rsidRPr="005418EB">
        <w:rPr>
          <w:rFonts w:ascii="Trebuchet MS" w:hAnsi="Trebuchet MS"/>
        </w:rPr>
        <w:t xml:space="preserve"> </w:t>
      </w:r>
      <w:r w:rsidR="00976A75" w:rsidRPr="005418EB">
        <w:rPr>
          <w:rFonts w:ascii="Trebuchet MS" w:hAnsi="Trebuchet MS"/>
        </w:rPr>
        <w:t>ș</w:t>
      </w:r>
      <w:r w:rsidR="005213BC" w:rsidRPr="005418EB">
        <w:rPr>
          <w:rFonts w:ascii="Trebuchet MS" w:hAnsi="Trebuchet MS"/>
        </w:rPr>
        <w:t>i</w:t>
      </w:r>
      <w:r w:rsidR="00742E6F" w:rsidRPr="005418EB">
        <w:rPr>
          <w:rFonts w:ascii="Trebuchet MS" w:hAnsi="Trebuchet MS"/>
        </w:rPr>
        <w:t xml:space="preserve"> </w:t>
      </w:r>
      <w:r w:rsidRPr="005418EB">
        <w:rPr>
          <w:rFonts w:ascii="Trebuchet MS" w:hAnsi="Trebuchet MS"/>
        </w:rPr>
        <w:t>securitate</w:t>
      </w:r>
      <w:r w:rsidRPr="005418EB">
        <w:rPr>
          <w:rFonts w:ascii="Trebuchet MS" w:hAnsi="Trebuchet MS"/>
          <w:color w:val="000000"/>
        </w:rPr>
        <w:t>;</w:t>
      </w:r>
    </w:p>
    <w:p w14:paraId="6079E135" w14:textId="2C411756" w:rsidR="006435D1" w:rsidRPr="005418EB" w:rsidRDefault="006435D1"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De asemenea, specialiștii propuși trebuie să îndeplinească cumulat următoarele cerințe minime:</w:t>
      </w:r>
    </w:p>
    <w:p w14:paraId="1627ACDE" w14:textId="2598D0D2" w:rsidR="002F4B34" w:rsidRPr="005418EB" w:rsidRDefault="006435D1"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 xml:space="preserve">Certificare de tip </w:t>
      </w:r>
      <w:r w:rsidR="005213BC" w:rsidRPr="005418EB">
        <w:rPr>
          <w:rFonts w:ascii="Trebuchet MS" w:hAnsi="Trebuchet MS"/>
          <w:color w:val="000000"/>
        </w:rPr>
        <w:t>profesional</w:t>
      </w:r>
      <w:r w:rsidR="00976A75" w:rsidRPr="005418EB">
        <w:rPr>
          <w:rFonts w:ascii="Trebuchet MS" w:hAnsi="Trebuchet MS"/>
          <w:color w:val="000000"/>
        </w:rPr>
        <w:t>ă</w:t>
      </w:r>
      <w:r w:rsidR="005213BC" w:rsidRPr="005418EB">
        <w:rPr>
          <w:rFonts w:ascii="Trebuchet MS" w:hAnsi="Trebuchet MS"/>
          <w:color w:val="000000"/>
        </w:rPr>
        <w:t xml:space="preserve"> pentru solu</w:t>
      </w:r>
      <w:r w:rsidR="00976A75" w:rsidRPr="005418EB">
        <w:rPr>
          <w:rFonts w:ascii="Trebuchet MS" w:hAnsi="Trebuchet MS"/>
          <w:color w:val="000000"/>
        </w:rPr>
        <w:t>ț</w:t>
      </w:r>
      <w:r w:rsidR="005213BC" w:rsidRPr="005418EB">
        <w:rPr>
          <w:rFonts w:ascii="Trebuchet MS" w:hAnsi="Trebuchet MS"/>
          <w:color w:val="000000"/>
        </w:rPr>
        <w:t>ia de virtualiare folosit</w:t>
      </w:r>
      <w:r w:rsidR="00976A75" w:rsidRPr="005418EB">
        <w:rPr>
          <w:rFonts w:ascii="Trebuchet MS" w:hAnsi="Trebuchet MS"/>
          <w:color w:val="000000"/>
        </w:rPr>
        <w:t>ă;</w:t>
      </w:r>
    </w:p>
    <w:p w14:paraId="4F0C070A" w14:textId="13E8C8EA" w:rsidR="005213BC" w:rsidRPr="005418EB" w:rsidRDefault="005213BC"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Certificare de tip profesional</w:t>
      </w:r>
      <w:r w:rsidR="00976A75" w:rsidRPr="005418EB">
        <w:rPr>
          <w:rFonts w:ascii="Trebuchet MS" w:hAnsi="Trebuchet MS"/>
          <w:color w:val="000000"/>
        </w:rPr>
        <w:t>ă</w:t>
      </w:r>
      <w:r w:rsidRPr="005418EB">
        <w:rPr>
          <w:rFonts w:ascii="Trebuchet MS" w:hAnsi="Trebuchet MS"/>
          <w:color w:val="000000"/>
        </w:rPr>
        <w:t xml:space="preserve"> pentru solu</w:t>
      </w:r>
      <w:r w:rsidR="00976A75" w:rsidRPr="005418EB">
        <w:rPr>
          <w:rFonts w:ascii="Trebuchet MS" w:hAnsi="Trebuchet MS"/>
          <w:color w:val="000000"/>
        </w:rPr>
        <w:t>ț</w:t>
      </w:r>
      <w:r w:rsidRPr="005418EB">
        <w:rPr>
          <w:rFonts w:ascii="Trebuchet MS" w:hAnsi="Trebuchet MS"/>
          <w:color w:val="000000"/>
        </w:rPr>
        <w:t>iile de datacenter ofertate</w:t>
      </w:r>
      <w:r w:rsidR="00976A75" w:rsidRPr="005418EB">
        <w:rPr>
          <w:rFonts w:ascii="Trebuchet MS" w:hAnsi="Trebuchet MS"/>
          <w:color w:val="000000"/>
        </w:rPr>
        <w:t>;</w:t>
      </w:r>
    </w:p>
    <w:p w14:paraId="3CDAE6D9" w14:textId="49ED0C79" w:rsidR="005213BC" w:rsidRPr="005418EB" w:rsidRDefault="005213BC"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Certificare pentru solu</w:t>
      </w:r>
      <w:r w:rsidR="00976A75" w:rsidRPr="005418EB">
        <w:rPr>
          <w:rFonts w:ascii="Trebuchet MS" w:hAnsi="Trebuchet MS"/>
          <w:color w:val="000000"/>
        </w:rPr>
        <w:t>ț</w:t>
      </w:r>
      <w:r w:rsidRPr="005418EB">
        <w:rPr>
          <w:rFonts w:ascii="Trebuchet MS" w:hAnsi="Trebuchet MS"/>
          <w:color w:val="000000"/>
        </w:rPr>
        <w:t>iile de stocare de la produc</w:t>
      </w:r>
      <w:r w:rsidR="00976A75" w:rsidRPr="005418EB">
        <w:rPr>
          <w:rFonts w:ascii="Trebuchet MS" w:hAnsi="Trebuchet MS"/>
          <w:color w:val="000000"/>
        </w:rPr>
        <w:t>ă</w:t>
      </w:r>
      <w:r w:rsidRPr="005418EB">
        <w:rPr>
          <w:rFonts w:ascii="Trebuchet MS" w:hAnsi="Trebuchet MS"/>
          <w:color w:val="000000"/>
        </w:rPr>
        <w:t>torul ofertat</w:t>
      </w:r>
      <w:r w:rsidR="00976A75" w:rsidRPr="005418EB">
        <w:rPr>
          <w:rFonts w:ascii="Trebuchet MS" w:hAnsi="Trebuchet MS"/>
          <w:color w:val="000000"/>
        </w:rPr>
        <w:t>.</w:t>
      </w:r>
    </w:p>
    <w:p w14:paraId="52F6F81D" w14:textId="77777777" w:rsidR="002F4B34" w:rsidRPr="005418EB" w:rsidRDefault="006435D1" w:rsidP="00BD198E">
      <w:pPr>
        <w:spacing w:before="100" w:beforeAutospacing="1" w:after="100" w:afterAutospacing="1"/>
        <w:ind w:firstLine="708"/>
        <w:contextualSpacing/>
        <w:rPr>
          <w:rFonts w:ascii="Trebuchet MS" w:hAnsi="Trebuchet MS"/>
          <w:color w:val="000000"/>
        </w:rPr>
      </w:pPr>
      <w:r w:rsidRPr="005418EB">
        <w:rPr>
          <w:rFonts w:ascii="Trebuchet MS" w:hAnsi="Trebuchet MS"/>
          <w:color w:val="000000"/>
        </w:rPr>
        <w:lastRenderedPageBreak/>
        <w:t>Pentru aceștia se vor prezenta următoarele documente:</w:t>
      </w:r>
    </w:p>
    <w:p w14:paraId="560E03A4" w14:textId="77777777" w:rsidR="002F4B34" w:rsidRPr="005418EB" w:rsidRDefault="006435D1" w:rsidP="00297058">
      <w:pPr>
        <w:pStyle w:val="ListParagraph"/>
        <w:numPr>
          <w:ilvl w:val="0"/>
          <w:numId w:val="22"/>
        </w:numPr>
        <w:spacing w:before="100" w:beforeAutospacing="1" w:after="100" w:afterAutospacing="1"/>
        <w:contextualSpacing/>
        <w:rPr>
          <w:rFonts w:ascii="Trebuchet MS" w:hAnsi="Trebuchet MS"/>
          <w:color w:val="000000"/>
        </w:rPr>
      </w:pPr>
      <w:r w:rsidRPr="005418EB">
        <w:rPr>
          <w:rFonts w:ascii="Trebuchet MS" w:hAnsi="Trebuchet MS"/>
          <w:color w:val="000000"/>
        </w:rPr>
        <w:t>CV actualizat, semnat de către titular;</w:t>
      </w:r>
    </w:p>
    <w:p w14:paraId="58884B94" w14:textId="77777777"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Documente suport (diplome, atestate, acreditări, certificări) din care să rezulte studiile și competențele/calificările profesionale pentru îndeplinirea serviciilor solicitate prin prezentul Caiet de sarcini;</w:t>
      </w:r>
    </w:p>
    <w:p w14:paraId="7FC851D7" w14:textId="101F179B"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 xml:space="preserve">Documente suport din care să rezulte experiența specifică în domeniu: contracte de muncă, contracte de colaborare, contracte de prestări servicii, fișe de post, adeverințe, recomandări sau alte documente similare. Orice document(e) prezentat(e) de ofertant pentru demonstrarea experienței specifice trebuie să fie emis(e), semnat(e) sau contrasemnat(e) de beneficiarul serviciilor. Din document(e) trebuie </w:t>
      </w:r>
      <w:r w:rsidR="00EA2B42" w:rsidRPr="005418EB">
        <w:rPr>
          <w:rFonts w:ascii="Trebuchet MS" w:hAnsi="Trebuchet MS"/>
          <w:color w:val="000000"/>
        </w:rPr>
        <w:t xml:space="preserve">să </w:t>
      </w:r>
      <w:r w:rsidRPr="005418EB">
        <w:rPr>
          <w:rFonts w:ascii="Trebuchet MS" w:hAnsi="Trebuchet MS"/>
          <w:color w:val="000000"/>
        </w:rPr>
        <w:t>rezulte în mod clar numele și prenumele specialistului, rolul/postul/funcția acestuia, activitățile desfășurate și perioada de desfășurare;</w:t>
      </w:r>
    </w:p>
    <w:p w14:paraId="42F8A695" w14:textId="77777777" w:rsidR="00F257AD" w:rsidRPr="005418EB" w:rsidRDefault="00F257AD" w:rsidP="00BD198E">
      <w:pPr>
        <w:pStyle w:val="ListParagraph"/>
        <w:numPr>
          <w:ilvl w:val="0"/>
          <w:numId w:val="0"/>
        </w:numPr>
        <w:ind w:left="720"/>
        <w:contextualSpacing/>
        <w:rPr>
          <w:rFonts w:ascii="Trebuchet MS" w:hAnsi="Trebuchet MS"/>
          <w:color w:val="000000"/>
        </w:rPr>
      </w:pPr>
      <w:r w:rsidRPr="005418EB">
        <w:rPr>
          <w:rFonts w:ascii="Trebuchet MS" w:hAnsi="Trebuchet MS"/>
        </w:rPr>
        <w:t>Implicarea și rolul experților în proiecte care sunt de interes pentru evaluare, poate fi demonstrată și prin recomandări/declarații pe propria răspundere emise de însuși ofertant/angajator, dacă și numai dacă acestea sunt asumate prin semnătură de către beneficiarul serviciilor și sunt însoțite de documente care să demonstreze relația contractuală dintre expertul propus și emitentul recomandării, la data derulării proiectului referit. În cazul în care se prezintă declarație pe proprie răspundere emisă de ofertant/angajator, aceasta va cuprinde în mod obligatoriu, pe lângă celelalte informații necesare, următoare mențiune: „C</w:t>
      </w:r>
      <w:r w:rsidRPr="005418EB">
        <w:rPr>
          <w:rFonts w:ascii="Trebuchet MS" w:hAnsi="Trebuchet MS"/>
          <w:i/>
        </w:rPr>
        <w:t xml:space="preserve">unosc </w:t>
      </w:r>
      <w:r w:rsidRPr="005418EB">
        <w:rPr>
          <w:rFonts w:ascii="Trebuchet MS" w:eastAsiaTheme="minorHAnsi" w:hAnsi="Trebuchet MS"/>
          <w:i/>
        </w:rPr>
        <w:t>prevederile art. 57 din Regulamentul financiar UE nr. 966/2012 și legislația națională în vigoare cu privire la conflictul de interese, precum și  prevederile art.292 „Falsul în declaraţii” din Codul penal potrivit căruia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5418EB">
        <w:rPr>
          <w:rFonts w:ascii="Trebuchet MS" w:eastAsiaTheme="minorHAnsi" w:hAnsi="Trebuchet MS"/>
        </w:rPr>
        <w:t>.”</w:t>
      </w:r>
    </w:p>
    <w:p w14:paraId="581B772C" w14:textId="77777777"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Declarație de disponibilitate</w:t>
      </w:r>
      <w:r w:rsidRPr="005418EB">
        <w:rPr>
          <w:rFonts w:ascii="Trebuchet MS" w:hAnsi="Trebuchet MS"/>
        </w:rPr>
        <w:t xml:space="preserve"> pentru perioada implicării efective în derularea Contractului</w:t>
      </w:r>
      <w:r w:rsidRPr="005418EB">
        <w:rPr>
          <w:rFonts w:ascii="Trebuchet MS" w:hAnsi="Trebuchet MS"/>
          <w:color w:val="000000"/>
        </w:rPr>
        <w:t>.</w:t>
      </w:r>
    </w:p>
    <w:p w14:paraId="2D5AF169" w14:textId="77777777" w:rsidR="00F257AD" w:rsidRPr="005418EB" w:rsidRDefault="00F257AD" w:rsidP="00BD198E">
      <w:pPr>
        <w:ind w:firstLine="708"/>
        <w:contextualSpacing/>
        <w:rPr>
          <w:rFonts w:ascii="Trebuchet MS" w:hAnsi="Trebuchet MS"/>
          <w:color w:val="000000"/>
        </w:rPr>
      </w:pPr>
      <w:r w:rsidRPr="005418EB">
        <w:rPr>
          <w:rFonts w:ascii="Trebuchet MS" w:hAnsi="Trebuchet MS"/>
          <w:color w:val="000000"/>
        </w:rPr>
        <w:t>Prin aceste cerințe se urmărește protejarea integrității echipamentelor complexe și de mare valoare ale achizitorului și implicit disponibilitatea Sistemului informatic al MF. În acest sens, cunoștințele dobândite de către specialiști în instituțiile de învățământ trebuie completate cu instruiri/certificări specifice și cu experiență practică.</w:t>
      </w:r>
    </w:p>
    <w:p w14:paraId="14EC1640"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Ca urmare, furnizorul trebuie să dovedească faptul că dispune de personal calificat corespunzător și cu experiență în asigurarea serviciilor de instalare, configurare, punere în funcțiune și testare a infrastructurii ofertate, precum și de migrare a infrastructurii existente pe noua infrastructură.</w:t>
      </w:r>
    </w:p>
    <w:p w14:paraId="401E4534" w14:textId="77777777" w:rsidR="00F257AD" w:rsidRPr="005418EB" w:rsidRDefault="00F257AD"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Un specialist poate fi înlocuit pe parcursul derulării contractului doar cu notificarea prealabilă a achizitorului, cu minim 10 zile calendaristice înainte de data propusă pentru înlocuire.</w:t>
      </w:r>
    </w:p>
    <w:p w14:paraId="6451BF52"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Situațiile în care un specialist poate fi înlocuit sunt următoarele:</w:t>
      </w:r>
    </w:p>
    <w:p w14:paraId="2F25880E" w14:textId="26046B6E" w:rsidR="00F257AD" w:rsidRPr="005418EB" w:rsidRDefault="00F257AD" w:rsidP="00297058">
      <w:pPr>
        <w:pStyle w:val="ListParagraph"/>
        <w:numPr>
          <w:ilvl w:val="1"/>
          <w:numId w:val="34"/>
        </w:numPr>
        <w:ind w:left="425" w:hanging="357"/>
        <w:rPr>
          <w:rFonts w:ascii="Trebuchet MS" w:hAnsi="Trebuchet MS"/>
          <w:color w:val="000000"/>
        </w:rPr>
      </w:pPr>
      <w:r w:rsidRPr="005418EB">
        <w:rPr>
          <w:rFonts w:ascii="Trebuchet MS" w:hAnsi="Trebuchet MS"/>
          <w:color w:val="000000"/>
        </w:rPr>
        <w:t>în cazul decesului, al îmboln</w:t>
      </w:r>
      <w:r w:rsidR="00EA2B42" w:rsidRPr="005418EB">
        <w:rPr>
          <w:rFonts w:ascii="Trebuchet MS" w:hAnsi="Trebuchet MS"/>
          <w:color w:val="000000"/>
        </w:rPr>
        <w:t>ă</w:t>
      </w:r>
      <w:r w:rsidRPr="005418EB">
        <w:rPr>
          <w:rFonts w:ascii="Trebuchet MS" w:hAnsi="Trebuchet MS"/>
          <w:color w:val="000000"/>
        </w:rPr>
        <w:t>virii sau accidentării specialistului;</w:t>
      </w:r>
    </w:p>
    <w:p w14:paraId="4DE13DB4" w14:textId="77777777" w:rsidR="00F257AD" w:rsidRPr="005418EB" w:rsidRDefault="00F257AD" w:rsidP="00297058">
      <w:pPr>
        <w:pStyle w:val="ListParagraph"/>
        <w:numPr>
          <w:ilvl w:val="1"/>
          <w:numId w:val="34"/>
        </w:numPr>
        <w:spacing w:before="100" w:beforeAutospacing="1" w:after="100" w:afterAutospacing="1"/>
        <w:ind w:left="426"/>
        <w:contextualSpacing/>
        <w:rPr>
          <w:rFonts w:ascii="Trebuchet MS" w:hAnsi="Trebuchet MS"/>
          <w:color w:val="000000"/>
        </w:rPr>
      </w:pPr>
      <w:r w:rsidRPr="005418EB">
        <w:rPr>
          <w:rFonts w:ascii="Trebuchet MS" w:hAnsi="Trebuchet MS"/>
          <w:color w:val="000000"/>
        </w:rPr>
        <w:t xml:space="preserve">în cazul </w:t>
      </w:r>
      <w:r w:rsidRPr="005418EB">
        <w:rPr>
          <w:rFonts w:ascii="Trebuchet MS" w:hAnsi="Trebuchet MS" w:cs="Arial"/>
        </w:rPr>
        <w:t>în care se impune înlocuirea specialistului pentru orice alt motiv care nu este sub controlul furnizorului (ex. demisia etc.);</w:t>
      </w:r>
    </w:p>
    <w:p w14:paraId="5508FA35" w14:textId="77777777" w:rsidR="00F257AD" w:rsidRPr="005418EB" w:rsidRDefault="00F257AD" w:rsidP="00297058">
      <w:pPr>
        <w:pStyle w:val="ListParagraph"/>
        <w:numPr>
          <w:ilvl w:val="1"/>
          <w:numId w:val="34"/>
        </w:numPr>
        <w:ind w:left="426"/>
        <w:contextualSpacing/>
        <w:rPr>
          <w:rFonts w:ascii="Trebuchet MS" w:hAnsi="Trebuchet MS"/>
          <w:color w:val="000000"/>
        </w:rPr>
      </w:pPr>
      <w:r w:rsidRPr="005418EB">
        <w:rPr>
          <w:rFonts w:ascii="Trebuchet MS" w:hAnsi="Trebuchet MS"/>
          <w:color w:val="000000"/>
        </w:rPr>
        <w:t>ori de câte ori se consideră necesar și justificat, pentru buna implementare a contractului.</w:t>
      </w:r>
    </w:p>
    <w:p w14:paraId="54739899"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lastRenderedPageBreak/>
        <w:t>Notificarea va fi în mod obligatoriu însoțită de justificarea necesității înlocuirii și de documentele justificative asociate noului specialist, așa cum au fost acestea solicitate prin documentația de atribuire a contractului.</w:t>
      </w:r>
    </w:p>
    <w:p w14:paraId="71B1FB26"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53FCCB47" w14:textId="77777777" w:rsidR="00F257AD" w:rsidRPr="005418EB" w:rsidRDefault="00F257AD"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Achizitorul are dreptul de a respinge motivat noul specialist propus, în situația în care constată că acesta nu îndeplinește cerințele minime prevăzute în prezentul Caiet de sarcini sau constată existența unui conflict de interese.</w:t>
      </w:r>
    </w:p>
    <w:p w14:paraId="3BE64962" w14:textId="2CFD7EB4" w:rsidR="006435D1" w:rsidRPr="005418EB" w:rsidRDefault="006435D1" w:rsidP="00BD198E">
      <w:pPr>
        <w:spacing w:before="100" w:beforeAutospacing="1" w:after="100" w:afterAutospacing="1"/>
        <w:ind w:firstLine="709"/>
        <w:contextualSpacing/>
        <w:rPr>
          <w:rFonts w:ascii="Trebuchet MS" w:hAnsi="Trebuchet MS"/>
          <w:color w:val="000000"/>
        </w:rPr>
      </w:pPr>
    </w:p>
    <w:p w14:paraId="13F27963" w14:textId="2279D06E" w:rsidR="00EA2B42" w:rsidRPr="005418EB" w:rsidRDefault="00EA2B42" w:rsidP="00BE04ED">
      <w:pPr>
        <w:pStyle w:val="ListParagraph"/>
        <w:numPr>
          <w:ilvl w:val="0"/>
          <w:numId w:val="0"/>
        </w:numPr>
        <w:spacing w:before="100" w:beforeAutospacing="1" w:after="100" w:afterAutospacing="1"/>
        <w:ind w:left="714"/>
        <w:contextualSpacing/>
        <w:rPr>
          <w:rFonts w:ascii="Trebuchet MS" w:hAnsi="Trebuchet MS"/>
        </w:rPr>
      </w:pPr>
      <w:r w:rsidRPr="005418EB">
        <w:rPr>
          <w:rFonts w:ascii="Trebuchet MS" w:hAnsi="Trebuchet MS" w:cs="Arial"/>
          <w:b/>
          <w:bCs/>
          <w:sz w:val="28"/>
          <w:szCs w:val="28"/>
          <w:lang w:eastAsia="en-GB"/>
        </w:rPr>
        <w:t>10.</w:t>
      </w:r>
      <w:r w:rsidRPr="005418EB">
        <w:rPr>
          <w:rFonts w:ascii="Trebuchet MS" w:hAnsi="Trebuchet MS"/>
        </w:rPr>
        <w:t xml:space="preserve"> </w:t>
      </w:r>
      <w:r w:rsidRPr="005418EB">
        <w:rPr>
          <w:rFonts w:ascii="Trebuchet MS" w:hAnsi="Trebuchet MS" w:cs="Arial"/>
          <w:b/>
          <w:bCs/>
          <w:sz w:val="28"/>
          <w:szCs w:val="28"/>
          <w:lang w:eastAsia="en-GB"/>
        </w:rPr>
        <w:t>Modul de întocmire a Propunerii tehnice</w:t>
      </w:r>
    </w:p>
    <w:p w14:paraId="5CCF8F7B" w14:textId="77777777" w:rsidR="00F26945" w:rsidRPr="005418EB" w:rsidRDefault="00F26945" w:rsidP="00BD198E">
      <w:pPr>
        <w:ind w:firstLine="709"/>
        <w:contextualSpacing/>
        <w:rPr>
          <w:rFonts w:ascii="Trebuchet MS" w:hAnsi="Trebuchet MS"/>
        </w:rPr>
      </w:pPr>
      <w:bookmarkStart w:id="301" w:name="_Toc90621864"/>
      <w:r w:rsidRPr="005418EB">
        <w:rPr>
          <w:rFonts w:ascii="Trebuchet MS" w:hAnsi="Trebuchet MS"/>
        </w:rPr>
        <w:t xml:space="preserve">Toate specificațiile tehnice din prezentul Caiet de sarcini sunt obligatorii și minimale pentru toți ofertanții. </w:t>
      </w:r>
    </w:p>
    <w:p w14:paraId="21C049C3" w14:textId="314F7AEC" w:rsidR="00F26945" w:rsidRPr="005418EB" w:rsidRDefault="00F26945" w:rsidP="00BD198E">
      <w:pPr>
        <w:spacing w:line="276" w:lineRule="auto"/>
        <w:ind w:firstLine="720"/>
        <w:rPr>
          <w:rFonts w:ascii="Trebuchet MS" w:hAnsi="Trebuchet MS"/>
        </w:rPr>
      </w:pPr>
      <w:r w:rsidRPr="005418EB">
        <w:rPr>
          <w:rFonts w:ascii="Trebuchet MS" w:hAnsi="Trebuchet MS"/>
        </w:rPr>
        <w:t>Documentul principal al propunerii tehnice este formularul de propunere tehnică pus la dispoziție de autoritatea contractantă în Secțiunea Formulare a Documentației de atribuire), în care se va răspunde punct cu punct la fiecare dintre cerințele/specificațiile tehnice(*) prevăzute în prezentul caiet de sarcini și în care se face trimitere la documentația tehnică/documentele suport, anexate formularului.</w:t>
      </w:r>
    </w:p>
    <w:p w14:paraId="68DA7CC7" w14:textId="77777777" w:rsidR="00F26945" w:rsidRPr="005418EB" w:rsidRDefault="00F26945" w:rsidP="00BD198E">
      <w:pPr>
        <w:spacing w:line="276" w:lineRule="auto"/>
        <w:rPr>
          <w:rFonts w:ascii="Trebuchet MS" w:hAnsi="Trebuchet MS"/>
        </w:rPr>
      </w:pPr>
      <w:r w:rsidRPr="005418EB">
        <w:rPr>
          <w:rFonts w:ascii="Trebuchet MS" w:hAnsi="Trebuchet MS"/>
          <w:b/>
          <w:i/>
          <w:vertAlign w:val="superscript"/>
          <w:lang w:eastAsia="ro-RO"/>
        </w:rPr>
        <w:t>(*)</w:t>
      </w:r>
      <w:r w:rsidRPr="005418EB">
        <w:rPr>
          <w:rFonts w:ascii="Trebuchet MS" w:hAnsi="Trebuchet MS"/>
          <w:i/>
          <w:lang w:eastAsia="ro-RO"/>
        </w:rPr>
        <w:t xml:space="preserve"> </w:t>
      </w:r>
      <w:r w:rsidRPr="005418EB">
        <w:rPr>
          <w:rFonts w:ascii="Trebuchet MS" w:hAnsi="Trebuchet MS"/>
          <w:i/>
        </w:rPr>
        <w:t xml:space="preserve">Pentru specificațiile tehnice ale fiecărui produs în parte se va indica pagina din datasheet-ul oficial și link-ul valid al site-ului oficial al producătorului; </w:t>
      </w:r>
      <w:r w:rsidRPr="005418EB">
        <w:rPr>
          <w:rFonts w:ascii="Trebuchet MS" w:hAnsi="Trebuchet MS"/>
          <w:i/>
          <w:lang w:eastAsia="ro-RO"/>
        </w:rPr>
        <w:t>se atașează extrasele la data ultimei accesări de pe site-urile indicate, relevante pentru demonstrarea conformității cu cerințele din Caietul de sarcini.</w:t>
      </w:r>
    </w:p>
    <w:p w14:paraId="535936CF" w14:textId="77777777" w:rsidR="00EA2B42" w:rsidRPr="005418EB" w:rsidRDefault="00EA2B42" w:rsidP="00BD198E">
      <w:pPr>
        <w:spacing w:line="276" w:lineRule="auto"/>
        <w:rPr>
          <w:rFonts w:ascii="Trebuchet MS" w:hAnsi="Trebuchet MS"/>
        </w:rPr>
      </w:pPr>
    </w:p>
    <w:p w14:paraId="20F1CE50" w14:textId="535A897C" w:rsidR="00F26945" w:rsidRPr="005418EB" w:rsidRDefault="00F26945" w:rsidP="00BD198E">
      <w:pPr>
        <w:spacing w:line="276" w:lineRule="auto"/>
        <w:rPr>
          <w:rFonts w:ascii="Trebuchet MS" w:hAnsi="Trebuchet MS"/>
        </w:rPr>
      </w:pPr>
      <w:r w:rsidRPr="005418EB">
        <w:rPr>
          <w:rFonts w:ascii="Trebuchet MS" w:hAnsi="Trebuchet MS"/>
        </w:rPr>
        <w:t xml:space="preserve">La completarea Formularului de propunere tehnică, în situațiile în care informațiile ce trebuie introduse de ofertant pe coloana </w:t>
      </w:r>
      <w:r w:rsidRPr="005418EB">
        <w:rPr>
          <w:rFonts w:ascii="Trebuchet MS" w:hAnsi="Trebuchet MS"/>
          <w:i/>
        </w:rPr>
        <w:t>„Mod de îndeplinire”</w:t>
      </w:r>
      <w:r w:rsidRPr="005418EB">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4ACCDFE3" w14:textId="5B488E10" w:rsidR="002E1E0C" w:rsidRPr="005418EB" w:rsidRDefault="00F26945" w:rsidP="002E1E0C">
      <w:pPr>
        <w:spacing w:line="276" w:lineRule="auto"/>
        <w:rPr>
          <w:rFonts w:ascii="Trebuchet MS" w:hAnsi="Trebuchet MS"/>
        </w:rPr>
      </w:pPr>
      <w:r w:rsidRPr="005418EB">
        <w:rPr>
          <w:rFonts w:ascii="Trebuchet MS" w:hAnsi="Trebuchet MS"/>
        </w:rPr>
        <w:t>În sensul celor mai sus menționate, în anexele la Formularul de propunere tehnică vor fi înscrise informații privind:</w:t>
      </w:r>
      <w:bookmarkStart w:id="302" w:name="_Toc130639583"/>
    </w:p>
    <w:p w14:paraId="3557A935" w14:textId="41779478" w:rsidR="00F26945" w:rsidRPr="005418EB" w:rsidRDefault="00F26945" w:rsidP="00297058">
      <w:pPr>
        <w:pStyle w:val="Heading1"/>
        <w:numPr>
          <w:ilvl w:val="3"/>
          <w:numId w:val="31"/>
        </w:numPr>
        <w:spacing w:after="0" w:line="276" w:lineRule="auto"/>
        <w:ind w:left="709"/>
        <w:rPr>
          <w:rFonts w:ascii="Trebuchet MS" w:hAnsi="Trebuchet MS"/>
          <w:sz w:val="24"/>
          <w:szCs w:val="24"/>
          <w:u w:val="single"/>
        </w:rPr>
      </w:pPr>
      <w:bookmarkStart w:id="303" w:name="_Toc130722086"/>
      <w:r w:rsidRPr="005418EB">
        <w:rPr>
          <w:rFonts w:ascii="Trebuchet MS" w:hAnsi="Trebuchet MS"/>
          <w:sz w:val="24"/>
          <w:szCs w:val="24"/>
          <w:u w:val="single"/>
        </w:rPr>
        <w:t>Îndeplinirea cerințelor caietului de sarcini referitoare la:</w:t>
      </w:r>
      <w:bookmarkEnd w:id="302"/>
      <w:bookmarkEnd w:id="303"/>
    </w:p>
    <w:p w14:paraId="7F03205B" w14:textId="77777777" w:rsidR="00F26945" w:rsidRPr="005418EB" w:rsidRDefault="00F26945" w:rsidP="00297058">
      <w:pPr>
        <w:pStyle w:val="ListParagraph"/>
        <w:numPr>
          <w:ilvl w:val="0"/>
          <w:numId w:val="35"/>
        </w:numPr>
        <w:suppressAutoHyphens w:val="0"/>
        <w:spacing w:after="160" w:line="276" w:lineRule="auto"/>
        <w:contextualSpacing/>
        <w:rPr>
          <w:rFonts w:ascii="Trebuchet MS" w:hAnsi="Trebuchet MS"/>
        </w:rPr>
      </w:pPr>
      <w:r w:rsidRPr="005418EB">
        <w:rPr>
          <w:rFonts w:ascii="Trebuchet MS" w:hAnsi="Trebuchet MS"/>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35FD358D" w14:textId="77777777" w:rsidR="00F26945" w:rsidRPr="005418EB" w:rsidRDefault="00F26945" w:rsidP="00297058">
      <w:pPr>
        <w:pStyle w:val="ListParagraph"/>
        <w:numPr>
          <w:ilvl w:val="0"/>
          <w:numId w:val="35"/>
        </w:numPr>
        <w:suppressAutoHyphens w:val="0"/>
        <w:spacing w:line="276" w:lineRule="auto"/>
        <w:contextualSpacing/>
        <w:rPr>
          <w:rFonts w:ascii="Trebuchet MS" w:hAnsi="Trebuchet MS"/>
        </w:rPr>
      </w:pPr>
      <w:r w:rsidRPr="005418EB">
        <w:rPr>
          <w:rFonts w:ascii="Trebuchet MS" w:hAnsi="Trebuchet MS"/>
        </w:rPr>
        <w:t>Identificarea fiecărui produs ofertat, pentru care se vor prezenta:</w:t>
      </w:r>
    </w:p>
    <w:p w14:paraId="4DFC2AAE"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a) producătorul;</w:t>
      </w:r>
    </w:p>
    <w:p w14:paraId="5DFE217D"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b) denumirea comercială, tipul/versiunea;</w:t>
      </w:r>
    </w:p>
    <w:p w14:paraId="79578ECD"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c)configurația hardware detaliată pe subansamble/componente/module;</w:t>
      </w:r>
    </w:p>
    <w:p w14:paraId="2F0E38DF"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d) versiunea de firmware;</w:t>
      </w:r>
    </w:p>
    <w:p w14:paraId="4FA89A27"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lastRenderedPageBreak/>
        <w:t>e) pachetele software;</w:t>
      </w:r>
    </w:p>
    <w:p w14:paraId="122EAD87"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23C3C1FA"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g) servicii asociate;</w:t>
      </w:r>
    </w:p>
    <w:p w14:paraId="27F5548F"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h) specificațiile tehnice emise de Producător;</w:t>
      </w:r>
    </w:p>
    <w:p w14:paraId="09B9C965"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i) standardele / protocoalele respectate;</w:t>
      </w:r>
    </w:p>
    <w:p w14:paraId="376FDA32"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j) modul de integrare funcțională a fiecărui produs ofertat, conform cerințelor Caietului de sarcini:</w:t>
      </w:r>
    </w:p>
    <w:p w14:paraId="591273F9" w14:textId="0DCE03A3" w:rsidR="00F26945" w:rsidRPr="005418EB" w:rsidRDefault="00F26945" w:rsidP="00297058">
      <w:pPr>
        <w:pStyle w:val="ListParagraph"/>
        <w:numPr>
          <w:ilvl w:val="0"/>
          <w:numId w:val="35"/>
        </w:numPr>
        <w:suppressAutoHyphens w:val="0"/>
        <w:spacing w:line="276" w:lineRule="auto"/>
        <w:contextualSpacing/>
        <w:rPr>
          <w:rFonts w:ascii="Trebuchet MS" w:hAnsi="Trebuchet MS"/>
        </w:rPr>
      </w:pPr>
      <w:r w:rsidRPr="005418EB">
        <w:rPr>
          <w:rFonts w:ascii="Trebuchet MS" w:hAnsi="Trebuchet MS"/>
        </w:rPr>
        <w:t>Informații privind instalarea,</w:t>
      </w:r>
      <w:r w:rsidR="00EA2B42" w:rsidRPr="005418EB">
        <w:rPr>
          <w:rFonts w:ascii="Trebuchet MS" w:hAnsi="Trebuchet MS"/>
        </w:rPr>
        <w:t xml:space="preserve"> migrarea,</w:t>
      </w:r>
      <w:r w:rsidRPr="005418EB">
        <w:rPr>
          <w:rFonts w:ascii="Trebuchet MS" w:hAnsi="Trebuchet MS"/>
        </w:rPr>
        <w:t xml:space="preserve"> configurarea, punerea în funcțiune</w:t>
      </w:r>
      <w:r w:rsidR="00EA2B42" w:rsidRPr="005418EB">
        <w:rPr>
          <w:rFonts w:ascii="Trebuchet MS" w:hAnsi="Trebuchet MS"/>
        </w:rPr>
        <w:t xml:space="preserve"> și testare</w:t>
      </w:r>
      <w:r w:rsidRPr="005418EB">
        <w:rPr>
          <w:rFonts w:ascii="Trebuchet MS" w:hAnsi="Trebuchet MS"/>
        </w:rPr>
        <w:t>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33F8000F" w14:textId="77777777" w:rsidR="00F26945" w:rsidRPr="005418EB" w:rsidRDefault="00F26945" w:rsidP="00297058">
      <w:pPr>
        <w:pStyle w:val="ListParagraph"/>
        <w:numPr>
          <w:ilvl w:val="0"/>
          <w:numId w:val="35"/>
        </w:numPr>
        <w:suppressAutoHyphens w:val="0"/>
        <w:spacing w:line="276" w:lineRule="auto"/>
        <w:contextualSpacing/>
        <w:rPr>
          <w:rFonts w:ascii="Trebuchet MS" w:hAnsi="Trebuchet MS"/>
        </w:rPr>
      </w:pPr>
      <w:r w:rsidRPr="005418EB">
        <w:rPr>
          <w:rFonts w:ascii="Trebuchet MS" w:hAnsi="Trebuchet MS"/>
        </w:rPr>
        <w:t>Documentele doveditoare ale calificării și experienței specialiștilor desemnați de ofertant conform cap.9 din caietul de sarcini;</w:t>
      </w:r>
    </w:p>
    <w:p w14:paraId="4C2708CE" w14:textId="77777777" w:rsidR="00F26945" w:rsidRPr="005418EB" w:rsidRDefault="00F26945" w:rsidP="00297058">
      <w:pPr>
        <w:pStyle w:val="ListParagraph"/>
        <w:numPr>
          <w:ilvl w:val="0"/>
          <w:numId w:val="35"/>
        </w:numPr>
        <w:suppressAutoHyphens w:val="0"/>
        <w:spacing w:after="160" w:line="276" w:lineRule="auto"/>
        <w:contextualSpacing/>
        <w:rPr>
          <w:rFonts w:ascii="Trebuchet MS" w:hAnsi="Trebuchet MS"/>
        </w:rPr>
      </w:pPr>
      <w:r w:rsidRPr="005418EB">
        <w:rPr>
          <w:rFonts w:ascii="Trebuchet MS" w:hAnsi="Trebuchet MS"/>
        </w:rPr>
        <w:t>Alte informații considerate relevante de ofertant pentru demonstrarea îndeplinirii cerințelor minime din caietul de sarcini.</w:t>
      </w:r>
    </w:p>
    <w:p w14:paraId="10899A02" w14:textId="77777777" w:rsidR="00F26945" w:rsidRPr="005418EB" w:rsidRDefault="00F26945" w:rsidP="00BD198E">
      <w:pPr>
        <w:spacing w:line="276" w:lineRule="auto"/>
        <w:rPr>
          <w:rFonts w:ascii="Trebuchet MS" w:hAnsi="Trebuchet MS"/>
          <w:b/>
          <w:i/>
          <w:u w:val="single"/>
        </w:rPr>
      </w:pPr>
      <w:r w:rsidRPr="005418EB">
        <w:rPr>
          <w:rFonts w:ascii="Trebuchet MS" w:hAnsi="Trebuchet MS"/>
          <w:b/>
          <w:i/>
          <w:u w:val="single"/>
        </w:rPr>
        <w:t>Notă:</w:t>
      </w:r>
    </w:p>
    <w:p w14:paraId="09E60A08" w14:textId="77777777" w:rsidR="00F26945" w:rsidRPr="005418EB" w:rsidRDefault="00F26945" w:rsidP="00BD198E">
      <w:pPr>
        <w:spacing w:line="276" w:lineRule="auto"/>
        <w:rPr>
          <w:rFonts w:ascii="Trebuchet MS" w:hAnsi="Trebuchet MS"/>
          <w:i/>
        </w:rPr>
      </w:pPr>
      <w:r w:rsidRPr="005418EB">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591B9D70" w14:textId="77777777" w:rsidR="00F26945" w:rsidRPr="005418EB" w:rsidRDefault="00F26945" w:rsidP="00BD198E">
      <w:pPr>
        <w:spacing w:line="276" w:lineRule="auto"/>
        <w:rPr>
          <w:rFonts w:ascii="Trebuchet MS" w:hAnsi="Trebuchet MS"/>
          <w:i/>
        </w:rPr>
      </w:pPr>
      <w:r w:rsidRPr="005418EB">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20DCA071" w14:textId="77777777" w:rsidR="00F26945" w:rsidRPr="005418EB" w:rsidRDefault="00F26945" w:rsidP="00BD198E">
      <w:pPr>
        <w:spacing w:line="276" w:lineRule="auto"/>
        <w:ind w:firstLine="180"/>
        <w:rPr>
          <w:rFonts w:ascii="Trebuchet MS" w:hAnsi="Trebuchet MS"/>
        </w:rPr>
      </w:pPr>
    </w:p>
    <w:p w14:paraId="4B03E538" w14:textId="77777777" w:rsidR="00F26945" w:rsidRPr="005418EB" w:rsidRDefault="00F26945" w:rsidP="00297058">
      <w:pPr>
        <w:pStyle w:val="ListParagraph"/>
        <w:numPr>
          <w:ilvl w:val="0"/>
          <w:numId w:val="36"/>
        </w:numPr>
        <w:suppressAutoHyphens w:val="0"/>
        <w:spacing w:line="276" w:lineRule="auto"/>
        <w:ind w:left="0" w:firstLine="0"/>
        <w:contextualSpacing/>
        <w:rPr>
          <w:rFonts w:ascii="Trebuchet MS" w:hAnsi="Trebuchet MS"/>
          <w:b/>
          <w:u w:val="single"/>
        </w:rPr>
      </w:pPr>
      <w:r w:rsidRPr="005418EB">
        <w:rPr>
          <w:rFonts w:ascii="Trebuchet MS" w:hAnsi="Trebuchet MS"/>
          <w:b/>
          <w:u w:val="single"/>
        </w:rPr>
        <w:t>Respectarea obligațiile relevante în domeniile mediului, social și al relațiilor de muncă:</w:t>
      </w:r>
    </w:p>
    <w:p w14:paraId="6F7D6AD6" w14:textId="29D94AC1" w:rsidR="00F26945" w:rsidRPr="005418EB" w:rsidRDefault="00F26945" w:rsidP="00297058">
      <w:pPr>
        <w:pStyle w:val="ListParagraph"/>
        <w:numPr>
          <w:ilvl w:val="0"/>
          <w:numId w:val="37"/>
        </w:numPr>
        <w:suppressAutoHyphens w:val="0"/>
        <w:spacing w:line="276" w:lineRule="auto"/>
        <w:contextualSpacing/>
        <w:rPr>
          <w:rFonts w:ascii="Trebuchet MS" w:hAnsi="Trebuchet MS"/>
        </w:rPr>
      </w:pPr>
      <w:r w:rsidRPr="005418EB">
        <w:rPr>
          <w:rFonts w:ascii="Trebuchet MS" w:hAnsi="Trebuchet MS"/>
        </w:rPr>
        <w:t>Declarație privind respectarea condițiilor specifice de muncă și protecție a muncii potrivit art.51 din Legea nr.98/2016*</w:t>
      </w:r>
    </w:p>
    <w:p w14:paraId="3978773F" w14:textId="77777777" w:rsidR="00F26945" w:rsidRPr="005418EB" w:rsidRDefault="00F26945" w:rsidP="00BD198E">
      <w:pPr>
        <w:spacing w:line="276" w:lineRule="auto"/>
        <w:ind w:firstLine="0"/>
        <w:contextualSpacing/>
        <w:rPr>
          <w:rFonts w:ascii="Trebuchet MS" w:hAnsi="Trebuchet MS"/>
        </w:rPr>
      </w:pPr>
      <w:r w:rsidRPr="005418EB">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9" w:history="1">
        <w:r w:rsidRPr="005418EB">
          <w:rPr>
            <w:rStyle w:val="Hyperlink"/>
            <w:rFonts w:ascii="Trebuchet MS" w:hAnsi="Trebuchet MS"/>
          </w:rPr>
          <w:t>www.inspectiamuncii.ro</w:t>
        </w:r>
      </w:hyperlink>
      <w:r w:rsidRPr="005418EB">
        <w:rPr>
          <w:rFonts w:ascii="Trebuchet MS" w:hAnsi="Trebuchet MS"/>
        </w:rPr>
        <w:t>.</w:t>
      </w:r>
    </w:p>
    <w:p w14:paraId="5D838E1E" w14:textId="77777777" w:rsidR="00F26945" w:rsidRPr="005418EB" w:rsidRDefault="00F26945" w:rsidP="00BD198E">
      <w:pPr>
        <w:spacing w:line="276" w:lineRule="auto"/>
        <w:ind w:firstLine="187"/>
        <w:rPr>
          <w:rFonts w:ascii="Trebuchet MS" w:hAnsi="Trebuchet MS"/>
        </w:rPr>
      </w:pPr>
    </w:p>
    <w:p w14:paraId="1AEFF3C3" w14:textId="77777777" w:rsidR="00F26945" w:rsidRPr="005418EB" w:rsidRDefault="00F26945" w:rsidP="00BD198E">
      <w:pPr>
        <w:spacing w:before="120" w:line="276" w:lineRule="auto"/>
        <w:rPr>
          <w:rFonts w:ascii="Trebuchet MS" w:hAnsi="Trebuchet MS"/>
          <w:b/>
          <w:i/>
          <w:u w:val="single"/>
        </w:rPr>
      </w:pPr>
      <w:r w:rsidRPr="005418EB">
        <w:rPr>
          <w:rFonts w:ascii="Trebuchet MS" w:hAnsi="Trebuchet MS"/>
          <w:b/>
          <w:i/>
          <w:u w:val="single"/>
        </w:rPr>
        <w:t>Notă</w:t>
      </w:r>
      <w:r w:rsidRPr="005418EB">
        <w:rPr>
          <w:rFonts w:ascii="Trebuchet MS" w:hAnsi="Trebuchet MS"/>
          <w:b/>
          <w:i/>
        </w:rPr>
        <w:t xml:space="preserve">: </w:t>
      </w:r>
      <w:r w:rsidRPr="005418EB">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026731AC" w14:textId="77777777" w:rsidR="00F26945" w:rsidRPr="005418EB" w:rsidRDefault="00F26945" w:rsidP="00BD198E">
      <w:pPr>
        <w:spacing w:line="276" w:lineRule="auto"/>
        <w:rPr>
          <w:rFonts w:ascii="Trebuchet MS" w:hAnsi="Trebuchet MS"/>
        </w:rPr>
      </w:pPr>
    </w:p>
    <w:p w14:paraId="4BE93EF1" w14:textId="77777777" w:rsidR="00F26945" w:rsidRPr="005418EB" w:rsidRDefault="00F26945" w:rsidP="00BD198E">
      <w:pPr>
        <w:spacing w:line="276" w:lineRule="auto"/>
        <w:rPr>
          <w:rFonts w:ascii="Trebuchet MS" w:hAnsi="Trebuchet MS"/>
          <w:b/>
        </w:rPr>
      </w:pPr>
      <w:r w:rsidRPr="005418EB">
        <w:rPr>
          <w:rFonts w:ascii="Trebuchet MS" w:hAnsi="Trebuchet MS"/>
          <w:b/>
        </w:rPr>
        <w:t>Confidențialitatea propunerii tehnice:</w:t>
      </w:r>
    </w:p>
    <w:p w14:paraId="4E208AE1" w14:textId="276F091F" w:rsidR="00F26945" w:rsidRPr="005418EB" w:rsidRDefault="00F26945" w:rsidP="00BD198E">
      <w:pPr>
        <w:spacing w:line="276" w:lineRule="auto"/>
        <w:ind w:left="1" w:firstLine="1"/>
        <w:rPr>
          <w:rFonts w:ascii="Trebuchet MS" w:hAnsi="Trebuchet MS"/>
        </w:rPr>
      </w:pPr>
      <w:r w:rsidRPr="005418EB">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art.57 alin. (1) din Legea nr.98/2016.</w:t>
      </w:r>
    </w:p>
    <w:p w14:paraId="517CB6B9" w14:textId="77777777" w:rsidR="00F26945" w:rsidRPr="005418EB" w:rsidRDefault="00F26945" w:rsidP="00BD198E">
      <w:pPr>
        <w:spacing w:line="276" w:lineRule="auto"/>
        <w:ind w:firstLine="720"/>
        <w:rPr>
          <w:rFonts w:ascii="Trebuchet MS" w:hAnsi="Trebuchet MS"/>
        </w:rPr>
      </w:pPr>
      <w:r w:rsidRPr="005418EB">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387AC102"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584B2F7C"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57698601"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0646CC07" w14:textId="77777777" w:rsidR="00F26945" w:rsidRPr="005418EB" w:rsidRDefault="00F26945" w:rsidP="00BD198E">
      <w:pPr>
        <w:spacing w:line="276" w:lineRule="auto"/>
        <w:ind w:firstLine="709"/>
        <w:rPr>
          <w:rFonts w:ascii="Trebuchet MS" w:hAnsi="Trebuchet MS"/>
        </w:rPr>
      </w:pPr>
    </w:p>
    <w:p w14:paraId="650DDF17" w14:textId="77777777" w:rsidR="00F26945" w:rsidRPr="005418EB" w:rsidRDefault="00F26945" w:rsidP="00BD198E">
      <w:pPr>
        <w:spacing w:line="276" w:lineRule="auto"/>
        <w:rPr>
          <w:rFonts w:ascii="Trebuchet MS" w:hAnsi="Trebuchet MS"/>
          <w:i/>
        </w:rPr>
      </w:pPr>
      <w:r w:rsidRPr="005418EB">
        <w:rPr>
          <w:rFonts w:ascii="Trebuchet MS" w:hAnsi="Trebuchet MS"/>
          <w:i/>
        </w:rPr>
        <w:t xml:space="preserve">NOTA: Documentele propunerii tehnice vor fi numerotate și însoțite de un OPIS. </w:t>
      </w:r>
    </w:p>
    <w:p w14:paraId="6034582F" w14:textId="77777777" w:rsidR="00F26945" w:rsidRPr="005418EB" w:rsidRDefault="00F26945" w:rsidP="00BD198E">
      <w:pPr>
        <w:spacing w:before="100" w:beforeAutospacing="1" w:after="100" w:afterAutospacing="1"/>
        <w:ind w:firstLine="709"/>
        <w:contextualSpacing/>
        <w:rPr>
          <w:rFonts w:ascii="Trebuchet MS" w:hAnsi="Trebuchet MS"/>
          <w:lang w:eastAsia="ro-RO"/>
        </w:rPr>
      </w:pPr>
    </w:p>
    <w:p w14:paraId="5327F351" w14:textId="35D85E94" w:rsidR="00F26945" w:rsidRPr="005418EB" w:rsidRDefault="00F26945" w:rsidP="00BD198E">
      <w:pPr>
        <w:ind w:firstLine="709"/>
        <w:contextualSpacing/>
        <w:rPr>
          <w:rFonts w:ascii="Trebuchet MS" w:hAnsi="Trebuchet MS"/>
        </w:rPr>
      </w:pPr>
      <w:r w:rsidRPr="005418EB">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w:t>
      </w:r>
      <w:r w:rsidR="005B503D" w:rsidRPr="005418EB">
        <w:rPr>
          <w:rFonts w:ascii="Trebuchet MS" w:hAnsi="Trebuchet MS"/>
          <w:lang w:eastAsia="ro-RO"/>
        </w:rPr>
        <w:t>accesorile și operațiunile cu titlu accesoriu (</w:t>
      </w:r>
      <w:r w:rsidRPr="005418EB">
        <w:rPr>
          <w:rFonts w:ascii="Trebuchet MS" w:hAnsi="Trebuchet MS"/>
          <w:lang w:eastAsia="ro-RO"/>
        </w:rPr>
        <w:t>serviciile asociate</w:t>
      </w:r>
      <w:r w:rsidR="005B503D" w:rsidRPr="005418EB">
        <w:rPr>
          <w:rFonts w:ascii="Trebuchet MS" w:hAnsi="Trebuchet MS"/>
          <w:lang w:eastAsia="ro-RO"/>
        </w:rPr>
        <w:t>)</w:t>
      </w:r>
      <w:r w:rsidRPr="005418EB">
        <w:rPr>
          <w:rFonts w:ascii="Trebuchet MS" w:hAnsi="Trebuchet MS"/>
          <w:lang w:eastAsia="ro-RO"/>
        </w:rPr>
        <w:t xml:space="preserve">, inclusiv </w:t>
      </w:r>
      <w:r w:rsidR="005B503D" w:rsidRPr="005418EB">
        <w:rPr>
          <w:rFonts w:ascii="Trebuchet MS" w:hAnsi="Trebuchet MS"/>
          <w:lang w:eastAsia="ro-RO"/>
        </w:rPr>
        <w:t xml:space="preserve">instruirea, garanția și </w:t>
      </w:r>
      <w:r w:rsidRPr="005418EB">
        <w:rPr>
          <w:rFonts w:ascii="Trebuchet MS" w:hAnsi="Trebuchet MS"/>
          <w:lang w:eastAsia="ro-RO"/>
        </w:rPr>
        <w:t xml:space="preserve">suportul tehnic oferit. În cadrul </w:t>
      </w:r>
      <w:r w:rsidRPr="005418EB">
        <w:rPr>
          <w:rFonts w:ascii="Trebuchet MS" w:hAnsi="Trebuchet MS"/>
        </w:rPr>
        <w:t>Propunerii financiare, ofertanții vor detalia prețul produselor ofertate, pentru fiecare număr de producător („part number”)..</w:t>
      </w:r>
    </w:p>
    <w:p w14:paraId="77BDE608" w14:textId="4DBF8DBC" w:rsidR="00F26945" w:rsidRPr="005418EB" w:rsidRDefault="005B503D" w:rsidP="00BE04ED">
      <w:pPr>
        <w:pStyle w:val="Heading1"/>
        <w:numPr>
          <w:ilvl w:val="0"/>
          <w:numId w:val="0"/>
        </w:numPr>
      </w:pPr>
      <w:bookmarkStart w:id="304" w:name="_Toc85465109"/>
      <w:bookmarkStart w:id="305" w:name="_Toc130639584"/>
      <w:bookmarkStart w:id="306" w:name="_Toc130722087"/>
      <w:bookmarkEnd w:id="301"/>
      <w:r w:rsidRPr="005418EB">
        <w:t xml:space="preserve">11. </w:t>
      </w:r>
      <w:r w:rsidR="00F26945" w:rsidRPr="005418EB">
        <w:t>Alocarea riscurilor în cadrul contractului, măsuri de gestionare a acestora</w:t>
      </w:r>
      <w:bookmarkEnd w:id="304"/>
      <w:bookmarkEnd w:id="305"/>
      <w:bookmarkEnd w:id="306"/>
    </w:p>
    <w:tbl>
      <w:tblPr>
        <w:tblStyle w:val="TableGrid"/>
        <w:tblW w:w="5000" w:type="pct"/>
        <w:jc w:val="center"/>
        <w:tblLook w:val="04A0" w:firstRow="1" w:lastRow="0" w:firstColumn="1" w:lastColumn="0" w:noHBand="0" w:noVBand="1"/>
      </w:tblPr>
      <w:tblGrid>
        <w:gridCol w:w="591"/>
        <w:gridCol w:w="3397"/>
        <w:gridCol w:w="5356"/>
      </w:tblGrid>
      <w:tr w:rsidR="00F26945" w:rsidRPr="005418EB" w14:paraId="5BE6DC97" w14:textId="77777777" w:rsidTr="00F33DB7">
        <w:trPr>
          <w:tblHeader/>
          <w:jc w:val="center"/>
        </w:trPr>
        <w:tc>
          <w:tcPr>
            <w:tcW w:w="322" w:type="pct"/>
            <w:vAlign w:val="center"/>
          </w:tcPr>
          <w:p w14:paraId="4B2ECA66"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Nr. crt.</w:t>
            </w:r>
          </w:p>
        </w:tc>
        <w:tc>
          <w:tcPr>
            <w:tcW w:w="1532" w:type="pct"/>
            <w:vAlign w:val="center"/>
          </w:tcPr>
          <w:p w14:paraId="5D1790E1"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Risc identificat</w:t>
            </w:r>
          </w:p>
        </w:tc>
        <w:tc>
          <w:tcPr>
            <w:tcW w:w="3147" w:type="pct"/>
            <w:vAlign w:val="center"/>
          </w:tcPr>
          <w:p w14:paraId="6C1E022B"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Măsuri de gestionare a riscurilor</w:t>
            </w:r>
          </w:p>
          <w:p w14:paraId="5646242E"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(prevenire, reducere sau eliminare)</w:t>
            </w:r>
          </w:p>
        </w:tc>
      </w:tr>
      <w:tr w:rsidR="00F26945" w:rsidRPr="005418EB" w14:paraId="4ECDAA68" w14:textId="77777777" w:rsidTr="00F33DB7">
        <w:trPr>
          <w:jc w:val="center"/>
        </w:trPr>
        <w:tc>
          <w:tcPr>
            <w:tcW w:w="322" w:type="pct"/>
            <w:vAlign w:val="center"/>
          </w:tcPr>
          <w:p w14:paraId="42A96B91"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1</w:t>
            </w:r>
          </w:p>
        </w:tc>
        <w:tc>
          <w:tcPr>
            <w:tcW w:w="1532" w:type="pct"/>
            <w:vAlign w:val="center"/>
          </w:tcPr>
          <w:p w14:paraId="789063ED"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sz w:val="22"/>
                <w:szCs w:val="22"/>
              </w:rPr>
              <w:t>Din cauza capacității tehnice/financiare/profesionale reduse a contractantului, execuția contractului se realizează cu dificultăți.</w:t>
            </w:r>
          </w:p>
        </w:tc>
        <w:tc>
          <w:tcPr>
            <w:tcW w:w="3147" w:type="pct"/>
            <w:vAlign w:val="center"/>
          </w:tcPr>
          <w:p w14:paraId="56567B86"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Autoritatea contractantă a solicitat ca cerință minimă de calificare privind capacitatea tehnică și profesională, demonstrarea unui nivel al experienței similare, pentru a</w:t>
            </w:r>
            <w:r w:rsidRPr="005418EB">
              <w:rPr>
                <w:rFonts w:ascii="Trebuchet MS" w:hAnsi="Trebuchet MS"/>
                <w:iCs/>
                <w:sz w:val="22"/>
                <w:szCs w:val="22"/>
                <w:lang w:val="ro-RO"/>
              </w:rPr>
              <w:t xml:space="preserve"> se asigura că ofertanții participanți la procedură dețin capacitatea de a asigura cu profesionalism implementarea </w:t>
            </w:r>
            <w:r w:rsidRPr="005418EB">
              <w:rPr>
                <w:rFonts w:ascii="Trebuchet MS" w:hAnsi="Trebuchet MS"/>
                <w:iCs/>
                <w:sz w:val="22"/>
                <w:szCs w:val="22"/>
                <w:lang w:val="ro-RO"/>
              </w:rPr>
              <w:lastRenderedPageBreak/>
              <w:t>contractului, dată fiind specificitatea produsului solicitat și a serviciilor asociate.</w:t>
            </w:r>
          </w:p>
        </w:tc>
      </w:tr>
      <w:tr w:rsidR="00F26945" w:rsidRPr="005418EB" w14:paraId="36EA724C" w14:textId="77777777" w:rsidTr="00A51930">
        <w:trPr>
          <w:trHeight w:val="6771"/>
          <w:jc w:val="center"/>
        </w:trPr>
        <w:tc>
          <w:tcPr>
            <w:tcW w:w="322" w:type="pct"/>
            <w:vAlign w:val="center"/>
          </w:tcPr>
          <w:p w14:paraId="430F32BF"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lastRenderedPageBreak/>
              <w:t>2</w:t>
            </w:r>
          </w:p>
        </w:tc>
        <w:tc>
          <w:tcPr>
            <w:tcW w:w="1532" w:type="pct"/>
            <w:vAlign w:val="center"/>
          </w:tcPr>
          <w:p w14:paraId="391A907F"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lang w:val="fr-FR"/>
              </w:rPr>
              <w:t>Din cauza capacității tehnice/financiare/profesionale reduse a contractantului, este posibil ca obligațiile contractuale să fie neîndeplinite/îndeplinite necorespunzător, ori cu întârziere.</w:t>
            </w:r>
          </w:p>
        </w:tc>
        <w:tc>
          <w:tcPr>
            <w:tcW w:w="3147" w:type="pct"/>
            <w:vAlign w:val="center"/>
          </w:tcPr>
          <w:p w14:paraId="4B261A13"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Pentru compensarea prejudiciului suferit ca urmare a îndeplinirii necorespunzătoare, ori cu întârziere sau a neîndeplinirii obligațiilor asumate de către contractant, autoritatea contractantă include în contract:</w:t>
            </w:r>
          </w:p>
          <w:p w14:paraId="0FC31EC0" w14:textId="5E61061A"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rPr>
              <w:t>dreptul de a deduce din valoarea contractului dobânda legală penalizatoare, conform prevederilor art. 3 alin. (2</w:t>
            </w:r>
            <w:r w:rsidRPr="005418EB">
              <w:rPr>
                <w:rFonts w:ascii="Trebuchet MS" w:hAnsi="Trebuchet MS"/>
                <w:sz w:val="22"/>
                <w:szCs w:val="22"/>
                <w:vertAlign w:val="superscript"/>
              </w:rPr>
              <w:t>1</w:t>
            </w:r>
            <w:r w:rsidRPr="005418EB">
              <w:rPr>
                <w:rFonts w:ascii="Trebuchet MS" w:hAnsi="Trebuchet MS"/>
                <w:sz w:val="22"/>
                <w:szCs w:val="22"/>
              </w:rPr>
              <w:t>) din OG nr. 13/2011 privind dobânda legală remuneratorie și penalizatoare pentru obligații bănești, precum și pentru reglementarea unor măsuri financiar-fiscale în domeniul bancar, cu modificările și completările ulterioare, aprobată prin Legea nr.43/2012, cu modificările şi completările ulterioare, calculată la valoarea obligației neîndeplinite</w:t>
            </w:r>
            <w:r w:rsidRPr="005418EB">
              <w:rPr>
                <w:rFonts w:ascii="Trebuchet MS" w:hAnsi="Trebuchet MS"/>
                <w:sz w:val="22"/>
                <w:szCs w:val="22"/>
                <w:lang w:val="ro-RO"/>
              </w:rPr>
              <w:t>;</w:t>
            </w:r>
          </w:p>
          <w:p w14:paraId="4B7F690A"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dreptul de a deduce penalități în caz de abateri de la nivelul minim de disponibilitate a serviciilor de suport tehnic, respectiv timpii de intervenție prevăzuți în Caietul de sarcini;</w:t>
            </w:r>
          </w:p>
          <w:p w14:paraId="71ED94CC"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dreptul de a rezilia contractul din vina contractantului și de a pretinde plata de daune-interese;</w:t>
            </w:r>
          </w:p>
          <w:p w14:paraId="42725317"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posibilitatea executării garanției de bună execuție, în limita prejudiciului creat.</w:t>
            </w:r>
          </w:p>
        </w:tc>
      </w:tr>
      <w:tr w:rsidR="00F26945" w:rsidRPr="005418EB" w14:paraId="29CB6018" w14:textId="77777777" w:rsidTr="00F33DB7">
        <w:trPr>
          <w:jc w:val="center"/>
        </w:trPr>
        <w:tc>
          <w:tcPr>
            <w:tcW w:w="322" w:type="pct"/>
            <w:vAlign w:val="center"/>
          </w:tcPr>
          <w:p w14:paraId="5B2F9863"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3</w:t>
            </w:r>
          </w:p>
        </w:tc>
        <w:tc>
          <w:tcPr>
            <w:tcW w:w="1532" w:type="pct"/>
            <w:vAlign w:val="center"/>
          </w:tcPr>
          <w:p w14:paraId="4BF5F271"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lang w:val="ro-RO"/>
              </w:rPr>
              <w:t>Din cauza analizării neaprofundate a documentelor, există riscul apariției unor erori nedetectate la momentul semnării contractului, incluse în oferta contractantului.</w:t>
            </w:r>
          </w:p>
        </w:tc>
        <w:tc>
          <w:tcPr>
            <w:tcW w:w="3147" w:type="pct"/>
            <w:vAlign w:val="center"/>
          </w:tcPr>
          <w:p w14:paraId="3562C925"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 xml:space="preserve">În contract se prevede faptul că, </w:t>
            </w:r>
            <w:r w:rsidRPr="005418EB">
              <w:rPr>
                <w:rFonts w:ascii="Trebuchet MS" w:hAnsi="Trebuchet MS"/>
                <w:iCs/>
                <w:sz w:val="22"/>
                <w:szCs w:val="22"/>
                <w:lang w:val="fr-FR"/>
              </w:rPr>
              <w:t xml:space="preserve">în cazul </w:t>
            </w:r>
            <w:r w:rsidRPr="005418EB">
              <w:rPr>
                <w:rFonts w:ascii="Trebuchet MS" w:hAnsi="Trebuchet MS"/>
                <w:sz w:val="22"/>
                <w:szCs w:val="22"/>
                <w:lang w:val="fr-FR"/>
              </w:rPr>
              <w:t>apariției de neconcordanțe între Propunerea tehnică și Caietul de sarcini, primează prevederile din Caietul de sarcini.</w:t>
            </w:r>
          </w:p>
        </w:tc>
      </w:tr>
      <w:tr w:rsidR="00F26945" w:rsidRPr="005418EB" w14:paraId="3EB9813E" w14:textId="77777777" w:rsidTr="00F33DB7">
        <w:trPr>
          <w:jc w:val="center"/>
        </w:trPr>
        <w:tc>
          <w:tcPr>
            <w:tcW w:w="322" w:type="pct"/>
            <w:vAlign w:val="center"/>
          </w:tcPr>
          <w:p w14:paraId="7A322F6A"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4</w:t>
            </w:r>
          </w:p>
        </w:tc>
        <w:tc>
          <w:tcPr>
            <w:tcW w:w="1532" w:type="pct"/>
            <w:vAlign w:val="center"/>
          </w:tcPr>
          <w:p w14:paraId="7251E646"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rPr>
              <w:t>Din cauza unei slabe organizări a contractantului, există riscul nerespectării termenelor de livrare, instalare, punere în funcțiune.</w:t>
            </w:r>
          </w:p>
        </w:tc>
        <w:tc>
          <w:tcPr>
            <w:tcW w:w="3147" w:type="pct"/>
            <w:vAlign w:val="center"/>
          </w:tcPr>
          <w:p w14:paraId="4AFBF381"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sz w:val="22"/>
                <w:szCs w:val="22"/>
                <w:lang w:val="fr-FR"/>
              </w:rPr>
              <w:t>Prin Caietul de sarcini, autoritatea contractantă a solicitat „Planul de execuție”, ce va fi propus de către furnizor și agreat cu achizitorul.</w:t>
            </w:r>
          </w:p>
        </w:tc>
      </w:tr>
      <w:tr w:rsidR="00F26945" w:rsidRPr="005418EB" w14:paraId="615D4158" w14:textId="77777777" w:rsidTr="00F33DB7">
        <w:trPr>
          <w:jc w:val="center"/>
        </w:trPr>
        <w:tc>
          <w:tcPr>
            <w:tcW w:w="322" w:type="pct"/>
            <w:vAlign w:val="center"/>
          </w:tcPr>
          <w:p w14:paraId="6D9FF825"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5</w:t>
            </w:r>
          </w:p>
        </w:tc>
        <w:tc>
          <w:tcPr>
            <w:tcW w:w="1532" w:type="pct"/>
            <w:vAlign w:val="center"/>
          </w:tcPr>
          <w:p w14:paraId="2CFF8E5E"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lang w:val="ro-RO"/>
              </w:rPr>
              <w:t>Din cauza unei slabe comunicări între furnizor și producător/distribuitor, există riscul de a furniza produse care nu îndeplinesc specificațiile tehnice.</w:t>
            </w:r>
          </w:p>
        </w:tc>
        <w:tc>
          <w:tcPr>
            <w:tcW w:w="3147" w:type="pct"/>
            <w:vAlign w:val="center"/>
          </w:tcPr>
          <w:p w14:paraId="6305676A"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Prin Caietul de sarcini s-a prevăzut obligația contractantului de a garanta că produsele software și hardware furnizate prin contract sunt noi, de ultimă generație, și încorporează toate îmbunătățirile recente în proiectare și din ultima versiune, inclusiv din punct de vedere al securității. Furnizorul are obligația de a garanta că toate produsele furnizate prin contract sunt livrate pe canalul oficial al producătorului, acoperind zona UE.</w:t>
            </w:r>
          </w:p>
        </w:tc>
      </w:tr>
      <w:tr w:rsidR="00F26945" w:rsidRPr="005418EB" w14:paraId="63996EEF" w14:textId="77777777" w:rsidTr="00F33DB7">
        <w:trPr>
          <w:jc w:val="center"/>
        </w:trPr>
        <w:tc>
          <w:tcPr>
            <w:tcW w:w="322" w:type="pct"/>
            <w:vAlign w:val="center"/>
          </w:tcPr>
          <w:p w14:paraId="51A0C621"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6</w:t>
            </w:r>
          </w:p>
        </w:tc>
        <w:tc>
          <w:tcPr>
            <w:tcW w:w="1532" w:type="pct"/>
            <w:vAlign w:val="center"/>
          </w:tcPr>
          <w:p w14:paraId="1FDDAED1"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rPr>
              <w:t>Din diverse cauze de natură tehnică, produsele livrate pot funcționa necorespunzător sau se pot defecta.</w:t>
            </w:r>
          </w:p>
        </w:tc>
        <w:tc>
          <w:tcPr>
            <w:tcW w:w="3147" w:type="pct"/>
            <w:vAlign w:val="center"/>
          </w:tcPr>
          <w:p w14:paraId="16883EB4"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Autoritatea contractantă a inclus în Caietul de sarcini cerința de asigurare a serviciilor de garanție și suport tehnic pentru o perioadă de minim 36 de luni.</w:t>
            </w:r>
          </w:p>
          <w:p w14:paraId="03DA2A67"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lastRenderedPageBreak/>
              <w:t xml:space="preserve">De asemenea, prin Caietul de sarcini, autoritatea contractantă a prevăzut obligația contractantului </w:t>
            </w:r>
            <w:proofErr w:type="gramStart"/>
            <w:r w:rsidRPr="005418EB">
              <w:rPr>
                <w:rFonts w:ascii="Trebuchet MS" w:hAnsi="Trebuchet MS"/>
                <w:sz w:val="22"/>
                <w:szCs w:val="22"/>
                <w:lang w:val="fr-FR"/>
              </w:rPr>
              <w:t>de a</w:t>
            </w:r>
            <w:proofErr w:type="gramEnd"/>
            <w:r w:rsidRPr="005418EB">
              <w:rPr>
                <w:rFonts w:ascii="Trebuchet MS" w:hAnsi="Trebuchet MS"/>
                <w:sz w:val="22"/>
                <w:szCs w:val="22"/>
                <w:lang w:val="fr-FR"/>
              </w:rPr>
              <w:t xml:space="preserve"> asigura funcționarea produsului, reparând sau înlocuind prin grija și pe cheltuiala lui orice componentă hardware sau accesoriu. Dacă durata de efectuare a reparației depășește 5 zile lucrătoare de la notificarea transmisă de achizitor, produsul defect se va înlocui cu un alt produs nou, identic sau superior calitativ, compatibil din punct de vedere hardware și software.</w:t>
            </w:r>
          </w:p>
        </w:tc>
      </w:tr>
      <w:tr w:rsidR="00F26945" w:rsidRPr="005418EB" w14:paraId="27788C1A" w14:textId="77777777" w:rsidTr="00F33DB7">
        <w:trPr>
          <w:jc w:val="center"/>
        </w:trPr>
        <w:tc>
          <w:tcPr>
            <w:tcW w:w="322" w:type="pct"/>
            <w:vAlign w:val="center"/>
          </w:tcPr>
          <w:p w14:paraId="1041A589"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lastRenderedPageBreak/>
              <w:t>7</w:t>
            </w:r>
          </w:p>
        </w:tc>
        <w:tc>
          <w:tcPr>
            <w:tcW w:w="1532" w:type="pct"/>
            <w:vAlign w:val="center"/>
          </w:tcPr>
          <w:p w14:paraId="41784306"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lang w:val="fr-FR"/>
              </w:rPr>
              <w:t>Din cauza unei slabe organizări a contractantului, există riscul de a nu respecta nivelul de disponibilitate a serviciilor de suport tehnic, respectiv timpii de intervenție prevăzuți în Caietul de sarcini.</w:t>
            </w:r>
          </w:p>
        </w:tc>
        <w:tc>
          <w:tcPr>
            <w:tcW w:w="3147" w:type="pct"/>
            <w:vAlign w:val="center"/>
          </w:tcPr>
          <w:p w14:paraId="3DB0173E"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La nivel contractual s-au introdus penalități în caz de abateri de la nivelul minim de disponibilitate a serviciilor de suport tehnic, respectiv timpii de intervenție prevăzuți în Caietul de sarcini.</w:t>
            </w:r>
          </w:p>
        </w:tc>
      </w:tr>
      <w:tr w:rsidR="00F26945" w:rsidRPr="005418EB" w14:paraId="0DE1B95B" w14:textId="77777777" w:rsidTr="00F33DB7">
        <w:trPr>
          <w:jc w:val="center"/>
        </w:trPr>
        <w:tc>
          <w:tcPr>
            <w:tcW w:w="322" w:type="pct"/>
            <w:vAlign w:val="center"/>
          </w:tcPr>
          <w:p w14:paraId="56A38E78"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8</w:t>
            </w:r>
          </w:p>
        </w:tc>
        <w:tc>
          <w:tcPr>
            <w:tcW w:w="1532" w:type="pct"/>
            <w:vAlign w:val="center"/>
          </w:tcPr>
          <w:p w14:paraId="5B9D874E"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rPr>
              <w:t>Riscul utilizării necorespunzătoare a soluției de către personalul achizitorului.</w:t>
            </w:r>
          </w:p>
        </w:tc>
        <w:tc>
          <w:tcPr>
            <w:tcW w:w="3147" w:type="pct"/>
            <w:vAlign w:val="center"/>
          </w:tcPr>
          <w:p w14:paraId="455CA2E3" w14:textId="107603F7" w:rsidR="00F26945" w:rsidRPr="005418EB" w:rsidRDefault="00F26945" w:rsidP="00DA434A">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 xml:space="preserve">Prin Caietul de sarcini, autoritatea contractantă a prevăzut obligația contractantului </w:t>
            </w:r>
            <w:proofErr w:type="gramStart"/>
            <w:r w:rsidRPr="005418EB">
              <w:rPr>
                <w:rFonts w:ascii="Trebuchet MS" w:hAnsi="Trebuchet MS"/>
                <w:sz w:val="22"/>
                <w:szCs w:val="22"/>
                <w:lang w:val="fr-FR"/>
              </w:rPr>
              <w:t>de a</w:t>
            </w:r>
            <w:proofErr w:type="gramEnd"/>
            <w:r w:rsidRPr="005418EB">
              <w:rPr>
                <w:rFonts w:ascii="Trebuchet MS" w:hAnsi="Trebuchet MS"/>
                <w:sz w:val="22"/>
                <w:szCs w:val="22"/>
                <w:lang w:val="fr-FR"/>
              </w:rPr>
              <w:t xml:space="preserve"> asigura cursuri de instruire pentru minim </w:t>
            </w:r>
            <w:r w:rsidR="00DA434A" w:rsidRPr="005418EB">
              <w:rPr>
                <w:rFonts w:ascii="Trebuchet MS" w:hAnsi="Trebuchet MS"/>
                <w:sz w:val="22"/>
                <w:szCs w:val="22"/>
                <w:lang w:val="fr-FR"/>
              </w:rPr>
              <w:t>7</w:t>
            </w:r>
            <w:r w:rsidRPr="005418EB">
              <w:rPr>
                <w:rFonts w:ascii="Trebuchet MS" w:hAnsi="Trebuchet MS"/>
                <w:sz w:val="22"/>
                <w:szCs w:val="22"/>
                <w:lang w:val="fr-FR"/>
              </w:rPr>
              <w:t xml:space="preserve"> persoane. </w:t>
            </w:r>
            <w:r w:rsidRPr="005418EB">
              <w:rPr>
                <w:rFonts w:ascii="Trebuchet MS" w:hAnsi="Trebuchet MS"/>
                <w:sz w:val="22"/>
                <w:szCs w:val="22"/>
                <w:lang w:eastAsia="ro-RO"/>
              </w:rPr>
              <w:t>Cursurile vor cuprinde atât partea teoretică cât și practică.</w:t>
            </w:r>
          </w:p>
        </w:tc>
      </w:tr>
    </w:tbl>
    <w:p w14:paraId="27909833" w14:textId="77777777" w:rsidR="00F26945" w:rsidRPr="005418EB" w:rsidRDefault="00F26945" w:rsidP="00BD198E">
      <w:pPr>
        <w:spacing w:before="100" w:beforeAutospacing="1" w:after="100" w:afterAutospacing="1"/>
        <w:contextualSpacing/>
        <w:rPr>
          <w:rFonts w:ascii="Trebuchet MS" w:hAnsi="Trebuchet MS"/>
        </w:rPr>
      </w:pPr>
    </w:p>
    <w:p w14:paraId="712BA295" w14:textId="77777777" w:rsidR="00F26945" w:rsidRPr="005418EB" w:rsidRDefault="00F26945" w:rsidP="00BD198E">
      <w:pPr>
        <w:spacing w:before="100" w:beforeAutospacing="1" w:after="100" w:afterAutospacing="1"/>
        <w:contextualSpacing/>
        <w:rPr>
          <w:rFonts w:ascii="Trebuchet MS" w:hAnsi="Trebuchet MS"/>
        </w:rPr>
      </w:pPr>
    </w:p>
    <w:p w14:paraId="320927F7" w14:textId="77777777" w:rsidR="00F26945" w:rsidRPr="005418EB" w:rsidRDefault="00F26945" w:rsidP="00BD198E">
      <w:pPr>
        <w:spacing w:before="100" w:beforeAutospacing="1" w:after="100" w:afterAutospacing="1"/>
        <w:contextualSpacing/>
        <w:rPr>
          <w:rFonts w:ascii="Trebuchet MS" w:hAnsi="Trebuchet MS"/>
        </w:rPr>
      </w:pPr>
    </w:p>
    <w:p w14:paraId="59200849" w14:textId="5077C63E" w:rsidR="0097653B" w:rsidRPr="005418EB" w:rsidRDefault="0097653B" w:rsidP="00BD198E">
      <w:pPr>
        <w:spacing w:before="100" w:beforeAutospacing="1" w:after="100" w:afterAutospacing="1"/>
        <w:contextualSpacing/>
        <w:rPr>
          <w:rFonts w:ascii="Trebuchet MS" w:hAnsi="Trebuchet MS"/>
        </w:rPr>
      </w:pPr>
    </w:p>
    <w:p w14:paraId="1DFD0D0C" w14:textId="77777777" w:rsidR="0097653B" w:rsidRPr="00C9056D" w:rsidRDefault="0097653B" w:rsidP="00BD198E">
      <w:pPr>
        <w:spacing w:before="100" w:beforeAutospacing="1" w:after="100" w:afterAutospacing="1"/>
        <w:contextualSpacing/>
        <w:rPr>
          <w:rFonts w:ascii="Trebuchet MS" w:hAnsi="Trebuchet MS"/>
          <w:color w:val="FFFFFF" w:themeColor="background1"/>
        </w:rPr>
      </w:pPr>
    </w:p>
    <w:p w14:paraId="608C81B4" w14:textId="0958B315" w:rsidR="00E22FA3" w:rsidRPr="00C9056D" w:rsidRDefault="0097653B" w:rsidP="00BD198E">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Ciprian Gheorghe</w:t>
      </w:r>
    </w:p>
    <w:p w14:paraId="51D63A8E" w14:textId="552655D2" w:rsidR="0097653B" w:rsidRPr="00C9056D" w:rsidRDefault="0097653B"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Director</w:t>
      </w:r>
    </w:p>
    <w:p w14:paraId="508BAC75"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1963E3E4"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282A5E12" w14:textId="5F7F9E0D"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Cristian Niculita</w:t>
      </w:r>
    </w:p>
    <w:p w14:paraId="1B7E834B" w14:textId="49E83FB2"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Sef serviciu</w:t>
      </w:r>
    </w:p>
    <w:p w14:paraId="3603C6A4"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6DE05964" w14:textId="0FB07CC0"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Romica Neacsu</w:t>
      </w:r>
    </w:p>
    <w:p w14:paraId="04CEE193" w14:textId="331AB82D"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Sef birou</w:t>
      </w:r>
    </w:p>
    <w:p w14:paraId="45A3AC6D"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23186ED7" w14:textId="197F48F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Intocmit,</w:t>
      </w:r>
    </w:p>
    <w:p w14:paraId="51B4A087" w14:textId="6A1A4956"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Paul Chirana</w:t>
      </w:r>
    </w:p>
    <w:p w14:paraId="0D7C53EB" w14:textId="654F625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Expert superior</w:t>
      </w:r>
    </w:p>
    <w:p w14:paraId="4D16E019" w14:textId="77777777" w:rsidR="00E22FA3" w:rsidRPr="007E354E" w:rsidRDefault="00E22FA3" w:rsidP="00E22FA3">
      <w:pPr>
        <w:spacing w:before="100" w:beforeAutospacing="1" w:after="100" w:afterAutospacing="1"/>
        <w:ind w:firstLine="0"/>
        <w:contextualSpacing/>
        <w:rPr>
          <w:rFonts w:ascii="Trebuchet MS" w:hAnsi="Trebuchet MS"/>
        </w:rPr>
      </w:pPr>
    </w:p>
    <w:p w14:paraId="2ADAD431" w14:textId="77777777" w:rsidR="00E22FA3" w:rsidRPr="007E354E" w:rsidRDefault="00E22FA3" w:rsidP="00BD198E">
      <w:pPr>
        <w:spacing w:before="100" w:beforeAutospacing="1" w:after="100" w:afterAutospacing="1"/>
        <w:ind w:firstLine="708"/>
        <w:contextualSpacing/>
        <w:rPr>
          <w:rFonts w:ascii="Trebuchet MS" w:hAnsi="Trebuchet MS"/>
        </w:rPr>
      </w:pPr>
    </w:p>
    <w:p w14:paraId="280B320C" w14:textId="77777777" w:rsidR="00E22FA3" w:rsidRPr="007E354E" w:rsidRDefault="00E22FA3" w:rsidP="00BD198E">
      <w:pPr>
        <w:spacing w:before="100" w:beforeAutospacing="1" w:after="100" w:afterAutospacing="1"/>
        <w:ind w:firstLine="708"/>
        <w:contextualSpacing/>
        <w:rPr>
          <w:rFonts w:ascii="Trebuchet MS" w:hAnsi="Trebuchet MS"/>
        </w:rPr>
      </w:pPr>
      <w:bookmarkStart w:id="307" w:name="_GoBack"/>
      <w:bookmarkEnd w:id="307"/>
    </w:p>
    <w:sectPr w:rsidR="00E22FA3" w:rsidRPr="007E354E" w:rsidSect="008F09F0">
      <w:headerReference w:type="default" r:id="rId10"/>
      <w:footerReference w:type="default" r:id="rId11"/>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F96F" w14:textId="77777777" w:rsidR="00FA2EC2" w:rsidRDefault="00FA2EC2" w:rsidP="00CA4BEB">
      <w:r>
        <w:separator/>
      </w:r>
    </w:p>
    <w:p w14:paraId="3FB4DA16" w14:textId="77777777" w:rsidR="00FA2EC2" w:rsidRDefault="00FA2EC2" w:rsidP="00CA4BEB"/>
  </w:endnote>
  <w:endnote w:type="continuationSeparator" w:id="0">
    <w:p w14:paraId="04908288" w14:textId="77777777" w:rsidR="00FA2EC2" w:rsidRDefault="00FA2EC2" w:rsidP="00CA4BEB">
      <w:r>
        <w:continuationSeparator/>
      </w:r>
    </w:p>
    <w:p w14:paraId="36EC42F8" w14:textId="77777777" w:rsidR="00FA2EC2" w:rsidRDefault="00FA2EC2" w:rsidP="00CA4BEB"/>
  </w:endnote>
  <w:endnote w:type="continuationNotice" w:id="1">
    <w:p w14:paraId="327D91B4" w14:textId="77777777" w:rsidR="00FA2EC2" w:rsidRDefault="00FA2EC2" w:rsidP="00CA4BEB"/>
    <w:p w14:paraId="164B85C7" w14:textId="77777777" w:rsidR="00FA2EC2" w:rsidRDefault="00FA2EC2" w:rsidP="00CA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5354" w14:textId="0E9EB165" w:rsidR="00BE04ED" w:rsidRPr="004C52AF" w:rsidRDefault="00BE04ED" w:rsidP="004C52AF">
    <w:pPr>
      <w:pStyle w:val="Footer"/>
      <w:spacing w:before="240"/>
      <w:ind w:firstLine="0"/>
      <w:jc w:val="right"/>
      <w:rPr>
        <w:sz w:val="20"/>
        <w:szCs w:val="20"/>
      </w:rPr>
    </w:pPr>
    <w:r w:rsidRPr="004C52AF">
      <w:rPr>
        <w:sz w:val="20"/>
        <w:szCs w:val="20"/>
      </w:rPr>
      <w:fldChar w:fldCharType="begin"/>
    </w:r>
    <w:r w:rsidRPr="004C52AF">
      <w:rPr>
        <w:sz w:val="20"/>
        <w:szCs w:val="20"/>
      </w:rPr>
      <w:instrText xml:space="preserve"> PAGE </w:instrText>
    </w:r>
    <w:r w:rsidRPr="004C52AF">
      <w:rPr>
        <w:sz w:val="20"/>
        <w:szCs w:val="20"/>
      </w:rPr>
      <w:fldChar w:fldCharType="separate"/>
    </w:r>
    <w:r w:rsidR="00C9056D">
      <w:rPr>
        <w:noProof/>
        <w:sz w:val="20"/>
        <w:szCs w:val="20"/>
      </w:rPr>
      <w:t>37</w:t>
    </w:r>
    <w:r w:rsidRPr="004C52AF">
      <w:rPr>
        <w:sz w:val="20"/>
        <w:szCs w:val="20"/>
      </w:rPr>
      <w:fldChar w:fldCharType="end"/>
    </w:r>
    <w:r w:rsidRPr="003F2ED0">
      <w:rPr>
        <w:sz w:val="20"/>
        <w:szCs w:val="20"/>
      </w:rPr>
      <w:t xml:space="preserve"> | </w:t>
    </w:r>
    <w:r w:rsidRPr="003F2ED0">
      <w:rPr>
        <w:noProof/>
        <w:sz w:val="20"/>
        <w:szCs w:val="20"/>
      </w:rPr>
      <w:fldChar w:fldCharType="begin"/>
    </w:r>
    <w:r w:rsidRPr="004C52AF">
      <w:rPr>
        <w:noProof/>
        <w:sz w:val="20"/>
        <w:szCs w:val="20"/>
      </w:rPr>
      <w:instrText xml:space="preserve"> NUMPAGES  </w:instrText>
    </w:r>
    <w:r w:rsidRPr="003F2ED0">
      <w:rPr>
        <w:noProof/>
        <w:sz w:val="20"/>
        <w:szCs w:val="20"/>
      </w:rPr>
      <w:fldChar w:fldCharType="separate"/>
    </w:r>
    <w:r w:rsidR="00C9056D">
      <w:rPr>
        <w:noProof/>
        <w:sz w:val="20"/>
        <w:szCs w:val="20"/>
      </w:rPr>
      <w:t>39</w:t>
    </w:r>
    <w:r w:rsidRPr="003F2ED0">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BE2A" w14:textId="77777777" w:rsidR="00FA2EC2" w:rsidRDefault="00FA2EC2" w:rsidP="00CA4BEB">
      <w:r>
        <w:separator/>
      </w:r>
    </w:p>
    <w:p w14:paraId="0E7F4C4B" w14:textId="77777777" w:rsidR="00FA2EC2" w:rsidRDefault="00FA2EC2" w:rsidP="00CA4BEB"/>
  </w:footnote>
  <w:footnote w:type="continuationSeparator" w:id="0">
    <w:p w14:paraId="1304D5D0" w14:textId="77777777" w:rsidR="00FA2EC2" w:rsidRDefault="00FA2EC2" w:rsidP="00CA4BEB">
      <w:r>
        <w:continuationSeparator/>
      </w:r>
    </w:p>
    <w:p w14:paraId="3B8B38B2" w14:textId="77777777" w:rsidR="00FA2EC2" w:rsidRDefault="00FA2EC2" w:rsidP="00CA4BEB"/>
  </w:footnote>
  <w:footnote w:type="continuationNotice" w:id="1">
    <w:p w14:paraId="26F2AD71" w14:textId="77777777" w:rsidR="00FA2EC2" w:rsidRDefault="00FA2EC2" w:rsidP="00CA4BEB"/>
    <w:p w14:paraId="46F497ED" w14:textId="77777777" w:rsidR="00FA2EC2" w:rsidRDefault="00FA2EC2" w:rsidP="00CA4B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1CDB" w14:textId="77777777" w:rsidR="00BE04ED" w:rsidRDefault="00BE04ED" w:rsidP="004C52AF">
    <w:pPr>
      <w:pStyle w:val="Header"/>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61"/>
    <w:multiLevelType w:val="hybridMultilevel"/>
    <w:tmpl w:val="33FE0A3C"/>
    <w:lvl w:ilvl="0" w:tplc="36DE47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35575"/>
    <w:multiLevelType w:val="hybridMultilevel"/>
    <w:tmpl w:val="54E67ABE"/>
    <w:lvl w:ilvl="0" w:tplc="D430DE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C30FE"/>
    <w:multiLevelType w:val="multilevel"/>
    <w:tmpl w:val="A0845822"/>
    <w:lvl w:ilvl="0">
      <w:start w:val="1"/>
      <w:numFmt w:val="bullet"/>
      <w:lvlText w:val=""/>
      <w:lvlJc w:val="left"/>
      <w:pPr>
        <w:ind w:left="1068" w:hanging="360"/>
      </w:pPr>
      <w:rPr>
        <w:rFonts w:ascii="Symbol" w:hAnsi="Symbol" w:hint="default"/>
        <w:sz w:val="24"/>
      </w:rPr>
    </w:lvl>
    <w:lvl w:ilvl="1">
      <w:start w:val="1"/>
      <w:numFmt w:val="bullet"/>
      <w:lvlText w:val="o"/>
      <w:lvlJc w:val="left"/>
      <w:pPr>
        <w:ind w:left="1428" w:hanging="360"/>
      </w:pPr>
      <w:rPr>
        <w:rFonts w:ascii="Courier New" w:hAnsi="Courier New" w:cs="Courier New" w:hint="default"/>
        <w:sz w:val="24"/>
      </w:rPr>
    </w:lvl>
    <w:lvl w:ilvl="2">
      <w:start w:val="1"/>
      <w:numFmt w:val="bullet"/>
      <w:lvlText w:val=""/>
      <w:lvlJc w:val="left"/>
      <w:pPr>
        <w:ind w:left="2148" w:hanging="360"/>
      </w:pPr>
      <w:rPr>
        <w:rFonts w:ascii="Wingdings" w:hAnsi="Wingdings" w:cs="Wingdings" w:hint="default"/>
      </w:rPr>
    </w:lvl>
    <w:lvl w:ilvl="3">
      <w:start w:val="1"/>
      <w:numFmt w:val="bullet"/>
      <w:lvlText w:val=""/>
      <w:lvlJc w:val="left"/>
      <w:pPr>
        <w:ind w:left="2868" w:hanging="360"/>
      </w:pPr>
      <w:rPr>
        <w:rFonts w:ascii="Symbol" w:hAnsi="Symbol" w:cs="Symbol" w:hint="default"/>
      </w:rPr>
    </w:lvl>
    <w:lvl w:ilvl="4">
      <w:start w:val="1"/>
      <w:numFmt w:val="bullet"/>
      <w:lvlText w:val="o"/>
      <w:lvlJc w:val="left"/>
      <w:pPr>
        <w:ind w:left="3588" w:hanging="360"/>
      </w:pPr>
      <w:rPr>
        <w:rFonts w:ascii="Courier New" w:hAnsi="Courier New" w:cs="Courier New" w:hint="default"/>
        <w:sz w:val="24"/>
      </w:rPr>
    </w:lvl>
    <w:lvl w:ilvl="5">
      <w:start w:val="1"/>
      <w:numFmt w:val="bullet"/>
      <w:lvlText w:val=""/>
      <w:lvlJc w:val="left"/>
      <w:pPr>
        <w:ind w:left="4308" w:hanging="360"/>
      </w:pPr>
      <w:rPr>
        <w:rFonts w:ascii="Wingdings" w:hAnsi="Wingdings" w:cs="Wingdings" w:hint="default"/>
      </w:rPr>
    </w:lvl>
    <w:lvl w:ilvl="6">
      <w:start w:val="1"/>
      <w:numFmt w:val="bullet"/>
      <w:lvlText w:val=""/>
      <w:lvlJc w:val="left"/>
      <w:pPr>
        <w:ind w:left="5028" w:hanging="360"/>
      </w:pPr>
      <w:rPr>
        <w:rFonts w:ascii="Symbol" w:hAnsi="Symbol" w:cs="Symbol" w:hint="default"/>
      </w:rPr>
    </w:lvl>
    <w:lvl w:ilvl="7">
      <w:start w:val="1"/>
      <w:numFmt w:val="bullet"/>
      <w:lvlText w:val="o"/>
      <w:lvlJc w:val="left"/>
      <w:pPr>
        <w:ind w:left="5748" w:hanging="360"/>
      </w:pPr>
      <w:rPr>
        <w:rFonts w:ascii="Courier New" w:hAnsi="Courier New" w:cs="Courier New" w:hint="default"/>
        <w:sz w:val="24"/>
      </w:rPr>
    </w:lvl>
    <w:lvl w:ilvl="8">
      <w:start w:val="1"/>
      <w:numFmt w:val="bullet"/>
      <w:lvlText w:val=""/>
      <w:lvlJc w:val="left"/>
      <w:pPr>
        <w:ind w:left="6468" w:hanging="360"/>
      </w:pPr>
      <w:rPr>
        <w:rFonts w:ascii="Wingdings" w:hAnsi="Wingdings" w:cs="Wingdings" w:hint="default"/>
      </w:rPr>
    </w:lvl>
  </w:abstractNum>
  <w:abstractNum w:abstractNumId="3" w15:restartNumberingAfterBreak="0">
    <w:nsid w:val="095B1DA1"/>
    <w:multiLevelType w:val="multilevel"/>
    <w:tmpl w:val="62328B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35B80"/>
    <w:multiLevelType w:val="hybridMultilevel"/>
    <w:tmpl w:val="7EB42108"/>
    <w:lvl w:ilvl="0" w:tplc="A28070DC">
      <w:start w:val="1"/>
      <w:numFmt w:val="decimal"/>
      <w:pStyle w:val="ListParagraph"/>
      <w:lvlText w:val="%1)"/>
      <w:lvlJc w:val="left"/>
      <w:pPr>
        <w:ind w:left="1068" w:hanging="360"/>
      </w:pPr>
      <w:rPr>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0CA11CEA"/>
    <w:multiLevelType w:val="hybridMultilevel"/>
    <w:tmpl w:val="89B21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6344"/>
    <w:multiLevelType w:val="hybridMultilevel"/>
    <w:tmpl w:val="D4485794"/>
    <w:lvl w:ilvl="0" w:tplc="08090001">
      <w:start w:val="1"/>
      <w:numFmt w:val="bullet"/>
      <w:lvlText w:val=""/>
      <w:lvlJc w:val="left"/>
      <w:pPr>
        <w:ind w:left="1068" w:hanging="360"/>
      </w:pPr>
      <w:rPr>
        <w:rFonts w:ascii="Symbol" w:hAnsi="Symbol" w:hint="default"/>
      </w:rPr>
    </w:lvl>
    <w:lvl w:ilvl="1" w:tplc="FFFFFFFF">
      <w:start w:val="1"/>
      <w:numFmt w:val="lowerLetter"/>
      <w:lvlText w:val="%2)"/>
      <w:lvlJc w:val="left"/>
      <w:pPr>
        <w:ind w:left="1863" w:hanging="43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1CD1AB7"/>
    <w:multiLevelType w:val="hybridMultilevel"/>
    <w:tmpl w:val="11CABB82"/>
    <w:lvl w:ilvl="0" w:tplc="0418001B">
      <w:start w:val="1"/>
      <w:numFmt w:val="lowerRoman"/>
      <w:lvlText w:val="%1."/>
      <w:lvlJc w:val="right"/>
      <w:pPr>
        <w:ind w:left="1068" w:hanging="360"/>
      </w:pPr>
      <w:rPr>
        <w:rFonts w:hint="default"/>
      </w:rPr>
    </w:lvl>
    <w:lvl w:ilvl="1" w:tplc="FFFFFFFF" w:tentative="1">
      <w:start w:val="1"/>
      <w:numFmt w:val="bullet"/>
      <w:lvlText w:val="o"/>
      <w:lvlJc w:val="left"/>
      <w:pPr>
        <w:ind w:left="2854" w:hanging="360"/>
      </w:pPr>
      <w:rPr>
        <w:rFonts w:ascii="Courier New" w:hAnsi="Courier New" w:cs="Courier New" w:hint="default"/>
      </w:rPr>
    </w:lvl>
    <w:lvl w:ilvl="2" w:tplc="FFFFFFFF" w:tentative="1">
      <w:start w:val="1"/>
      <w:numFmt w:val="bullet"/>
      <w:lvlText w:val=""/>
      <w:lvlJc w:val="left"/>
      <w:pPr>
        <w:ind w:left="3574" w:hanging="360"/>
      </w:pPr>
      <w:rPr>
        <w:rFonts w:ascii="Wingdings" w:hAnsi="Wingdings" w:hint="default"/>
      </w:rPr>
    </w:lvl>
    <w:lvl w:ilvl="3" w:tplc="FFFFFFFF" w:tentative="1">
      <w:start w:val="1"/>
      <w:numFmt w:val="bullet"/>
      <w:lvlText w:val=""/>
      <w:lvlJc w:val="left"/>
      <w:pPr>
        <w:ind w:left="4294" w:hanging="360"/>
      </w:pPr>
      <w:rPr>
        <w:rFonts w:ascii="Symbol" w:hAnsi="Symbol" w:hint="default"/>
      </w:rPr>
    </w:lvl>
    <w:lvl w:ilvl="4" w:tplc="FFFFFFFF" w:tentative="1">
      <w:start w:val="1"/>
      <w:numFmt w:val="bullet"/>
      <w:lvlText w:val="o"/>
      <w:lvlJc w:val="left"/>
      <w:pPr>
        <w:ind w:left="5014" w:hanging="360"/>
      </w:pPr>
      <w:rPr>
        <w:rFonts w:ascii="Courier New" w:hAnsi="Courier New" w:cs="Courier New" w:hint="default"/>
      </w:rPr>
    </w:lvl>
    <w:lvl w:ilvl="5" w:tplc="FFFFFFFF" w:tentative="1">
      <w:start w:val="1"/>
      <w:numFmt w:val="bullet"/>
      <w:lvlText w:val=""/>
      <w:lvlJc w:val="left"/>
      <w:pPr>
        <w:ind w:left="5734" w:hanging="360"/>
      </w:pPr>
      <w:rPr>
        <w:rFonts w:ascii="Wingdings" w:hAnsi="Wingdings" w:hint="default"/>
      </w:rPr>
    </w:lvl>
    <w:lvl w:ilvl="6" w:tplc="FFFFFFFF" w:tentative="1">
      <w:start w:val="1"/>
      <w:numFmt w:val="bullet"/>
      <w:lvlText w:val=""/>
      <w:lvlJc w:val="left"/>
      <w:pPr>
        <w:ind w:left="6454" w:hanging="360"/>
      </w:pPr>
      <w:rPr>
        <w:rFonts w:ascii="Symbol" w:hAnsi="Symbol" w:hint="default"/>
      </w:rPr>
    </w:lvl>
    <w:lvl w:ilvl="7" w:tplc="FFFFFFFF" w:tentative="1">
      <w:start w:val="1"/>
      <w:numFmt w:val="bullet"/>
      <w:lvlText w:val="o"/>
      <w:lvlJc w:val="left"/>
      <w:pPr>
        <w:ind w:left="7174" w:hanging="360"/>
      </w:pPr>
      <w:rPr>
        <w:rFonts w:ascii="Courier New" w:hAnsi="Courier New" w:cs="Courier New" w:hint="default"/>
      </w:rPr>
    </w:lvl>
    <w:lvl w:ilvl="8" w:tplc="FFFFFFFF" w:tentative="1">
      <w:start w:val="1"/>
      <w:numFmt w:val="bullet"/>
      <w:lvlText w:val=""/>
      <w:lvlJc w:val="left"/>
      <w:pPr>
        <w:ind w:left="7894" w:hanging="360"/>
      </w:pPr>
      <w:rPr>
        <w:rFonts w:ascii="Wingdings" w:hAnsi="Wingdings" w:hint="default"/>
      </w:rPr>
    </w:lvl>
  </w:abstractNum>
  <w:abstractNum w:abstractNumId="8" w15:restartNumberingAfterBreak="0">
    <w:nsid w:val="13183649"/>
    <w:multiLevelType w:val="hybridMultilevel"/>
    <w:tmpl w:val="9D0EBB1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9" w15:restartNumberingAfterBreak="0">
    <w:nsid w:val="17681DA4"/>
    <w:multiLevelType w:val="hybridMultilevel"/>
    <w:tmpl w:val="1BECA444"/>
    <w:lvl w:ilvl="0" w:tplc="6DC6A07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1A1E296C"/>
    <w:multiLevelType w:val="hybridMultilevel"/>
    <w:tmpl w:val="395E20A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07F6B"/>
    <w:multiLevelType w:val="hybridMultilevel"/>
    <w:tmpl w:val="17EAD76E"/>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090017">
      <w:start w:val="1"/>
      <w:numFmt w:val="lowerLetter"/>
      <w:lvlText w:val="%3)"/>
      <w:lvlJc w:val="left"/>
      <w:pPr>
        <w:ind w:left="2149" w:hanging="180"/>
      </w:pPr>
      <w:rPr>
        <w:rFonts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12" w15:restartNumberingAfterBreak="0">
    <w:nsid w:val="20592C71"/>
    <w:multiLevelType w:val="hybridMultilevel"/>
    <w:tmpl w:val="426EFC7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13" w15:restartNumberingAfterBreak="0">
    <w:nsid w:val="2164409C"/>
    <w:multiLevelType w:val="hybridMultilevel"/>
    <w:tmpl w:val="FC783D5A"/>
    <w:lvl w:ilvl="0" w:tplc="739EF34A">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3C15E86"/>
    <w:multiLevelType w:val="hybridMultilevel"/>
    <w:tmpl w:val="28FA665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214FFC"/>
    <w:multiLevelType w:val="hybridMultilevel"/>
    <w:tmpl w:val="75E4245A"/>
    <w:lvl w:ilvl="0" w:tplc="0418001B">
      <w:start w:val="1"/>
      <w:numFmt w:val="lowerRoman"/>
      <w:lvlText w:val="%1."/>
      <w:lvlJc w:val="right"/>
      <w:pPr>
        <w:ind w:left="900" w:hanging="360"/>
      </w:pPr>
      <w:rPr>
        <w:rFonts w:hint="default"/>
      </w:rPr>
    </w:lvl>
    <w:lvl w:ilvl="1" w:tplc="FFFFFFFF">
      <w:start w:val="1"/>
      <w:numFmt w:val="bullet"/>
      <w:lvlText w:val="o"/>
      <w:lvlJc w:val="left"/>
      <w:pPr>
        <w:ind w:left="2506" w:hanging="360"/>
      </w:pPr>
      <w:rPr>
        <w:rFonts w:ascii="Courier New" w:hAnsi="Courier New" w:cs="Courier New" w:hint="default"/>
      </w:rPr>
    </w:lvl>
    <w:lvl w:ilvl="2" w:tplc="FFFFFFFF" w:tentative="1">
      <w:start w:val="1"/>
      <w:numFmt w:val="bullet"/>
      <w:lvlText w:val=""/>
      <w:lvlJc w:val="left"/>
      <w:pPr>
        <w:ind w:left="3226" w:hanging="360"/>
      </w:pPr>
      <w:rPr>
        <w:rFonts w:ascii="Wingdings" w:hAnsi="Wingdings" w:hint="default"/>
      </w:rPr>
    </w:lvl>
    <w:lvl w:ilvl="3" w:tplc="FFFFFFFF" w:tentative="1">
      <w:start w:val="1"/>
      <w:numFmt w:val="bullet"/>
      <w:lvlText w:val=""/>
      <w:lvlJc w:val="left"/>
      <w:pPr>
        <w:ind w:left="3946" w:hanging="360"/>
      </w:pPr>
      <w:rPr>
        <w:rFonts w:ascii="Symbol" w:hAnsi="Symbol" w:hint="default"/>
      </w:rPr>
    </w:lvl>
    <w:lvl w:ilvl="4" w:tplc="FFFFFFFF" w:tentative="1">
      <w:start w:val="1"/>
      <w:numFmt w:val="bullet"/>
      <w:lvlText w:val="o"/>
      <w:lvlJc w:val="left"/>
      <w:pPr>
        <w:ind w:left="4666" w:hanging="360"/>
      </w:pPr>
      <w:rPr>
        <w:rFonts w:ascii="Courier New" w:hAnsi="Courier New" w:cs="Courier New" w:hint="default"/>
      </w:rPr>
    </w:lvl>
    <w:lvl w:ilvl="5" w:tplc="FFFFFFFF" w:tentative="1">
      <w:start w:val="1"/>
      <w:numFmt w:val="bullet"/>
      <w:lvlText w:val=""/>
      <w:lvlJc w:val="left"/>
      <w:pPr>
        <w:ind w:left="5386" w:hanging="360"/>
      </w:pPr>
      <w:rPr>
        <w:rFonts w:ascii="Wingdings" w:hAnsi="Wingdings" w:hint="default"/>
      </w:rPr>
    </w:lvl>
    <w:lvl w:ilvl="6" w:tplc="FFFFFFFF" w:tentative="1">
      <w:start w:val="1"/>
      <w:numFmt w:val="bullet"/>
      <w:lvlText w:val=""/>
      <w:lvlJc w:val="left"/>
      <w:pPr>
        <w:ind w:left="6106" w:hanging="360"/>
      </w:pPr>
      <w:rPr>
        <w:rFonts w:ascii="Symbol" w:hAnsi="Symbol" w:hint="default"/>
      </w:rPr>
    </w:lvl>
    <w:lvl w:ilvl="7" w:tplc="FFFFFFFF" w:tentative="1">
      <w:start w:val="1"/>
      <w:numFmt w:val="bullet"/>
      <w:lvlText w:val="o"/>
      <w:lvlJc w:val="left"/>
      <w:pPr>
        <w:ind w:left="6826" w:hanging="360"/>
      </w:pPr>
      <w:rPr>
        <w:rFonts w:ascii="Courier New" w:hAnsi="Courier New" w:cs="Courier New" w:hint="default"/>
      </w:rPr>
    </w:lvl>
    <w:lvl w:ilvl="8" w:tplc="FFFFFFFF" w:tentative="1">
      <w:start w:val="1"/>
      <w:numFmt w:val="bullet"/>
      <w:lvlText w:val=""/>
      <w:lvlJc w:val="left"/>
      <w:pPr>
        <w:ind w:left="7546" w:hanging="360"/>
      </w:pPr>
      <w:rPr>
        <w:rFonts w:ascii="Wingdings" w:hAnsi="Wingdings" w:hint="default"/>
      </w:rPr>
    </w:lvl>
  </w:abstractNum>
  <w:abstractNum w:abstractNumId="16"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DF09D1"/>
    <w:multiLevelType w:val="multilevel"/>
    <w:tmpl w:val="7F78B442"/>
    <w:lvl w:ilvl="0">
      <w:start w:val="1"/>
      <w:numFmt w:val="lowerLetter"/>
      <w:lvlText w:val="%1)"/>
      <w:lvlJc w:val="left"/>
      <w:pPr>
        <w:ind w:left="1440" w:hanging="360"/>
      </w:pPr>
      <w:rPr>
        <w:rFonts w:ascii="Arial" w:hAnsi="Arial" w:cs="Arial" w:hint="default"/>
        <w:i w:val="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1792BBC"/>
    <w:multiLevelType w:val="hybridMultilevel"/>
    <w:tmpl w:val="06703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97C5A"/>
    <w:multiLevelType w:val="hybridMultilevel"/>
    <w:tmpl w:val="DB18A946"/>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E40A3"/>
    <w:multiLevelType w:val="hybridMultilevel"/>
    <w:tmpl w:val="D3C0F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F0C08"/>
    <w:multiLevelType w:val="hybridMultilevel"/>
    <w:tmpl w:val="A6A6A7C4"/>
    <w:lvl w:ilvl="0" w:tplc="0418001B">
      <w:start w:val="1"/>
      <w:numFmt w:val="lowerRoman"/>
      <w:lvlText w:val="%1."/>
      <w:lvlJc w:val="righ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3B830F6"/>
    <w:multiLevelType w:val="multilevel"/>
    <w:tmpl w:val="16287D72"/>
    <w:lvl w:ilvl="0">
      <w:start w:val="1"/>
      <w:numFmt w:val="lowerLetter"/>
      <w:lvlText w:val="%1)"/>
      <w:lvlJc w:val="left"/>
      <w:pPr>
        <w:ind w:left="720" w:hanging="360"/>
      </w:pPr>
      <w:rPr>
        <w:rFonts w:hint="default"/>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4790E8A"/>
    <w:multiLevelType w:val="hybridMultilevel"/>
    <w:tmpl w:val="EC08A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14468"/>
    <w:multiLevelType w:val="hybridMultilevel"/>
    <w:tmpl w:val="32F2B496"/>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06472"/>
    <w:multiLevelType w:val="hybridMultilevel"/>
    <w:tmpl w:val="6C80DEB0"/>
    <w:lvl w:ilvl="0" w:tplc="DB32B2E4">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D090E9A"/>
    <w:multiLevelType w:val="hybridMultilevel"/>
    <w:tmpl w:val="D2A0D070"/>
    <w:lvl w:ilvl="0" w:tplc="0418001B">
      <w:start w:val="1"/>
      <w:numFmt w:val="lowerRoman"/>
      <w:lvlText w:val="%1."/>
      <w:lvlJc w:val="right"/>
      <w:pPr>
        <w:ind w:left="1571" w:hanging="360"/>
      </w:pPr>
      <w:rPr>
        <w:rFonts w:hint="default"/>
      </w:rPr>
    </w:lvl>
    <w:lvl w:ilvl="1" w:tplc="5E542492">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8" w15:restartNumberingAfterBreak="0">
    <w:nsid w:val="4F1B79E9"/>
    <w:multiLevelType w:val="hybridMultilevel"/>
    <w:tmpl w:val="7568951A"/>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B7A4E"/>
    <w:multiLevelType w:val="hybridMultilevel"/>
    <w:tmpl w:val="A3C67628"/>
    <w:lvl w:ilvl="0" w:tplc="04180011">
      <w:start w:val="1"/>
      <w:numFmt w:val="decimal"/>
      <w:lvlText w:val="%1)"/>
      <w:lvlJc w:val="left"/>
      <w:pPr>
        <w:ind w:left="1068" w:hanging="360"/>
      </w:pPr>
      <w:rPr>
        <w:rFonts w:hint="default"/>
      </w:r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31" w15:restartNumberingAfterBreak="0">
    <w:nsid w:val="5CDF18E5"/>
    <w:multiLevelType w:val="hybridMultilevel"/>
    <w:tmpl w:val="B57A8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F6B42"/>
    <w:multiLevelType w:val="hybridMultilevel"/>
    <w:tmpl w:val="397A5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21E78"/>
    <w:multiLevelType w:val="hybridMultilevel"/>
    <w:tmpl w:val="45D0B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F06986"/>
    <w:multiLevelType w:val="hybridMultilevel"/>
    <w:tmpl w:val="3810344C"/>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FCA1E3C">
      <w:start w:val="1"/>
      <w:numFmt w:val="bullet"/>
      <w:lvlText w:val=""/>
      <w:lvlJc w:val="left"/>
      <w:pPr>
        <w:ind w:left="2149" w:hanging="180"/>
      </w:pPr>
      <w:rPr>
        <w:rFonts w:ascii="Symbol" w:hAnsi="Symbol" w:hint="default"/>
      </w:rPr>
    </w:lvl>
    <w:lvl w:ilvl="3" w:tplc="B10EF006">
      <w:start w:val="1"/>
      <w:numFmt w:val="upperRoman"/>
      <w:lvlText w:val="%4."/>
      <w:lvlJc w:val="left"/>
      <w:pPr>
        <w:ind w:left="3229" w:hanging="720"/>
      </w:pPr>
      <w:rPr>
        <w:rFonts w:hint="default"/>
      </w:r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35" w15:restartNumberingAfterBreak="0">
    <w:nsid w:val="67F034B6"/>
    <w:multiLevelType w:val="hybridMultilevel"/>
    <w:tmpl w:val="ADD08D88"/>
    <w:lvl w:ilvl="0" w:tplc="04180017">
      <w:start w:val="1"/>
      <w:numFmt w:val="lowerLetter"/>
      <w:lvlText w:val="%1)"/>
      <w:lvlJc w:val="left"/>
      <w:pPr>
        <w:ind w:left="1931" w:hanging="360"/>
      </w:p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36" w15:restartNumberingAfterBreak="0">
    <w:nsid w:val="689563EC"/>
    <w:multiLevelType w:val="hybridMultilevel"/>
    <w:tmpl w:val="60ECB91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7" w15:restartNumberingAfterBreak="0">
    <w:nsid w:val="6CE26EF7"/>
    <w:multiLevelType w:val="hybridMultilevel"/>
    <w:tmpl w:val="A07AE7DC"/>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C59BE"/>
    <w:multiLevelType w:val="hybridMultilevel"/>
    <w:tmpl w:val="A4A4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F016E"/>
    <w:multiLevelType w:val="hybridMultilevel"/>
    <w:tmpl w:val="F91E773A"/>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0" w15:restartNumberingAfterBreak="0">
    <w:nsid w:val="73600405"/>
    <w:multiLevelType w:val="hybridMultilevel"/>
    <w:tmpl w:val="E4A4FC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743D8B"/>
    <w:multiLevelType w:val="hybridMultilevel"/>
    <w:tmpl w:val="B7D0395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FC72B9"/>
    <w:multiLevelType w:val="hybridMultilevel"/>
    <w:tmpl w:val="0D142008"/>
    <w:lvl w:ilvl="0" w:tplc="2A6CF0E4">
      <w:start w:val="1"/>
      <w:numFmt w:val="decimal"/>
      <w:pStyle w:val="Lista"/>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E555327"/>
    <w:multiLevelType w:val="hybridMultilevel"/>
    <w:tmpl w:val="45B243A2"/>
    <w:lvl w:ilvl="0" w:tplc="D646D3C4">
      <w:start w:val="1"/>
      <w:numFmt w:val="lowerLetter"/>
      <w:lvlText w:val="%1)"/>
      <w:lvlJc w:val="left"/>
      <w:pPr>
        <w:ind w:left="1210" w:hanging="360"/>
      </w:pPr>
      <w:rPr>
        <w:rFonts w:hint="default"/>
      </w:rPr>
    </w:lvl>
    <w:lvl w:ilvl="1" w:tplc="0409001B">
      <w:start w:val="1"/>
      <w:numFmt w:val="lowerRoman"/>
      <w:lvlText w:val="%2."/>
      <w:lvlJc w:val="righ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7"/>
  </w:num>
  <w:num w:numId="3">
    <w:abstractNumId w:val="38"/>
  </w:num>
  <w:num w:numId="4">
    <w:abstractNumId w:val="29"/>
  </w:num>
  <w:num w:numId="5">
    <w:abstractNumId w:val="43"/>
  </w:num>
  <w:num w:numId="6">
    <w:abstractNumId w:val="4"/>
  </w:num>
  <w:num w:numId="7">
    <w:abstractNumId w:val="4"/>
    <w:lvlOverride w:ilvl="0">
      <w:startOverride w:val="1"/>
    </w:lvlOverride>
  </w:num>
  <w:num w:numId="8">
    <w:abstractNumId w:val="8"/>
  </w:num>
  <w:num w:numId="9">
    <w:abstractNumId w:val="36"/>
  </w:num>
  <w:num w:numId="10">
    <w:abstractNumId w:val="39"/>
  </w:num>
  <w:num w:numId="11">
    <w:abstractNumId w:val="40"/>
  </w:num>
  <w:num w:numId="12">
    <w:abstractNumId w:val="33"/>
  </w:num>
  <w:num w:numId="13">
    <w:abstractNumId w:val="6"/>
  </w:num>
  <w:num w:numId="14">
    <w:abstractNumId w:val="2"/>
  </w:num>
  <w:num w:numId="15">
    <w:abstractNumId w:val="10"/>
  </w:num>
  <w:num w:numId="16">
    <w:abstractNumId w:val="1"/>
  </w:num>
  <w:num w:numId="17">
    <w:abstractNumId w:val="37"/>
  </w:num>
  <w:num w:numId="18">
    <w:abstractNumId w:val="28"/>
  </w:num>
  <w:num w:numId="19">
    <w:abstractNumId w:val="25"/>
  </w:num>
  <w:num w:numId="20">
    <w:abstractNumId w:val="20"/>
  </w:num>
  <w:num w:numId="21">
    <w:abstractNumId w:val="18"/>
  </w:num>
  <w:num w:numId="22">
    <w:abstractNumId w:val="24"/>
  </w:num>
  <w:num w:numId="23">
    <w:abstractNumId w:val="32"/>
  </w:num>
  <w:num w:numId="24">
    <w:abstractNumId w:val="0"/>
  </w:num>
  <w:num w:numId="25">
    <w:abstractNumId w:val="26"/>
  </w:num>
  <w:num w:numId="26">
    <w:abstractNumId w:val="30"/>
  </w:num>
  <w:num w:numId="27">
    <w:abstractNumId w:val="12"/>
  </w:num>
  <w:num w:numId="28">
    <w:abstractNumId w:val="22"/>
  </w:num>
  <w:num w:numId="29">
    <w:abstractNumId w:val="35"/>
  </w:num>
  <w:num w:numId="30">
    <w:abstractNumId w:val="11"/>
  </w:num>
  <w:num w:numId="31">
    <w:abstractNumId w:val="34"/>
  </w:num>
  <w:num w:numId="32">
    <w:abstractNumId w:val="7"/>
  </w:num>
  <w:num w:numId="33">
    <w:abstractNumId w:val="15"/>
  </w:num>
  <w:num w:numId="34">
    <w:abstractNumId w:val="27"/>
  </w:num>
  <w:num w:numId="35">
    <w:abstractNumId w:val="16"/>
  </w:num>
  <w:num w:numId="36">
    <w:abstractNumId w:val="23"/>
  </w:num>
  <w:num w:numId="37">
    <w:abstractNumId w:val="44"/>
  </w:num>
  <w:num w:numId="38">
    <w:abstractNumId w:val="5"/>
  </w:num>
  <w:num w:numId="39">
    <w:abstractNumId w:val="42"/>
  </w:num>
  <w:num w:numId="40">
    <w:abstractNumId w:val="21"/>
  </w:num>
  <w:num w:numId="41">
    <w:abstractNumId w:val="19"/>
  </w:num>
  <w:num w:numId="42">
    <w:abstractNumId w:val="9"/>
  </w:num>
  <w:num w:numId="43">
    <w:abstractNumId w:val="13"/>
  </w:num>
  <w:num w:numId="44">
    <w:abstractNumId w:val="41"/>
  </w:num>
  <w:num w:numId="45">
    <w:abstractNumId w:val="31"/>
  </w:num>
  <w:num w:numId="46">
    <w:abstractNumId w:val="14"/>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88"/>
    <w:rsid w:val="00002D36"/>
    <w:rsid w:val="00013CC8"/>
    <w:rsid w:val="0001541D"/>
    <w:rsid w:val="00015C10"/>
    <w:rsid w:val="00020CFA"/>
    <w:rsid w:val="00023809"/>
    <w:rsid w:val="00024725"/>
    <w:rsid w:val="000248E5"/>
    <w:rsid w:val="0003160C"/>
    <w:rsid w:val="0003213A"/>
    <w:rsid w:val="000322FC"/>
    <w:rsid w:val="000359C6"/>
    <w:rsid w:val="00036E1F"/>
    <w:rsid w:val="00040A3D"/>
    <w:rsid w:val="000413ED"/>
    <w:rsid w:val="00041D9B"/>
    <w:rsid w:val="000431E4"/>
    <w:rsid w:val="0004699F"/>
    <w:rsid w:val="000472EA"/>
    <w:rsid w:val="00056C6F"/>
    <w:rsid w:val="00056F99"/>
    <w:rsid w:val="000577E6"/>
    <w:rsid w:val="0006645D"/>
    <w:rsid w:val="00070A7D"/>
    <w:rsid w:val="0007463C"/>
    <w:rsid w:val="00075BA4"/>
    <w:rsid w:val="00081BD1"/>
    <w:rsid w:val="00081D2D"/>
    <w:rsid w:val="00090E31"/>
    <w:rsid w:val="00092658"/>
    <w:rsid w:val="00094691"/>
    <w:rsid w:val="00094F5C"/>
    <w:rsid w:val="00096063"/>
    <w:rsid w:val="000A2649"/>
    <w:rsid w:val="000A4E7C"/>
    <w:rsid w:val="000B388F"/>
    <w:rsid w:val="000B756A"/>
    <w:rsid w:val="000C4794"/>
    <w:rsid w:val="000C5140"/>
    <w:rsid w:val="000C6265"/>
    <w:rsid w:val="000D3CD1"/>
    <w:rsid w:val="000D6365"/>
    <w:rsid w:val="000D6EE4"/>
    <w:rsid w:val="000E0127"/>
    <w:rsid w:val="000E4F5E"/>
    <w:rsid w:val="000E747D"/>
    <w:rsid w:val="000F2549"/>
    <w:rsid w:val="000F569C"/>
    <w:rsid w:val="000F679D"/>
    <w:rsid w:val="001014B6"/>
    <w:rsid w:val="00101D06"/>
    <w:rsid w:val="001034E6"/>
    <w:rsid w:val="0010687E"/>
    <w:rsid w:val="00110959"/>
    <w:rsid w:val="0011171E"/>
    <w:rsid w:val="00112B47"/>
    <w:rsid w:val="001137A3"/>
    <w:rsid w:val="00116D88"/>
    <w:rsid w:val="00126A54"/>
    <w:rsid w:val="0013001D"/>
    <w:rsid w:val="00136285"/>
    <w:rsid w:val="00137773"/>
    <w:rsid w:val="00140AC7"/>
    <w:rsid w:val="00140C59"/>
    <w:rsid w:val="00145601"/>
    <w:rsid w:val="0015442E"/>
    <w:rsid w:val="00156B8C"/>
    <w:rsid w:val="00166803"/>
    <w:rsid w:val="00175821"/>
    <w:rsid w:val="00176173"/>
    <w:rsid w:val="001769D8"/>
    <w:rsid w:val="001772A0"/>
    <w:rsid w:val="00182E9A"/>
    <w:rsid w:val="00184383"/>
    <w:rsid w:val="001845F3"/>
    <w:rsid w:val="00184C8B"/>
    <w:rsid w:val="00185AC6"/>
    <w:rsid w:val="00186AF6"/>
    <w:rsid w:val="0018764D"/>
    <w:rsid w:val="0019073C"/>
    <w:rsid w:val="00197935"/>
    <w:rsid w:val="001A4AB1"/>
    <w:rsid w:val="001B0E51"/>
    <w:rsid w:val="001B23E3"/>
    <w:rsid w:val="001C60DD"/>
    <w:rsid w:val="001D0201"/>
    <w:rsid w:val="001D04EC"/>
    <w:rsid w:val="001D0684"/>
    <w:rsid w:val="001D3DE3"/>
    <w:rsid w:val="001D565F"/>
    <w:rsid w:val="001D665C"/>
    <w:rsid w:val="001E08C2"/>
    <w:rsid w:val="001E1D66"/>
    <w:rsid w:val="001E25B2"/>
    <w:rsid w:val="001E27FE"/>
    <w:rsid w:val="001E4BB2"/>
    <w:rsid w:val="001E65A6"/>
    <w:rsid w:val="001F0B10"/>
    <w:rsid w:val="001F1035"/>
    <w:rsid w:val="001F112F"/>
    <w:rsid w:val="0020041E"/>
    <w:rsid w:val="00203963"/>
    <w:rsid w:val="00205728"/>
    <w:rsid w:val="0020572A"/>
    <w:rsid w:val="00210602"/>
    <w:rsid w:val="00211B23"/>
    <w:rsid w:val="00217A56"/>
    <w:rsid w:val="00225D1F"/>
    <w:rsid w:val="0023468A"/>
    <w:rsid w:val="00240B87"/>
    <w:rsid w:val="002442EC"/>
    <w:rsid w:val="00255388"/>
    <w:rsid w:val="00255532"/>
    <w:rsid w:val="0025715B"/>
    <w:rsid w:val="00257879"/>
    <w:rsid w:val="00260260"/>
    <w:rsid w:val="00262FBB"/>
    <w:rsid w:val="002639E6"/>
    <w:rsid w:val="0026653A"/>
    <w:rsid w:val="002666CE"/>
    <w:rsid w:val="00266892"/>
    <w:rsid w:val="002710CA"/>
    <w:rsid w:val="00273588"/>
    <w:rsid w:val="00273CD2"/>
    <w:rsid w:val="00274DC5"/>
    <w:rsid w:val="0027663F"/>
    <w:rsid w:val="00280F06"/>
    <w:rsid w:val="00286393"/>
    <w:rsid w:val="0029069E"/>
    <w:rsid w:val="00294428"/>
    <w:rsid w:val="00295996"/>
    <w:rsid w:val="00297058"/>
    <w:rsid w:val="00297403"/>
    <w:rsid w:val="002A2DC1"/>
    <w:rsid w:val="002A436F"/>
    <w:rsid w:val="002A7AAE"/>
    <w:rsid w:val="002B197F"/>
    <w:rsid w:val="002B4611"/>
    <w:rsid w:val="002B51BC"/>
    <w:rsid w:val="002B53E7"/>
    <w:rsid w:val="002B6F93"/>
    <w:rsid w:val="002B73DD"/>
    <w:rsid w:val="002B77A3"/>
    <w:rsid w:val="002C0D51"/>
    <w:rsid w:val="002C1251"/>
    <w:rsid w:val="002C7160"/>
    <w:rsid w:val="002C7AE4"/>
    <w:rsid w:val="002C7B96"/>
    <w:rsid w:val="002D0E2B"/>
    <w:rsid w:val="002D2AD7"/>
    <w:rsid w:val="002D50F0"/>
    <w:rsid w:val="002E181F"/>
    <w:rsid w:val="002E1E0C"/>
    <w:rsid w:val="002E227A"/>
    <w:rsid w:val="002E79F8"/>
    <w:rsid w:val="002F2736"/>
    <w:rsid w:val="002F4650"/>
    <w:rsid w:val="002F4B34"/>
    <w:rsid w:val="002F5095"/>
    <w:rsid w:val="00300A21"/>
    <w:rsid w:val="00310724"/>
    <w:rsid w:val="0031194B"/>
    <w:rsid w:val="00313A04"/>
    <w:rsid w:val="00313C09"/>
    <w:rsid w:val="003166C1"/>
    <w:rsid w:val="003167AA"/>
    <w:rsid w:val="00326C03"/>
    <w:rsid w:val="0032790C"/>
    <w:rsid w:val="00335B36"/>
    <w:rsid w:val="0033688C"/>
    <w:rsid w:val="00345B0B"/>
    <w:rsid w:val="003477F6"/>
    <w:rsid w:val="0035066E"/>
    <w:rsid w:val="003511D3"/>
    <w:rsid w:val="0035336F"/>
    <w:rsid w:val="003556C0"/>
    <w:rsid w:val="00360CC7"/>
    <w:rsid w:val="003614E7"/>
    <w:rsid w:val="00370FFA"/>
    <w:rsid w:val="00373CBA"/>
    <w:rsid w:val="003813A2"/>
    <w:rsid w:val="00382962"/>
    <w:rsid w:val="00382F68"/>
    <w:rsid w:val="00385584"/>
    <w:rsid w:val="003861DD"/>
    <w:rsid w:val="00392292"/>
    <w:rsid w:val="00393402"/>
    <w:rsid w:val="003976AB"/>
    <w:rsid w:val="003A3D08"/>
    <w:rsid w:val="003A4717"/>
    <w:rsid w:val="003A5CC8"/>
    <w:rsid w:val="003A6770"/>
    <w:rsid w:val="003B39C9"/>
    <w:rsid w:val="003C1030"/>
    <w:rsid w:val="003C5C9D"/>
    <w:rsid w:val="003C7044"/>
    <w:rsid w:val="003C7D85"/>
    <w:rsid w:val="003D0963"/>
    <w:rsid w:val="003D0AC6"/>
    <w:rsid w:val="003D4A56"/>
    <w:rsid w:val="003D6331"/>
    <w:rsid w:val="003E284E"/>
    <w:rsid w:val="003E36AD"/>
    <w:rsid w:val="003E7B38"/>
    <w:rsid w:val="003F15CD"/>
    <w:rsid w:val="003F2ED0"/>
    <w:rsid w:val="003F3B98"/>
    <w:rsid w:val="003F50E3"/>
    <w:rsid w:val="0040048A"/>
    <w:rsid w:val="00400E5C"/>
    <w:rsid w:val="004046CB"/>
    <w:rsid w:val="00404E5A"/>
    <w:rsid w:val="00407184"/>
    <w:rsid w:val="0041316B"/>
    <w:rsid w:val="00416CD2"/>
    <w:rsid w:val="004172C2"/>
    <w:rsid w:val="004250FD"/>
    <w:rsid w:val="00425725"/>
    <w:rsid w:val="00426166"/>
    <w:rsid w:val="0042652A"/>
    <w:rsid w:val="004347AF"/>
    <w:rsid w:val="004446E8"/>
    <w:rsid w:val="00445D43"/>
    <w:rsid w:val="004470FF"/>
    <w:rsid w:val="00447FFD"/>
    <w:rsid w:val="00453439"/>
    <w:rsid w:val="00473DAB"/>
    <w:rsid w:val="004855E7"/>
    <w:rsid w:val="00485D07"/>
    <w:rsid w:val="004863DA"/>
    <w:rsid w:val="004867A8"/>
    <w:rsid w:val="0049157E"/>
    <w:rsid w:val="004928A6"/>
    <w:rsid w:val="004936F0"/>
    <w:rsid w:val="00493CA4"/>
    <w:rsid w:val="00494698"/>
    <w:rsid w:val="00494850"/>
    <w:rsid w:val="00497667"/>
    <w:rsid w:val="004A25AB"/>
    <w:rsid w:val="004A29F9"/>
    <w:rsid w:val="004A2A2A"/>
    <w:rsid w:val="004A38F7"/>
    <w:rsid w:val="004A3E45"/>
    <w:rsid w:val="004A5951"/>
    <w:rsid w:val="004A5C3C"/>
    <w:rsid w:val="004B117A"/>
    <w:rsid w:val="004C4054"/>
    <w:rsid w:val="004C4871"/>
    <w:rsid w:val="004C52AF"/>
    <w:rsid w:val="004C6719"/>
    <w:rsid w:val="004C7306"/>
    <w:rsid w:val="004D0583"/>
    <w:rsid w:val="004D3835"/>
    <w:rsid w:val="004D4D74"/>
    <w:rsid w:val="004D755C"/>
    <w:rsid w:val="004E0A9C"/>
    <w:rsid w:val="004E0BFA"/>
    <w:rsid w:val="004E0E0F"/>
    <w:rsid w:val="004E1F11"/>
    <w:rsid w:val="004E2E97"/>
    <w:rsid w:val="004F5C11"/>
    <w:rsid w:val="004F7771"/>
    <w:rsid w:val="00503551"/>
    <w:rsid w:val="00503559"/>
    <w:rsid w:val="00505CE9"/>
    <w:rsid w:val="005063C3"/>
    <w:rsid w:val="00506BBF"/>
    <w:rsid w:val="00510022"/>
    <w:rsid w:val="00511BBA"/>
    <w:rsid w:val="00517F8C"/>
    <w:rsid w:val="005213BC"/>
    <w:rsid w:val="00523096"/>
    <w:rsid w:val="00524AC1"/>
    <w:rsid w:val="00525433"/>
    <w:rsid w:val="00526CFD"/>
    <w:rsid w:val="00535087"/>
    <w:rsid w:val="005418EB"/>
    <w:rsid w:val="005420AF"/>
    <w:rsid w:val="005474B8"/>
    <w:rsid w:val="00554439"/>
    <w:rsid w:val="0055574C"/>
    <w:rsid w:val="00556931"/>
    <w:rsid w:val="005635FC"/>
    <w:rsid w:val="00564F83"/>
    <w:rsid w:val="00566FDB"/>
    <w:rsid w:val="00574341"/>
    <w:rsid w:val="00574D28"/>
    <w:rsid w:val="0057623C"/>
    <w:rsid w:val="005769DF"/>
    <w:rsid w:val="00583FB8"/>
    <w:rsid w:val="005904EF"/>
    <w:rsid w:val="00591AE1"/>
    <w:rsid w:val="00592003"/>
    <w:rsid w:val="00594DA2"/>
    <w:rsid w:val="005A0590"/>
    <w:rsid w:val="005A253B"/>
    <w:rsid w:val="005A4078"/>
    <w:rsid w:val="005A481F"/>
    <w:rsid w:val="005B503D"/>
    <w:rsid w:val="005B584C"/>
    <w:rsid w:val="005B716D"/>
    <w:rsid w:val="005D3340"/>
    <w:rsid w:val="005D504D"/>
    <w:rsid w:val="005D6B10"/>
    <w:rsid w:val="005E2AE3"/>
    <w:rsid w:val="005E497A"/>
    <w:rsid w:val="005E666D"/>
    <w:rsid w:val="005F47CF"/>
    <w:rsid w:val="005F480B"/>
    <w:rsid w:val="005F4EC8"/>
    <w:rsid w:val="005F70E5"/>
    <w:rsid w:val="00600573"/>
    <w:rsid w:val="00606380"/>
    <w:rsid w:val="00607B1C"/>
    <w:rsid w:val="00607FC3"/>
    <w:rsid w:val="0061465A"/>
    <w:rsid w:val="00621056"/>
    <w:rsid w:val="00621B0E"/>
    <w:rsid w:val="00627F51"/>
    <w:rsid w:val="00632C54"/>
    <w:rsid w:val="00634B93"/>
    <w:rsid w:val="00635AE5"/>
    <w:rsid w:val="00636035"/>
    <w:rsid w:val="0063614E"/>
    <w:rsid w:val="00642B41"/>
    <w:rsid w:val="00642E86"/>
    <w:rsid w:val="006435D1"/>
    <w:rsid w:val="006465E9"/>
    <w:rsid w:val="00653636"/>
    <w:rsid w:val="006538DD"/>
    <w:rsid w:val="00653AFA"/>
    <w:rsid w:val="006549DB"/>
    <w:rsid w:val="006566DE"/>
    <w:rsid w:val="006607FF"/>
    <w:rsid w:val="00660DEA"/>
    <w:rsid w:val="006618A9"/>
    <w:rsid w:val="00664F57"/>
    <w:rsid w:val="00666811"/>
    <w:rsid w:val="00666FCA"/>
    <w:rsid w:val="00670E41"/>
    <w:rsid w:val="0067697B"/>
    <w:rsid w:val="0067739C"/>
    <w:rsid w:val="0067768D"/>
    <w:rsid w:val="00680516"/>
    <w:rsid w:val="0068509F"/>
    <w:rsid w:val="00686380"/>
    <w:rsid w:val="00692C97"/>
    <w:rsid w:val="00694099"/>
    <w:rsid w:val="00694B1C"/>
    <w:rsid w:val="006A6697"/>
    <w:rsid w:val="006A6A66"/>
    <w:rsid w:val="006B799C"/>
    <w:rsid w:val="006C1532"/>
    <w:rsid w:val="006C20D4"/>
    <w:rsid w:val="006C2139"/>
    <w:rsid w:val="006C2DB4"/>
    <w:rsid w:val="006C7040"/>
    <w:rsid w:val="006D4B9F"/>
    <w:rsid w:val="006D6FCF"/>
    <w:rsid w:val="006E0BF0"/>
    <w:rsid w:val="006E1F24"/>
    <w:rsid w:val="006E75AF"/>
    <w:rsid w:val="006F41D4"/>
    <w:rsid w:val="00700163"/>
    <w:rsid w:val="00705C78"/>
    <w:rsid w:val="00707013"/>
    <w:rsid w:val="00707021"/>
    <w:rsid w:val="007106C9"/>
    <w:rsid w:val="00721811"/>
    <w:rsid w:val="00725FA8"/>
    <w:rsid w:val="0073025D"/>
    <w:rsid w:val="00730B0A"/>
    <w:rsid w:val="00732C95"/>
    <w:rsid w:val="00735E0F"/>
    <w:rsid w:val="00742058"/>
    <w:rsid w:val="00742E6F"/>
    <w:rsid w:val="007437EF"/>
    <w:rsid w:val="007530EE"/>
    <w:rsid w:val="0075376B"/>
    <w:rsid w:val="00753C46"/>
    <w:rsid w:val="00757F43"/>
    <w:rsid w:val="0076022F"/>
    <w:rsid w:val="00762670"/>
    <w:rsid w:val="00764454"/>
    <w:rsid w:val="00765A68"/>
    <w:rsid w:val="007714E0"/>
    <w:rsid w:val="00771625"/>
    <w:rsid w:val="00774EA8"/>
    <w:rsid w:val="00781DA5"/>
    <w:rsid w:val="0078430A"/>
    <w:rsid w:val="00785B24"/>
    <w:rsid w:val="00785D62"/>
    <w:rsid w:val="00785DC3"/>
    <w:rsid w:val="007919AB"/>
    <w:rsid w:val="00792345"/>
    <w:rsid w:val="00792DD9"/>
    <w:rsid w:val="00797EC7"/>
    <w:rsid w:val="007A0F36"/>
    <w:rsid w:val="007A1A2D"/>
    <w:rsid w:val="007A78C5"/>
    <w:rsid w:val="007B06DD"/>
    <w:rsid w:val="007B38E4"/>
    <w:rsid w:val="007B3BC1"/>
    <w:rsid w:val="007B6DDF"/>
    <w:rsid w:val="007B7644"/>
    <w:rsid w:val="007C34E9"/>
    <w:rsid w:val="007C40FB"/>
    <w:rsid w:val="007C65CA"/>
    <w:rsid w:val="007D032E"/>
    <w:rsid w:val="007D07FB"/>
    <w:rsid w:val="007D42C2"/>
    <w:rsid w:val="007D5893"/>
    <w:rsid w:val="007E11C1"/>
    <w:rsid w:val="007E354E"/>
    <w:rsid w:val="007E3A21"/>
    <w:rsid w:val="007E420E"/>
    <w:rsid w:val="007E5D75"/>
    <w:rsid w:val="007F26A6"/>
    <w:rsid w:val="007F32BC"/>
    <w:rsid w:val="00802285"/>
    <w:rsid w:val="00804A3E"/>
    <w:rsid w:val="00805C95"/>
    <w:rsid w:val="00806C98"/>
    <w:rsid w:val="008101FD"/>
    <w:rsid w:val="008123E8"/>
    <w:rsid w:val="0081417F"/>
    <w:rsid w:val="008148D8"/>
    <w:rsid w:val="00814CFA"/>
    <w:rsid w:val="0081528C"/>
    <w:rsid w:val="008163BF"/>
    <w:rsid w:val="00820874"/>
    <w:rsid w:val="008252BB"/>
    <w:rsid w:val="00826283"/>
    <w:rsid w:val="00826285"/>
    <w:rsid w:val="00830180"/>
    <w:rsid w:val="00833D96"/>
    <w:rsid w:val="00834345"/>
    <w:rsid w:val="0083459C"/>
    <w:rsid w:val="0083535F"/>
    <w:rsid w:val="00844202"/>
    <w:rsid w:val="00845004"/>
    <w:rsid w:val="008465B7"/>
    <w:rsid w:val="00852564"/>
    <w:rsid w:val="0085777C"/>
    <w:rsid w:val="00857AAD"/>
    <w:rsid w:val="00864BDB"/>
    <w:rsid w:val="0086775D"/>
    <w:rsid w:val="0087123C"/>
    <w:rsid w:val="0087756F"/>
    <w:rsid w:val="00886D84"/>
    <w:rsid w:val="00887F84"/>
    <w:rsid w:val="00892334"/>
    <w:rsid w:val="00894392"/>
    <w:rsid w:val="00897A55"/>
    <w:rsid w:val="00897D34"/>
    <w:rsid w:val="008A0768"/>
    <w:rsid w:val="008A0F91"/>
    <w:rsid w:val="008A1795"/>
    <w:rsid w:val="008A3344"/>
    <w:rsid w:val="008A4876"/>
    <w:rsid w:val="008A7A5B"/>
    <w:rsid w:val="008A7F0B"/>
    <w:rsid w:val="008B5EF6"/>
    <w:rsid w:val="008B6D79"/>
    <w:rsid w:val="008B7A4B"/>
    <w:rsid w:val="008B7D45"/>
    <w:rsid w:val="008C113D"/>
    <w:rsid w:val="008C1A32"/>
    <w:rsid w:val="008C2560"/>
    <w:rsid w:val="008C37C1"/>
    <w:rsid w:val="008C5D7C"/>
    <w:rsid w:val="008D3DF0"/>
    <w:rsid w:val="008D41D4"/>
    <w:rsid w:val="008D5C81"/>
    <w:rsid w:val="008D62BF"/>
    <w:rsid w:val="008D649F"/>
    <w:rsid w:val="008E03DB"/>
    <w:rsid w:val="008E0BBA"/>
    <w:rsid w:val="008E5500"/>
    <w:rsid w:val="008F04AF"/>
    <w:rsid w:val="008F09F0"/>
    <w:rsid w:val="008F24A1"/>
    <w:rsid w:val="008F3E06"/>
    <w:rsid w:val="008F3E63"/>
    <w:rsid w:val="008F479E"/>
    <w:rsid w:val="008F6E60"/>
    <w:rsid w:val="0090052A"/>
    <w:rsid w:val="00900811"/>
    <w:rsid w:val="00900AC5"/>
    <w:rsid w:val="00901351"/>
    <w:rsid w:val="00903645"/>
    <w:rsid w:val="0090415F"/>
    <w:rsid w:val="0090540D"/>
    <w:rsid w:val="009116BB"/>
    <w:rsid w:val="00914712"/>
    <w:rsid w:val="00915A2F"/>
    <w:rsid w:val="00917706"/>
    <w:rsid w:val="00920185"/>
    <w:rsid w:val="009256B5"/>
    <w:rsid w:val="009271FC"/>
    <w:rsid w:val="00930648"/>
    <w:rsid w:val="00936CD9"/>
    <w:rsid w:val="009419DE"/>
    <w:rsid w:val="009472C2"/>
    <w:rsid w:val="00956BCF"/>
    <w:rsid w:val="00957B0A"/>
    <w:rsid w:val="00961C89"/>
    <w:rsid w:val="009623BA"/>
    <w:rsid w:val="009651AC"/>
    <w:rsid w:val="00965EC1"/>
    <w:rsid w:val="00970948"/>
    <w:rsid w:val="00972F1C"/>
    <w:rsid w:val="0097653B"/>
    <w:rsid w:val="00976A75"/>
    <w:rsid w:val="00976B29"/>
    <w:rsid w:val="00982886"/>
    <w:rsid w:val="009839F3"/>
    <w:rsid w:val="00986758"/>
    <w:rsid w:val="009906D0"/>
    <w:rsid w:val="00991FBB"/>
    <w:rsid w:val="009922C5"/>
    <w:rsid w:val="009932BD"/>
    <w:rsid w:val="009A0ADE"/>
    <w:rsid w:val="009A15B1"/>
    <w:rsid w:val="009A496E"/>
    <w:rsid w:val="009A745E"/>
    <w:rsid w:val="009B56E6"/>
    <w:rsid w:val="009C425D"/>
    <w:rsid w:val="009C583C"/>
    <w:rsid w:val="009D444C"/>
    <w:rsid w:val="009D47AE"/>
    <w:rsid w:val="009D59F1"/>
    <w:rsid w:val="009D5EA3"/>
    <w:rsid w:val="009D6CBD"/>
    <w:rsid w:val="009F0322"/>
    <w:rsid w:val="009F60A2"/>
    <w:rsid w:val="009F6122"/>
    <w:rsid w:val="009F69CF"/>
    <w:rsid w:val="00A01FD6"/>
    <w:rsid w:val="00A024AE"/>
    <w:rsid w:val="00A02A3A"/>
    <w:rsid w:val="00A047C0"/>
    <w:rsid w:val="00A06277"/>
    <w:rsid w:val="00A065A1"/>
    <w:rsid w:val="00A131AE"/>
    <w:rsid w:val="00A17861"/>
    <w:rsid w:val="00A17E12"/>
    <w:rsid w:val="00A25C90"/>
    <w:rsid w:val="00A25E05"/>
    <w:rsid w:val="00A33E14"/>
    <w:rsid w:val="00A36511"/>
    <w:rsid w:val="00A46152"/>
    <w:rsid w:val="00A51930"/>
    <w:rsid w:val="00A65F20"/>
    <w:rsid w:val="00A71A2B"/>
    <w:rsid w:val="00A73520"/>
    <w:rsid w:val="00A8042C"/>
    <w:rsid w:val="00A80BC5"/>
    <w:rsid w:val="00A92A54"/>
    <w:rsid w:val="00A95C07"/>
    <w:rsid w:val="00AA1DF9"/>
    <w:rsid w:val="00AA638C"/>
    <w:rsid w:val="00AA709A"/>
    <w:rsid w:val="00AB0559"/>
    <w:rsid w:val="00AB0C9D"/>
    <w:rsid w:val="00AB27E0"/>
    <w:rsid w:val="00AB421C"/>
    <w:rsid w:val="00AB5529"/>
    <w:rsid w:val="00AB633E"/>
    <w:rsid w:val="00AB6DD8"/>
    <w:rsid w:val="00AC2A1C"/>
    <w:rsid w:val="00AC4041"/>
    <w:rsid w:val="00AC4DA7"/>
    <w:rsid w:val="00AD13C2"/>
    <w:rsid w:val="00AD1711"/>
    <w:rsid w:val="00AD4070"/>
    <w:rsid w:val="00AE025E"/>
    <w:rsid w:val="00AE29FE"/>
    <w:rsid w:val="00AE571F"/>
    <w:rsid w:val="00AE6DD5"/>
    <w:rsid w:val="00AE7BAE"/>
    <w:rsid w:val="00B024A8"/>
    <w:rsid w:val="00B031A7"/>
    <w:rsid w:val="00B04265"/>
    <w:rsid w:val="00B0640A"/>
    <w:rsid w:val="00B06FE5"/>
    <w:rsid w:val="00B11BE5"/>
    <w:rsid w:val="00B21E1B"/>
    <w:rsid w:val="00B276DC"/>
    <w:rsid w:val="00B308DB"/>
    <w:rsid w:val="00B3781D"/>
    <w:rsid w:val="00B42B1E"/>
    <w:rsid w:val="00B438AC"/>
    <w:rsid w:val="00B462BA"/>
    <w:rsid w:val="00B57509"/>
    <w:rsid w:val="00B6025C"/>
    <w:rsid w:val="00B62F84"/>
    <w:rsid w:val="00B63228"/>
    <w:rsid w:val="00B66525"/>
    <w:rsid w:val="00B6771D"/>
    <w:rsid w:val="00B7018E"/>
    <w:rsid w:val="00B73B18"/>
    <w:rsid w:val="00B76C82"/>
    <w:rsid w:val="00B773C4"/>
    <w:rsid w:val="00B8203F"/>
    <w:rsid w:val="00B8224B"/>
    <w:rsid w:val="00B82B4A"/>
    <w:rsid w:val="00B83FCE"/>
    <w:rsid w:val="00B84D42"/>
    <w:rsid w:val="00B84ECF"/>
    <w:rsid w:val="00B851AA"/>
    <w:rsid w:val="00B96D65"/>
    <w:rsid w:val="00BA0A0A"/>
    <w:rsid w:val="00BC6E18"/>
    <w:rsid w:val="00BD198E"/>
    <w:rsid w:val="00BD24C2"/>
    <w:rsid w:val="00BD4A33"/>
    <w:rsid w:val="00BD5AEB"/>
    <w:rsid w:val="00BE04ED"/>
    <w:rsid w:val="00BE0F60"/>
    <w:rsid w:val="00BE58CB"/>
    <w:rsid w:val="00BF18D4"/>
    <w:rsid w:val="00BF1D94"/>
    <w:rsid w:val="00BF6057"/>
    <w:rsid w:val="00C05186"/>
    <w:rsid w:val="00C10212"/>
    <w:rsid w:val="00C237CC"/>
    <w:rsid w:val="00C24BFB"/>
    <w:rsid w:val="00C31D42"/>
    <w:rsid w:val="00C3286F"/>
    <w:rsid w:val="00C358BB"/>
    <w:rsid w:val="00C410CA"/>
    <w:rsid w:val="00C4528D"/>
    <w:rsid w:val="00C45440"/>
    <w:rsid w:val="00C5312F"/>
    <w:rsid w:val="00C57DB4"/>
    <w:rsid w:val="00C62233"/>
    <w:rsid w:val="00C631A1"/>
    <w:rsid w:val="00C67629"/>
    <w:rsid w:val="00C67F53"/>
    <w:rsid w:val="00C75521"/>
    <w:rsid w:val="00C768CA"/>
    <w:rsid w:val="00C81793"/>
    <w:rsid w:val="00C87E1F"/>
    <w:rsid w:val="00C903A5"/>
    <w:rsid w:val="00C9056D"/>
    <w:rsid w:val="00C92333"/>
    <w:rsid w:val="00C9578C"/>
    <w:rsid w:val="00C96058"/>
    <w:rsid w:val="00C96076"/>
    <w:rsid w:val="00CA1FD2"/>
    <w:rsid w:val="00CA2225"/>
    <w:rsid w:val="00CA376E"/>
    <w:rsid w:val="00CA37B9"/>
    <w:rsid w:val="00CA3ED3"/>
    <w:rsid w:val="00CA4BEB"/>
    <w:rsid w:val="00CA4DBD"/>
    <w:rsid w:val="00CA5DC8"/>
    <w:rsid w:val="00CA7330"/>
    <w:rsid w:val="00CB0DFA"/>
    <w:rsid w:val="00CB120A"/>
    <w:rsid w:val="00CB1F88"/>
    <w:rsid w:val="00CB6531"/>
    <w:rsid w:val="00CC0BEC"/>
    <w:rsid w:val="00CC31C2"/>
    <w:rsid w:val="00CC5C9E"/>
    <w:rsid w:val="00CC76F4"/>
    <w:rsid w:val="00CC7FC1"/>
    <w:rsid w:val="00CD03D2"/>
    <w:rsid w:val="00CD36D8"/>
    <w:rsid w:val="00CD42C9"/>
    <w:rsid w:val="00CE061F"/>
    <w:rsid w:val="00CE6BD7"/>
    <w:rsid w:val="00CE79A8"/>
    <w:rsid w:val="00CF390C"/>
    <w:rsid w:val="00CF4A71"/>
    <w:rsid w:val="00CF50FA"/>
    <w:rsid w:val="00CF67B6"/>
    <w:rsid w:val="00CF6B66"/>
    <w:rsid w:val="00CF7A8A"/>
    <w:rsid w:val="00D02843"/>
    <w:rsid w:val="00D02C49"/>
    <w:rsid w:val="00D0497B"/>
    <w:rsid w:val="00D10803"/>
    <w:rsid w:val="00D124D6"/>
    <w:rsid w:val="00D14421"/>
    <w:rsid w:val="00D162BF"/>
    <w:rsid w:val="00D31455"/>
    <w:rsid w:val="00D37D61"/>
    <w:rsid w:val="00D406FE"/>
    <w:rsid w:val="00D43097"/>
    <w:rsid w:val="00D432E3"/>
    <w:rsid w:val="00D43746"/>
    <w:rsid w:val="00D44086"/>
    <w:rsid w:val="00D44E14"/>
    <w:rsid w:val="00D45118"/>
    <w:rsid w:val="00D46BE1"/>
    <w:rsid w:val="00D47F74"/>
    <w:rsid w:val="00D541AA"/>
    <w:rsid w:val="00D54462"/>
    <w:rsid w:val="00D55494"/>
    <w:rsid w:val="00D55F39"/>
    <w:rsid w:val="00D5729C"/>
    <w:rsid w:val="00D64541"/>
    <w:rsid w:val="00D71E76"/>
    <w:rsid w:val="00D76E1A"/>
    <w:rsid w:val="00D77F98"/>
    <w:rsid w:val="00D82137"/>
    <w:rsid w:val="00D90762"/>
    <w:rsid w:val="00D91A57"/>
    <w:rsid w:val="00D91F3F"/>
    <w:rsid w:val="00D91FB9"/>
    <w:rsid w:val="00D964B3"/>
    <w:rsid w:val="00DA434A"/>
    <w:rsid w:val="00DA7D16"/>
    <w:rsid w:val="00DB0625"/>
    <w:rsid w:val="00DB10BD"/>
    <w:rsid w:val="00DB22F4"/>
    <w:rsid w:val="00DB26DC"/>
    <w:rsid w:val="00DB3E57"/>
    <w:rsid w:val="00DC21B9"/>
    <w:rsid w:val="00DC5F49"/>
    <w:rsid w:val="00DD006D"/>
    <w:rsid w:val="00DD028A"/>
    <w:rsid w:val="00DD30F1"/>
    <w:rsid w:val="00DD525C"/>
    <w:rsid w:val="00DD77F2"/>
    <w:rsid w:val="00DF227A"/>
    <w:rsid w:val="00DF3C5F"/>
    <w:rsid w:val="00DF4241"/>
    <w:rsid w:val="00DF5568"/>
    <w:rsid w:val="00DF76D8"/>
    <w:rsid w:val="00E05036"/>
    <w:rsid w:val="00E05661"/>
    <w:rsid w:val="00E06C72"/>
    <w:rsid w:val="00E1090B"/>
    <w:rsid w:val="00E11C58"/>
    <w:rsid w:val="00E157AD"/>
    <w:rsid w:val="00E17CA1"/>
    <w:rsid w:val="00E20B40"/>
    <w:rsid w:val="00E2236B"/>
    <w:rsid w:val="00E22FA3"/>
    <w:rsid w:val="00E321C2"/>
    <w:rsid w:val="00E32475"/>
    <w:rsid w:val="00E34757"/>
    <w:rsid w:val="00E376F8"/>
    <w:rsid w:val="00E37BEF"/>
    <w:rsid w:val="00E40379"/>
    <w:rsid w:val="00E423E6"/>
    <w:rsid w:val="00E44DF2"/>
    <w:rsid w:val="00E45614"/>
    <w:rsid w:val="00E50591"/>
    <w:rsid w:val="00E57509"/>
    <w:rsid w:val="00E577D5"/>
    <w:rsid w:val="00E57FDA"/>
    <w:rsid w:val="00E63F76"/>
    <w:rsid w:val="00E71633"/>
    <w:rsid w:val="00E771AF"/>
    <w:rsid w:val="00E77EC8"/>
    <w:rsid w:val="00E77FE5"/>
    <w:rsid w:val="00E817C9"/>
    <w:rsid w:val="00E84745"/>
    <w:rsid w:val="00E85B84"/>
    <w:rsid w:val="00E94173"/>
    <w:rsid w:val="00E94A4B"/>
    <w:rsid w:val="00E973A5"/>
    <w:rsid w:val="00EA2B42"/>
    <w:rsid w:val="00EA417E"/>
    <w:rsid w:val="00EA628E"/>
    <w:rsid w:val="00EB36DE"/>
    <w:rsid w:val="00EB56F0"/>
    <w:rsid w:val="00EB6FDA"/>
    <w:rsid w:val="00EB7A2F"/>
    <w:rsid w:val="00EB7AEC"/>
    <w:rsid w:val="00EB7B32"/>
    <w:rsid w:val="00EC244A"/>
    <w:rsid w:val="00EC3FDD"/>
    <w:rsid w:val="00ED1137"/>
    <w:rsid w:val="00ED4538"/>
    <w:rsid w:val="00EE3950"/>
    <w:rsid w:val="00EE454C"/>
    <w:rsid w:val="00EE4DA6"/>
    <w:rsid w:val="00EE603C"/>
    <w:rsid w:val="00EF25F5"/>
    <w:rsid w:val="00EF2D8C"/>
    <w:rsid w:val="00F01328"/>
    <w:rsid w:val="00F04E93"/>
    <w:rsid w:val="00F07653"/>
    <w:rsid w:val="00F13926"/>
    <w:rsid w:val="00F13E86"/>
    <w:rsid w:val="00F14403"/>
    <w:rsid w:val="00F20F3C"/>
    <w:rsid w:val="00F21F66"/>
    <w:rsid w:val="00F23C49"/>
    <w:rsid w:val="00F257AD"/>
    <w:rsid w:val="00F25A73"/>
    <w:rsid w:val="00F26945"/>
    <w:rsid w:val="00F276EC"/>
    <w:rsid w:val="00F31289"/>
    <w:rsid w:val="00F312C3"/>
    <w:rsid w:val="00F33295"/>
    <w:rsid w:val="00F33DB7"/>
    <w:rsid w:val="00F3472C"/>
    <w:rsid w:val="00F35752"/>
    <w:rsid w:val="00F35889"/>
    <w:rsid w:val="00F3697C"/>
    <w:rsid w:val="00F41F0F"/>
    <w:rsid w:val="00F43FBB"/>
    <w:rsid w:val="00F44625"/>
    <w:rsid w:val="00F472EF"/>
    <w:rsid w:val="00F47B0F"/>
    <w:rsid w:val="00F54D51"/>
    <w:rsid w:val="00F57C39"/>
    <w:rsid w:val="00F74545"/>
    <w:rsid w:val="00F75D24"/>
    <w:rsid w:val="00F80D71"/>
    <w:rsid w:val="00F81E88"/>
    <w:rsid w:val="00F8404C"/>
    <w:rsid w:val="00F85274"/>
    <w:rsid w:val="00F8733E"/>
    <w:rsid w:val="00F87B7B"/>
    <w:rsid w:val="00F901B4"/>
    <w:rsid w:val="00F964D9"/>
    <w:rsid w:val="00FA158E"/>
    <w:rsid w:val="00FA2EC2"/>
    <w:rsid w:val="00FA4449"/>
    <w:rsid w:val="00FA78A0"/>
    <w:rsid w:val="00FA7F60"/>
    <w:rsid w:val="00FB1473"/>
    <w:rsid w:val="00FB1505"/>
    <w:rsid w:val="00FB787E"/>
    <w:rsid w:val="00FB7C6A"/>
    <w:rsid w:val="00FC1E4C"/>
    <w:rsid w:val="00FC20EF"/>
    <w:rsid w:val="00FC25B1"/>
    <w:rsid w:val="00FC3CF3"/>
    <w:rsid w:val="00FC7EC9"/>
    <w:rsid w:val="00FD0007"/>
    <w:rsid w:val="00FD40ED"/>
    <w:rsid w:val="00FD6552"/>
    <w:rsid w:val="00FE13AE"/>
    <w:rsid w:val="00FE6545"/>
    <w:rsid w:val="00FE6C06"/>
    <w:rsid w:val="00FE7F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D6335"/>
  <w15:docId w15:val="{9489EC4C-7B79-4E0A-B5EC-6B7377A1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9C"/>
    <w:pPr>
      <w:ind w:firstLine="851"/>
      <w:jc w:val="both"/>
    </w:pPr>
    <w:rPr>
      <w:rFonts w:ascii="Arial" w:eastAsia="Times New Roman" w:hAnsi="Arial" w:cs="Arial"/>
      <w:sz w:val="24"/>
      <w:szCs w:val="24"/>
      <w:lang w:eastAsia="en-GB"/>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21811"/>
    <w:pPr>
      <w:keepNext/>
      <w:keepLines/>
      <w:numPr>
        <w:numId w:val="1"/>
      </w:numPr>
      <w:spacing w:before="240" w:after="240"/>
      <w:outlineLvl w:val="0"/>
    </w:pPr>
    <w:rPr>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Heading3"/>
    <w:next w:val="Normal"/>
    <w:link w:val="Heading2Char"/>
    <w:unhideWhenUsed/>
    <w:qFormat/>
    <w:rsid w:val="00721811"/>
    <w:pPr>
      <w:numPr>
        <w:ilvl w:val="1"/>
      </w:numPr>
      <w:spacing w:before="480"/>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E571F"/>
    <w:pPr>
      <w:keepNext/>
      <w:keepLines/>
      <w:numPr>
        <w:ilvl w:val="2"/>
        <w:numId w:val="1"/>
      </w:numPr>
      <w:spacing w:before="360" w:after="120"/>
      <w:outlineLvl w:val="2"/>
    </w:pPr>
    <w:rPr>
      <w:b/>
      <w:bCs/>
    </w:rPr>
  </w:style>
  <w:style w:type="paragraph" w:styleId="Heading4">
    <w:name w:val="heading 4"/>
    <w:aliases w:val="H4"/>
    <w:basedOn w:val="Normal"/>
    <w:next w:val="Normal"/>
    <w:link w:val="Heading4Char"/>
    <w:uiPriority w:val="9"/>
    <w:unhideWhenUsed/>
    <w:qFormat/>
    <w:rsid w:val="0020572A"/>
    <w:pPr>
      <w:keepNext/>
      <w:keepLines/>
      <w:numPr>
        <w:ilvl w:val="3"/>
        <w:numId w:val="1"/>
      </w:numPr>
      <w:spacing w:before="240" w:after="120"/>
      <w:outlineLvl w:val="3"/>
    </w:pPr>
    <w:rPr>
      <w:b/>
      <w:bCs/>
      <w:iCs/>
      <w:u w:val="single"/>
    </w:rPr>
  </w:style>
  <w:style w:type="paragraph" w:styleId="Heading5">
    <w:name w:val="heading 5"/>
    <w:basedOn w:val="Normal"/>
    <w:next w:val="Normal"/>
    <w:link w:val="Heading5Char"/>
    <w:uiPriority w:val="9"/>
    <w:unhideWhenUsed/>
    <w:qFormat/>
    <w:rsid w:val="007C34E9"/>
    <w:pPr>
      <w:keepNext/>
      <w:keepLines/>
      <w:numPr>
        <w:ilvl w:val="4"/>
        <w:numId w:val="1"/>
      </w:numPr>
      <w:spacing w:before="200" w:line="276" w:lineRule="auto"/>
      <w:outlineLvl w:val="4"/>
    </w:pPr>
    <w:rPr>
      <w:rFonts w:ascii="Calibri Light" w:hAnsi="Calibri Light"/>
      <w:color w:val="1F4D78"/>
    </w:rPr>
  </w:style>
  <w:style w:type="paragraph" w:styleId="Heading6">
    <w:name w:val="heading 6"/>
    <w:basedOn w:val="Normal"/>
    <w:next w:val="Normal"/>
    <w:link w:val="Heading6Char"/>
    <w:uiPriority w:val="9"/>
    <w:unhideWhenUsed/>
    <w:qFormat/>
    <w:rsid w:val="007C34E9"/>
    <w:pPr>
      <w:keepNext/>
      <w:keepLines/>
      <w:numPr>
        <w:ilvl w:val="5"/>
        <w:numId w:val="1"/>
      </w:numPr>
      <w:spacing w:before="200" w:line="276" w:lineRule="auto"/>
      <w:outlineLvl w:val="5"/>
    </w:pPr>
    <w:rPr>
      <w:rFonts w:ascii="Calibri Light" w:hAnsi="Calibri Light"/>
      <w:i/>
      <w:iCs/>
      <w:color w:val="1F4D78"/>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1"/>
      </w:numPr>
      <w:spacing w:before="200" w:line="276" w:lineRule="auto"/>
      <w:outlineLvl w:val="6"/>
    </w:pPr>
    <w:rPr>
      <w:rFonts w:ascii="Calibri Light" w:hAnsi="Calibri Light"/>
      <w:i/>
      <w:iCs/>
      <w:color w:val="404040"/>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1"/>
      </w:numPr>
      <w:spacing w:before="200" w:line="276" w:lineRule="auto"/>
      <w:outlineLvl w:val="7"/>
    </w:pPr>
    <w:rPr>
      <w:rFonts w:ascii="Calibri Light" w:hAnsi="Calibri Light"/>
      <w:color w:val="404040"/>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1"/>
      </w:numPr>
      <w:spacing w:before="200" w:line="276" w:lineRule="auto"/>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rPr>
      <w:sz w:val="20"/>
      <w:szCs w:val="20"/>
    </w:rPr>
  </w:style>
  <w:style w:type="character" w:customStyle="1" w:styleId="CommentTextChar">
    <w:name w:val="Comment Text Char"/>
    <w:link w:val="CommentText"/>
    <w:uiPriority w:val="99"/>
    <w:semiHidden/>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3A3D08"/>
    <w:rPr>
      <w:rFonts w:ascii="Arial" w:eastAsia="Times New Roman" w:hAnsi="Arial" w:cs="Calibri"/>
      <w:sz w:val="24"/>
      <w:szCs w:val="24"/>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3A3D08"/>
    <w:pPr>
      <w:numPr>
        <w:numId w:val="6"/>
      </w:numPr>
      <w:suppressAutoHyphens/>
    </w:pPr>
    <w:rPr>
      <w:rFonts w:cs="Calibri"/>
      <w:lang w:eastAsia="ro-RO"/>
    </w:rPr>
  </w:style>
  <w:style w:type="table" w:styleId="TableGrid">
    <w:name w:val="Table Grid"/>
    <w:basedOn w:val="TableNormal"/>
    <w:uiPriority w:val="59"/>
    <w:rsid w:val="0084500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link w:val="FootnoteText"/>
    <w:uiPriority w:val="99"/>
    <w:semiHidden/>
    <w:rsid w:val="00845004"/>
    <w:rPr>
      <w:sz w:val="20"/>
      <w:szCs w:val="20"/>
    </w:rPr>
  </w:style>
  <w:style w:type="character" w:styleId="FootnoteReference">
    <w:name w:val="footnote reference"/>
    <w:uiPriority w:val="99"/>
    <w:semiHidden/>
    <w:unhideWhenUsed/>
    <w:rsid w:val="00845004"/>
    <w:rPr>
      <w:vertAlign w:val="superscript"/>
    </w:rPr>
  </w:style>
  <w:style w:type="character" w:styleId="Hyperlink">
    <w:name w:val="Hyperlink"/>
    <w:uiPriority w:val="99"/>
    <w:unhideWhenUsed/>
    <w:rsid w:val="00DF3C5F"/>
    <w:rPr>
      <w:color w:val="0563C1"/>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21811"/>
    <w:rPr>
      <w:rFonts w:ascii="Arial" w:eastAsia="Times New Roman" w:hAnsi="Arial" w:cs="Arial"/>
      <w:b/>
      <w:bCs/>
      <w:sz w:val="28"/>
      <w:szCs w:val="28"/>
      <w:lang w:eastAsia="en-GB"/>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21811"/>
    <w:rPr>
      <w:rFonts w:ascii="Arial" w:eastAsia="Times New Roman" w:hAnsi="Arial" w:cs="Arial"/>
      <w:b/>
      <w:bCs/>
      <w:sz w:val="24"/>
      <w:szCs w:val="24"/>
      <w:lang w:eastAsia="en-GB"/>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AE571F"/>
    <w:rPr>
      <w:rFonts w:ascii="Arial" w:eastAsia="Times New Roman" w:hAnsi="Arial" w:cs="Arial"/>
      <w:b/>
      <w:bCs/>
      <w:sz w:val="24"/>
      <w:szCs w:val="24"/>
      <w:lang w:eastAsia="en-GB"/>
    </w:rPr>
  </w:style>
  <w:style w:type="character" w:customStyle="1" w:styleId="Heading4Char">
    <w:name w:val="Heading 4 Char"/>
    <w:aliases w:val="H4 Char"/>
    <w:link w:val="Heading4"/>
    <w:uiPriority w:val="9"/>
    <w:rsid w:val="0020572A"/>
    <w:rPr>
      <w:rFonts w:ascii="Arial" w:eastAsia="Times New Roman" w:hAnsi="Arial" w:cs="Arial"/>
      <w:b/>
      <w:bCs/>
      <w:iCs/>
      <w:sz w:val="24"/>
      <w:szCs w:val="24"/>
      <w:u w:val="single"/>
      <w:lang w:eastAsia="en-GB"/>
    </w:rPr>
  </w:style>
  <w:style w:type="character" w:customStyle="1" w:styleId="Heading5Char">
    <w:name w:val="Heading 5 Char"/>
    <w:link w:val="Heading5"/>
    <w:uiPriority w:val="9"/>
    <w:rsid w:val="007C34E9"/>
    <w:rPr>
      <w:rFonts w:ascii="Calibri Light" w:eastAsia="Times New Roman" w:hAnsi="Calibri Light" w:cs="Arial"/>
      <w:color w:val="1F4D78"/>
      <w:sz w:val="24"/>
      <w:szCs w:val="24"/>
      <w:lang w:eastAsia="en-GB"/>
    </w:rPr>
  </w:style>
  <w:style w:type="character" w:customStyle="1" w:styleId="Heading6Char">
    <w:name w:val="Heading 6 Char"/>
    <w:link w:val="Heading6"/>
    <w:uiPriority w:val="9"/>
    <w:rsid w:val="007C34E9"/>
    <w:rPr>
      <w:rFonts w:ascii="Calibri Light" w:eastAsia="Times New Roman" w:hAnsi="Calibri Light" w:cs="Arial"/>
      <w:i/>
      <w:iCs/>
      <w:color w:val="1F4D78"/>
      <w:sz w:val="24"/>
      <w:szCs w:val="24"/>
      <w:lang w:eastAsia="en-GB"/>
    </w:rPr>
  </w:style>
  <w:style w:type="character" w:customStyle="1" w:styleId="Heading7Char">
    <w:name w:val="Heading 7 Char"/>
    <w:aliases w:val="Heading 7 (do not use) Char"/>
    <w:link w:val="Heading7"/>
    <w:uiPriority w:val="9"/>
    <w:rsid w:val="007C34E9"/>
    <w:rPr>
      <w:rFonts w:ascii="Calibri Light" w:eastAsia="Times New Roman" w:hAnsi="Calibri Light" w:cs="Arial"/>
      <w:i/>
      <w:iCs/>
      <w:color w:val="404040"/>
      <w:sz w:val="24"/>
      <w:szCs w:val="24"/>
      <w:lang w:eastAsia="en-GB"/>
    </w:rPr>
  </w:style>
  <w:style w:type="character" w:customStyle="1" w:styleId="Heading8Char">
    <w:name w:val="Heading 8 Char"/>
    <w:aliases w:val="Heading 8 (do not use) Char"/>
    <w:link w:val="Heading8"/>
    <w:uiPriority w:val="9"/>
    <w:rsid w:val="007C34E9"/>
    <w:rPr>
      <w:rFonts w:ascii="Calibri Light" w:eastAsia="Times New Roman" w:hAnsi="Calibri Light" w:cs="Arial"/>
      <w:color w:val="404040"/>
      <w:lang w:eastAsia="en-GB"/>
    </w:rPr>
  </w:style>
  <w:style w:type="character" w:customStyle="1" w:styleId="Heading9Char">
    <w:name w:val="Heading 9 Char"/>
    <w:aliases w:val="Heading 9 (do not use) Char"/>
    <w:link w:val="Heading9"/>
    <w:rsid w:val="007C34E9"/>
    <w:rPr>
      <w:rFonts w:ascii="Calibri Light" w:eastAsia="Times New Roman" w:hAnsi="Calibri Light" w:cs="Arial"/>
      <w:i/>
      <w:iCs/>
      <w:color w:val="404040"/>
      <w:lang w:eastAsia="en-GB"/>
    </w:rPr>
  </w:style>
  <w:style w:type="paragraph" w:customStyle="1" w:styleId="ArialN">
    <w:name w:val="ArialN"/>
    <w:basedOn w:val="Normal"/>
    <w:qFormat/>
    <w:rsid w:val="00583FB8"/>
    <w:pPr>
      <w:suppressAutoHyphens/>
      <w:spacing w:before="120"/>
    </w:pPr>
    <w:rPr>
      <w:rFonts w:ascii="Arial Narrow" w:hAnsi="Arial Narrow"/>
      <w:lang w:val="en-GB"/>
    </w:rPr>
  </w:style>
  <w:style w:type="paragraph" w:styleId="Header">
    <w:name w:val="header"/>
    <w:basedOn w:val="Normal"/>
    <w:link w:val="HeaderChar"/>
    <w:uiPriority w:val="99"/>
    <w:unhideWhenUsed/>
    <w:rsid w:val="00110959"/>
    <w:pPr>
      <w:tabs>
        <w:tab w:val="center" w:pos="4536"/>
        <w:tab w:val="right" w:pos="9072"/>
      </w:tabs>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qFormat/>
    <w:rsid w:val="00110959"/>
  </w:style>
  <w:style w:type="paragraph" w:customStyle="1" w:styleId="Heading">
    <w:name w:val="Heading"/>
    <w:basedOn w:val="Heading1"/>
    <w:next w:val="BodyText"/>
    <w:qFormat/>
    <w:rsid w:val="00E71633"/>
    <w:pPr>
      <w:spacing w:before="720" w:after="120"/>
    </w:pPr>
  </w:style>
  <w:style w:type="paragraph" w:styleId="BodyText">
    <w:name w:val="Body Text"/>
    <w:basedOn w:val="Normal"/>
    <w:link w:val="BodyTextChar"/>
    <w:uiPriority w:val="99"/>
    <w:semiHidden/>
    <w:unhideWhenUsed/>
    <w:rsid w:val="00FD40ED"/>
    <w:pPr>
      <w:spacing w:after="120"/>
    </w:pPr>
  </w:style>
  <w:style w:type="character" w:customStyle="1" w:styleId="BodyTextChar">
    <w:name w:val="Body Text Char"/>
    <w:link w:val="BodyText"/>
    <w:uiPriority w:val="99"/>
    <w:semiHidden/>
    <w:rsid w:val="00FD40ED"/>
    <w:rPr>
      <w:sz w:val="22"/>
      <w:szCs w:val="22"/>
      <w:lang w:eastAsia="en-US"/>
    </w:rPr>
  </w:style>
  <w:style w:type="paragraph" w:customStyle="1" w:styleId="bullet1">
    <w:name w:val="bullet1"/>
    <w:basedOn w:val="Normal"/>
    <w:autoRedefine/>
    <w:qFormat/>
    <w:rsid w:val="000D6EE4"/>
    <w:pPr>
      <w:widowControl w:val="0"/>
      <w:shd w:val="clear" w:color="auto" w:fill="FFFFFF"/>
      <w:tabs>
        <w:tab w:val="left" w:pos="567"/>
      </w:tabs>
      <w:spacing w:before="100" w:beforeAutospacing="1" w:after="100" w:afterAutospacing="1"/>
      <w:ind w:firstLine="0"/>
      <w:contextualSpacing/>
    </w:pPr>
    <w:rPr>
      <w:rFonts w:eastAsia="Arial"/>
      <w:lang w:eastAsia="ro-RO"/>
    </w:rPr>
  </w:style>
  <w:style w:type="paragraph" w:styleId="Revision">
    <w:name w:val="Revision"/>
    <w:hidden/>
    <w:uiPriority w:val="99"/>
    <w:semiHidden/>
    <w:rsid w:val="00C24BFB"/>
    <w:rPr>
      <w:sz w:val="22"/>
      <w:szCs w:val="22"/>
      <w:lang w:eastAsia="en-US"/>
    </w:rPr>
  </w:style>
  <w:style w:type="character" w:customStyle="1" w:styleId="content">
    <w:name w:val="content"/>
    <w:uiPriority w:val="99"/>
    <w:qFormat/>
    <w:rsid w:val="00A047C0"/>
  </w:style>
  <w:style w:type="character" w:customStyle="1" w:styleId="themebody">
    <w:name w:val="themebody"/>
    <w:uiPriority w:val="99"/>
    <w:qFormat/>
    <w:rsid w:val="00A047C0"/>
  </w:style>
  <w:style w:type="character" w:customStyle="1" w:styleId="ListLabel3">
    <w:name w:val="ListLabel 3"/>
    <w:uiPriority w:val="99"/>
    <w:qFormat/>
    <w:rsid w:val="00694099"/>
    <w:rPr>
      <w:rFonts w:eastAsia="Times New Roman"/>
    </w:rPr>
  </w:style>
  <w:style w:type="paragraph" w:customStyle="1" w:styleId="CharChar1CaracterCaracterCharCharCharCharCaracterCaracterCharCharCaracterCaracter1">
    <w:name w:val="Char Char1 Caracter Caracter Char Char Char Char Caracter Caracter Char Char Caracter Caracter1"/>
    <w:basedOn w:val="Normal"/>
    <w:rsid w:val="00A8042C"/>
    <w:rPr>
      <w:lang w:val="pl-PL" w:eastAsia="pl-PL"/>
    </w:rPr>
  </w:style>
  <w:style w:type="paragraph" w:customStyle="1" w:styleId="Standarduser">
    <w:name w:val="Standard (user)"/>
    <w:rsid w:val="009F60A2"/>
    <w:pPr>
      <w:suppressAutoHyphens/>
      <w:autoSpaceDN w:val="0"/>
      <w:textAlignment w:val="baseline"/>
    </w:pPr>
    <w:rPr>
      <w:rFonts w:ascii="Times New Roman" w:eastAsia="Times New Roman" w:hAnsi="Times New Roman"/>
      <w:kern w:val="3"/>
      <w:sz w:val="24"/>
      <w:lang w:val="en-US" w:eastAsia="zh-CN"/>
    </w:rPr>
  </w:style>
  <w:style w:type="paragraph" w:styleId="NoSpacing">
    <w:name w:val="No Spacing"/>
    <w:uiPriority w:val="1"/>
    <w:qFormat/>
    <w:rsid w:val="007E11C1"/>
    <w:pPr>
      <w:suppressAutoHyphens/>
      <w:autoSpaceDN w:val="0"/>
      <w:textAlignment w:val="baseline"/>
    </w:pPr>
    <w:rPr>
      <w:sz w:val="22"/>
      <w:szCs w:val="22"/>
      <w:lang w:eastAsia="en-US"/>
    </w:rPr>
  </w:style>
  <w:style w:type="paragraph" w:styleId="TOCHeading">
    <w:name w:val="TOC Heading"/>
    <w:basedOn w:val="Heading1"/>
    <w:next w:val="Normal"/>
    <w:uiPriority w:val="39"/>
    <w:unhideWhenUsed/>
    <w:qFormat/>
    <w:rsid w:val="008123E8"/>
    <w:pPr>
      <w:numPr>
        <w:numId w:val="0"/>
      </w:numPr>
      <w:spacing w:before="120" w:after="0" w:line="259" w:lineRule="auto"/>
      <w:outlineLvl w:val="9"/>
    </w:pPr>
    <w:rPr>
      <w:rFonts w:asciiTheme="majorHAnsi" w:eastAsiaTheme="majorEastAsia" w:hAnsiTheme="majorHAnsi" w:cstheme="majorBidi"/>
      <w:b w:val="0"/>
      <w:bCs w:val="0"/>
      <w:sz w:val="32"/>
      <w:szCs w:val="32"/>
      <w:lang w:val="en-US" w:eastAsia="en-US"/>
    </w:rPr>
  </w:style>
  <w:style w:type="paragraph" w:styleId="TOC1">
    <w:name w:val="toc 1"/>
    <w:basedOn w:val="Normal"/>
    <w:next w:val="Normal"/>
    <w:autoRedefine/>
    <w:uiPriority w:val="39"/>
    <w:unhideWhenUsed/>
    <w:rsid w:val="00FE7F1E"/>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D37D61"/>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D37D61"/>
    <w:pPr>
      <w:ind w:left="480"/>
      <w:jc w:val="left"/>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137773"/>
    <w:rPr>
      <w:color w:val="954F72" w:themeColor="followedHyperlink"/>
      <w:u w:val="single"/>
    </w:rPr>
  </w:style>
  <w:style w:type="paragraph" w:styleId="TOC4">
    <w:name w:val="toc 4"/>
    <w:basedOn w:val="Normal"/>
    <w:next w:val="Normal"/>
    <w:autoRedefine/>
    <w:uiPriority w:val="39"/>
    <w:unhideWhenUsed/>
    <w:rsid w:val="00FE7F1E"/>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36511"/>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36511"/>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36511"/>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36511"/>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36511"/>
    <w:pPr>
      <w:ind w:left="192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6B799C"/>
  </w:style>
  <w:style w:type="character" w:customStyle="1" w:styleId="UnresolvedMention">
    <w:name w:val="Unresolved Mention"/>
    <w:basedOn w:val="DefaultParagraphFont"/>
    <w:uiPriority w:val="99"/>
    <w:semiHidden/>
    <w:unhideWhenUsed/>
    <w:rsid w:val="006618A9"/>
    <w:rPr>
      <w:color w:val="605E5C"/>
      <w:shd w:val="clear" w:color="auto" w:fill="E1DFDD"/>
    </w:rPr>
  </w:style>
  <w:style w:type="paragraph" w:styleId="BodyTextIndent">
    <w:name w:val="Body Text Indent"/>
    <w:basedOn w:val="Normal"/>
    <w:link w:val="BodyTextIndentChar"/>
    <w:uiPriority w:val="99"/>
    <w:unhideWhenUsed/>
    <w:rsid w:val="004B117A"/>
    <w:pPr>
      <w:spacing w:before="100" w:beforeAutospacing="1" w:after="100" w:afterAutospacing="1"/>
      <w:ind w:firstLine="708"/>
      <w:contextualSpacing/>
    </w:pPr>
  </w:style>
  <w:style w:type="character" w:customStyle="1" w:styleId="BodyTextIndentChar">
    <w:name w:val="Body Text Indent Char"/>
    <w:basedOn w:val="DefaultParagraphFont"/>
    <w:link w:val="BodyTextIndent"/>
    <w:uiPriority w:val="99"/>
    <w:rsid w:val="004B117A"/>
    <w:rPr>
      <w:rFonts w:ascii="Arial" w:eastAsia="Times New Roman" w:hAnsi="Arial" w:cs="Arial"/>
      <w:sz w:val="24"/>
      <w:szCs w:val="24"/>
      <w:lang w:eastAsia="en-GB"/>
    </w:rPr>
  </w:style>
  <w:style w:type="paragraph" w:styleId="BodyTextIndent2">
    <w:name w:val="Body Text Indent 2"/>
    <w:basedOn w:val="Normal"/>
    <w:link w:val="BodyTextIndent2Char"/>
    <w:uiPriority w:val="99"/>
    <w:unhideWhenUsed/>
    <w:rsid w:val="002F4B34"/>
    <w:pPr>
      <w:spacing w:before="100" w:beforeAutospacing="1" w:after="100" w:afterAutospacing="1"/>
      <w:ind w:left="714" w:hanging="357"/>
      <w:contextualSpacing/>
    </w:pPr>
    <w:rPr>
      <w:color w:val="000000"/>
    </w:rPr>
  </w:style>
  <w:style w:type="character" w:customStyle="1" w:styleId="BodyTextIndent2Char">
    <w:name w:val="Body Text Indent 2 Char"/>
    <w:basedOn w:val="DefaultParagraphFont"/>
    <w:link w:val="BodyTextIndent2"/>
    <w:uiPriority w:val="99"/>
    <w:rsid w:val="002F4B34"/>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2F4B34"/>
    <w:pPr>
      <w:spacing w:before="100" w:beforeAutospacing="1" w:after="100" w:afterAutospacing="1"/>
      <w:ind w:firstLine="709"/>
      <w:contextualSpacing/>
    </w:pPr>
  </w:style>
  <w:style w:type="character" w:customStyle="1" w:styleId="BodyTextIndent3Char">
    <w:name w:val="Body Text Indent 3 Char"/>
    <w:basedOn w:val="DefaultParagraphFont"/>
    <w:link w:val="BodyTextIndent3"/>
    <w:uiPriority w:val="99"/>
    <w:rsid w:val="002F4B34"/>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894392"/>
    <w:pPr>
      <w:spacing w:before="100" w:beforeAutospacing="1" w:after="100" w:afterAutospacing="1"/>
      <w:ind w:firstLine="0"/>
      <w:contextualSpacing/>
    </w:pPr>
    <w:rPr>
      <w:lang w:val="en-US"/>
    </w:rPr>
  </w:style>
  <w:style w:type="character" w:customStyle="1" w:styleId="BodyText2Char">
    <w:name w:val="Body Text 2 Char"/>
    <w:basedOn w:val="DefaultParagraphFont"/>
    <w:link w:val="BodyText2"/>
    <w:uiPriority w:val="99"/>
    <w:rsid w:val="00894392"/>
    <w:rPr>
      <w:rFonts w:ascii="Arial" w:eastAsia="Times New Roman" w:hAnsi="Arial" w:cs="Arial"/>
      <w:sz w:val="24"/>
      <w:szCs w:val="24"/>
      <w:lang w:val="en-US" w:eastAsia="en-GB"/>
    </w:rPr>
  </w:style>
  <w:style w:type="character" w:customStyle="1" w:styleId="UnresolvedMention1">
    <w:name w:val="Unresolved Mention1"/>
    <w:basedOn w:val="DefaultParagraphFont"/>
    <w:uiPriority w:val="99"/>
    <w:semiHidden/>
    <w:unhideWhenUsed/>
    <w:rsid w:val="00DF76D8"/>
    <w:rPr>
      <w:color w:val="605E5C"/>
      <w:shd w:val="clear" w:color="auto" w:fill="E1DFDD"/>
    </w:rPr>
  </w:style>
  <w:style w:type="paragraph" w:customStyle="1" w:styleId="Lista">
    <w:name w:val="Lista"/>
    <w:basedOn w:val="Normal"/>
    <w:link w:val="ListaChar"/>
    <w:qFormat/>
    <w:rsid w:val="00DF76D8"/>
    <w:pPr>
      <w:numPr>
        <w:numId w:val="39"/>
      </w:numPr>
    </w:pPr>
    <w:rPr>
      <w:rFonts w:ascii="Trebuchet MS" w:eastAsia="Calibri" w:hAnsi="Trebuchet MS"/>
      <w:lang w:eastAsia="en-US"/>
    </w:rPr>
  </w:style>
  <w:style w:type="character" w:customStyle="1" w:styleId="ListaChar">
    <w:name w:val="Lista Char"/>
    <w:basedOn w:val="DefaultParagraphFont"/>
    <w:link w:val="Lista"/>
    <w:rsid w:val="00DF76D8"/>
    <w:rPr>
      <w:rFonts w:ascii="Trebuchet MS" w:hAnsi="Trebuchet MS" w:cs="Arial"/>
      <w:sz w:val="24"/>
      <w:szCs w:val="24"/>
      <w:lang w:eastAsia="en-US"/>
    </w:rPr>
  </w:style>
  <w:style w:type="paragraph" w:customStyle="1" w:styleId="Standard">
    <w:name w:val="Standard"/>
    <w:rsid w:val="00503559"/>
    <w:pPr>
      <w:suppressAutoHyphens/>
      <w:autoSpaceDN w:val="0"/>
      <w:spacing w:after="57"/>
      <w:ind w:firstLine="567"/>
      <w:jc w:val="both"/>
    </w:pPr>
    <w:rPr>
      <w:rFonts w:ascii="Trebuchet MS" w:eastAsia="Trebuchet MS" w:hAnsi="Trebuchet MS" w:cs="Trebuchet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525">
      <w:bodyDiv w:val="1"/>
      <w:marLeft w:val="0"/>
      <w:marRight w:val="0"/>
      <w:marTop w:val="0"/>
      <w:marBottom w:val="0"/>
      <w:divBdr>
        <w:top w:val="none" w:sz="0" w:space="0" w:color="auto"/>
        <w:left w:val="none" w:sz="0" w:space="0" w:color="auto"/>
        <w:bottom w:val="none" w:sz="0" w:space="0" w:color="auto"/>
        <w:right w:val="none" w:sz="0" w:space="0" w:color="auto"/>
      </w:divBdr>
    </w:div>
    <w:div w:id="70592171">
      <w:bodyDiv w:val="1"/>
      <w:marLeft w:val="0"/>
      <w:marRight w:val="0"/>
      <w:marTop w:val="0"/>
      <w:marBottom w:val="0"/>
      <w:divBdr>
        <w:top w:val="none" w:sz="0" w:space="0" w:color="auto"/>
        <w:left w:val="none" w:sz="0" w:space="0" w:color="auto"/>
        <w:bottom w:val="none" w:sz="0" w:space="0" w:color="auto"/>
        <w:right w:val="none" w:sz="0" w:space="0" w:color="auto"/>
      </w:divBdr>
    </w:div>
    <w:div w:id="157162201">
      <w:bodyDiv w:val="1"/>
      <w:marLeft w:val="0"/>
      <w:marRight w:val="0"/>
      <w:marTop w:val="0"/>
      <w:marBottom w:val="0"/>
      <w:divBdr>
        <w:top w:val="none" w:sz="0" w:space="0" w:color="auto"/>
        <w:left w:val="none" w:sz="0" w:space="0" w:color="auto"/>
        <w:bottom w:val="none" w:sz="0" w:space="0" w:color="auto"/>
        <w:right w:val="none" w:sz="0" w:space="0" w:color="auto"/>
      </w:divBdr>
    </w:div>
    <w:div w:id="371079850">
      <w:bodyDiv w:val="1"/>
      <w:marLeft w:val="0"/>
      <w:marRight w:val="0"/>
      <w:marTop w:val="0"/>
      <w:marBottom w:val="0"/>
      <w:divBdr>
        <w:top w:val="none" w:sz="0" w:space="0" w:color="auto"/>
        <w:left w:val="none" w:sz="0" w:space="0" w:color="auto"/>
        <w:bottom w:val="none" w:sz="0" w:space="0" w:color="auto"/>
        <w:right w:val="none" w:sz="0" w:space="0" w:color="auto"/>
      </w:divBdr>
    </w:div>
    <w:div w:id="503322855">
      <w:bodyDiv w:val="1"/>
      <w:marLeft w:val="0"/>
      <w:marRight w:val="0"/>
      <w:marTop w:val="0"/>
      <w:marBottom w:val="0"/>
      <w:divBdr>
        <w:top w:val="none" w:sz="0" w:space="0" w:color="auto"/>
        <w:left w:val="none" w:sz="0" w:space="0" w:color="auto"/>
        <w:bottom w:val="none" w:sz="0" w:space="0" w:color="auto"/>
        <w:right w:val="none" w:sz="0" w:space="0" w:color="auto"/>
      </w:divBdr>
    </w:div>
    <w:div w:id="602037210">
      <w:bodyDiv w:val="1"/>
      <w:marLeft w:val="0"/>
      <w:marRight w:val="0"/>
      <w:marTop w:val="0"/>
      <w:marBottom w:val="0"/>
      <w:divBdr>
        <w:top w:val="none" w:sz="0" w:space="0" w:color="auto"/>
        <w:left w:val="none" w:sz="0" w:space="0" w:color="auto"/>
        <w:bottom w:val="none" w:sz="0" w:space="0" w:color="auto"/>
        <w:right w:val="none" w:sz="0" w:space="0" w:color="auto"/>
      </w:divBdr>
    </w:div>
    <w:div w:id="726802274">
      <w:bodyDiv w:val="1"/>
      <w:marLeft w:val="0"/>
      <w:marRight w:val="0"/>
      <w:marTop w:val="0"/>
      <w:marBottom w:val="0"/>
      <w:divBdr>
        <w:top w:val="none" w:sz="0" w:space="0" w:color="auto"/>
        <w:left w:val="none" w:sz="0" w:space="0" w:color="auto"/>
        <w:bottom w:val="none" w:sz="0" w:space="0" w:color="auto"/>
        <w:right w:val="none" w:sz="0" w:space="0" w:color="auto"/>
      </w:divBdr>
    </w:div>
    <w:div w:id="760221008">
      <w:bodyDiv w:val="1"/>
      <w:marLeft w:val="0"/>
      <w:marRight w:val="0"/>
      <w:marTop w:val="0"/>
      <w:marBottom w:val="0"/>
      <w:divBdr>
        <w:top w:val="none" w:sz="0" w:space="0" w:color="auto"/>
        <w:left w:val="none" w:sz="0" w:space="0" w:color="auto"/>
        <w:bottom w:val="none" w:sz="0" w:space="0" w:color="auto"/>
        <w:right w:val="none" w:sz="0" w:space="0" w:color="auto"/>
      </w:divBdr>
    </w:div>
    <w:div w:id="871192164">
      <w:bodyDiv w:val="1"/>
      <w:marLeft w:val="0"/>
      <w:marRight w:val="0"/>
      <w:marTop w:val="0"/>
      <w:marBottom w:val="0"/>
      <w:divBdr>
        <w:top w:val="none" w:sz="0" w:space="0" w:color="auto"/>
        <w:left w:val="none" w:sz="0" w:space="0" w:color="auto"/>
        <w:bottom w:val="none" w:sz="0" w:space="0" w:color="auto"/>
        <w:right w:val="none" w:sz="0" w:space="0" w:color="auto"/>
      </w:divBdr>
    </w:div>
    <w:div w:id="1002122787">
      <w:bodyDiv w:val="1"/>
      <w:marLeft w:val="0"/>
      <w:marRight w:val="0"/>
      <w:marTop w:val="0"/>
      <w:marBottom w:val="0"/>
      <w:divBdr>
        <w:top w:val="none" w:sz="0" w:space="0" w:color="auto"/>
        <w:left w:val="none" w:sz="0" w:space="0" w:color="auto"/>
        <w:bottom w:val="none" w:sz="0" w:space="0" w:color="auto"/>
        <w:right w:val="none" w:sz="0" w:space="0" w:color="auto"/>
      </w:divBdr>
    </w:div>
    <w:div w:id="1374504768">
      <w:bodyDiv w:val="1"/>
      <w:marLeft w:val="0"/>
      <w:marRight w:val="0"/>
      <w:marTop w:val="0"/>
      <w:marBottom w:val="0"/>
      <w:divBdr>
        <w:top w:val="none" w:sz="0" w:space="0" w:color="auto"/>
        <w:left w:val="none" w:sz="0" w:space="0" w:color="auto"/>
        <w:bottom w:val="none" w:sz="0" w:space="0" w:color="auto"/>
        <w:right w:val="none" w:sz="0" w:space="0" w:color="auto"/>
      </w:divBdr>
    </w:div>
    <w:div w:id="1398093998">
      <w:bodyDiv w:val="1"/>
      <w:marLeft w:val="0"/>
      <w:marRight w:val="0"/>
      <w:marTop w:val="0"/>
      <w:marBottom w:val="0"/>
      <w:divBdr>
        <w:top w:val="none" w:sz="0" w:space="0" w:color="auto"/>
        <w:left w:val="none" w:sz="0" w:space="0" w:color="auto"/>
        <w:bottom w:val="none" w:sz="0" w:space="0" w:color="auto"/>
        <w:right w:val="none" w:sz="0" w:space="0" w:color="auto"/>
      </w:divBdr>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 w:id="1668434192">
      <w:bodyDiv w:val="1"/>
      <w:marLeft w:val="0"/>
      <w:marRight w:val="0"/>
      <w:marTop w:val="0"/>
      <w:marBottom w:val="0"/>
      <w:divBdr>
        <w:top w:val="none" w:sz="0" w:space="0" w:color="auto"/>
        <w:left w:val="none" w:sz="0" w:space="0" w:color="auto"/>
        <w:bottom w:val="none" w:sz="0" w:space="0" w:color="auto"/>
        <w:right w:val="none" w:sz="0" w:space="0" w:color="auto"/>
      </w:divBdr>
    </w:div>
    <w:div w:id="1755973893">
      <w:bodyDiv w:val="1"/>
      <w:marLeft w:val="0"/>
      <w:marRight w:val="0"/>
      <w:marTop w:val="0"/>
      <w:marBottom w:val="0"/>
      <w:divBdr>
        <w:top w:val="none" w:sz="0" w:space="0" w:color="auto"/>
        <w:left w:val="none" w:sz="0" w:space="0" w:color="auto"/>
        <w:bottom w:val="none" w:sz="0" w:space="0" w:color="auto"/>
        <w:right w:val="none" w:sz="0" w:space="0" w:color="auto"/>
      </w:divBdr>
    </w:div>
    <w:div w:id="19924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18A1-41FF-45D8-8194-02AEB74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16273</Words>
  <Characters>92760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108816</CharactersWithSpaces>
  <SharedDoc>false</SharedDoc>
  <HLinks>
    <vt:vector size="6" baseType="variant">
      <vt:variant>
        <vt:i4>3801136</vt:i4>
      </vt:variant>
      <vt:variant>
        <vt:i4>0</vt:i4>
      </vt:variant>
      <vt:variant>
        <vt:i4>0</vt:i4>
      </vt:variant>
      <vt:variant>
        <vt:i4>5</vt:i4>
      </vt:variant>
      <vt:variant>
        <vt:lpwstr>http://www.mfinante.gov.ro/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Gheorghe</dc:creator>
  <cp:lastModifiedBy>MARIA-ADELINA NICA</cp:lastModifiedBy>
  <cp:revision>3</cp:revision>
  <dcterms:created xsi:type="dcterms:W3CDTF">2023-06-19T08:14:00Z</dcterms:created>
  <dcterms:modified xsi:type="dcterms:W3CDTF">2023-06-19T08:17:00Z</dcterms:modified>
</cp:coreProperties>
</file>