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5753" w14:textId="3A719733" w:rsidR="00C70FF1" w:rsidRPr="00F01ACA" w:rsidRDefault="00C70FF1" w:rsidP="003C0045">
      <w:pPr>
        <w:autoSpaceDE w:val="0"/>
        <w:autoSpaceDN w:val="0"/>
        <w:adjustRightInd w:val="0"/>
        <w:spacing w:after="0" w:line="240" w:lineRule="auto"/>
        <w:jc w:val="center"/>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REGULATION No 10/2024 of 30 July 2024</w:t>
      </w:r>
      <w:r w:rsidR="003C0045" w:rsidRPr="00F01ACA">
        <w:rPr>
          <w:rFonts w:ascii="Times New Roman" w:hAnsi="Times New Roman" w:cs="Times New Roman"/>
          <w:color w:val="000000" w:themeColor="text1"/>
          <w:sz w:val="20"/>
          <w:szCs w:val="20"/>
          <w:lang w:val="en-GB"/>
        </w:rPr>
        <w:t xml:space="preserve"> </w:t>
      </w:r>
      <w:r w:rsidR="006F40B1" w:rsidRPr="00F01ACA">
        <w:rPr>
          <w:rFonts w:ascii="Times New Roman" w:hAnsi="Times New Roman" w:cs="Times New Roman"/>
          <w:color w:val="000000" w:themeColor="text1"/>
          <w:sz w:val="20"/>
          <w:szCs w:val="20"/>
          <w:lang w:val="en-GB"/>
        </w:rPr>
        <w:t>regarding</w:t>
      </w:r>
      <w:r w:rsidRPr="00F01ACA">
        <w:rPr>
          <w:rFonts w:ascii="Times New Roman" w:hAnsi="Times New Roman" w:cs="Times New Roman"/>
          <w:color w:val="000000" w:themeColor="text1"/>
          <w:sz w:val="20"/>
          <w:szCs w:val="20"/>
          <w:lang w:val="en-GB"/>
        </w:rPr>
        <w:t xml:space="preserve"> the secondary market for government securities administered by the National Bank of Romania</w:t>
      </w:r>
    </w:p>
    <w:p w14:paraId="64F3DC6E" w14:textId="77777777" w:rsidR="003C0045" w:rsidRPr="00F01ACA" w:rsidRDefault="003C0045" w:rsidP="003C0045">
      <w:pPr>
        <w:autoSpaceDE w:val="0"/>
        <w:autoSpaceDN w:val="0"/>
        <w:adjustRightInd w:val="0"/>
        <w:spacing w:after="0" w:line="240" w:lineRule="auto"/>
        <w:jc w:val="center"/>
        <w:rPr>
          <w:rFonts w:ascii="Times New Roman" w:hAnsi="Times New Roman" w:cs="Times New Roman"/>
          <w:color w:val="000000" w:themeColor="text1"/>
          <w:sz w:val="20"/>
          <w:szCs w:val="20"/>
          <w:lang w:val="en-GB"/>
        </w:rPr>
      </w:pPr>
    </w:p>
    <w:p w14:paraId="6894BE07"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ISSUER: NATIONAL BANK OF ROMANIA</w:t>
      </w:r>
    </w:p>
    <w:p w14:paraId="2D4AF932" w14:textId="09B54B76"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PUBLISHED IN: </w:t>
      </w:r>
      <w:r w:rsidR="00252258" w:rsidRPr="00F01ACA">
        <w:rPr>
          <w:rFonts w:ascii="Times New Roman" w:hAnsi="Times New Roman" w:cs="Times New Roman"/>
          <w:color w:val="000000" w:themeColor="text1"/>
          <w:sz w:val="20"/>
          <w:szCs w:val="20"/>
          <w:lang w:val="en-GB"/>
        </w:rPr>
        <w:t>THE OFFICIAL GAZETTE</w:t>
      </w:r>
      <w:r w:rsidRPr="00F01ACA">
        <w:rPr>
          <w:rFonts w:ascii="Times New Roman" w:hAnsi="Times New Roman" w:cs="Times New Roman"/>
          <w:color w:val="000000" w:themeColor="text1"/>
          <w:sz w:val="20"/>
          <w:szCs w:val="20"/>
          <w:lang w:val="en-GB"/>
        </w:rPr>
        <w:t xml:space="preserve"> No 823 of 19 August 2024</w:t>
      </w:r>
    </w:p>
    <w:p w14:paraId="3046C72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26533B20" w14:textId="70C0100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Having regard to the provisions of </w:t>
      </w:r>
      <w:r w:rsidRPr="00F01ACA">
        <w:rPr>
          <w:rFonts w:ascii="Times New Roman" w:hAnsi="Times New Roman" w:cs="Times New Roman"/>
          <w:color w:val="000000" w:themeColor="text1"/>
          <w:sz w:val="20"/>
          <w:szCs w:val="20"/>
          <w:u w:val="single"/>
          <w:lang w:val="en-GB"/>
        </w:rPr>
        <w:t xml:space="preserve">Article 29 </w:t>
      </w:r>
      <w:r w:rsidRPr="00F01ACA">
        <w:rPr>
          <w:rFonts w:ascii="Times New Roman" w:hAnsi="Times New Roman" w:cs="Times New Roman"/>
          <w:color w:val="000000" w:themeColor="text1"/>
          <w:sz w:val="20"/>
          <w:szCs w:val="20"/>
          <w:lang w:val="en-GB"/>
        </w:rPr>
        <w:t xml:space="preserve">of Law No 312/2004 on the Statute of the National Bank of Romania, </w:t>
      </w:r>
      <w:r w:rsidRPr="00F01ACA">
        <w:rPr>
          <w:rFonts w:ascii="Times New Roman" w:hAnsi="Times New Roman" w:cs="Times New Roman"/>
          <w:color w:val="000000" w:themeColor="text1"/>
          <w:sz w:val="20"/>
          <w:szCs w:val="20"/>
          <w:u w:val="single"/>
          <w:lang w:val="en-GB"/>
        </w:rPr>
        <w:t xml:space="preserve">Article 3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(5^6) of </w:t>
      </w:r>
      <w:r w:rsidR="006F40B1" w:rsidRPr="00F01ACA">
        <w:rPr>
          <w:rFonts w:ascii="Times New Roman" w:hAnsi="Times New Roman" w:cs="Times New Roman"/>
          <w:color w:val="000000" w:themeColor="text1"/>
          <w:sz w:val="20"/>
          <w:szCs w:val="20"/>
          <w:lang w:val="en-GB"/>
        </w:rPr>
        <w:t xml:space="preserve">the </w:t>
      </w:r>
      <w:r w:rsidRPr="00F01ACA">
        <w:rPr>
          <w:rFonts w:ascii="Times New Roman" w:hAnsi="Times New Roman" w:cs="Times New Roman"/>
          <w:color w:val="000000" w:themeColor="text1"/>
          <w:sz w:val="20"/>
          <w:szCs w:val="20"/>
          <w:lang w:val="en-GB"/>
        </w:rPr>
        <w:t xml:space="preserve">Government Emergency Ordinance no. 64/2007 on public debt, approved with amendments and additions by </w:t>
      </w:r>
      <w:r w:rsidRPr="00F01ACA">
        <w:rPr>
          <w:rFonts w:ascii="Times New Roman" w:hAnsi="Times New Roman" w:cs="Times New Roman"/>
          <w:color w:val="000000" w:themeColor="text1"/>
          <w:sz w:val="20"/>
          <w:szCs w:val="20"/>
          <w:u w:val="single"/>
          <w:lang w:val="en-GB"/>
        </w:rPr>
        <w:t>Law no. 109/2008</w:t>
      </w:r>
      <w:r w:rsidRPr="00F01ACA">
        <w:rPr>
          <w:rFonts w:ascii="Times New Roman" w:hAnsi="Times New Roman" w:cs="Times New Roman"/>
          <w:color w:val="000000" w:themeColor="text1"/>
          <w:sz w:val="20"/>
          <w:szCs w:val="20"/>
          <w:lang w:val="en-GB"/>
        </w:rPr>
        <w:t xml:space="preserve">, </w:t>
      </w:r>
      <w:r w:rsidR="006F40B1" w:rsidRPr="00F01ACA">
        <w:rPr>
          <w:rFonts w:ascii="Times New Roman" w:hAnsi="Times New Roman" w:cs="Times New Roman"/>
          <w:color w:val="000000" w:themeColor="text1"/>
          <w:sz w:val="20"/>
          <w:szCs w:val="20"/>
          <w:lang w:val="en-GB"/>
        </w:rPr>
        <w:t>including</w:t>
      </w:r>
      <w:r w:rsidRPr="00F01ACA">
        <w:rPr>
          <w:rFonts w:ascii="Times New Roman" w:hAnsi="Times New Roman" w:cs="Times New Roman"/>
          <w:color w:val="000000" w:themeColor="text1"/>
          <w:sz w:val="20"/>
          <w:szCs w:val="20"/>
          <w:lang w:val="en-GB"/>
        </w:rPr>
        <w:t xml:space="preserve"> subsequently amend</w:t>
      </w:r>
      <w:r w:rsidR="006F40B1" w:rsidRPr="00F01ACA">
        <w:rPr>
          <w:rFonts w:ascii="Times New Roman" w:hAnsi="Times New Roman" w:cs="Times New Roman"/>
          <w:color w:val="000000" w:themeColor="text1"/>
          <w:sz w:val="20"/>
          <w:szCs w:val="20"/>
          <w:lang w:val="en-GB"/>
        </w:rPr>
        <w:t>ments and additions</w:t>
      </w: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color w:val="000000" w:themeColor="text1"/>
          <w:sz w:val="20"/>
          <w:szCs w:val="20"/>
          <w:u w:val="single"/>
          <w:lang w:val="en-GB"/>
        </w:rPr>
        <w:t xml:space="preserve">Articles 6 </w:t>
      </w:r>
      <w:r w:rsidRPr="00F01ACA">
        <w:rPr>
          <w:rFonts w:ascii="Times New Roman" w:hAnsi="Times New Roman" w:cs="Times New Roman"/>
          <w:color w:val="000000" w:themeColor="text1"/>
          <w:sz w:val="20"/>
          <w:szCs w:val="20"/>
          <w:lang w:val="en-GB"/>
        </w:rPr>
        <w:t xml:space="preserve">and </w:t>
      </w:r>
      <w:r w:rsidRPr="00F01ACA">
        <w:rPr>
          <w:rFonts w:ascii="Times New Roman" w:hAnsi="Times New Roman" w:cs="Times New Roman"/>
          <w:color w:val="000000" w:themeColor="text1"/>
          <w:sz w:val="20"/>
          <w:szCs w:val="20"/>
          <w:u w:val="single"/>
          <w:lang w:val="en-GB"/>
        </w:rPr>
        <w:t xml:space="preserve">21 </w:t>
      </w:r>
      <w:r w:rsidRPr="00F01ACA">
        <w:rPr>
          <w:rFonts w:ascii="Times New Roman" w:hAnsi="Times New Roman" w:cs="Times New Roman"/>
          <w:color w:val="000000" w:themeColor="text1"/>
          <w:sz w:val="20"/>
          <w:szCs w:val="20"/>
          <w:lang w:val="en-GB"/>
        </w:rPr>
        <w:t xml:space="preserve">of the Framework Regulation </w:t>
      </w:r>
      <w:r w:rsidR="006F40B1" w:rsidRPr="00F01ACA">
        <w:rPr>
          <w:rFonts w:ascii="Times New Roman" w:hAnsi="Times New Roman" w:cs="Times New Roman"/>
          <w:color w:val="000000" w:themeColor="text1"/>
          <w:sz w:val="20"/>
          <w:szCs w:val="20"/>
          <w:lang w:val="en-GB"/>
        </w:rPr>
        <w:t>regarding the</w:t>
      </w:r>
      <w:r w:rsidRPr="00F01ACA">
        <w:rPr>
          <w:rFonts w:ascii="Times New Roman" w:hAnsi="Times New Roman" w:cs="Times New Roman"/>
          <w:color w:val="000000" w:themeColor="text1"/>
          <w:sz w:val="20"/>
          <w:szCs w:val="20"/>
          <w:lang w:val="en-GB"/>
        </w:rPr>
        <w:t xml:space="preserve"> market operations with government securities on the domestic market, approved by </w:t>
      </w:r>
      <w:r w:rsidRPr="00F01ACA">
        <w:rPr>
          <w:rFonts w:ascii="Times New Roman" w:hAnsi="Times New Roman" w:cs="Times New Roman"/>
          <w:color w:val="000000" w:themeColor="text1"/>
          <w:sz w:val="20"/>
          <w:szCs w:val="20"/>
          <w:u w:val="single"/>
          <w:lang w:val="en-GB"/>
        </w:rPr>
        <w:t>Order of the Minister of Finance no. 318/2022</w:t>
      </w:r>
      <w:r w:rsidRPr="00F01ACA">
        <w:rPr>
          <w:rFonts w:ascii="Times New Roman" w:hAnsi="Times New Roman" w:cs="Times New Roman"/>
          <w:color w:val="000000" w:themeColor="text1"/>
          <w:sz w:val="20"/>
          <w:szCs w:val="20"/>
          <w:lang w:val="en-GB"/>
        </w:rPr>
        <w:t xml:space="preserve">, </w:t>
      </w:r>
      <w:r w:rsidR="006F40B1" w:rsidRPr="00F01ACA">
        <w:rPr>
          <w:rFonts w:ascii="Times New Roman" w:hAnsi="Times New Roman" w:cs="Times New Roman"/>
          <w:color w:val="000000" w:themeColor="text1"/>
          <w:sz w:val="20"/>
          <w:szCs w:val="20"/>
          <w:lang w:val="en-GB"/>
        </w:rPr>
        <w:t xml:space="preserve">including </w:t>
      </w:r>
      <w:r w:rsidRPr="00F01ACA">
        <w:rPr>
          <w:rFonts w:ascii="Times New Roman" w:hAnsi="Times New Roman" w:cs="Times New Roman"/>
          <w:color w:val="000000" w:themeColor="text1"/>
          <w:sz w:val="20"/>
          <w:szCs w:val="20"/>
          <w:lang w:val="en-GB"/>
        </w:rPr>
        <w:t>subsequent</w:t>
      </w:r>
      <w:r w:rsidR="006F40B1" w:rsidRPr="00F01ACA">
        <w:rPr>
          <w:rFonts w:ascii="Times New Roman" w:hAnsi="Times New Roman" w:cs="Times New Roman"/>
          <w:color w:val="000000" w:themeColor="text1"/>
          <w:sz w:val="20"/>
          <w:szCs w:val="20"/>
          <w:lang w:val="en-GB"/>
        </w:rPr>
        <w:t xml:space="preserve"> amendments</w:t>
      </w: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color w:val="000000" w:themeColor="text1"/>
          <w:sz w:val="20"/>
          <w:szCs w:val="20"/>
          <w:u w:val="single"/>
          <w:lang w:val="en-GB"/>
        </w:rPr>
        <w:t xml:space="preserve">Regulation (EU) no. 909/2014 </w:t>
      </w:r>
      <w:r w:rsidRPr="00F01ACA">
        <w:rPr>
          <w:rFonts w:ascii="Times New Roman" w:hAnsi="Times New Roman" w:cs="Times New Roman"/>
          <w:color w:val="000000" w:themeColor="text1"/>
          <w:sz w:val="20"/>
          <w:szCs w:val="20"/>
          <w:lang w:val="en-GB"/>
        </w:rPr>
        <w:t xml:space="preserve">on improving securities settlement in the European Union and on central securities depositories and amending </w:t>
      </w:r>
      <w:r w:rsidRPr="00F01ACA">
        <w:rPr>
          <w:rFonts w:ascii="Times New Roman" w:hAnsi="Times New Roman" w:cs="Times New Roman"/>
          <w:color w:val="000000" w:themeColor="text1"/>
          <w:sz w:val="20"/>
          <w:szCs w:val="20"/>
          <w:u w:val="single"/>
          <w:lang w:val="en-GB"/>
        </w:rPr>
        <w:t xml:space="preserve">Directives 98/26/EC </w:t>
      </w:r>
      <w:r w:rsidRPr="00F01ACA">
        <w:rPr>
          <w:rFonts w:ascii="Times New Roman" w:hAnsi="Times New Roman" w:cs="Times New Roman"/>
          <w:color w:val="000000" w:themeColor="text1"/>
          <w:sz w:val="20"/>
          <w:szCs w:val="20"/>
          <w:lang w:val="en-GB"/>
        </w:rPr>
        <w:t xml:space="preserve">and 2014/65/EU and </w:t>
      </w:r>
      <w:r w:rsidRPr="00F01ACA">
        <w:rPr>
          <w:rFonts w:ascii="Times New Roman" w:hAnsi="Times New Roman" w:cs="Times New Roman"/>
          <w:color w:val="000000" w:themeColor="text1"/>
          <w:sz w:val="20"/>
          <w:szCs w:val="20"/>
          <w:u w:val="single"/>
          <w:lang w:val="en-GB"/>
        </w:rPr>
        <w:t>Regulation (EU) No 236/2012</w:t>
      </w:r>
      <w:r w:rsidRPr="00F01ACA">
        <w:rPr>
          <w:rFonts w:ascii="Times New Roman" w:hAnsi="Times New Roman" w:cs="Times New Roman"/>
          <w:color w:val="000000" w:themeColor="text1"/>
          <w:sz w:val="20"/>
          <w:szCs w:val="20"/>
          <w:lang w:val="en-GB"/>
        </w:rPr>
        <w:t xml:space="preserve">, the Delegated Regulation (EU) 2018/1.229 supplementing </w:t>
      </w:r>
      <w:r w:rsidRPr="00F01ACA">
        <w:rPr>
          <w:rFonts w:ascii="Times New Roman" w:hAnsi="Times New Roman" w:cs="Times New Roman"/>
          <w:color w:val="000000" w:themeColor="text1"/>
          <w:sz w:val="20"/>
          <w:szCs w:val="20"/>
          <w:u w:val="single"/>
          <w:lang w:val="en-GB"/>
        </w:rPr>
        <w:t xml:space="preserve">Regulation (EU) No 909/2014 </w:t>
      </w:r>
      <w:r w:rsidRPr="00F01ACA">
        <w:rPr>
          <w:rFonts w:ascii="Times New Roman" w:hAnsi="Times New Roman" w:cs="Times New Roman"/>
          <w:color w:val="000000" w:themeColor="text1"/>
          <w:sz w:val="20"/>
          <w:szCs w:val="20"/>
          <w:lang w:val="en-GB"/>
        </w:rPr>
        <w:t xml:space="preserve">of the European Parliament and of the Council </w:t>
      </w:r>
      <w:r w:rsidR="006F40B1" w:rsidRPr="00F01ACA">
        <w:rPr>
          <w:rFonts w:ascii="Times New Roman" w:hAnsi="Times New Roman" w:cs="Times New Roman"/>
          <w:color w:val="000000" w:themeColor="text1"/>
          <w:sz w:val="20"/>
          <w:szCs w:val="20"/>
          <w:lang w:val="en-GB"/>
        </w:rPr>
        <w:t xml:space="preserve">with </w:t>
      </w:r>
      <w:r w:rsidRPr="00F01ACA">
        <w:rPr>
          <w:rFonts w:ascii="Times New Roman" w:hAnsi="Times New Roman" w:cs="Times New Roman"/>
          <w:color w:val="000000" w:themeColor="text1"/>
          <w:sz w:val="20"/>
          <w:szCs w:val="20"/>
          <w:lang w:val="en-GB"/>
        </w:rPr>
        <w:t>regard</w:t>
      </w:r>
      <w:r w:rsidR="006F40B1" w:rsidRPr="00F01ACA">
        <w:rPr>
          <w:rFonts w:ascii="Times New Roman" w:hAnsi="Times New Roman" w:cs="Times New Roman"/>
          <w:color w:val="000000" w:themeColor="text1"/>
          <w:sz w:val="20"/>
          <w:szCs w:val="20"/>
          <w:lang w:val="en-GB"/>
        </w:rPr>
        <w:t xml:space="preserve"> to</w:t>
      </w:r>
      <w:r w:rsidRPr="00F01ACA">
        <w:rPr>
          <w:rFonts w:ascii="Times New Roman" w:hAnsi="Times New Roman" w:cs="Times New Roman"/>
          <w:color w:val="000000" w:themeColor="text1"/>
          <w:sz w:val="20"/>
          <w:szCs w:val="20"/>
          <w:lang w:val="en-GB"/>
        </w:rPr>
        <w:t xml:space="preserve"> regulatory technical standards on settlement discipline and the </w:t>
      </w:r>
      <w:r w:rsidR="006F40B1" w:rsidRPr="00F01ACA">
        <w:rPr>
          <w:rFonts w:ascii="Times New Roman" w:hAnsi="Times New Roman" w:cs="Times New Roman"/>
          <w:color w:val="000000" w:themeColor="text1"/>
          <w:sz w:val="20"/>
          <w:szCs w:val="20"/>
          <w:lang w:val="en-GB"/>
        </w:rPr>
        <w:t>Convention</w:t>
      </w:r>
      <w:r w:rsidRPr="00F01ACA">
        <w:rPr>
          <w:rFonts w:ascii="Times New Roman" w:hAnsi="Times New Roman" w:cs="Times New Roman"/>
          <w:color w:val="000000" w:themeColor="text1"/>
          <w:sz w:val="20"/>
          <w:szCs w:val="20"/>
          <w:lang w:val="en-GB"/>
        </w:rPr>
        <w:t xml:space="preserve"> of the Ministry of Public Finance - National Bank of Romania No 184.575/13 of 23 September 2005,</w:t>
      </w:r>
    </w:p>
    <w:p w14:paraId="620FFC2F" w14:textId="5F02A875"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on the basis of </w:t>
      </w:r>
      <w:r w:rsidRPr="00F01ACA">
        <w:rPr>
          <w:rFonts w:ascii="Times New Roman" w:hAnsi="Times New Roman" w:cs="Times New Roman"/>
          <w:color w:val="000000" w:themeColor="text1"/>
          <w:sz w:val="20"/>
          <w:szCs w:val="20"/>
          <w:u w:val="single"/>
          <w:lang w:val="en-GB"/>
        </w:rPr>
        <w:t xml:space="preserve">Article 48 </w:t>
      </w:r>
      <w:r w:rsidRPr="00F01ACA">
        <w:rPr>
          <w:rFonts w:ascii="Times New Roman" w:hAnsi="Times New Roman" w:cs="Times New Roman"/>
          <w:color w:val="000000" w:themeColor="text1"/>
          <w:sz w:val="20"/>
          <w:szCs w:val="20"/>
          <w:lang w:val="en-GB"/>
        </w:rPr>
        <w:t xml:space="preserve">of Law No 312/2004 on the Statute of the National Bank of Romania and </w:t>
      </w:r>
      <w:r w:rsidRPr="00F01ACA">
        <w:rPr>
          <w:rFonts w:ascii="Times New Roman" w:hAnsi="Times New Roman" w:cs="Times New Roman"/>
          <w:color w:val="000000" w:themeColor="text1"/>
          <w:sz w:val="20"/>
          <w:szCs w:val="20"/>
          <w:u w:val="single"/>
          <w:lang w:val="en-GB"/>
        </w:rPr>
        <w:t xml:space="preserve">Article 3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(5^7) of the Government Emergency Ordinance no. 64/2007 on public debt, approved with amendments and additions by </w:t>
      </w:r>
      <w:r w:rsidRPr="00F01ACA">
        <w:rPr>
          <w:rFonts w:ascii="Times New Roman" w:hAnsi="Times New Roman" w:cs="Times New Roman"/>
          <w:color w:val="000000" w:themeColor="text1"/>
          <w:sz w:val="20"/>
          <w:szCs w:val="20"/>
          <w:u w:val="single"/>
          <w:lang w:val="en-GB"/>
        </w:rPr>
        <w:t>Law no. 109/2008</w:t>
      </w:r>
      <w:r w:rsidRPr="00F01ACA">
        <w:rPr>
          <w:rFonts w:ascii="Times New Roman" w:hAnsi="Times New Roman" w:cs="Times New Roman"/>
          <w:color w:val="000000" w:themeColor="text1"/>
          <w:sz w:val="20"/>
          <w:szCs w:val="20"/>
          <w:lang w:val="en-GB"/>
        </w:rPr>
        <w:t xml:space="preserve">, </w:t>
      </w:r>
      <w:r w:rsidR="006F40B1" w:rsidRPr="00F01ACA">
        <w:rPr>
          <w:rFonts w:ascii="Times New Roman" w:hAnsi="Times New Roman" w:cs="Times New Roman"/>
          <w:color w:val="000000" w:themeColor="text1"/>
          <w:sz w:val="20"/>
          <w:szCs w:val="20"/>
          <w:lang w:val="en-GB"/>
        </w:rPr>
        <w:t>including subsequent amendments and additions</w:t>
      </w:r>
      <w:r w:rsidRPr="00F01ACA">
        <w:rPr>
          <w:rFonts w:ascii="Times New Roman" w:hAnsi="Times New Roman" w:cs="Times New Roman"/>
          <w:color w:val="000000" w:themeColor="text1"/>
          <w:sz w:val="20"/>
          <w:szCs w:val="20"/>
          <w:lang w:val="en-GB"/>
        </w:rPr>
        <w:t>,</w:t>
      </w:r>
    </w:p>
    <w:p w14:paraId="1A4A94C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A3B74B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 xml:space="preserve">The National Bank of Romania </w:t>
      </w:r>
      <w:r w:rsidRPr="00F01ACA">
        <w:rPr>
          <w:rFonts w:ascii="Times New Roman" w:hAnsi="Times New Roman" w:cs="Times New Roman"/>
          <w:color w:val="000000" w:themeColor="text1"/>
          <w:sz w:val="20"/>
          <w:szCs w:val="20"/>
          <w:lang w:val="en-GB"/>
        </w:rPr>
        <w:t>issues this Regulation.</w:t>
      </w:r>
    </w:p>
    <w:p w14:paraId="15FA183B"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680514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CHAPTER I</w:t>
      </w:r>
    </w:p>
    <w:p w14:paraId="73BB9D7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General provisions</w:t>
      </w:r>
    </w:p>
    <w:p w14:paraId="7F9585D2"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263BB929" w14:textId="01A6D603"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w:t>
      </w:r>
    </w:p>
    <w:p w14:paraId="5C3B14B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This Regulation lays down the rules for the organisation and functioning of the secondary market for government securities administered by the National Bank of Romania (hereinafter referred to as the "secondary market"), as defined in </w:t>
      </w:r>
      <w:r w:rsidRPr="00F01ACA">
        <w:rPr>
          <w:rFonts w:ascii="Times New Roman" w:hAnsi="Times New Roman" w:cs="Times New Roman"/>
          <w:color w:val="000000" w:themeColor="text1"/>
          <w:sz w:val="20"/>
          <w:szCs w:val="20"/>
          <w:u w:val="single"/>
          <w:lang w:val="en-GB"/>
        </w:rPr>
        <w:t xml:space="preserve">Article 20 </w:t>
      </w:r>
      <w:r w:rsidRPr="00F01ACA">
        <w:rPr>
          <w:rFonts w:ascii="Times New Roman" w:hAnsi="Times New Roman" w:cs="Times New Roman"/>
          <w:color w:val="000000" w:themeColor="text1"/>
          <w:sz w:val="20"/>
          <w:szCs w:val="20"/>
          <w:lang w:val="en-GB"/>
        </w:rPr>
        <w:t xml:space="preserve">of the Framework Regulation on market operations with government securities on the domestic market, approved by </w:t>
      </w:r>
      <w:r w:rsidRPr="00F01ACA">
        <w:rPr>
          <w:rFonts w:ascii="Times New Roman" w:hAnsi="Times New Roman" w:cs="Times New Roman"/>
          <w:color w:val="000000" w:themeColor="text1"/>
          <w:sz w:val="20"/>
          <w:szCs w:val="20"/>
          <w:u w:val="single"/>
          <w:lang w:val="en-GB"/>
        </w:rPr>
        <w:t>Order of the Minister of Finance no. 318/2022</w:t>
      </w:r>
      <w:r w:rsidRPr="00F01ACA">
        <w:rPr>
          <w:rFonts w:ascii="Times New Roman" w:hAnsi="Times New Roman" w:cs="Times New Roman"/>
          <w:color w:val="000000" w:themeColor="text1"/>
          <w:sz w:val="20"/>
          <w:szCs w:val="20"/>
          <w:lang w:val="en-GB"/>
        </w:rPr>
        <w:t>, as amended (hereinafter referred to as the "Framework Regulation").</w:t>
      </w:r>
    </w:p>
    <w:p w14:paraId="61967A82" w14:textId="0195625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w:t>
      </w:r>
    </w:p>
    <w:p w14:paraId="64E6B8BF"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This Regulation establishes the following:</w:t>
      </w:r>
    </w:p>
    <w:p w14:paraId="024A6A55" w14:textId="5443FC25"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w:t>
      </w:r>
      <w:r w:rsidR="006F40B1" w:rsidRPr="00F01ACA">
        <w:rPr>
          <w:rFonts w:ascii="Times New Roman" w:hAnsi="Times New Roman" w:cs="Times New Roman"/>
          <w:color w:val="000000" w:themeColor="text1"/>
          <w:sz w:val="20"/>
          <w:szCs w:val="20"/>
          <w:lang w:val="en-GB"/>
        </w:rPr>
        <w:t xml:space="preserve">the </w:t>
      </w:r>
      <w:r w:rsidRPr="00F01ACA">
        <w:rPr>
          <w:rFonts w:ascii="Times New Roman" w:hAnsi="Times New Roman" w:cs="Times New Roman"/>
          <w:color w:val="000000" w:themeColor="text1"/>
          <w:sz w:val="20"/>
          <w:szCs w:val="20"/>
          <w:lang w:val="en-GB"/>
        </w:rPr>
        <w:t>conditions, procedures for access to the secondary market and categories of participants;</w:t>
      </w:r>
    </w:p>
    <w:p w14:paraId="7BDDE46A" w14:textId="3B4F50D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conditions and </w:t>
      </w:r>
      <w:r w:rsidR="006F40B1" w:rsidRPr="00F01ACA">
        <w:rPr>
          <w:rFonts w:ascii="Times New Roman" w:hAnsi="Times New Roman" w:cs="Times New Roman"/>
          <w:color w:val="000000" w:themeColor="text1"/>
          <w:sz w:val="20"/>
          <w:szCs w:val="20"/>
          <w:lang w:val="en-GB"/>
        </w:rPr>
        <w:t xml:space="preserve">the </w:t>
      </w:r>
      <w:r w:rsidRPr="00F01ACA">
        <w:rPr>
          <w:rFonts w:ascii="Times New Roman" w:hAnsi="Times New Roman" w:cs="Times New Roman"/>
          <w:color w:val="000000" w:themeColor="text1"/>
          <w:sz w:val="20"/>
          <w:szCs w:val="20"/>
          <w:lang w:val="en-GB"/>
        </w:rPr>
        <w:t>procedures for trading on the secondary market, as well as the obligations of the secondary market participants and of the Ministry of Finance as issuer;</w:t>
      </w:r>
    </w:p>
    <w:p w14:paraId="0A90B6CA" w14:textId="045A5BF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the procedures </w:t>
      </w:r>
      <w:r w:rsidR="006F40B1" w:rsidRPr="00F01ACA">
        <w:rPr>
          <w:rFonts w:ascii="Times New Roman" w:hAnsi="Times New Roman" w:cs="Times New Roman"/>
          <w:color w:val="000000" w:themeColor="text1"/>
          <w:sz w:val="20"/>
          <w:szCs w:val="20"/>
          <w:lang w:val="en-GB"/>
        </w:rPr>
        <w:t xml:space="preserve">regarding the method of establishing and announcing the prices and quotations </w:t>
      </w:r>
      <w:r w:rsidRPr="00F01ACA">
        <w:rPr>
          <w:rFonts w:ascii="Times New Roman" w:hAnsi="Times New Roman" w:cs="Times New Roman"/>
          <w:color w:val="000000" w:themeColor="text1"/>
          <w:sz w:val="20"/>
          <w:szCs w:val="20"/>
          <w:lang w:val="en-GB"/>
        </w:rPr>
        <w:t xml:space="preserve">on the secondary market, the types of contracts and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permitted on that market, and the applicable contract standards;</w:t>
      </w:r>
    </w:p>
    <w:p w14:paraId="6CC12CBC" w14:textId="7EE61BF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monitoring compliance with the rules applicable to the secondary market to ensure its regular and orderly functioning, including its technical functioning, and the measures applied in the event of non-compliance with those rules;</w:t>
      </w:r>
    </w:p>
    <w:p w14:paraId="49DE21D5" w14:textId="1E64413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e) </w:t>
      </w:r>
      <w:r w:rsidR="00004077" w:rsidRPr="00F01ACA">
        <w:rPr>
          <w:rFonts w:ascii="Times New Roman" w:hAnsi="Times New Roman" w:cs="Times New Roman"/>
          <w:color w:val="000000" w:themeColor="text1"/>
          <w:sz w:val="20"/>
          <w:szCs w:val="20"/>
          <w:lang w:val="en-GB"/>
        </w:rPr>
        <w:t>the method for managing and disseminating the to the public the information regarding the issuer</w:t>
      </w:r>
      <w:r w:rsidRPr="00F01ACA">
        <w:rPr>
          <w:rFonts w:ascii="Times New Roman" w:hAnsi="Times New Roman" w:cs="Times New Roman"/>
          <w:color w:val="000000" w:themeColor="text1"/>
          <w:sz w:val="20"/>
          <w:szCs w:val="20"/>
          <w:lang w:val="en-GB"/>
        </w:rPr>
        <w:t>, the issues traded and the access of participants to the secondary market.</w:t>
      </w:r>
    </w:p>
    <w:p w14:paraId="69C4B3D4"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A33C8D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CHAPTER II</w:t>
      </w:r>
    </w:p>
    <w:p w14:paraId="6FACF7D5"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Secondary market participants and market makers</w:t>
      </w:r>
    </w:p>
    <w:p w14:paraId="59AC9FC3"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4E79DF92" w14:textId="10B92110"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3</w:t>
      </w:r>
    </w:p>
    <w:p w14:paraId="3482B4D0"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They may participate directly in the secondary market:</w:t>
      </w:r>
    </w:p>
    <w:p w14:paraId="155F6210" w14:textId="2C3E6D25"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as referred to in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(2) and</w:t>
      </w:r>
    </w:p>
    <w:p w14:paraId="0741B2C4" w14:textId="532680F0"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entities referred to in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(3), which carry out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in government securities exclusively in their own name and for their own account.</w:t>
      </w:r>
    </w:p>
    <w:p w14:paraId="7E73D075" w14:textId="6041278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following entities may participate as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in the secondary market:</w:t>
      </w:r>
    </w:p>
    <w:p w14:paraId="3C110EBE" w14:textId="0EE22220"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primary dealers, as defined in </w:t>
      </w:r>
      <w:r w:rsidRPr="00F01ACA">
        <w:rPr>
          <w:rFonts w:ascii="Times New Roman" w:hAnsi="Times New Roman" w:cs="Times New Roman"/>
          <w:color w:val="000000" w:themeColor="text1"/>
          <w:sz w:val="20"/>
          <w:szCs w:val="20"/>
          <w:u w:val="single"/>
          <w:lang w:val="en-GB"/>
        </w:rPr>
        <w:t xml:space="preserve">Article 17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of the Framework Regulation;</w:t>
      </w:r>
    </w:p>
    <w:p w14:paraId="756F5AC6" w14:textId="4EFAD97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credit institutions as defined in </w:t>
      </w:r>
      <w:r w:rsidRPr="00F01ACA">
        <w:rPr>
          <w:rFonts w:ascii="Times New Roman" w:hAnsi="Times New Roman" w:cs="Times New Roman"/>
          <w:color w:val="000000" w:themeColor="text1"/>
          <w:sz w:val="20"/>
          <w:szCs w:val="20"/>
          <w:u w:val="single"/>
          <w:lang w:val="en-GB"/>
        </w:rPr>
        <w:t>Article 4</w:t>
      </w:r>
      <w:r w:rsidR="00C3758B" w:rsidRPr="00F01ACA">
        <w:rPr>
          <w:rFonts w:ascii="Times New Roman" w:hAnsi="Times New Roman" w:cs="Times New Roman"/>
          <w:color w:val="000000" w:themeColor="text1"/>
          <w:sz w:val="20"/>
          <w:szCs w:val="20"/>
          <w:lang w:val="en-GB"/>
        </w:rPr>
        <w:t xml:space="preserve"> paragraph (</w:t>
      </w:r>
      <w:r w:rsidRPr="00F01ACA">
        <w:rPr>
          <w:rFonts w:ascii="Times New Roman" w:hAnsi="Times New Roman" w:cs="Times New Roman"/>
          <w:color w:val="000000" w:themeColor="text1"/>
          <w:sz w:val="20"/>
          <w:szCs w:val="20"/>
          <w:lang w:val="en-GB"/>
        </w:rPr>
        <w:t xml:space="preserve">1), </w:t>
      </w:r>
      <w:r w:rsidR="00C3758B" w:rsidRPr="00F01ACA">
        <w:rPr>
          <w:rFonts w:ascii="Times New Roman" w:hAnsi="Times New Roman" w:cs="Times New Roman"/>
          <w:color w:val="000000" w:themeColor="text1"/>
          <w:sz w:val="20"/>
          <w:szCs w:val="20"/>
          <w:lang w:val="en-GB"/>
        </w:rPr>
        <w:t>item</w:t>
      </w:r>
      <w:r w:rsidRPr="00F01ACA">
        <w:rPr>
          <w:rFonts w:ascii="Times New Roman" w:hAnsi="Times New Roman" w:cs="Times New Roman"/>
          <w:color w:val="000000" w:themeColor="text1"/>
          <w:sz w:val="20"/>
          <w:szCs w:val="20"/>
          <w:lang w:val="en-GB"/>
        </w:rPr>
        <w:t xml:space="preserve"> 1 of Regulation (EU) No 575/2013 of the European Parliament and of the Council of 26 June 2013 on prudential requirements for credit institutions and investment firms and amending </w:t>
      </w:r>
      <w:r w:rsidRPr="00F01ACA">
        <w:rPr>
          <w:rFonts w:ascii="Times New Roman" w:hAnsi="Times New Roman" w:cs="Times New Roman"/>
          <w:color w:val="000000" w:themeColor="text1"/>
          <w:sz w:val="20"/>
          <w:szCs w:val="20"/>
          <w:u w:val="single"/>
          <w:lang w:val="en-GB"/>
        </w:rPr>
        <w:t xml:space="preserve">Regulation (EU) No 648/2012 </w:t>
      </w:r>
      <w:r w:rsidRPr="00F01ACA">
        <w:rPr>
          <w:rFonts w:ascii="Times New Roman" w:hAnsi="Times New Roman" w:cs="Times New Roman"/>
          <w:color w:val="000000" w:themeColor="text1"/>
          <w:sz w:val="20"/>
          <w:szCs w:val="20"/>
          <w:lang w:val="en-GB"/>
        </w:rPr>
        <w:t xml:space="preserve">and which do not fall under </w:t>
      </w:r>
      <w:r w:rsidR="00C3758B" w:rsidRPr="00F01ACA">
        <w:rPr>
          <w:rFonts w:ascii="Times New Roman" w:hAnsi="Times New Roman" w:cs="Times New Roman"/>
          <w:color w:val="000000" w:themeColor="text1"/>
          <w:sz w:val="20"/>
          <w:szCs w:val="20"/>
          <w:lang w:val="en-GB"/>
        </w:rPr>
        <w:t>letter</w:t>
      </w:r>
      <w:r w:rsidRPr="00F01ACA">
        <w:rPr>
          <w:rFonts w:ascii="Times New Roman" w:hAnsi="Times New Roman" w:cs="Times New Roman"/>
          <w:color w:val="000000" w:themeColor="text1"/>
          <w:sz w:val="20"/>
          <w:szCs w:val="20"/>
          <w:lang w:val="en-GB"/>
        </w:rPr>
        <w:t xml:space="preserve"> (a);</w:t>
      </w:r>
    </w:p>
    <w:p w14:paraId="4BFA5045" w14:textId="384E78B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lastRenderedPageBreak/>
        <w:t xml:space="preserve">    c) financial investment services companies, as defined in </w:t>
      </w:r>
      <w:r w:rsidRPr="00F01ACA">
        <w:rPr>
          <w:rFonts w:ascii="Times New Roman" w:hAnsi="Times New Roman" w:cs="Times New Roman"/>
          <w:color w:val="000000" w:themeColor="text1"/>
          <w:sz w:val="20"/>
          <w:szCs w:val="20"/>
          <w:u w:val="single"/>
          <w:lang w:val="en-GB"/>
        </w:rPr>
        <w:t xml:space="preserve">Article 3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item 74 of Law no. 126/2018 on markets in financial instruments, </w:t>
      </w:r>
      <w:r w:rsidR="006F40B1" w:rsidRPr="00F01ACA">
        <w:rPr>
          <w:rFonts w:ascii="Times New Roman" w:hAnsi="Times New Roman" w:cs="Times New Roman"/>
          <w:color w:val="000000" w:themeColor="text1"/>
          <w:sz w:val="20"/>
          <w:szCs w:val="20"/>
          <w:lang w:val="en-GB"/>
        </w:rPr>
        <w:t>including subsequent amendments and additions</w:t>
      </w:r>
      <w:r w:rsidRPr="00F01ACA">
        <w:rPr>
          <w:rFonts w:ascii="Times New Roman" w:hAnsi="Times New Roman" w:cs="Times New Roman"/>
          <w:color w:val="000000" w:themeColor="text1"/>
          <w:sz w:val="20"/>
          <w:szCs w:val="20"/>
          <w:lang w:val="en-GB"/>
        </w:rPr>
        <w:t xml:space="preserve">, which are authorised by the Financial Supervisory Authority and do not fall under </w:t>
      </w:r>
      <w:r w:rsidR="00C3758B" w:rsidRPr="00F01ACA">
        <w:rPr>
          <w:rFonts w:ascii="Times New Roman" w:hAnsi="Times New Roman" w:cs="Times New Roman"/>
          <w:color w:val="000000" w:themeColor="text1"/>
          <w:sz w:val="20"/>
          <w:szCs w:val="20"/>
          <w:lang w:val="en-GB"/>
        </w:rPr>
        <w:t>letter</w:t>
      </w:r>
      <w:r w:rsidRPr="00F01ACA">
        <w:rPr>
          <w:rFonts w:ascii="Times New Roman" w:hAnsi="Times New Roman" w:cs="Times New Roman"/>
          <w:color w:val="000000" w:themeColor="text1"/>
          <w:sz w:val="20"/>
          <w:szCs w:val="20"/>
          <w:lang w:val="en-GB"/>
        </w:rPr>
        <w:t xml:space="preserve"> a);</w:t>
      </w:r>
    </w:p>
    <w:p w14:paraId="5CE64819" w14:textId="4E4D6E9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institutions equivalent to those referred to in </w:t>
      </w:r>
      <w:r w:rsidR="00C3758B" w:rsidRPr="00F01ACA">
        <w:rPr>
          <w:rFonts w:ascii="Times New Roman" w:hAnsi="Times New Roman" w:cs="Times New Roman"/>
          <w:color w:val="000000" w:themeColor="text1"/>
          <w:sz w:val="20"/>
          <w:szCs w:val="20"/>
          <w:lang w:val="en-GB"/>
        </w:rPr>
        <w:t>letter</w:t>
      </w:r>
      <w:r w:rsidRPr="00F01ACA">
        <w:rPr>
          <w:rFonts w:ascii="Times New Roman" w:hAnsi="Times New Roman" w:cs="Times New Roman"/>
          <w:color w:val="000000" w:themeColor="text1"/>
          <w:sz w:val="20"/>
          <w:szCs w:val="20"/>
          <w:lang w:val="en-GB"/>
        </w:rPr>
        <w:t xml:space="preserve"> c), authorised in the Member States of the European Union or in the other States </w:t>
      </w:r>
      <w:r w:rsidR="00C3758B" w:rsidRPr="00F01ACA">
        <w:rPr>
          <w:rFonts w:ascii="Times New Roman" w:hAnsi="Times New Roman" w:cs="Times New Roman"/>
          <w:color w:val="000000" w:themeColor="text1"/>
          <w:sz w:val="20"/>
          <w:szCs w:val="20"/>
          <w:lang w:val="en-GB"/>
        </w:rPr>
        <w:t>within</w:t>
      </w:r>
      <w:r w:rsidRPr="00F01ACA">
        <w:rPr>
          <w:rFonts w:ascii="Times New Roman" w:hAnsi="Times New Roman" w:cs="Times New Roman"/>
          <w:color w:val="000000" w:themeColor="text1"/>
          <w:sz w:val="20"/>
          <w:szCs w:val="20"/>
          <w:lang w:val="en-GB"/>
        </w:rPr>
        <w:t xml:space="preserve"> the European Economic Area.</w:t>
      </w:r>
    </w:p>
    <w:p w14:paraId="0968C98B" w14:textId="55FA854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Credit institutions, other than those participating as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in accordance with paragraph </w:t>
      </w:r>
      <w:r w:rsidR="00C3758B" w:rsidRPr="00F01ACA">
        <w:rPr>
          <w:rFonts w:ascii="Times New Roman" w:hAnsi="Times New Roman" w:cs="Times New Roman"/>
          <w:color w:val="000000" w:themeColor="text1"/>
          <w:sz w:val="20"/>
          <w:szCs w:val="20"/>
          <w:lang w:val="en-GB"/>
        </w:rPr>
        <w:t>(2) letters (a) and (b)</w:t>
      </w:r>
      <w:r w:rsidRPr="00F01ACA">
        <w:rPr>
          <w:rFonts w:ascii="Times New Roman" w:hAnsi="Times New Roman" w:cs="Times New Roman"/>
          <w:color w:val="000000" w:themeColor="text1"/>
          <w:sz w:val="20"/>
          <w:szCs w:val="20"/>
          <w:lang w:val="en-GB"/>
        </w:rPr>
        <w:t>, may also participate in the secondary market, in their own name and for their own account only. These entities may not open government securities accounts in the name of natural and/or legal persons.</w:t>
      </w:r>
    </w:p>
    <w:p w14:paraId="14088089" w14:textId="1D71AA7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4</w:t>
      </w:r>
    </w:p>
    <w:p w14:paraId="2537D39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In order to participate in the secondary market, the entities referred to in </w:t>
      </w:r>
      <w:r w:rsidRPr="00F01ACA">
        <w:rPr>
          <w:rFonts w:ascii="Times New Roman" w:hAnsi="Times New Roman" w:cs="Times New Roman"/>
          <w:color w:val="000000" w:themeColor="text1"/>
          <w:sz w:val="20"/>
          <w:szCs w:val="20"/>
          <w:u w:val="single"/>
          <w:lang w:val="en-GB"/>
        </w:rPr>
        <w:t xml:space="preserve">Article 3 </w:t>
      </w:r>
      <w:r w:rsidRPr="00F01ACA">
        <w:rPr>
          <w:rFonts w:ascii="Times New Roman" w:hAnsi="Times New Roman" w:cs="Times New Roman"/>
          <w:color w:val="000000" w:themeColor="text1"/>
          <w:sz w:val="20"/>
          <w:szCs w:val="20"/>
          <w:lang w:val="en-GB"/>
        </w:rPr>
        <w:t>must fulfil the following conditions:</w:t>
      </w:r>
    </w:p>
    <w:p w14:paraId="69BD6787" w14:textId="10C570E0"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be authorised to carry on the following activities, depending on the capacity in which they operate on the secondary market:</w:t>
      </w:r>
    </w:p>
    <w:p w14:paraId="223982C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 trading in the name and for own account and/or in the name and for the account of customers in government securities;</w:t>
      </w:r>
    </w:p>
    <w:p w14:paraId="135BEDB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 intermediation of government securities through underwriting and placement;</w:t>
      </w:r>
    </w:p>
    <w:p w14:paraId="48BBF10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 custody and administration of government securities;</w:t>
      </w:r>
    </w:p>
    <w:p w14:paraId="6D1B82EB" w14:textId="71346CF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have a distinct organisational structure, specific premises for carrying out operations with government securities, as well as specific technical facilities for trading activities, in accordance with the rules issued by the National Bank of Romania in application of this Regulation;</w:t>
      </w:r>
    </w:p>
    <w:p w14:paraId="537A7398"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have technical equipment specific to the custody activity;</w:t>
      </w:r>
    </w:p>
    <w:p w14:paraId="1BB182B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fulfil the criteria for access to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deposit and settlement system for financial instruments administered by the National Bank of Romania, as set out in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 Rules;</w:t>
      </w:r>
    </w:p>
    <w:p w14:paraId="03F12B1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e) have procedures on how to work with customers;</w:t>
      </w:r>
    </w:p>
    <w:p w14:paraId="560E94BA" w14:textId="71A11EA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f) to have procedures for the conduct of secondary market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and for the internal control of the government securities business.</w:t>
      </w:r>
    </w:p>
    <w:p w14:paraId="086C8415" w14:textId="034537D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By way of exception, the entities referred to in </w:t>
      </w:r>
      <w:r w:rsidRPr="00F01ACA">
        <w:rPr>
          <w:rFonts w:ascii="Times New Roman" w:hAnsi="Times New Roman" w:cs="Times New Roman"/>
          <w:color w:val="000000" w:themeColor="text1"/>
          <w:sz w:val="20"/>
          <w:szCs w:val="20"/>
          <w:u w:val="single"/>
          <w:lang w:val="en-GB"/>
        </w:rPr>
        <w:t xml:space="preserve">Article 3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 xml:space="preserve">(3) shall not be required to fulfil the conditions set out in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w:t>
      </w:r>
      <w:r w:rsidR="00C3758B" w:rsidRPr="00F01ACA">
        <w:rPr>
          <w:rFonts w:ascii="Times New Roman" w:hAnsi="Times New Roman" w:cs="Times New Roman"/>
          <w:color w:val="000000" w:themeColor="text1"/>
          <w:sz w:val="20"/>
          <w:szCs w:val="20"/>
          <w:lang w:val="en-GB"/>
        </w:rPr>
        <w:t>letters</w:t>
      </w:r>
      <w:r w:rsidRPr="00F01ACA">
        <w:rPr>
          <w:rFonts w:ascii="Times New Roman" w:hAnsi="Times New Roman" w:cs="Times New Roman"/>
          <w:color w:val="000000" w:themeColor="text1"/>
          <w:sz w:val="20"/>
          <w:szCs w:val="20"/>
          <w:lang w:val="en-GB"/>
        </w:rPr>
        <w:t xml:space="preserve"> c) and e).</w:t>
      </w:r>
    </w:p>
    <w:p w14:paraId="4613CB4E" w14:textId="40DA967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entities referred to in </w:t>
      </w:r>
      <w:r w:rsidR="00C3758B" w:rsidRPr="00F01ACA">
        <w:rPr>
          <w:rFonts w:ascii="Times New Roman" w:hAnsi="Times New Roman" w:cs="Times New Roman"/>
          <w:color w:val="000000" w:themeColor="text1"/>
          <w:sz w:val="20"/>
          <w:szCs w:val="20"/>
          <w:u w:val="single"/>
          <w:lang w:val="en-GB"/>
        </w:rPr>
        <w:t>Article</w:t>
      </w:r>
      <w:r w:rsidRPr="00F01ACA">
        <w:rPr>
          <w:rFonts w:ascii="Times New Roman" w:hAnsi="Times New Roman" w:cs="Times New Roman"/>
          <w:color w:val="000000" w:themeColor="text1"/>
          <w:sz w:val="20"/>
          <w:szCs w:val="20"/>
          <w:lang w:val="en-GB"/>
        </w:rPr>
        <w:t xml:space="preserve"> (2) </w:t>
      </w:r>
      <w:r w:rsidR="00C3758B" w:rsidRPr="00F01ACA">
        <w:rPr>
          <w:rFonts w:ascii="Times New Roman" w:hAnsi="Times New Roman" w:cs="Times New Roman"/>
          <w:color w:val="000000" w:themeColor="text1"/>
          <w:sz w:val="20"/>
          <w:szCs w:val="20"/>
          <w:lang w:val="en-GB"/>
        </w:rPr>
        <w:t>letter</w:t>
      </w:r>
      <w:r w:rsidRPr="00F01ACA">
        <w:rPr>
          <w:rFonts w:ascii="Times New Roman" w:hAnsi="Times New Roman" w:cs="Times New Roman"/>
          <w:color w:val="000000" w:themeColor="text1"/>
          <w:sz w:val="20"/>
          <w:szCs w:val="20"/>
          <w:lang w:val="en-GB"/>
        </w:rPr>
        <w:t xml:space="preserve"> a) may participate in the secondary market from the moment of acquiring the status of primary dealer, without the need to fulfil the requirements of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006B5997" w14:textId="3BF17EDF"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(4) Secondary market participants, with the exception of primary dealers, shall immediately notify the National Bank of Romania if they no longer fulfil any of the conditions for participation set out in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315898B3" w14:textId="3CDFB6E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5</w:t>
      </w:r>
    </w:p>
    <w:p w14:paraId="2EE6D043" w14:textId="3229C7B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 applicant entities, other than primary dealers, shall submit to the National Bank of Romania an application for acquiring the status of participant in the secondary market for government securities, together with the documentation completed, where appropriate, at the request of the National Bank of Romania, showing that the conditions for access set out in </w:t>
      </w:r>
      <w:r w:rsidRPr="00F01ACA">
        <w:rPr>
          <w:rFonts w:ascii="Times New Roman" w:hAnsi="Times New Roman" w:cs="Times New Roman"/>
          <w:color w:val="000000" w:themeColor="text1"/>
          <w:sz w:val="20"/>
          <w:szCs w:val="20"/>
          <w:u w:val="single"/>
          <w:lang w:val="en-GB"/>
        </w:rPr>
        <w:t xml:space="preserve">Article 4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67D07962"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Within 30 days of the National Bank of Romania's confirmation of receipt of the complete documentation, the National Bank of Romania shall approve the application for secondary market participant status or, where appropriate, reject it, stating the reasons.</w:t>
      </w:r>
    </w:p>
    <w:p w14:paraId="43CDA165" w14:textId="35088D8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If deemed necessary, the National Bank of Romania may consult the competent supervisory authority of the applicant entity when analysing the </w:t>
      </w:r>
      <w:r w:rsidR="00400B8A" w:rsidRPr="00F01ACA">
        <w:rPr>
          <w:rFonts w:ascii="Times New Roman" w:hAnsi="Times New Roman" w:cs="Times New Roman"/>
          <w:color w:val="000000" w:themeColor="text1"/>
          <w:sz w:val="20"/>
          <w:szCs w:val="20"/>
          <w:lang w:val="en-GB"/>
        </w:rPr>
        <w:t xml:space="preserve">application for </w:t>
      </w:r>
      <w:r w:rsidRPr="00F01ACA">
        <w:rPr>
          <w:rFonts w:ascii="Times New Roman" w:hAnsi="Times New Roman" w:cs="Times New Roman"/>
          <w:color w:val="000000" w:themeColor="text1"/>
          <w:sz w:val="20"/>
          <w:szCs w:val="20"/>
          <w:lang w:val="en-GB"/>
        </w:rPr>
        <w:t>access.</w:t>
      </w:r>
    </w:p>
    <w:p w14:paraId="42B57A5B" w14:textId="3E0CAC8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(4) The secondary market participant may waive the right of access to the market, by sending a notification to this effect to the National Bank of Romania, provided that it has no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pending settlement in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 The notification shall take effect as from the business day following the date on which the National Bank of Romania has confirmed the fulfilment of this condition.</w:t>
      </w:r>
    </w:p>
    <w:p w14:paraId="4723C6A8" w14:textId="6F6DE8F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6</w:t>
      </w:r>
    </w:p>
    <w:p w14:paraId="4288ED74" w14:textId="1CEA819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w:t>
      </w:r>
      <w:r w:rsidR="00400B8A" w:rsidRPr="00F01ACA">
        <w:rPr>
          <w:rFonts w:ascii="Times New Roman" w:hAnsi="Times New Roman" w:cs="Times New Roman"/>
          <w:color w:val="000000" w:themeColor="text1"/>
          <w:sz w:val="20"/>
          <w:szCs w:val="20"/>
          <w:lang w:val="en-GB"/>
        </w:rPr>
        <w:t>Primary dealers who have purchased on the primary market, in their own name and for their own account, government securities of a given issue are automatically registered as market makers for that issue</w:t>
      </w:r>
      <w:r w:rsidRPr="00F01ACA">
        <w:rPr>
          <w:rFonts w:ascii="Times New Roman" w:hAnsi="Times New Roman" w:cs="Times New Roman"/>
          <w:color w:val="000000" w:themeColor="text1"/>
          <w:sz w:val="20"/>
          <w:szCs w:val="20"/>
          <w:lang w:val="en-GB"/>
        </w:rPr>
        <w:t>.</w:t>
      </w:r>
    </w:p>
    <w:p w14:paraId="1A0A4D7D" w14:textId="718CFA1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other than those mentioned in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may register as market makers for any issue of government securities by notifying the National Bank of Romania. The status of market maker shall become effective as from the trading day immediately following the submission of the notification.</w:t>
      </w:r>
    </w:p>
    <w:p w14:paraId="184B7FCA" w14:textId="181087E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A</w:t>
      </w:r>
      <w:r w:rsidR="00400B8A" w:rsidRPr="00F01ACA">
        <w:rPr>
          <w:rFonts w:ascii="Times New Roman" w:hAnsi="Times New Roman" w:cs="Times New Roman"/>
          <w:color w:val="000000" w:themeColor="text1"/>
          <w:sz w:val="20"/>
          <w:szCs w:val="20"/>
          <w:lang w:val="en-GB"/>
        </w:rPr>
        <w:t xml:space="preserve"> dealer</w:t>
      </w:r>
      <w:r w:rsidRPr="00F01ACA">
        <w:rPr>
          <w:rFonts w:ascii="Times New Roman" w:hAnsi="Times New Roman" w:cs="Times New Roman"/>
          <w:color w:val="000000" w:themeColor="text1"/>
          <w:sz w:val="20"/>
          <w:szCs w:val="20"/>
          <w:lang w:val="en-GB"/>
        </w:rPr>
        <w:t xml:space="preserve"> may be registered as a market maker for a period of at least 60 calendar days for securities with a maturity of less than one year and at least 90 calendar days for securities with a maturity of more than one year.</w:t>
      </w:r>
    </w:p>
    <w:p w14:paraId="237237E2"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(4) The National Bank of Romania shall inform all secondary market participants of the identity of the registered market makers for each series of government securities, as well as of any changes thereto.</w:t>
      </w:r>
    </w:p>
    <w:p w14:paraId="6FD6A839" w14:textId="2507430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7</w:t>
      </w:r>
    </w:p>
    <w:p w14:paraId="19008BB8" w14:textId="3AD62E30"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Market makers shall be required to post firm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and conclude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on the basis of those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w:t>
      </w:r>
    </w:p>
    <w:p w14:paraId="2A77878A" w14:textId="44295B0B" w:rsidR="00FA084A" w:rsidRPr="00F01ACA" w:rsidRDefault="00C70FF1" w:rsidP="003C0045">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p>
    <w:p w14:paraId="44FCD2CE" w14:textId="2766B69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lastRenderedPageBreak/>
        <w:t xml:space="preserve">(2) Firm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shall be entered solely in the name and for the account of the market maker.</w:t>
      </w:r>
    </w:p>
    <w:p w14:paraId="3230152F"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79A97893"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CHAPTER III</w:t>
      </w:r>
    </w:p>
    <w:p w14:paraId="75838AB2"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Secondary market operations</w:t>
      </w:r>
    </w:p>
    <w:p w14:paraId="526CD310"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3E9E527" w14:textId="0CE9C90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8</w:t>
      </w:r>
    </w:p>
    <w:p w14:paraId="2F08E8ED"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 secondary market shall operate on the principle of direct trading between participants, in accordance with the provisions of this Regulation and of the rules issued for its application.</w:t>
      </w:r>
    </w:p>
    <w:p w14:paraId="03DCAB30" w14:textId="22C919C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on the secondary market may be carried out only until the maturity of each issue and the settlement of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shall be </w:t>
      </w:r>
      <w:r w:rsidR="00EC0301" w:rsidRPr="00F01ACA">
        <w:rPr>
          <w:rFonts w:ascii="Times New Roman" w:hAnsi="Times New Roman" w:cs="Times New Roman"/>
          <w:color w:val="000000" w:themeColor="text1"/>
          <w:sz w:val="20"/>
          <w:szCs w:val="20"/>
          <w:lang w:val="en-GB"/>
        </w:rPr>
        <w:t>carried out</w:t>
      </w:r>
      <w:r w:rsidRPr="00F01ACA">
        <w:rPr>
          <w:rFonts w:ascii="Times New Roman" w:hAnsi="Times New Roman" w:cs="Times New Roman"/>
          <w:color w:val="000000" w:themeColor="text1"/>
          <w:sz w:val="20"/>
          <w:szCs w:val="20"/>
          <w:lang w:val="en-GB"/>
        </w:rPr>
        <w:t xml:space="preserve"> through the accounts opened in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system's books, in accordance with its system rules.</w:t>
      </w:r>
    </w:p>
    <w:p w14:paraId="439FF0CE" w14:textId="41C84B1F"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spread between buying and selling prices shall be freely determined by the </w:t>
      </w:r>
      <w:r w:rsidR="00EC0301" w:rsidRPr="00F01ACA">
        <w:rPr>
          <w:rFonts w:ascii="Times New Roman" w:hAnsi="Times New Roman" w:cs="Times New Roman"/>
          <w:color w:val="000000" w:themeColor="text1"/>
          <w:sz w:val="20"/>
          <w:szCs w:val="20"/>
          <w:lang w:val="en-GB"/>
        </w:rPr>
        <w:t>demand-</w:t>
      </w:r>
      <w:r w:rsidRPr="00F01ACA">
        <w:rPr>
          <w:rFonts w:ascii="Times New Roman" w:hAnsi="Times New Roman" w:cs="Times New Roman"/>
          <w:color w:val="000000" w:themeColor="text1"/>
          <w:sz w:val="20"/>
          <w:szCs w:val="20"/>
          <w:lang w:val="en-GB"/>
        </w:rPr>
        <w:t>offer ratio on the secondary market.</w:t>
      </w:r>
    </w:p>
    <w:p w14:paraId="69E5FAA8" w14:textId="1C214A8F"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9</w:t>
      </w:r>
    </w:p>
    <w:p w14:paraId="36CDE77B" w14:textId="26726F1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Secondary market participants may carry out buy/sell, repo/reverse repo, sell/buy-back and buy/sell-back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free transfer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and </w:t>
      </w:r>
      <w:r w:rsidR="00EC0301" w:rsidRPr="00F01ACA">
        <w:rPr>
          <w:rFonts w:ascii="Times New Roman" w:hAnsi="Times New Roman" w:cs="Times New Roman"/>
          <w:color w:val="000000" w:themeColor="text1"/>
          <w:sz w:val="20"/>
          <w:szCs w:val="20"/>
          <w:lang w:val="en-GB"/>
        </w:rPr>
        <w:t>operations related to contracts secured with government</w:t>
      </w:r>
      <w:r w:rsidR="00C4453A" w:rsidRPr="00F01ACA">
        <w:rPr>
          <w:rFonts w:ascii="Times New Roman" w:hAnsi="Times New Roman" w:cs="Times New Roman"/>
          <w:color w:val="000000" w:themeColor="text1"/>
          <w:sz w:val="20"/>
          <w:szCs w:val="20"/>
          <w:lang w:val="en-GB"/>
        </w:rPr>
        <w:t xml:space="preserve"> </w:t>
      </w:r>
      <w:r w:rsidR="00EC0301" w:rsidRPr="00F01ACA">
        <w:rPr>
          <w:rFonts w:ascii="Times New Roman" w:hAnsi="Times New Roman" w:cs="Times New Roman"/>
          <w:color w:val="000000" w:themeColor="text1"/>
          <w:sz w:val="20"/>
          <w:szCs w:val="20"/>
          <w:lang w:val="en-GB"/>
        </w:rPr>
        <w:t>securities</w:t>
      </w:r>
      <w:r w:rsidRPr="00F01ACA">
        <w:rPr>
          <w:rFonts w:ascii="Times New Roman" w:hAnsi="Times New Roman" w:cs="Times New Roman"/>
          <w:color w:val="000000" w:themeColor="text1"/>
          <w:sz w:val="20"/>
          <w:szCs w:val="20"/>
          <w:lang w:val="en-GB"/>
        </w:rPr>
        <w:t>.</w:t>
      </w:r>
    </w:p>
    <w:p w14:paraId="14363B78" w14:textId="682B32E3"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10</w:t>
      </w:r>
    </w:p>
    <w:p w14:paraId="7F941FA4"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The National Bank of Romania shall establish by its own rules, issued in accordance with </w:t>
      </w:r>
      <w:r w:rsidRPr="00F01ACA">
        <w:rPr>
          <w:rFonts w:ascii="Times New Roman" w:hAnsi="Times New Roman" w:cs="Times New Roman"/>
          <w:color w:val="000000" w:themeColor="text1"/>
          <w:sz w:val="20"/>
          <w:szCs w:val="20"/>
          <w:u w:val="single"/>
          <w:lang w:val="en-GB"/>
        </w:rPr>
        <w:t>Article 29</w:t>
      </w:r>
      <w:r w:rsidRPr="00F01ACA">
        <w:rPr>
          <w:rFonts w:ascii="Times New Roman" w:hAnsi="Times New Roman" w:cs="Times New Roman"/>
          <w:color w:val="000000" w:themeColor="text1"/>
          <w:sz w:val="20"/>
          <w:szCs w:val="20"/>
          <w:lang w:val="en-GB"/>
        </w:rPr>
        <w:t>, the calculation formulae and conventions used in the trading of government securities on the secondary market.</w:t>
      </w:r>
    </w:p>
    <w:p w14:paraId="708EC77E" w14:textId="6EFB069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11</w:t>
      </w:r>
    </w:p>
    <w:p w14:paraId="308822C9" w14:textId="562C1E6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Secondary market participants may display informative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for any issue of government securities.</w:t>
      </w:r>
    </w:p>
    <w:p w14:paraId="71AB5627" w14:textId="34DFB6B9"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secondary market participants shall display firm and/or informative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on the contribution pages of the trading platforms or by any other means approved by the National Bank of Romania.</w:t>
      </w:r>
    </w:p>
    <w:p w14:paraId="55150DE7" w14:textId="733506F6"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are required to display firm and/or informative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also at their points of business with clients.</w:t>
      </w:r>
    </w:p>
    <w:p w14:paraId="23C33AF3" w14:textId="121E2CC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12</w:t>
      </w:r>
    </w:p>
    <w:p w14:paraId="13B94290"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 market maker may enter only one firm quote for the series of government securities for which it is registered.</w:t>
      </w:r>
    </w:p>
    <w:p w14:paraId="453B5053" w14:textId="3D30124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selling price in a quotation must be higher than the </w:t>
      </w:r>
      <w:r w:rsidR="008523CD" w:rsidRPr="00F01ACA">
        <w:rPr>
          <w:rFonts w:ascii="Times New Roman" w:hAnsi="Times New Roman" w:cs="Times New Roman"/>
          <w:color w:val="000000" w:themeColor="text1"/>
          <w:sz w:val="20"/>
          <w:szCs w:val="20"/>
          <w:lang w:val="en-GB"/>
        </w:rPr>
        <w:t>purchase</w:t>
      </w:r>
      <w:r w:rsidRPr="00F01ACA">
        <w:rPr>
          <w:rFonts w:ascii="Times New Roman" w:hAnsi="Times New Roman" w:cs="Times New Roman"/>
          <w:color w:val="000000" w:themeColor="text1"/>
          <w:sz w:val="20"/>
          <w:szCs w:val="20"/>
          <w:lang w:val="en-GB"/>
        </w:rPr>
        <w:t xml:space="preserve"> price.</w:t>
      </w:r>
    </w:p>
    <w:p w14:paraId="0F855AF8" w14:textId="349404C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introduction </w:t>
      </w:r>
      <w:r w:rsidR="008523CD" w:rsidRPr="00F01ACA">
        <w:rPr>
          <w:rFonts w:ascii="Times New Roman" w:hAnsi="Times New Roman" w:cs="Times New Roman"/>
          <w:color w:val="000000" w:themeColor="text1"/>
          <w:sz w:val="20"/>
          <w:szCs w:val="20"/>
          <w:lang w:val="en-GB"/>
        </w:rPr>
        <w:t>in</w:t>
      </w:r>
      <w:r w:rsidRPr="00F01ACA">
        <w:rPr>
          <w:rFonts w:ascii="Times New Roman" w:hAnsi="Times New Roman" w:cs="Times New Roman"/>
          <w:color w:val="000000" w:themeColor="text1"/>
          <w:sz w:val="20"/>
          <w:szCs w:val="20"/>
          <w:lang w:val="en-GB"/>
        </w:rPr>
        <w:t xml:space="preserve"> a quotation or the modification of an existing quotation is prohibited if:</w:t>
      </w:r>
    </w:p>
    <w:p w14:paraId="09FF9545" w14:textId="5AF2FCF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the </w:t>
      </w:r>
      <w:r w:rsidR="008523CD" w:rsidRPr="00F01ACA">
        <w:rPr>
          <w:rFonts w:ascii="Times New Roman" w:hAnsi="Times New Roman" w:cs="Times New Roman"/>
          <w:color w:val="000000" w:themeColor="text1"/>
          <w:sz w:val="20"/>
          <w:szCs w:val="20"/>
          <w:lang w:val="en-GB"/>
        </w:rPr>
        <w:t>purchase</w:t>
      </w:r>
      <w:r w:rsidRPr="00F01ACA">
        <w:rPr>
          <w:rFonts w:ascii="Times New Roman" w:hAnsi="Times New Roman" w:cs="Times New Roman"/>
          <w:color w:val="000000" w:themeColor="text1"/>
          <w:sz w:val="20"/>
          <w:szCs w:val="20"/>
          <w:lang w:val="en-GB"/>
        </w:rPr>
        <w:t xml:space="preserve"> price is greater than or equal to the sale price of any other quotation existing in the market at the time of introduction;</w:t>
      </w:r>
    </w:p>
    <w:p w14:paraId="2D0E1BE2" w14:textId="104A0DE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selling price is less than or equal to the </w:t>
      </w:r>
      <w:r w:rsidR="008523CD" w:rsidRPr="00F01ACA">
        <w:rPr>
          <w:rFonts w:ascii="Times New Roman" w:hAnsi="Times New Roman" w:cs="Times New Roman"/>
          <w:color w:val="000000" w:themeColor="text1"/>
          <w:sz w:val="20"/>
          <w:szCs w:val="20"/>
          <w:lang w:val="en-GB"/>
        </w:rPr>
        <w:t>purchase</w:t>
      </w:r>
      <w:r w:rsidRPr="00F01ACA">
        <w:rPr>
          <w:rFonts w:ascii="Times New Roman" w:hAnsi="Times New Roman" w:cs="Times New Roman"/>
          <w:color w:val="000000" w:themeColor="text1"/>
          <w:sz w:val="20"/>
          <w:szCs w:val="20"/>
          <w:lang w:val="en-GB"/>
        </w:rPr>
        <w:t xml:space="preserve"> price of any quotation </w:t>
      </w:r>
      <w:r w:rsidR="008523CD" w:rsidRPr="00F01ACA">
        <w:rPr>
          <w:rFonts w:ascii="Times New Roman" w:hAnsi="Times New Roman" w:cs="Times New Roman"/>
          <w:color w:val="000000" w:themeColor="text1"/>
          <w:sz w:val="20"/>
          <w:szCs w:val="20"/>
          <w:lang w:val="en-GB"/>
        </w:rPr>
        <w:t>exist</w:t>
      </w:r>
      <w:r w:rsidRPr="00F01ACA">
        <w:rPr>
          <w:rFonts w:ascii="Times New Roman" w:hAnsi="Times New Roman" w:cs="Times New Roman"/>
          <w:color w:val="000000" w:themeColor="text1"/>
          <w:sz w:val="20"/>
          <w:szCs w:val="20"/>
          <w:lang w:val="en-GB"/>
        </w:rPr>
        <w:t>ing in the market at the time of introduction.</w:t>
      </w:r>
    </w:p>
    <w:p w14:paraId="11508033" w14:textId="0496F37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13</w:t>
      </w:r>
    </w:p>
    <w:p w14:paraId="5852E8DC" w14:textId="6DEB07F6"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Firm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shall contain at least the following information:</w:t>
      </w:r>
    </w:p>
    <w:p w14:paraId="7FBC32EF"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price expressed as a percentage;</w:t>
      </w:r>
    </w:p>
    <w:p w14:paraId="71FAF40E" w14:textId="76954D3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w:t>
      </w:r>
      <w:r w:rsidR="008523CD" w:rsidRPr="00F01ACA">
        <w:rPr>
          <w:rFonts w:ascii="Times New Roman" w:hAnsi="Times New Roman" w:cs="Times New Roman"/>
          <w:color w:val="000000" w:themeColor="text1"/>
          <w:sz w:val="20"/>
          <w:szCs w:val="20"/>
          <w:lang w:val="en-GB"/>
        </w:rPr>
        <w:t>quoted</w:t>
      </w:r>
      <w:r w:rsidRPr="00F01ACA">
        <w:rPr>
          <w:rFonts w:ascii="Times New Roman" w:hAnsi="Times New Roman" w:cs="Times New Roman"/>
          <w:color w:val="000000" w:themeColor="text1"/>
          <w:sz w:val="20"/>
          <w:szCs w:val="20"/>
          <w:lang w:val="en-GB"/>
        </w:rPr>
        <w:t xml:space="preserve"> issue expressed as ISIN;</w:t>
      </w:r>
    </w:p>
    <w:p w14:paraId="4371B964"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the quoted nominal value;</w:t>
      </w:r>
    </w:p>
    <w:p w14:paraId="7CE2185A"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the period of validity;</w:t>
      </w:r>
    </w:p>
    <w:p w14:paraId="08CD2B8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e) the settlement deadline.</w:t>
      </w:r>
    </w:p>
    <w:p w14:paraId="420BDD8B" w14:textId="6BD0313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For each issue of government securities, the National Bank of Romania shall establish and communicate the minimum quantity of government securities for which firm </w:t>
      </w:r>
      <w:r w:rsidR="008523CD" w:rsidRPr="00F01ACA">
        <w:rPr>
          <w:rFonts w:ascii="Times New Roman" w:hAnsi="Times New Roman" w:cs="Times New Roman"/>
          <w:color w:val="000000" w:themeColor="text1"/>
          <w:sz w:val="20"/>
          <w:szCs w:val="20"/>
          <w:lang w:val="en-GB"/>
        </w:rPr>
        <w:t>quotations</w:t>
      </w:r>
      <w:r w:rsidRPr="00F01ACA">
        <w:rPr>
          <w:rFonts w:ascii="Times New Roman" w:hAnsi="Times New Roman" w:cs="Times New Roman"/>
          <w:color w:val="000000" w:themeColor="text1"/>
          <w:sz w:val="20"/>
          <w:szCs w:val="20"/>
          <w:lang w:val="en-GB"/>
        </w:rPr>
        <w:t xml:space="preserve"> are to be displayed.</w:t>
      </w:r>
    </w:p>
    <w:p w14:paraId="5C3EEEDE" w14:textId="6524DA1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14</w:t>
      </w:r>
    </w:p>
    <w:p w14:paraId="755E9E86" w14:textId="30C8EBA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between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carried out both on own account and on behalf of clients, may be concluded over the telephone and/or through trading platforms authorised by the National Bank of Romania.</w:t>
      </w:r>
    </w:p>
    <w:p w14:paraId="49F47FC1" w14:textId="0FF1E96F"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concluded on the secondary market must be immediately confirmed in writing by any means by one or both of the parties as agreed by them.</w:t>
      </w:r>
    </w:p>
    <w:p w14:paraId="43D5D95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confirmation shall include at least the following elements:</w:t>
      </w:r>
    </w:p>
    <w:p w14:paraId="7E00C535"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series/series involved;</w:t>
      </w:r>
    </w:p>
    <w:p w14:paraId="7E9A8F31" w14:textId="47F2B34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date on which the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 is finalised;</w:t>
      </w:r>
    </w:p>
    <w:p w14:paraId="0A743E45"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the settlement date;</w:t>
      </w:r>
    </w:p>
    <w:p w14:paraId="28858D19" w14:textId="283049A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type of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w:t>
      </w:r>
    </w:p>
    <w:p w14:paraId="2682BC1E" w14:textId="286776E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e) the value of the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 expressed as the settlement value and the currency in which the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 is denominated;</w:t>
      </w:r>
    </w:p>
    <w:p w14:paraId="0077A20B"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f) the accounts from/to which the funds will be disbursed;</w:t>
      </w:r>
    </w:p>
    <w:p w14:paraId="08903CF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g) price expressed as a percentage.</w:t>
      </w:r>
    </w:p>
    <w:p w14:paraId="3B4821AC" w14:textId="77777777" w:rsidR="00FA084A"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p>
    <w:p w14:paraId="1BC6EE85" w14:textId="77777777" w:rsidR="00FA084A" w:rsidRPr="00F01ACA" w:rsidRDefault="00FA084A">
      <w:pPr>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br w:type="page"/>
      </w:r>
    </w:p>
    <w:p w14:paraId="20808A35" w14:textId="594088A4" w:rsidR="00C70FF1" w:rsidRPr="00F01ACA" w:rsidRDefault="00C3758B"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lastRenderedPageBreak/>
        <w:t>ARTICLE</w:t>
      </w:r>
      <w:r w:rsidR="00C70FF1" w:rsidRPr="00F01ACA">
        <w:rPr>
          <w:rFonts w:ascii="Times New Roman" w:hAnsi="Times New Roman" w:cs="Times New Roman"/>
          <w:color w:val="000000" w:themeColor="text1"/>
          <w:sz w:val="20"/>
          <w:szCs w:val="20"/>
          <w:lang w:val="en-GB"/>
        </w:rPr>
        <w:t xml:space="preserve"> 15</w:t>
      </w:r>
    </w:p>
    <w:p w14:paraId="7E42DF7D" w14:textId="5703B63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In the case of professional clients, as defined in </w:t>
      </w:r>
      <w:r w:rsidRPr="00F01ACA">
        <w:rPr>
          <w:rFonts w:ascii="Times New Roman" w:hAnsi="Times New Roman" w:cs="Times New Roman"/>
          <w:color w:val="000000" w:themeColor="text1"/>
          <w:sz w:val="20"/>
          <w:szCs w:val="20"/>
          <w:u w:val="single"/>
          <w:lang w:val="en-GB"/>
        </w:rPr>
        <w:t xml:space="preserve">Article 3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item 9 of Law no 126/2018 on </w:t>
      </w:r>
      <w:r w:rsidR="000001B5" w:rsidRPr="00F01ACA">
        <w:rPr>
          <w:rFonts w:ascii="Times New Roman" w:hAnsi="Times New Roman" w:cs="Times New Roman"/>
          <w:color w:val="000000" w:themeColor="text1"/>
          <w:sz w:val="20"/>
          <w:szCs w:val="20"/>
          <w:lang w:val="en-GB"/>
        </w:rPr>
        <w:t>f</w:t>
      </w:r>
      <w:r w:rsidRPr="00F01ACA">
        <w:rPr>
          <w:rFonts w:ascii="Times New Roman" w:hAnsi="Times New Roman" w:cs="Times New Roman"/>
          <w:color w:val="000000" w:themeColor="text1"/>
          <w:sz w:val="20"/>
          <w:szCs w:val="20"/>
          <w:lang w:val="en-GB"/>
        </w:rPr>
        <w:t xml:space="preserve">inancial </w:t>
      </w:r>
      <w:r w:rsidR="000001B5" w:rsidRPr="00F01ACA">
        <w:rPr>
          <w:rFonts w:ascii="Times New Roman" w:hAnsi="Times New Roman" w:cs="Times New Roman"/>
          <w:color w:val="000000" w:themeColor="text1"/>
          <w:sz w:val="20"/>
          <w:szCs w:val="20"/>
          <w:lang w:val="en-GB"/>
        </w:rPr>
        <w:t>i</w:t>
      </w:r>
      <w:r w:rsidRPr="00F01ACA">
        <w:rPr>
          <w:rFonts w:ascii="Times New Roman" w:hAnsi="Times New Roman" w:cs="Times New Roman"/>
          <w:color w:val="000000" w:themeColor="text1"/>
          <w:sz w:val="20"/>
          <w:szCs w:val="20"/>
          <w:lang w:val="en-GB"/>
        </w:rPr>
        <w:t>nstruments</w:t>
      </w:r>
      <w:r w:rsidR="000001B5" w:rsidRPr="00F01ACA">
        <w:rPr>
          <w:rFonts w:ascii="Times New Roman" w:hAnsi="Times New Roman" w:cs="Times New Roman"/>
          <w:color w:val="000000" w:themeColor="text1"/>
          <w:sz w:val="20"/>
          <w:szCs w:val="20"/>
          <w:lang w:val="en-GB"/>
        </w:rPr>
        <w:t xml:space="preserve"> markets</w:t>
      </w:r>
      <w:r w:rsidRPr="00F01ACA">
        <w:rPr>
          <w:rFonts w:ascii="Times New Roman" w:hAnsi="Times New Roman" w:cs="Times New Roman"/>
          <w:color w:val="000000" w:themeColor="text1"/>
          <w:sz w:val="20"/>
          <w:szCs w:val="20"/>
          <w:lang w:val="en-GB"/>
        </w:rPr>
        <w:t xml:space="preserve">, </w:t>
      </w:r>
      <w:r w:rsidR="006F40B1" w:rsidRPr="00F01ACA">
        <w:rPr>
          <w:rFonts w:ascii="Times New Roman" w:hAnsi="Times New Roman" w:cs="Times New Roman"/>
          <w:color w:val="000000" w:themeColor="text1"/>
          <w:sz w:val="20"/>
          <w:szCs w:val="20"/>
          <w:lang w:val="en-GB"/>
        </w:rPr>
        <w:t>including subsequent amendments and additions</w:t>
      </w:r>
      <w:r w:rsidRPr="00F01ACA">
        <w:rPr>
          <w:rFonts w:ascii="Times New Roman" w:hAnsi="Times New Roman" w:cs="Times New Roman"/>
          <w:color w:val="000000" w:themeColor="text1"/>
          <w:sz w:val="20"/>
          <w:szCs w:val="20"/>
          <w:lang w:val="en-GB"/>
        </w:rPr>
        <w:t>, the confirmations shall comply with the requirements set out in Article 2 of Delegated Regulation (EU) 2018/1.229.</w:t>
      </w:r>
    </w:p>
    <w:p w14:paraId="6684CADC" w14:textId="7347CF2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shall require retail customers, as defined in </w:t>
      </w:r>
      <w:r w:rsidRPr="00F01ACA">
        <w:rPr>
          <w:rFonts w:ascii="Times New Roman" w:hAnsi="Times New Roman" w:cs="Times New Roman"/>
          <w:color w:val="000000" w:themeColor="text1"/>
          <w:sz w:val="20"/>
          <w:szCs w:val="20"/>
          <w:u w:val="single"/>
          <w:lang w:val="en-GB"/>
        </w:rPr>
        <w:t xml:space="preserve">Article 3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item 10 of Law no 126/2018, </w:t>
      </w:r>
      <w:r w:rsidR="000001B5" w:rsidRPr="00F01ACA">
        <w:rPr>
          <w:rFonts w:ascii="Times New Roman" w:hAnsi="Times New Roman" w:cs="Times New Roman"/>
          <w:color w:val="000000" w:themeColor="text1"/>
          <w:sz w:val="20"/>
          <w:szCs w:val="20"/>
          <w:lang w:val="en-GB"/>
        </w:rPr>
        <w:t>including subsequent amendments and additions</w:t>
      </w:r>
      <w:r w:rsidRPr="00F01ACA">
        <w:rPr>
          <w:rFonts w:ascii="Times New Roman" w:hAnsi="Times New Roman" w:cs="Times New Roman"/>
          <w:color w:val="000000" w:themeColor="text1"/>
          <w:sz w:val="20"/>
          <w:szCs w:val="20"/>
          <w:lang w:val="en-GB"/>
        </w:rPr>
        <w:t xml:space="preserve">, to send them all relevant information regarding the settlement of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at the latest by 1.00 p.m. on the working day following the day on which the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 took place, in accordance with Article 3 of Delegated Regulation (EU) 2018/1.229.</w:t>
      </w:r>
    </w:p>
    <w:p w14:paraId="0F6759AE" w14:textId="124F5F5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16</w:t>
      </w:r>
    </w:p>
    <w:p w14:paraId="0AE81014" w14:textId="2A4C942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shall ensure the priority </w:t>
      </w:r>
      <w:r w:rsidR="0049043E" w:rsidRPr="00F01ACA">
        <w:rPr>
          <w:rFonts w:ascii="Times New Roman" w:hAnsi="Times New Roman" w:cs="Times New Roman"/>
          <w:color w:val="000000" w:themeColor="text1"/>
          <w:sz w:val="20"/>
          <w:szCs w:val="20"/>
          <w:lang w:val="en-GB"/>
        </w:rPr>
        <w:t xml:space="preserve">in </w:t>
      </w:r>
      <w:r w:rsidRPr="00F01ACA">
        <w:rPr>
          <w:rFonts w:ascii="Times New Roman" w:hAnsi="Times New Roman" w:cs="Times New Roman"/>
          <w:color w:val="000000" w:themeColor="text1"/>
          <w:sz w:val="20"/>
          <w:szCs w:val="20"/>
          <w:lang w:val="en-GB"/>
        </w:rPr>
        <w:t>execution of client orders and shall not compete the execution of client orders with the execution of orders in their own name and for their own account.</w:t>
      </w:r>
    </w:p>
    <w:p w14:paraId="03BD74A9" w14:textId="2F6E61BF"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Employees of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shall not be entitled to enter into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at off-market prices, which are based on agreements of an onerous nature and/or are aimed at making profit for personal gain.</w:t>
      </w:r>
    </w:p>
    <w:p w14:paraId="16311D03" w14:textId="3941795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personnel involved in the intermediation activity shall be prohibited from disclosing information related to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concluded by clients.</w:t>
      </w:r>
    </w:p>
    <w:p w14:paraId="7532B69B" w14:textId="175F8556"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(4)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carried out outside the hours of operation of the secondary market or in places other than those specially designated for trading activity will be allowed only in exceptional circumstances, with the prior approval of the executive management of the respective </w:t>
      </w:r>
      <w:r w:rsidR="008A07CB" w:rsidRPr="00F01ACA">
        <w:rPr>
          <w:rFonts w:ascii="Times New Roman" w:hAnsi="Times New Roman" w:cs="Times New Roman"/>
          <w:color w:val="000000" w:themeColor="text1"/>
          <w:sz w:val="20"/>
          <w:szCs w:val="20"/>
          <w:lang w:val="en-GB"/>
        </w:rPr>
        <w:t>dealer</w:t>
      </w:r>
      <w:r w:rsidRPr="00F01ACA">
        <w:rPr>
          <w:rFonts w:ascii="Times New Roman" w:hAnsi="Times New Roman" w:cs="Times New Roman"/>
          <w:color w:val="000000" w:themeColor="text1"/>
          <w:sz w:val="20"/>
          <w:szCs w:val="20"/>
          <w:lang w:val="en-GB"/>
        </w:rPr>
        <w:t>, in compliance with the applicable legal provisions.</w:t>
      </w:r>
    </w:p>
    <w:p w14:paraId="35945331" w14:textId="39BCADF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17</w:t>
      </w:r>
    </w:p>
    <w:p w14:paraId="16485472" w14:textId="4160AEC6"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concluded by secondary market participants in their own name and for their own account and/or in their own name and for the account of customers shall be reported daily to the National Bank of Romania, in the form and through the means of communication indicated in the rules issued by the central bank in application of this Regulation, no later than 6.00 p.m. on the day on which the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 was concluded.</w:t>
      </w:r>
    </w:p>
    <w:p w14:paraId="6FDC647D" w14:textId="2E0F262C"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18</w:t>
      </w:r>
    </w:p>
    <w:p w14:paraId="75080FC2"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State securities may be transferred without payment in the following cases:</w:t>
      </w:r>
    </w:p>
    <w:p w14:paraId="51518B8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portfolio transfers;</w:t>
      </w:r>
    </w:p>
    <w:p w14:paraId="40626BDF"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mergers, divisions or other such operations involving secondary market participants;</w:t>
      </w:r>
    </w:p>
    <w:p w14:paraId="1AD11BD6" w14:textId="468AF04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inheritances, donations and other legal acts gratuitously entailing the transfer of ownership or other rights over government securities.</w:t>
      </w:r>
    </w:p>
    <w:p w14:paraId="6325A1B4" w14:textId="7CADBD8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Secondary market </w:t>
      </w:r>
      <w:r w:rsidR="00C3758B" w:rsidRPr="00F01ACA">
        <w:rPr>
          <w:rFonts w:ascii="Times New Roman" w:hAnsi="Times New Roman" w:cs="Times New Roman"/>
          <w:color w:val="000000" w:themeColor="text1"/>
          <w:sz w:val="20"/>
          <w:szCs w:val="20"/>
          <w:lang w:val="en-GB"/>
        </w:rPr>
        <w:t>dealers</w:t>
      </w:r>
      <w:r w:rsidRPr="00F01ACA">
        <w:rPr>
          <w:rFonts w:ascii="Times New Roman" w:hAnsi="Times New Roman" w:cs="Times New Roman"/>
          <w:color w:val="000000" w:themeColor="text1"/>
          <w:sz w:val="20"/>
          <w:szCs w:val="20"/>
          <w:lang w:val="en-GB"/>
        </w:rPr>
        <w:t xml:space="preserve"> shall be required to request and verify the supporting documents underlying the free-of-charge transfers ordered by their clients.</w:t>
      </w:r>
    </w:p>
    <w:p w14:paraId="35B962BD" w14:textId="049C8E5B"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19</w:t>
      </w:r>
    </w:p>
    <w:p w14:paraId="240DB92A"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The National Bank of Romania, in its capacity as administrator of the secondary market, shall provide the market with information on the average daily price for each issue and, respectively, the traded volume by type of issue.</w:t>
      </w:r>
    </w:p>
    <w:p w14:paraId="3D854531" w14:textId="04BED859"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20</w:t>
      </w:r>
    </w:p>
    <w:p w14:paraId="3CBC46D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The deposit of government securities and the settlement of operations with government securities carried out on the secondary market shall be performed through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 in accordance with the operating rules of the system, established by the National Bank of Romania.</w:t>
      </w:r>
    </w:p>
    <w:p w14:paraId="1DF65803" w14:textId="173B5FE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21</w:t>
      </w:r>
    </w:p>
    <w:p w14:paraId="0E9B1D85" w14:textId="0DE1FD75"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 xml:space="preserve">s of such a nature as to mislead the management of secondary market participants or the supervisory and oversight bodies as to the rights and/or obligations of participants as a result of entering into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on the secondary market shall be prohibited.</w:t>
      </w:r>
    </w:p>
    <w:p w14:paraId="6FC83428" w14:textId="74F359C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22</w:t>
      </w:r>
    </w:p>
    <w:p w14:paraId="6E85CF40" w14:textId="723CCD75"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Secondary market participants must comply with the legislative framework in the area of preventing and combating money laundering and terrorist financing, the implementation of international sanctions and have in place an internal procedural framework adequate to the requirements of the applicable legislation in this area, in order to ensure that </w:t>
      </w:r>
      <w:r w:rsidR="00EC0301" w:rsidRPr="00F01ACA">
        <w:rPr>
          <w:rFonts w:ascii="Times New Roman" w:hAnsi="Times New Roman" w:cs="Times New Roman"/>
          <w:color w:val="000000" w:themeColor="text1"/>
          <w:sz w:val="20"/>
          <w:szCs w:val="20"/>
          <w:lang w:val="en-GB"/>
        </w:rPr>
        <w:t>operation</w:t>
      </w:r>
      <w:r w:rsidRPr="00F01ACA">
        <w:rPr>
          <w:rFonts w:ascii="Times New Roman" w:hAnsi="Times New Roman" w:cs="Times New Roman"/>
          <w:color w:val="000000" w:themeColor="text1"/>
          <w:sz w:val="20"/>
          <w:szCs w:val="20"/>
          <w:lang w:val="en-GB"/>
        </w:rPr>
        <w:t>s on the secondary market are not used for the purposes of fraud, money laundering, corruption or other illegal activities.</w:t>
      </w:r>
    </w:p>
    <w:p w14:paraId="1E6CB9AC" w14:textId="3E59D77E"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23</w:t>
      </w:r>
    </w:p>
    <w:p w14:paraId="4C1BB2DB"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The dissemination of information by any means whatsoever which gives, or is likely to give, false or misleading signals as to trading in government securities, including the spreading of rumours or false or misleading news.</w:t>
      </w:r>
    </w:p>
    <w:p w14:paraId="5DA95E50"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45940C5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CHAPTER IV</w:t>
      </w:r>
    </w:p>
    <w:p w14:paraId="5BAA20F3" w14:textId="484FC7B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Monitoring of participants and action</w:t>
      </w:r>
      <w:r w:rsidR="008A07CB" w:rsidRPr="00F01ACA">
        <w:rPr>
          <w:rFonts w:ascii="Times New Roman" w:hAnsi="Times New Roman" w:cs="Times New Roman"/>
          <w:b/>
          <w:bCs/>
          <w:color w:val="000000" w:themeColor="text1"/>
          <w:sz w:val="20"/>
          <w:szCs w:val="20"/>
          <w:lang w:val="en-GB"/>
        </w:rPr>
        <w:t>s taken</w:t>
      </w:r>
      <w:r w:rsidRPr="00F01ACA">
        <w:rPr>
          <w:rFonts w:ascii="Times New Roman" w:hAnsi="Times New Roman" w:cs="Times New Roman"/>
          <w:b/>
          <w:bCs/>
          <w:color w:val="000000" w:themeColor="text1"/>
          <w:sz w:val="20"/>
          <w:szCs w:val="20"/>
          <w:lang w:val="en-GB"/>
        </w:rPr>
        <w:t xml:space="preserve"> for breaches of secondary market rules</w:t>
      </w:r>
    </w:p>
    <w:p w14:paraId="28BEDEB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D732DE2" w14:textId="5CBAB65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24</w:t>
      </w:r>
    </w:p>
    <w:p w14:paraId="107BAE43" w14:textId="77777777" w:rsidR="00FA084A"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p>
    <w:p w14:paraId="64E06CAA" w14:textId="77777777" w:rsidR="00FA084A" w:rsidRPr="00F01ACA" w:rsidRDefault="00FA084A">
      <w:pPr>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br w:type="page"/>
      </w:r>
    </w:p>
    <w:p w14:paraId="06B4064E" w14:textId="73D8F29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lastRenderedPageBreak/>
        <w:t xml:space="preserve"> The National Bank of Romania shall monitor the conduct of the secondary market participants, ensuring compliance with the provisions of this Regulation and the rules issued for its application.</w:t>
      </w:r>
    </w:p>
    <w:p w14:paraId="43629196" w14:textId="1D84054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25</w:t>
      </w:r>
    </w:p>
    <w:p w14:paraId="37780AA0"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 National Bank of Romania may apply the following measures:</w:t>
      </w:r>
    </w:p>
    <w:p w14:paraId="133C5B84" w14:textId="2B1C89F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a written warning for participants' failure to comply with the provisions of </w:t>
      </w:r>
      <w:r w:rsidRPr="00F01ACA">
        <w:rPr>
          <w:rFonts w:ascii="Times New Roman" w:hAnsi="Times New Roman" w:cs="Times New Roman"/>
          <w:color w:val="000000" w:themeColor="text1"/>
          <w:sz w:val="20"/>
          <w:szCs w:val="20"/>
          <w:u w:val="single"/>
          <w:lang w:val="en-GB"/>
        </w:rPr>
        <w:t>Chap</w:t>
      </w:r>
      <w:r w:rsidR="008A07CB" w:rsidRPr="00F01ACA">
        <w:rPr>
          <w:rFonts w:ascii="Times New Roman" w:hAnsi="Times New Roman" w:cs="Times New Roman"/>
          <w:color w:val="000000" w:themeColor="text1"/>
          <w:sz w:val="20"/>
          <w:szCs w:val="20"/>
          <w:u w:val="single"/>
          <w:lang w:val="en-GB"/>
        </w:rPr>
        <w:t>ter</w:t>
      </w:r>
      <w:r w:rsidRPr="00F01ACA">
        <w:rPr>
          <w:rFonts w:ascii="Times New Roman" w:hAnsi="Times New Roman" w:cs="Times New Roman"/>
          <w:color w:val="000000" w:themeColor="text1"/>
          <w:sz w:val="20"/>
          <w:szCs w:val="20"/>
          <w:u w:val="single"/>
          <w:lang w:val="en-GB"/>
        </w:rPr>
        <w:t xml:space="preserve"> III </w:t>
      </w:r>
      <w:r w:rsidRPr="00F01ACA">
        <w:rPr>
          <w:rFonts w:ascii="Times New Roman" w:hAnsi="Times New Roman" w:cs="Times New Roman"/>
          <w:color w:val="000000" w:themeColor="text1"/>
          <w:sz w:val="20"/>
          <w:szCs w:val="20"/>
          <w:lang w:val="en-GB"/>
        </w:rPr>
        <w:t>and the rules issued by the National Bank of Romania in application of this Regulation;</w:t>
      </w:r>
    </w:p>
    <w:p w14:paraId="0D8FA40F"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temporary prohibition to carry out operations on the secondary market, for a period determined by the National Bank of Romania and communicated to the participant concerned, in the following situations:</w:t>
      </w:r>
    </w:p>
    <w:p w14:paraId="5A958367"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failure to comply with the conditions for participation in the secondary market set out in </w:t>
      </w:r>
      <w:r w:rsidRPr="00F01ACA">
        <w:rPr>
          <w:rFonts w:ascii="Times New Roman" w:hAnsi="Times New Roman" w:cs="Times New Roman"/>
          <w:color w:val="000000" w:themeColor="text1"/>
          <w:sz w:val="20"/>
          <w:szCs w:val="20"/>
          <w:u w:val="single"/>
          <w:lang w:val="en-GB"/>
        </w:rPr>
        <w:t>Article 4</w:t>
      </w:r>
      <w:r w:rsidRPr="00F01ACA">
        <w:rPr>
          <w:rFonts w:ascii="Times New Roman" w:hAnsi="Times New Roman" w:cs="Times New Roman"/>
          <w:color w:val="000000" w:themeColor="text1"/>
          <w:sz w:val="20"/>
          <w:szCs w:val="20"/>
          <w:lang w:val="en-GB"/>
        </w:rPr>
        <w:t>;</w:t>
      </w:r>
    </w:p>
    <w:p w14:paraId="34DEE9D9"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the opening of insolvency proceedings for the secondary market participant;</w:t>
      </w:r>
    </w:p>
    <w:p w14:paraId="66BE0518" w14:textId="377D7A58"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the suspension or withdrawal of the status of primary dealer in the situations covered by </w:t>
      </w:r>
      <w:r w:rsidRPr="00F01ACA">
        <w:rPr>
          <w:rFonts w:ascii="Times New Roman" w:hAnsi="Times New Roman" w:cs="Times New Roman"/>
          <w:color w:val="000000" w:themeColor="text1"/>
          <w:sz w:val="20"/>
          <w:szCs w:val="20"/>
          <w:u w:val="single"/>
          <w:lang w:val="en-GB"/>
        </w:rPr>
        <w:t xml:space="preserve">Article 47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points 2 and 3 of the Framework Regulation;</w:t>
      </w:r>
    </w:p>
    <w:p w14:paraId="22D64CB3"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suspension of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 participant status.</w:t>
      </w:r>
    </w:p>
    <w:p w14:paraId="124946D9" w14:textId="7E0FCE5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In the situation covered by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(1) </w:t>
      </w:r>
      <w:r w:rsidR="008A07CB" w:rsidRPr="00F01ACA">
        <w:rPr>
          <w:rFonts w:ascii="Times New Roman" w:hAnsi="Times New Roman" w:cs="Times New Roman"/>
          <w:color w:val="000000" w:themeColor="text1"/>
          <w:sz w:val="20"/>
          <w:szCs w:val="20"/>
          <w:lang w:val="en-GB"/>
        </w:rPr>
        <w:t>item</w:t>
      </w:r>
      <w:r w:rsidRPr="00F01ACA">
        <w:rPr>
          <w:rFonts w:ascii="Times New Roman" w:hAnsi="Times New Roman" w:cs="Times New Roman"/>
          <w:color w:val="000000" w:themeColor="text1"/>
          <w:sz w:val="20"/>
          <w:szCs w:val="20"/>
          <w:lang w:val="en-GB"/>
        </w:rPr>
        <w:t xml:space="preserve"> 2 </w:t>
      </w:r>
      <w:r w:rsidR="00C3758B" w:rsidRPr="00F01ACA">
        <w:rPr>
          <w:rFonts w:ascii="Times New Roman" w:hAnsi="Times New Roman" w:cs="Times New Roman"/>
          <w:color w:val="000000" w:themeColor="text1"/>
          <w:sz w:val="20"/>
          <w:szCs w:val="20"/>
          <w:lang w:val="en-GB"/>
        </w:rPr>
        <w:t>letter</w:t>
      </w:r>
      <w:r w:rsidRPr="00F01ACA">
        <w:rPr>
          <w:rFonts w:ascii="Times New Roman" w:hAnsi="Times New Roman" w:cs="Times New Roman"/>
          <w:color w:val="000000" w:themeColor="text1"/>
          <w:sz w:val="20"/>
          <w:szCs w:val="20"/>
          <w:lang w:val="en-GB"/>
        </w:rPr>
        <w:t xml:space="preserve"> c), in order to resume operations on the secondary market, the participant shall submit to the National Bank of Romania an application, together with the documentation showing that the conditions for participation laid down in </w:t>
      </w:r>
      <w:r w:rsidRPr="00F01ACA">
        <w:rPr>
          <w:rFonts w:ascii="Times New Roman" w:hAnsi="Times New Roman" w:cs="Times New Roman"/>
          <w:color w:val="000000" w:themeColor="text1"/>
          <w:sz w:val="20"/>
          <w:szCs w:val="20"/>
          <w:u w:val="single"/>
          <w:lang w:val="en-GB"/>
        </w:rPr>
        <w:t xml:space="preserve">Article 4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202FA1D0" w14:textId="4AE2D013"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26</w:t>
      </w:r>
    </w:p>
    <w:p w14:paraId="5E5F7E21"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A secondary market participant in government securities shall lose this status in the following situations:</w:t>
      </w:r>
    </w:p>
    <w:p w14:paraId="1076A277"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a) the judgement opening insolvency proceedings against it remains final;</w:t>
      </w:r>
    </w:p>
    <w:p w14:paraId="324366FA"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 its participation in the </w:t>
      </w:r>
      <w:proofErr w:type="spellStart"/>
      <w:r w:rsidRPr="00F01ACA">
        <w:rPr>
          <w:rFonts w:ascii="Times New Roman" w:hAnsi="Times New Roman" w:cs="Times New Roman"/>
          <w:color w:val="000000" w:themeColor="text1"/>
          <w:sz w:val="20"/>
          <w:szCs w:val="20"/>
          <w:lang w:val="en-GB"/>
        </w:rPr>
        <w:t>SaFIR</w:t>
      </w:r>
      <w:proofErr w:type="spellEnd"/>
      <w:r w:rsidRPr="00F01ACA">
        <w:rPr>
          <w:rFonts w:ascii="Times New Roman" w:hAnsi="Times New Roman" w:cs="Times New Roman"/>
          <w:color w:val="000000" w:themeColor="text1"/>
          <w:sz w:val="20"/>
          <w:szCs w:val="20"/>
          <w:lang w:val="en-GB"/>
        </w:rPr>
        <w:t xml:space="preserve"> system has ceased;</w:t>
      </w:r>
    </w:p>
    <w:p w14:paraId="5ED2640D" w14:textId="50A8826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 has not remedied the situation of non-compliance with the conditions for participation set out in </w:t>
      </w:r>
      <w:r w:rsidRPr="00F01ACA">
        <w:rPr>
          <w:rFonts w:ascii="Times New Roman" w:hAnsi="Times New Roman" w:cs="Times New Roman"/>
          <w:color w:val="000000" w:themeColor="text1"/>
          <w:sz w:val="20"/>
          <w:szCs w:val="20"/>
          <w:u w:val="single"/>
          <w:lang w:val="en-GB"/>
        </w:rPr>
        <w:t>Article 4</w:t>
      </w:r>
      <w:r w:rsidRPr="00F01ACA">
        <w:rPr>
          <w:rFonts w:ascii="Times New Roman" w:hAnsi="Times New Roman" w:cs="Times New Roman"/>
          <w:color w:val="000000" w:themeColor="text1"/>
          <w:sz w:val="20"/>
          <w:szCs w:val="20"/>
          <w:lang w:val="en-GB"/>
        </w:rPr>
        <w:t xml:space="preserve">, within the deadline agreed by the National Bank of Romania and communicated to the participant, which has led to the application of the measure set out in </w:t>
      </w:r>
      <w:r w:rsidRPr="00F01ACA">
        <w:rPr>
          <w:rFonts w:ascii="Times New Roman" w:hAnsi="Times New Roman" w:cs="Times New Roman"/>
          <w:color w:val="000000" w:themeColor="text1"/>
          <w:sz w:val="20"/>
          <w:szCs w:val="20"/>
          <w:u w:val="single"/>
          <w:lang w:val="en-GB"/>
        </w:rPr>
        <w:t>Article 25</w:t>
      </w: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 point 2 letter a);</w:t>
      </w:r>
    </w:p>
    <w:p w14:paraId="485541C1" w14:textId="02DAC77A"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d) as a result of a request to waive the right of market access, made in accordance with the provisions of </w:t>
      </w:r>
      <w:r w:rsidRPr="00F01ACA">
        <w:rPr>
          <w:rFonts w:ascii="Times New Roman" w:hAnsi="Times New Roman" w:cs="Times New Roman"/>
          <w:color w:val="000000" w:themeColor="text1"/>
          <w:sz w:val="20"/>
          <w:szCs w:val="20"/>
          <w:u w:val="single"/>
          <w:lang w:val="en-GB"/>
        </w:rPr>
        <w:t xml:space="preserve">Article 5 </w:t>
      </w:r>
      <w:r w:rsidR="006F40B1" w:rsidRPr="00F01ACA">
        <w:rPr>
          <w:rFonts w:ascii="Times New Roman" w:hAnsi="Times New Roman" w:cs="Times New Roman"/>
          <w:color w:val="000000" w:themeColor="text1"/>
          <w:sz w:val="20"/>
          <w:szCs w:val="20"/>
          <w:lang w:val="en-GB"/>
        </w:rPr>
        <w:t>paragraph</w:t>
      </w:r>
      <w:r w:rsidRPr="00F01ACA">
        <w:rPr>
          <w:rFonts w:ascii="Times New Roman" w:hAnsi="Times New Roman" w:cs="Times New Roman"/>
          <w:color w:val="000000" w:themeColor="text1"/>
          <w:sz w:val="20"/>
          <w:szCs w:val="20"/>
          <w:lang w:val="en-GB"/>
        </w:rPr>
        <w:t xml:space="preserve"> (4).</w:t>
      </w:r>
    </w:p>
    <w:p w14:paraId="09C86CB2" w14:textId="6CCBAAE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National Bank of Romania shall immediately inform the participants, the Ministry of Finance and the Financial Supervisory Authority, by any means, of the situations that have arisen in accordance with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 xml:space="preserve">(1) and the measures applied in accordance with </w:t>
      </w:r>
      <w:r w:rsidRPr="00F01ACA">
        <w:rPr>
          <w:rFonts w:ascii="Times New Roman" w:hAnsi="Times New Roman" w:cs="Times New Roman"/>
          <w:color w:val="000000" w:themeColor="text1"/>
          <w:sz w:val="20"/>
          <w:szCs w:val="20"/>
          <w:u w:val="single"/>
          <w:lang w:val="en-GB"/>
        </w:rPr>
        <w:t xml:space="preserve">Article 25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68FEAB7F" w14:textId="34783E7D"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27</w:t>
      </w:r>
    </w:p>
    <w:p w14:paraId="0D06283E"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At the request of the competent supervisory authority, the National Bank of Romania may prohibit an intermediary from acting as a market maker for a specific series of government securities.</w:t>
      </w:r>
    </w:p>
    <w:p w14:paraId="404284BA"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The National Bank of Romania may prohibit a participant from acting as a market maker if it fails to fulfil the obligations set out in </w:t>
      </w:r>
      <w:r w:rsidRPr="00F01ACA">
        <w:rPr>
          <w:rFonts w:ascii="Times New Roman" w:hAnsi="Times New Roman" w:cs="Times New Roman"/>
          <w:color w:val="000000" w:themeColor="text1"/>
          <w:sz w:val="20"/>
          <w:szCs w:val="20"/>
          <w:u w:val="single"/>
          <w:lang w:val="en-GB"/>
        </w:rPr>
        <w:t>Article 7</w:t>
      </w:r>
      <w:r w:rsidRPr="00F01ACA">
        <w:rPr>
          <w:rFonts w:ascii="Times New Roman" w:hAnsi="Times New Roman" w:cs="Times New Roman"/>
          <w:color w:val="000000" w:themeColor="text1"/>
          <w:sz w:val="20"/>
          <w:szCs w:val="20"/>
          <w:lang w:val="en-GB"/>
        </w:rPr>
        <w:t>.</w:t>
      </w:r>
    </w:p>
    <w:p w14:paraId="52EAA1DF" w14:textId="0F1D5799"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(3) The measures taken by the National Bank of Romania in accordance with </w:t>
      </w:r>
      <w:r w:rsidR="00C3758B" w:rsidRPr="00F01ACA">
        <w:rPr>
          <w:rFonts w:ascii="Times New Roman" w:hAnsi="Times New Roman" w:cs="Times New Roman"/>
          <w:color w:val="000000" w:themeColor="text1"/>
          <w:sz w:val="20"/>
          <w:szCs w:val="20"/>
          <w:lang w:val="en-GB"/>
        </w:rPr>
        <w:t>paragraph</w:t>
      </w:r>
      <w:r w:rsidR="00C4453A" w:rsidRPr="00F01ACA">
        <w:rPr>
          <w:rFonts w:ascii="Times New Roman" w:hAnsi="Times New Roman" w:cs="Times New Roman"/>
          <w:color w:val="000000" w:themeColor="text1"/>
          <w:sz w:val="20"/>
          <w:szCs w:val="20"/>
          <w:lang w:val="en-GB"/>
        </w:rPr>
        <w:t>s</w:t>
      </w:r>
      <w:r w:rsidR="00C3758B"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color w:val="000000" w:themeColor="text1"/>
          <w:sz w:val="20"/>
          <w:szCs w:val="20"/>
          <w:lang w:val="en-GB"/>
        </w:rPr>
        <w:t>(1) and (2) shall be notified to all secondary market participants.</w:t>
      </w:r>
    </w:p>
    <w:p w14:paraId="0E50BAB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4A188627"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CHAPTER V</w:t>
      </w:r>
    </w:p>
    <w:p w14:paraId="29DF676D"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Transitional and final provisions</w:t>
      </w:r>
    </w:p>
    <w:p w14:paraId="7A8F9198"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70D15B9E" w14:textId="5EEAC2C9"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28</w:t>
      </w:r>
    </w:p>
    <w:p w14:paraId="2AB4AFB7"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The National Bank of Romania, as administrator of the secondary market mandated by the Ministry of Finance, shall encourage the establishment of professional associations in order to raise professional standards and to apply codes of conduct and professional ethics in the conduct of secondary market operations.</w:t>
      </w:r>
    </w:p>
    <w:p w14:paraId="70C5C7EF" w14:textId="39091383"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Secondary market participants shall consult the National Bank of Romania when drawing up the codes of conduct referred to in </w:t>
      </w:r>
      <w:r w:rsidR="00C3758B" w:rsidRPr="00F01ACA">
        <w:rPr>
          <w:rFonts w:ascii="Times New Roman" w:hAnsi="Times New Roman" w:cs="Times New Roman"/>
          <w:color w:val="000000" w:themeColor="text1"/>
          <w:sz w:val="20"/>
          <w:szCs w:val="20"/>
          <w:lang w:val="en-GB"/>
        </w:rPr>
        <w:t xml:space="preserve">paragraph </w:t>
      </w:r>
      <w:r w:rsidRPr="00F01ACA">
        <w:rPr>
          <w:rFonts w:ascii="Times New Roman" w:hAnsi="Times New Roman" w:cs="Times New Roman"/>
          <w:color w:val="000000" w:themeColor="text1"/>
          <w:sz w:val="20"/>
          <w:szCs w:val="20"/>
          <w:lang w:val="en-GB"/>
        </w:rPr>
        <w:t>(1).</w:t>
      </w:r>
    </w:p>
    <w:p w14:paraId="6E940E76" w14:textId="703772D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29</w:t>
      </w:r>
    </w:p>
    <w:p w14:paraId="40FBC1C6"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The National Bank of Romania shall issue rules for the application of this Regulation, including the obligations of the secondary market administrator and custodians with regard to the establishment of security and control mechanisms related to information systems, aimed at protecting the property rights of holders of government securities, as well as the protection of confidential information, and the manner of ensuring the security of stored data and information, files and databases.</w:t>
      </w:r>
    </w:p>
    <w:p w14:paraId="15459AFB" w14:textId="23443B31"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C3758B" w:rsidRPr="00F01ACA">
        <w:rPr>
          <w:rFonts w:ascii="Times New Roman" w:hAnsi="Times New Roman" w:cs="Times New Roman"/>
          <w:color w:val="000000" w:themeColor="text1"/>
          <w:sz w:val="20"/>
          <w:szCs w:val="20"/>
          <w:lang w:val="en-GB"/>
        </w:rPr>
        <w:t>ARTICLE</w:t>
      </w:r>
      <w:r w:rsidRPr="00F01ACA">
        <w:rPr>
          <w:rFonts w:ascii="Times New Roman" w:hAnsi="Times New Roman" w:cs="Times New Roman"/>
          <w:color w:val="000000" w:themeColor="text1"/>
          <w:sz w:val="20"/>
          <w:szCs w:val="20"/>
          <w:lang w:val="en-GB"/>
        </w:rPr>
        <w:t xml:space="preserve"> 30</w:t>
      </w:r>
    </w:p>
    <w:p w14:paraId="2A573EB1"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(1) This Regulation shall be published in the Official Monitor of Romania, Part I.</w:t>
      </w:r>
    </w:p>
    <w:p w14:paraId="2469032E" w14:textId="73B63490" w:rsidR="00FA084A"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(2) On the date of entry into force of this Regulation, the repealed</w:t>
      </w:r>
      <w:r w:rsidR="00C4453A"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color w:val="000000" w:themeColor="text1"/>
          <w:sz w:val="20"/>
          <w:szCs w:val="20"/>
          <w:u w:val="single"/>
          <w:lang w:val="en-GB"/>
        </w:rPr>
        <w:t xml:space="preserve">Regulation of </w:t>
      </w:r>
      <w:r w:rsidRPr="00F01ACA">
        <w:rPr>
          <w:rFonts w:ascii="Times New Roman" w:hAnsi="Times New Roman" w:cs="Times New Roman"/>
          <w:color w:val="000000" w:themeColor="text1"/>
          <w:sz w:val="20"/>
          <w:szCs w:val="20"/>
          <w:lang w:val="en-GB"/>
        </w:rPr>
        <w:t xml:space="preserve">the National Bank of Romania no. 12/2005 on the secondary market for government securities administered by the National Bank of Romania, published </w:t>
      </w:r>
    </w:p>
    <w:p w14:paraId="39859B65" w14:textId="77777777" w:rsidR="00FA084A" w:rsidRPr="00F01ACA" w:rsidRDefault="00FA084A">
      <w:pPr>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br w:type="page"/>
      </w:r>
    </w:p>
    <w:p w14:paraId="700CC5EB" w14:textId="6BABD134"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lastRenderedPageBreak/>
        <w:t xml:space="preserve">in the Official </w:t>
      </w:r>
      <w:r w:rsidR="008A07CB" w:rsidRPr="00F01ACA">
        <w:rPr>
          <w:rFonts w:ascii="Times New Roman" w:hAnsi="Times New Roman" w:cs="Times New Roman"/>
          <w:color w:val="000000" w:themeColor="text1"/>
          <w:sz w:val="20"/>
          <w:szCs w:val="20"/>
          <w:lang w:val="en-GB"/>
        </w:rPr>
        <w:t>Gazette</w:t>
      </w:r>
      <w:r w:rsidRPr="00F01ACA">
        <w:rPr>
          <w:rFonts w:ascii="Times New Roman" w:hAnsi="Times New Roman" w:cs="Times New Roman"/>
          <w:color w:val="000000" w:themeColor="text1"/>
          <w:sz w:val="20"/>
          <w:szCs w:val="20"/>
          <w:lang w:val="en-GB"/>
        </w:rPr>
        <w:t xml:space="preserve"> of Romania, Part I, no. 882 of 30 September 2005, published in the Official </w:t>
      </w:r>
      <w:r w:rsidR="008A07CB" w:rsidRPr="00F01ACA">
        <w:rPr>
          <w:rFonts w:ascii="Times New Roman" w:hAnsi="Times New Roman" w:cs="Times New Roman"/>
          <w:color w:val="000000" w:themeColor="text1"/>
          <w:sz w:val="20"/>
          <w:szCs w:val="20"/>
          <w:lang w:val="en-GB"/>
        </w:rPr>
        <w:t>Gazette</w:t>
      </w:r>
      <w:r w:rsidRPr="00F01ACA">
        <w:rPr>
          <w:rFonts w:ascii="Times New Roman" w:hAnsi="Times New Roman" w:cs="Times New Roman"/>
          <w:color w:val="000000" w:themeColor="text1"/>
          <w:sz w:val="20"/>
          <w:szCs w:val="20"/>
          <w:lang w:val="en-GB"/>
        </w:rPr>
        <w:t xml:space="preserve"> of Romania, Part I, no. 882 of 30 September 2005, with subsequent amendments, shall be, any reference thereto being construed as a reference to this Regulation.</w:t>
      </w:r>
    </w:p>
    <w:p w14:paraId="3511BC5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0473F629" w14:textId="4B4CDD22"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008A07CB" w:rsidRPr="00F01ACA">
        <w:rPr>
          <w:rFonts w:ascii="Times New Roman" w:hAnsi="Times New Roman" w:cs="Times New Roman"/>
          <w:color w:val="000000" w:themeColor="text1"/>
          <w:sz w:val="20"/>
          <w:szCs w:val="20"/>
          <w:lang w:val="en-GB"/>
        </w:rPr>
        <w:t>Chair</w:t>
      </w:r>
      <w:r w:rsidRPr="00F01ACA">
        <w:rPr>
          <w:rFonts w:ascii="Times New Roman" w:hAnsi="Times New Roman" w:cs="Times New Roman"/>
          <w:color w:val="000000" w:themeColor="text1"/>
          <w:sz w:val="20"/>
          <w:szCs w:val="20"/>
          <w:lang w:val="en-GB"/>
        </w:rPr>
        <w:t xml:space="preserve"> of the </w:t>
      </w:r>
      <w:r w:rsidR="008A07CB" w:rsidRPr="00F01ACA">
        <w:rPr>
          <w:rFonts w:ascii="Times New Roman" w:hAnsi="Times New Roman" w:cs="Times New Roman"/>
          <w:color w:val="000000" w:themeColor="text1"/>
          <w:sz w:val="20"/>
          <w:szCs w:val="20"/>
          <w:lang w:val="en-GB"/>
        </w:rPr>
        <w:t>Board of Directors</w:t>
      </w:r>
      <w:r w:rsidRPr="00F01ACA">
        <w:rPr>
          <w:rFonts w:ascii="Times New Roman" w:hAnsi="Times New Roman" w:cs="Times New Roman"/>
          <w:color w:val="000000" w:themeColor="text1"/>
          <w:sz w:val="20"/>
          <w:szCs w:val="20"/>
          <w:lang w:val="en-GB"/>
        </w:rPr>
        <w:t xml:space="preserve"> of the National Bank of Romania,</w:t>
      </w:r>
    </w:p>
    <w:p w14:paraId="6FB7231C"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r w:rsidRPr="00F01ACA">
        <w:rPr>
          <w:rFonts w:ascii="Times New Roman" w:hAnsi="Times New Roman" w:cs="Times New Roman"/>
          <w:b/>
          <w:bCs/>
          <w:color w:val="000000" w:themeColor="text1"/>
          <w:sz w:val="20"/>
          <w:szCs w:val="20"/>
          <w:lang w:val="en-GB"/>
        </w:rPr>
        <w:t xml:space="preserve">Mugur Constantin </w:t>
      </w:r>
      <w:proofErr w:type="spellStart"/>
      <w:r w:rsidRPr="00F01ACA">
        <w:rPr>
          <w:rFonts w:ascii="Times New Roman" w:hAnsi="Times New Roman" w:cs="Times New Roman"/>
          <w:b/>
          <w:bCs/>
          <w:color w:val="000000" w:themeColor="text1"/>
          <w:sz w:val="20"/>
          <w:szCs w:val="20"/>
          <w:lang w:val="en-GB"/>
        </w:rPr>
        <w:t>Isărescu</w:t>
      </w:r>
      <w:proofErr w:type="spellEnd"/>
    </w:p>
    <w:p w14:paraId="5FCAED6B"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070312A4"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Bucharest, 30 July 2024.</w:t>
      </w:r>
    </w:p>
    <w:p w14:paraId="1BEEDF38"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No 10.</w:t>
      </w:r>
    </w:p>
    <w:p w14:paraId="35F61F51" w14:textId="77777777" w:rsidR="00C70FF1" w:rsidRPr="00F01ACA" w:rsidRDefault="00C70FF1" w:rsidP="00C70FF1">
      <w:pPr>
        <w:autoSpaceDE w:val="0"/>
        <w:autoSpaceDN w:val="0"/>
        <w:adjustRightInd w:val="0"/>
        <w:spacing w:after="0" w:line="240" w:lineRule="auto"/>
        <w:jc w:val="both"/>
        <w:rPr>
          <w:rFonts w:ascii="Times New Roman" w:hAnsi="Times New Roman" w:cs="Times New Roman"/>
          <w:color w:val="000000" w:themeColor="text1"/>
          <w:sz w:val="20"/>
          <w:szCs w:val="20"/>
          <w:lang w:val="en-GB"/>
        </w:rPr>
      </w:pPr>
    </w:p>
    <w:p w14:paraId="3E1C3434" w14:textId="77777777" w:rsidR="00985BDA" w:rsidRPr="00F01ACA" w:rsidRDefault="00C70FF1" w:rsidP="00C70FF1">
      <w:pPr>
        <w:jc w:val="both"/>
        <w:rPr>
          <w:rFonts w:ascii="Times New Roman" w:hAnsi="Times New Roman" w:cs="Times New Roman"/>
          <w:color w:val="000000" w:themeColor="text1"/>
          <w:sz w:val="20"/>
          <w:szCs w:val="20"/>
          <w:lang w:val="en-GB"/>
        </w:rPr>
      </w:pPr>
      <w:r w:rsidRPr="00F01ACA">
        <w:rPr>
          <w:rFonts w:ascii="Times New Roman" w:hAnsi="Times New Roman" w:cs="Times New Roman"/>
          <w:color w:val="000000" w:themeColor="text1"/>
          <w:sz w:val="20"/>
          <w:szCs w:val="20"/>
          <w:lang w:val="en-GB"/>
        </w:rPr>
        <w:t xml:space="preserve">                              ---------------</w:t>
      </w:r>
    </w:p>
    <w:sectPr w:rsidR="00985BDA" w:rsidRPr="00F01ACA" w:rsidSect="00C3758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B2"/>
    <w:rsid w:val="000001B5"/>
    <w:rsid w:val="00004077"/>
    <w:rsid w:val="000D1209"/>
    <w:rsid w:val="00230B2F"/>
    <w:rsid w:val="00252258"/>
    <w:rsid w:val="002F40E8"/>
    <w:rsid w:val="00331331"/>
    <w:rsid w:val="003C0045"/>
    <w:rsid w:val="00400B8A"/>
    <w:rsid w:val="00437CED"/>
    <w:rsid w:val="0049043E"/>
    <w:rsid w:val="005545B2"/>
    <w:rsid w:val="006F40B1"/>
    <w:rsid w:val="008523CD"/>
    <w:rsid w:val="008A07CB"/>
    <w:rsid w:val="008D513E"/>
    <w:rsid w:val="00985BDA"/>
    <w:rsid w:val="00BE1EDD"/>
    <w:rsid w:val="00C3758B"/>
    <w:rsid w:val="00C4453A"/>
    <w:rsid w:val="00C70FF1"/>
    <w:rsid w:val="00EC0301"/>
    <w:rsid w:val="00F01ACA"/>
    <w:rsid w:val="00FA08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AFCF"/>
  <w15:chartTrackingRefBased/>
  <w15:docId w15:val="{FA3CE210-D72E-4040-9B09-441A8D01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3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44583">
      <w:bodyDiv w:val="1"/>
      <w:marLeft w:val="0"/>
      <w:marRight w:val="0"/>
      <w:marTop w:val="0"/>
      <w:marBottom w:val="0"/>
      <w:divBdr>
        <w:top w:val="none" w:sz="0" w:space="0" w:color="auto"/>
        <w:left w:val="none" w:sz="0" w:space="0" w:color="auto"/>
        <w:bottom w:val="none" w:sz="0" w:space="0" w:color="auto"/>
        <w:right w:val="none" w:sz="0" w:space="0" w:color="auto"/>
      </w:divBdr>
    </w:div>
    <w:div w:id="10325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3265</Words>
  <Characters>18613</Characters>
  <Application>Microsoft Office Word</Application>
  <DocSecurity>0</DocSecurity>
  <Lines>155</Lines>
  <Paragraphs>43</Paragraphs>
  <ScaleCrop>false</ScaleCrop>
  <HeadingPairs>
    <vt:vector size="2" baseType="variant">
      <vt:variant>
        <vt:lpstr>Titlu</vt:lpstr>
      </vt:variant>
      <vt:variant>
        <vt:i4>1</vt:i4>
      </vt:variant>
    </vt:vector>
  </HeadingPairs>
  <TitlesOfParts>
    <vt:vector size="1" baseType="lpstr">
      <vt:lpstr/>
    </vt:vector>
  </TitlesOfParts>
  <Company>Ministerul Finantelor Publice</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RĂDULESCU</dc:creator>
  <cp:keywords>, docId:99D8B2A6D20FADE0AD4D8C11CD3641F1</cp:keywords>
  <dc:description/>
  <cp:lastModifiedBy>SERGIU RĂDULESCU</cp:lastModifiedBy>
  <cp:revision>16</cp:revision>
  <dcterms:created xsi:type="dcterms:W3CDTF">2025-03-07T10:16:00Z</dcterms:created>
  <dcterms:modified xsi:type="dcterms:W3CDTF">2025-06-03T09:55:00Z</dcterms:modified>
</cp:coreProperties>
</file>