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ORDONANŢĂ DE URGENŢĂ   Nr. 64 din 27 iunie 2007</w:t>
      </w:r>
      <w:bookmarkStart w:id="0" w:name="_GoBack"/>
      <w:bookmarkEnd w:id="0"/>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privind datoria publică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Text în vigoare începând cu data de 1 ianuarie 2016</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REALIZATOR: COMPANIA DE INFORMATICĂ NEAMŢ</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Text actualizat prin produsul informatic legislativ LEX EXPERT în baza actelor normative modificatoare, publicate în Monitorul Oficial al României, Partea I, până la 29 decembrie 2015.</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i/>
          <w:iCs/>
          <w:sz w:val="24"/>
          <w:szCs w:val="24"/>
        </w:rPr>
        <w:t xml:space="preserve">    Act de bază</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b/>
          <w:bCs/>
          <w:color w:val="008000"/>
          <w:sz w:val="24"/>
          <w:szCs w:val="24"/>
          <w:u w:val="single"/>
        </w:rPr>
        <w:t>#B</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64/2007</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i/>
          <w:iCs/>
          <w:sz w:val="24"/>
          <w:szCs w:val="24"/>
        </w:rPr>
        <w:t xml:space="preserve">    Acte modificatoare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141/2007</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#M2</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Legea nr. 109/2008</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#M3</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Legea nr. 149/2008</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#M4</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34/2009</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#M5</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Rectificarea publicată în Monitorul Oficial al României, Partea I, nr. 293 din 5 mai 2009</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#M6</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60/2009**</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#M7</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Legea nr. 324/2009</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#M8</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9/2010**</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#M9</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30/2010**</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#M10</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56/2010**</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#M11</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69/2010**</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#M12</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60/2011**</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#M13</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Legea nr. 153/2011**</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#M14</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10/2012**</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#M15</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Legea nr. 187/2012</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#M16</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61/2013**</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#M17</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92/2013**</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#M18</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66/2014**</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#M19</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Legea nr. 311/2015**</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#M20</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Ordonanţa de urgenţă a Guvernului nr. 57/2015</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b/>
          <w:bCs/>
          <w:color w:val="008000"/>
          <w:sz w:val="24"/>
          <w:szCs w:val="24"/>
          <w:u w:val="single"/>
        </w:rPr>
        <w:t>#M21</w:t>
      </w:r>
      <w:r w:rsidRPr="00A633B8">
        <w:rPr>
          <w:rFonts w:ascii="Times New Roman" w:hAnsi="Times New Roman" w:cs="Times New Roman"/>
          <w:sz w:val="24"/>
          <w:szCs w:val="24"/>
        </w:rPr>
        <w:t xml:space="preserve">: </w:t>
      </w:r>
      <w:r w:rsidRPr="00A633B8">
        <w:rPr>
          <w:rFonts w:ascii="Times New Roman" w:hAnsi="Times New Roman" w:cs="Times New Roman"/>
          <w:i/>
          <w:iCs/>
          <w:sz w:val="24"/>
          <w:szCs w:val="24"/>
        </w:rPr>
        <w:t>Rectificarea publicată în Monitorul Oficial al României, Partea I, nr. 973 din 29 decembrie 2015</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Actele normative marcate cu două asteriscuri (**) se referă la derogări de la </w:t>
      </w:r>
      <w:r w:rsidRPr="00A633B8">
        <w:rPr>
          <w:rFonts w:ascii="Times New Roman" w:hAnsi="Times New Roman" w:cs="Times New Roman"/>
          <w:i/>
          <w:iCs/>
          <w:color w:val="008000"/>
          <w:sz w:val="24"/>
          <w:szCs w:val="24"/>
          <w:u w:val="single"/>
        </w:rPr>
        <w:t>Ordonanţa de urgenţă a Guvernului nr. 64/2007</w:t>
      </w:r>
      <w:r w:rsidRPr="00A633B8">
        <w:rPr>
          <w:rFonts w:ascii="Times New Roman" w:hAnsi="Times New Roman" w:cs="Times New Roman"/>
          <w:i/>
          <w:iCs/>
          <w:sz w:val="24"/>
          <w:szCs w:val="24"/>
        </w:rPr>
        <w:t xml:space="preserve"> sau conţin modificări efectuate asupra acestor derogări.</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Modificările şi completările efectuate prin actele normative enumerate mai sus sunt scrise cu font italic. În faţa fiecărei modificări sau completări este indicat actul normativ care a efectuat modificarea sau completarea respectivă, în forma </w:t>
      </w:r>
      <w:r w:rsidRPr="00A633B8">
        <w:rPr>
          <w:rFonts w:ascii="Times New Roman" w:hAnsi="Times New Roman" w:cs="Times New Roman"/>
          <w:b/>
          <w:bCs/>
          <w:i/>
          <w:iCs/>
          <w:color w:val="008000"/>
          <w:sz w:val="24"/>
          <w:szCs w:val="24"/>
          <w:u w:val="single"/>
        </w:rPr>
        <w:t>#M1</w:t>
      </w:r>
      <w:r w:rsidRPr="00A633B8">
        <w:rPr>
          <w:rFonts w:ascii="Times New Roman" w:hAnsi="Times New Roman" w:cs="Times New Roman"/>
          <w:i/>
          <w:iCs/>
          <w:sz w:val="24"/>
          <w:szCs w:val="24"/>
        </w:rPr>
        <w:t xml:space="preserve">, </w:t>
      </w:r>
      <w:r w:rsidRPr="00A633B8">
        <w:rPr>
          <w:rFonts w:ascii="Times New Roman" w:hAnsi="Times New Roman" w:cs="Times New Roman"/>
          <w:b/>
          <w:bCs/>
          <w:i/>
          <w:iCs/>
          <w:color w:val="008000"/>
          <w:sz w:val="24"/>
          <w:szCs w:val="24"/>
          <w:u w:val="single"/>
        </w:rPr>
        <w:t>#M2</w:t>
      </w:r>
      <w:r w:rsidRPr="00A633B8">
        <w:rPr>
          <w:rFonts w:ascii="Times New Roman" w:hAnsi="Times New Roman" w:cs="Times New Roman"/>
          <w:i/>
          <w:iCs/>
          <w:sz w:val="24"/>
          <w:szCs w:val="24"/>
        </w:rPr>
        <w:t xml:space="preserve"> etc.</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NOTE:</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1.</w:t>
      </w:r>
      <w:r w:rsidRPr="00A633B8">
        <w:rPr>
          <w:rFonts w:ascii="Times New Roman" w:hAnsi="Times New Roman" w:cs="Times New Roman"/>
          <w:i/>
          <w:iCs/>
          <w:sz w:val="24"/>
          <w:szCs w:val="24"/>
        </w:rPr>
        <w:t xml:space="preserve"> </w:t>
      </w:r>
      <w:r w:rsidRPr="00A633B8">
        <w:rPr>
          <w:rFonts w:ascii="Times New Roman" w:hAnsi="Times New Roman" w:cs="Times New Roman"/>
          <w:i/>
          <w:iCs/>
          <w:color w:val="008000"/>
          <w:sz w:val="24"/>
          <w:szCs w:val="24"/>
          <w:u w:val="single"/>
        </w:rPr>
        <w:t>Ordonanţa de urgenţă a Guvernului nr. 64/2007</w:t>
      </w:r>
      <w:r w:rsidRPr="00A633B8">
        <w:rPr>
          <w:rFonts w:ascii="Times New Roman" w:hAnsi="Times New Roman" w:cs="Times New Roman"/>
          <w:i/>
          <w:iCs/>
          <w:sz w:val="24"/>
          <w:szCs w:val="24"/>
        </w:rPr>
        <w:t xml:space="preserve"> a fost aprobată cu modificări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xml:space="preserve"> (</w:t>
      </w:r>
      <w:r w:rsidRPr="00A633B8">
        <w:rPr>
          <w:rFonts w:ascii="Times New Roman" w:hAnsi="Times New Roman" w:cs="Times New Roman"/>
          <w:b/>
          <w:bCs/>
          <w:i/>
          <w:iCs/>
          <w:color w:val="008000"/>
          <w:sz w:val="24"/>
          <w:szCs w:val="24"/>
          <w:u w:val="single"/>
        </w:rPr>
        <w:t>#M2</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lastRenderedPageBreak/>
        <w:t xml:space="preserve">    </w:t>
      </w:r>
      <w:r w:rsidRPr="00A633B8">
        <w:rPr>
          <w:rFonts w:ascii="Times New Roman" w:hAnsi="Times New Roman" w:cs="Times New Roman"/>
          <w:b/>
          <w:bCs/>
          <w:i/>
          <w:iCs/>
          <w:sz w:val="24"/>
          <w:szCs w:val="24"/>
        </w:rPr>
        <w:t>2.</w:t>
      </w:r>
      <w:r w:rsidRPr="00A633B8">
        <w:rPr>
          <w:rFonts w:ascii="Times New Roman" w:hAnsi="Times New Roman" w:cs="Times New Roman"/>
          <w:i/>
          <w:iCs/>
          <w:sz w:val="24"/>
          <w:szCs w:val="24"/>
        </w:rPr>
        <w:t xml:space="preserve"> Prin </w:t>
      </w:r>
      <w:r w:rsidRPr="00A633B8">
        <w:rPr>
          <w:rFonts w:ascii="Times New Roman" w:hAnsi="Times New Roman" w:cs="Times New Roman"/>
          <w:i/>
          <w:iCs/>
          <w:color w:val="008000"/>
          <w:sz w:val="24"/>
          <w:szCs w:val="24"/>
          <w:u w:val="single"/>
        </w:rPr>
        <w:t>Hotărârea Guvernului nr. 1470/2007</w:t>
      </w:r>
      <w:r w:rsidRPr="00A633B8">
        <w:rPr>
          <w:rFonts w:ascii="Times New Roman" w:hAnsi="Times New Roman" w:cs="Times New Roman"/>
          <w:i/>
          <w:iCs/>
          <w:sz w:val="24"/>
          <w:szCs w:val="24"/>
        </w:rPr>
        <w:t xml:space="preserve"> au fost aprobate Normele metodologice de aplicare a </w:t>
      </w:r>
      <w:r w:rsidRPr="00A633B8">
        <w:rPr>
          <w:rFonts w:ascii="Times New Roman" w:hAnsi="Times New Roman" w:cs="Times New Roman"/>
          <w:i/>
          <w:iCs/>
          <w:color w:val="008000"/>
          <w:sz w:val="24"/>
          <w:szCs w:val="24"/>
          <w:u w:val="single"/>
        </w:rPr>
        <w:t>Ordonanţei de urgenţă a Guvernului nr. 64/2007</w:t>
      </w:r>
      <w:r w:rsidRPr="00A633B8">
        <w:rPr>
          <w:rFonts w:ascii="Times New Roman" w:hAnsi="Times New Roman" w:cs="Times New Roman"/>
          <w:i/>
          <w:iCs/>
          <w:sz w:val="24"/>
          <w:szCs w:val="24"/>
        </w:rPr>
        <w:t xml:space="preserve"> privind datoria publică.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3.</w:t>
      </w:r>
      <w:r w:rsidRPr="00A633B8">
        <w:rPr>
          <w:rFonts w:ascii="Times New Roman" w:hAnsi="Times New Roman" w:cs="Times New Roman"/>
          <w:i/>
          <w:iCs/>
          <w:sz w:val="24"/>
          <w:szCs w:val="24"/>
        </w:rPr>
        <w:t xml:space="preserve"> Reproducem mai jos prevederile </w:t>
      </w:r>
      <w:r w:rsidRPr="00A633B8">
        <w:rPr>
          <w:rFonts w:ascii="Times New Roman" w:hAnsi="Times New Roman" w:cs="Times New Roman"/>
          <w:i/>
          <w:iCs/>
          <w:color w:val="008000"/>
          <w:sz w:val="24"/>
          <w:szCs w:val="24"/>
          <w:u w:val="single"/>
        </w:rPr>
        <w:t>art. 35</w:t>
      </w:r>
      <w:r w:rsidRPr="00A633B8">
        <w:rPr>
          <w:rFonts w:ascii="Times New Roman" w:hAnsi="Times New Roman" w:cs="Times New Roman"/>
          <w:i/>
          <w:iCs/>
          <w:sz w:val="24"/>
          <w:szCs w:val="24"/>
        </w:rPr>
        <w:t xml:space="preserve"> din Ordonanţa de urgenţă a Guvernului nr. 34/2009 (</w:t>
      </w:r>
      <w:r w:rsidRPr="00A633B8">
        <w:rPr>
          <w:rFonts w:ascii="Times New Roman" w:hAnsi="Times New Roman" w:cs="Times New Roman"/>
          <w:b/>
          <w:bCs/>
          <w:i/>
          <w:iCs/>
          <w:color w:val="008000"/>
          <w:sz w:val="24"/>
          <w:szCs w:val="24"/>
          <w:u w:val="single"/>
        </w:rPr>
        <w:t>#M4</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#M4</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"ART. 35</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(1) Limita valorică a garanţiilor de stat pentru anul 2009, în conformitate cu </w:t>
      </w:r>
      <w:r w:rsidRPr="00A633B8">
        <w:rPr>
          <w:rFonts w:ascii="Times New Roman" w:hAnsi="Times New Roman" w:cs="Times New Roman"/>
          <w:i/>
          <w:iCs/>
          <w:color w:val="008000"/>
          <w:sz w:val="24"/>
          <w:szCs w:val="24"/>
          <w:u w:val="single"/>
        </w:rPr>
        <w:t>Ordonanţa de urgenţă a Guvernului nr. 64/2007</w:t>
      </w:r>
      <w:r w:rsidRPr="00A633B8">
        <w:rPr>
          <w:rFonts w:ascii="Times New Roman" w:hAnsi="Times New Roman" w:cs="Times New Roman"/>
          <w:i/>
          <w:iCs/>
          <w:sz w:val="24"/>
          <w:szCs w:val="24"/>
        </w:rPr>
        <w:t xml:space="preserve"> privind datoria publică,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se stabileşte în sumă de 6 miliarde lei.</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(2) Pentru garanţiile de stat emise în valută conversia se efectuează la cursul de schimb valabil la data semnării contractului de împrumut.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(3) Acordarea garanţiilor de stat emise în conformitate cu alin. (1) se va realiza pentru finanţarea proiectelor prioritare pentru economia românească, derulate de către entităţi publice şi private nonfinanciare, în condiţiile respectării legislaţiei privind ajutorul de stat."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Având în vedere: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 comisioanele de neutilizare plătite în prezent ca urmare a netragerii la timp a sumelor aferente împrumuturilor contractate de Ministerul Economiei şi Finanţelor şi subîmprumutate ordonatorilor principali de credite;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 necesitatea asigurării finanţării deficitului bugetului de stat în condiţii cât mai eficiente şi în condiţiile limitării riscurilor aferente datoriei publice guvernamentale prin preluarea cât mai rapidă a operaţiunilor de natura datoriei publice guvernamentale de către Ministerul Economiei şi Finanţelor, atât pentru portofoliul existent, cât şi pentru noile împrumuturi;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 complexitatea şi dimensiunea operaţiunilor şi demersurilor necesar a fi realizate în vederea preluării începând cu anul 2008 a operaţiunilor specifice datoriei publice guvernamentale contractate înainte de data intrării în vigoare a prezentei ordonanţe de urgenţă fie de către ordonatorii de credite cu garanţia statului sau contractate de către Ministerul Economiei şi Finanţelor şi subîmprumutate acestora, respectiv semnarea protocoalelor de predare-primire cu ordonatorii principali de credite, modificarea acordurilor de împrumut contractate direct sau garantate de stat, precum şi a actelor normative de aprobare ori de ratificare a acestora, precum şi sincronizarea acestora cu etapele şi calendarul procesului de elaborare a proiectului bugetului de stat pentru anul 2008, pentru care termenul limită de depunere la Guvern este 30 septembrie 2007,</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în temeiul </w:t>
      </w:r>
      <w:r w:rsidRPr="00A633B8">
        <w:rPr>
          <w:rFonts w:ascii="Times New Roman" w:hAnsi="Times New Roman" w:cs="Times New Roman"/>
          <w:color w:val="008000"/>
          <w:sz w:val="24"/>
          <w:szCs w:val="24"/>
          <w:u w:val="single"/>
        </w:rPr>
        <w:t>art. 115</w:t>
      </w:r>
      <w:r w:rsidRPr="00A633B8">
        <w:rPr>
          <w:rFonts w:ascii="Times New Roman" w:hAnsi="Times New Roman" w:cs="Times New Roman"/>
          <w:sz w:val="24"/>
          <w:szCs w:val="24"/>
        </w:rPr>
        <w:t xml:space="preserve"> alin. (4) din Constituţia României, republicată,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Guvernul României adoptă prezenta ordonanţă de urgenţă.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CAPITOLUL 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Dispoziţii generale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ART. 1</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Obiectul</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Prezenta ordonanţă de urgenţă stabileşte cadrul general şi principiile administrării datoriei publice.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w:t>
      </w:r>
      <w:r w:rsidRPr="00A633B8">
        <w:rPr>
          <w:rFonts w:ascii="Times New Roman" w:hAnsi="Times New Roman" w:cs="Times New Roman"/>
          <w:color w:val="FF0000"/>
          <w:sz w:val="24"/>
          <w:szCs w:val="24"/>
          <w:u w:val="single"/>
        </w:rPr>
        <w:t>ART. 2</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Definiţii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În înţelesul prezentei ordonanţe de urgenţă, termenii şi expresiile de mai jos au următoarele semnificaţii: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lastRenderedPageBreak/>
        <w:t xml:space="preserve">    a) autorizare bugetară permanentă - autorizarea Guvernului de a asigura permanent surse în bugetul de stat aferente plăţii ratelor de capital, dobânzilor, comisioanelor şi altor costuri aferente datoriei publice guvernamentale, conform prevederilor legale în vigoare;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b) Comitetul Interministerial de Finanţări, Garanţii şi Asigurări - organismul care avizează condiţiile financiare privind emiterea de garanţii de stat, precum şi acordarea de subîmprumuturi sub forma unor obligaţii de natura datoriei publice guvernamentale, ale cărui componenţă şi competenţe se aprobă prin hotărâre a Guvernului;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c) datorie publică - totalitatea obligaţiilor de natura datoriei publice guvernamentale şi locale;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d) datorie publică guvernamentală - totalitatea obligaţiilor statului la un moment dat, provenind din finanţările rambursabile angajate pe baze contractuale sau garantate de Guvern prin Ministerul Economiei şi Finanţelor, conform dispoziţiilor prezentei ordonanţe de urgenţă;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#M20</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d^1) titluri de stat tip benchmark - instrumentele financiare pe termen mediu sau lung, cu următoarele caracteristici:</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rata cuponului, ca rată anuală a dobânzii aferente titlurilor de stat tip benchmark, este stabilită înainte de lansarea acestora, fiind menţionată în prospectul de emisiune;</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data emisiunii este data decontării seriei titlurilor de stat tip benchmark;</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permit redeschideri, cu aceleaşi caracteristici cu emisiunea iniţială, respectiv ISIN, rata cuponului, data plăţii cuponului şi data scadenţei; data redeschiderii este data la care se măreşte valoarea nominală a seriei de titluri de stat tip benchmark aflate în circulaţie;</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cuponul se plăteşte anual, data cuponului fiind o dată standard stabilită prin prospectul de emisiune;</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plata dobânzii la scadenţa aferentă acestor titluri se asigură de la bugetul de stat prin bugetul Ministerului Finanţelor Publice - Acţiuni generale, cap. 55.01 "Tranzacţii privind datoria publică şi împrumuturi", titlul 30 "Dobânzi", art. 01 "Dobânzi aferente datoriei publice interne", alin. 01 "Dobânzi aferente datoriei publice interne directe";</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data scadenţei coincide cu data ultimului cupon;</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dobânda acumulată reprezintă dobânda calculată pentru intervalul cuprins între data cuponului, anterioară datei emisiunii/redeschiderii, şi data emisiunii/redeschiderii, în funcţie de rata cuponului, după metoda actual/actual;</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dobânda acumulată va fi anunţată prin prospectul de emisiune al seriei de titluri de stat tip benchmark şi va fi plătită de participanţii pe piaţa primară a titlurilor de stat în ziua decontării/redeschiderii emisiunii;</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dobânda acumulată încasată ca urmare a emisiunilor de titluri de stat de tip benchmark reprezintă venit al bugetului de stat şi va fi virată la capitolul bugetar 31.01 "Venituri din dobânzi", subcapitolul 31.01.03 "Alte venituri din dobânzi";</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preţul net reprezintă produsul dintre cotaţia de preţ exprimată cu 4 zecimale şi valoarea nominală individuală a unui titlu de stat;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 preţul brut reprezintă suma dintre preţul net şi dobânda acumulată;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e) datorie publică locală - totalitatea obligaţiilor unităţilor administrativ-teritoriale, la un moment dat, provenind din finanţările rambursabile angajate pe baze contractuale sau garantate de către autorităţile administraţiei publice locale, conform dispoziţiilor prezentei ordonanţe de urgenţă şi ale </w:t>
      </w:r>
      <w:r w:rsidRPr="00A633B8">
        <w:rPr>
          <w:rFonts w:ascii="Times New Roman" w:hAnsi="Times New Roman" w:cs="Times New Roman"/>
          <w:color w:val="008000"/>
          <w:sz w:val="24"/>
          <w:szCs w:val="24"/>
          <w:u w:val="single"/>
        </w:rPr>
        <w:t>Legii nr. 273/2006</w:t>
      </w:r>
      <w:r w:rsidRPr="00A633B8">
        <w:rPr>
          <w:rFonts w:ascii="Times New Roman" w:hAnsi="Times New Roman" w:cs="Times New Roman"/>
          <w:sz w:val="24"/>
          <w:szCs w:val="24"/>
        </w:rPr>
        <w:t xml:space="preserve"> privind finanţele publice locale, cu completările ulterioare;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f) fond de risc - fondul constituit la Ministerul Economiei şi Finanţelor şi la nivelul unităţii administrativ-teritoriale de către autorităţile administraţiei publice locale, din comisioanele încasate de la subîmprumutaţi/garantaţi de Guvern, respectiv de la garantaţii de către autorităţile administraţiei publice locale, precum şi din alte surse prevăzute de lege;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g) garantat - persoana juridică pentru care se prevede ca rambursarea finanţării garantate de stat să se facă din veniturile proprii, fără a afecta bugetul de stat, sau, în cazul garanţiilor </w:t>
      </w:r>
      <w:r w:rsidRPr="00A633B8">
        <w:rPr>
          <w:rFonts w:ascii="Times New Roman" w:hAnsi="Times New Roman" w:cs="Times New Roman"/>
          <w:sz w:val="24"/>
          <w:szCs w:val="24"/>
        </w:rPr>
        <w:lastRenderedPageBreak/>
        <w:t>acordate unităţilor administrativ-teritoriale, se prevede ca rambursarea să se facă din bugetele locale, precum şi din veniturile operatorilor economici şi ale serviciilor publice din subordinea unităţilor administrativ-teritoriale care beneficiază de garanţiile acordate de către acestea, pentru care se prevede ca rambursarea să se facă din surse proprii;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h) garanţie - angajamentul asumat în numele şi în contul statului de către Guvern, prin Ministerul Economiei şi Finanţelor, sau de către unităţile administrativ-teritoriale, prin autorităţile administraţiei publice locale, în calitate de garant, de a plăti la scadenţă obligaţiile neonorate ale garantatului, în condiţiile prezentei ordonanţe de urgenţă;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i) serviciul datoriei publice - totalitatea sumelor reprezentând rate de capital, dobânzi, comisioane şi alte costuri aferente datoriei publice provenind din finanţările rambursabile angajate pe baze contractuale sau garantate de către Guvern, prin Ministerul Economiei şi Finanţelor, ori de către unităţile administrativ-teritoriale, prin autorităţile administraţiei publice locale, pentru o perioadă determinată;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j) subîmprumut - finanţare rambursabilă angajată de stat prin Ministerul Economiei şi Finanţelor şi transferată către subîmprumutat prin acordul de împrumut subsidiar;</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k) subîmprumutat - persoană juridică ce beneficiază de împrumuturi angajate de Ministerul Economiei şi Finanţelor şi a căror rambursare se asigură exclusiv din veniturile proprii ale acesteia, fără a afecta bugetul de stat, sau, în cazul unităţilor administrativ-teritoriale, se prevede ca rambursarea să se facă din bugetele locale.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CAPITOLUL II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Datoria publică guvernamentală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w:t>
      </w:r>
      <w:r w:rsidRPr="00A633B8">
        <w:rPr>
          <w:rFonts w:ascii="Times New Roman" w:hAnsi="Times New Roman" w:cs="Times New Roman"/>
          <w:color w:val="FF0000"/>
          <w:sz w:val="24"/>
          <w:szCs w:val="24"/>
          <w:u w:val="single"/>
        </w:rPr>
        <w:t>ART. 3</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Obiectivele şi strategia de administrare a datoriei publice guvernamentale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(1) În procesul de administrare a datoriei publice guvernamentale, Ministerul Economiei şi Finanţelor are ca obiectiv asigurarea necesităţilor de finanţare guvernamentală în condiţiile minimizării costurilor pe termen lung şi limitării riscurilor implicate.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(2) Instrumentele utilizate de Ministerul Economiei şi Finanţelor în scopul atingerii obiectivelor privind administrarea datoriei publice guvernamentale se stabilesc prin norme emise în aplicarea prezentei ordonanţe de urgenţă. La definirea instrumentelor de datorie se vor avea în vedere reglementările în materie ale instituţiilor europene abilitate.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(3) În cazul operaţiunilor de administrare a riscurilor aferente obligaţiilor de natura datoriei publice guvernamentale, Ministerul Economiei şi Finanţelor poate încheia acorduri cu instituţiile financiare, în vederea utilizării de instrumente specifice, care pot prevedea compensarea bilatarelă a obligaţiilor rezultate între părţile participante, astfel încât să rezulte periodic o singură obligaţie finală netă a uneia dintre părţi, în conformitate cu legislaţia în materie în vigoare şi în baza normelor emise în aplicarea prezentei ordonanţe de urgenţă.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#M3</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(3^1) Contractarea de împrumuturi pentru finanţarea deficitului şi refinanţarea datoriei publice se va face pe baza unor proceduri specifice, în funcţie de tipul instrumentului ales, acestea urmând a fi prevăzute în normele de aplicare a prezentei ordonanţe de urgenţă, aprobate prin hotărâre a Guvernului.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(4) Ministerul Economiei şi Finanţelor elaborează, cu consultarea Băncii Naţionale a României, strategia pe termen mediu privind administrarea datoriei publice guvernamentale, pe care o înaintează spre aprobare Guvernului şi spre informare Parlamentului României; strategia este revizuibilă anual sau ori de câte ori condiţiile de piaţă şi/sau necesităţile de finanţare o impun.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lastRenderedPageBreak/>
        <w:t xml:space="preserve">    (5) Veniturile, respectiv cheltuielile rezultate în urma efectuării operaţiunilor de administrare a datoriei publice guvernamentale, în conformitate cu prevederile alin. (1), reprezintă venituri, respectiv cheltuieli ale bugetului de stat sau ale bugetului Trezoreriei Statului.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#M7</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(6) *** Abrogat</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(7) *** Abrogat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(8) *** Abrogat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w:t>
      </w:r>
      <w:r w:rsidRPr="00A633B8">
        <w:rPr>
          <w:rFonts w:ascii="Times New Roman" w:hAnsi="Times New Roman" w:cs="Times New Roman"/>
          <w:color w:val="FF0000"/>
          <w:sz w:val="24"/>
          <w:szCs w:val="24"/>
          <w:u w:val="single"/>
        </w:rPr>
        <w:t>ART. 4*)</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Contractarea datoriei publice guvernamentale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(1) Guvernul este autorizat să angajeze în numele şi în contul statului obligaţii de natura datoriei publice guvernamentale numai prin Ministerul Economiei şi Finanţelor, în următoarele scopuri: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a) finanţarea deficitului bugetului de stat, finanţarea temporară a deficitelor din anii precedenţi ale bugetului asigurărilor sociale de stat, până la alocarea de sume cu această destinaţie, finanţarea deficitelor temporare ale bugetului de stat şi ale bugetului asigurărilor sociale de stat din exerciţiul curent;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b) refinanţarea şi rambursarea anticipată a datoriei publice guvernamentale;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c) menţinerea în permanenţă a unui sold corespunzător în contul curent general al Trezoreriei Statului, stabilit de Ministerul Economiei şi Finanţelor, în conformitate cu criteriile prevăzute în normele metodologice elaborate în conformitate cu </w:t>
      </w:r>
      <w:r w:rsidRPr="00A633B8">
        <w:rPr>
          <w:rFonts w:ascii="Times New Roman" w:hAnsi="Times New Roman" w:cs="Times New Roman"/>
          <w:color w:val="008000"/>
          <w:sz w:val="24"/>
          <w:szCs w:val="24"/>
          <w:u w:val="single"/>
        </w:rPr>
        <w:t>art. 12</w:t>
      </w:r>
      <w:r w:rsidRPr="00A633B8">
        <w:rPr>
          <w:rFonts w:ascii="Times New Roman" w:hAnsi="Times New Roman" w:cs="Times New Roman"/>
          <w:sz w:val="24"/>
          <w:szCs w:val="24"/>
        </w:rPr>
        <w:t xml:space="preserve"> alin. (1);</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d) finanţarea pe bază de lege a unor programe/proiecte sau a altor necesităţi prioritare pentru economia românească;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e) **) susţinerea balanţei de plăţi în conformitate cu </w:t>
      </w:r>
      <w:r w:rsidRPr="00A633B8">
        <w:rPr>
          <w:rFonts w:ascii="Times New Roman" w:hAnsi="Times New Roman" w:cs="Times New Roman"/>
          <w:i/>
          <w:iCs/>
          <w:color w:val="008000"/>
          <w:sz w:val="24"/>
          <w:szCs w:val="24"/>
          <w:u w:val="single"/>
        </w:rPr>
        <w:t>Regulamentul</w:t>
      </w:r>
      <w:r w:rsidRPr="00A633B8">
        <w:rPr>
          <w:rFonts w:ascii="Times New Roman" w:hAnsi="Times New Roman" w:cs="Times New Roman"/>
          <w:i/>
          <w:iCs/>
          <w:sz w:val="24"/>
          <w:szCs w:val="24"/>
        </w:rPr>
        <w:t xml:space="preserve"> Consiliului Uniunii Europene nr. 332/2002 de stabilire a unui mecanism de asistenţă financiară pe termen mediu pentru balanţele de plăţi ale statelor membre.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(1^1) Prin excepţie de la dispoziţiile alin. (1), ordonatorii principali de credite pot angaja obligaţii de natura datoriei publice guvernamentale pentru achiziţii în sistem leasing, pe bază de hotărâre a Guvernului, doar în condiţiile în care Ministerul Economiei şi Finanţelor, în calitate de unic administrator al datoriei publice guvernamentale, acceptă angajarea datoriei publice guvernamentale de către ordonatorii principali de credite prin alegerea acestui instrument financiar, pe baza analizei costurilor şi riscurilor, cu asigurarea respectării obiectivelor şi principiilor strategiei de administrare a datoriei publice guvernamentale.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(2) În cazul alin. (1) lit. d), beneficiarii garanţiilor de stat, precum şi subîmprumutaţii se stabilesc, pentru fiecare caz în parte, prin lege, numai după obţinerea avizului din partea Comitetului Interministerial de Finanţări, Garanţii şi Asigurări.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(3) Autorităţile administraţiei publice centrale nu pot fi beneficiari ai garanţiilor de stat sau ai subîmprumuturilor acordate de către Ministerul Economiei şi Finanţelor.</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(4) Pe parcursul unui an, Ministerul Economiei şi Finanţelor contractează împrumuturi guvernamentale, pentru scopurile precizate la alin. (1), independent de evoluţia disponibilităţilor existente în contul curent general al Trezoreriei Statului şi de evoluţia veniturilor şi cheltuielilor bugetului de stat în decursul acelui an.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(5) Finanţările rambursabile contractate de la organismele financiare internaţionale destinate finanţării deficitului bugetului de stat se aprobă prin lege.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(6) Modalitatea de aprobare a operaţiunilor de contractare a datoriei publice guvernamentale se stabileşte prin norme emise în aplicarea prezentei ordonanţe de urgenţă.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lastRenderedPageBreak/>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w:t>
      </w:r>
      <w:r w:rsidRPr="00A633B8">
        <w:rPr>
          <w:rFonts w:ascii="Times New Roman" w:hAnsi="Times New Roman" w:cs="Times New Roman"/>
          <w:i/>
          <w:iCs/>
          <w:sz w:val="24"/>
          <w:szCs w:val="24"/>
        </w:rPr>
        <w:t xml:space="preserve"> Derogări de la prevederile </w:t>
      </w:r>
      <w:r w:rsidRPr="00A633B8">
        <w:rPr>
          <w:rFonts w:ascii="Times New Roman" w:hAnsi="Times New Roman" w:cs="Times New Roman"/>
          <w:i/>
          <w:iCs/>
          <w:color w:val="008000"/>
          <w:sz w:val="24"/>
          <w:szCs w:val="24"/>
          <w:u w:val="single"/>
        </w:rPr>
        <w:t>art. 4</w:t>
      </w:r>
      <w:r w:rsidRPr="00A633B8">
        <w:rPr>
          <w:rFonts w:ascii="Times New Roman" w:hAnsi="Times New Roman" w:cs="Times New Roman"/>
          <w:i/>
          <w:iCs/>
          <w:sz w:val="24"/>
          <w:szCs w:val="24"/>
        </w:rPr>
        <w:t xml:space="preserve"> au fost acordate prin:</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w:t>
      </w:r>
      <w:r w:rsidRPr="00A633B8">
        <w:rPr>
          <w:rFonts w:ascii="Times New Roman" w:hAnsi="Times New Roman" w:cs="Times New Roman"/>
          <w:i/>
          <w:iCs/>
          <w:color w:val="008000"/>
          <w:sz w:val="24"/>
          <w:szCs w:val="24"/>
          <w:u w:val="single"/>
        </w:rPr>
        <w:t>art. 4</w:t>
      </w:r>
      <w:r w:rsidRPr="00A633B8">
        <w:rPr>
          <w:rFonts w:ascii="Times New Roman" w:hAnsi="Times New Roman" w:cs="Times New Roman"/>
          <w:i/>
          <w:iCs/>
          <w:sz w:val="24"/>
          <w:szCs w:val="24"/>
        </w:rPr>
        <w:t xml:space="preserve"> alin. (1) din Ordonanţa de urgenţă a Guvernului nr. 92/2013 (</w:t>
      </w:r>
      <w:r w:rsidRPr="00A633B8">
        <w:rPr>
          <w:rFonts w:ascii="Times New Roman" w:hAnsi="Times New Roman" w:cs="Times New Roman"/>
          <w:b/>
          <w:bCs/>
          <w:i/>
          <w:iCs/>
          <w:color w:val="008000"/>
          <w:sz w:val="24"/>
          <w:szCs w:val="24"/>
          <w:u w:val="single"/>
        </w:rPr>
        <w:t>#M17</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w:t>
      </w:r>
      <w:r w:rsidRPr="00A633B8">
        <w:rPr>
          <w:rFonts w:ascii="Times New Roman" w:hAnsi="Times New Roman" w:cs="Times New Roman"/>
          <w:i/>
          <w:iCs/>
          <w:color w:val="008000"/>
          <w:sz w:val="24"/>
          <w:szCs w:val="24"/>
          <w:u w:val="single"/>
        </w:rPr>
        <w:t>art. 3</w:t>
      </w:r>
      <w:r w:rsidRPr="00A633B8">
        <w:rPr>
          <w:rFonts w:ascii="Times New Roman" w:hAnsi="Times New Roman" w:cs="Times New Roman"/>
          <w:i/>
          <w:iCs/>
          <w:sz w:val="24"/>
          <w:szCs w:val="24"/>
        </w:rPr>
        <w:t xml:space="preserve"> alin. (1) din Ordonanţa de urgenţă a Guvernului nr. 66/2014 (</w:t>
      </w:r>
      <w:r w:rsidRPr="00A633B8">
        <w:rPr>
          <w:rFonts w:ascii="Times New Roman" w:hAnsi="Times New Roman" w:cs="Times New Roman"/>
          <w:b/>
          <w:bCs/>
          <w:i/>
          <w:iCs/>
          <w:color w:val="008000"/>
          <w:sz w:val="24"/>
          <w:szCs w:val="24"/>
          <w:u w:val="single"/>
        </w:rPr>
        <w:t>#M18</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Precizăm că dispoziţiile de derogare menţionate mai sus sunt reproduse în pct. 2.9 şi pct. 2.10 din nota 2 de la sfârşitul textului actualizat.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w:t>
      </w:r>
      <w:r w:rsidRPr="00A633B8">
        <w:rPr>
          <w:rFonts w:ascii="Times New Roman" w:hAnsi="Times New Roman" w:cs="Times New Roman"/>
          <w:i/>
          <w:iCs/>
          <w:sz w:val="24"/>
          <w:szCs w:val="24"/>
        </w:rPr>
        <w:t xml:space="preserve"> La </w:t>
      </w:r>
      <w:r w:rsidRPr="00A633B8">
        <w:rPr>
          <w:rFonts w:ascii="Times New Roman" w:hAnsi="Times New Roman" w:cs="Times New Roman"/>
          <w:i/>
          <w:iCs/>
          <w:color w:val="008000"/>
          <w:sz w:val="24"/>
          <w:szCs w:val="24"/>
          <w:u w:val="single"/>
        </w:rPr>
        <w:t>art. 4</w:t>
      </w:r>
      <w:r w:rsidRPr="00A633B8">
        <w:rPr>
          <w:rFonts w:ascii="Times New Roman" w:hAnsi="Times New Roman" w:cs="Times New Roman"/>
          <w:i/>
          <w:iCs/>
          <w:sz w:val="24"/>
          <w:szCs w:val="24"/>
        </w:rPr>
        <w:t xml:space="preserve"> alin. (1), </w:t>
      </w:r>
      <w:r w:rsidRPr="00A633B8">
        <w:rPr>
          <w:rFonts w:ascii="Times New Roman" w:hAnsi="Times New Roman" w:cs="Times New Roman"/>
          <w:i/>
          <w:iCs/>
          <w:color w:val="008000"/>
          <w:sz w:val="24"/>
          <w:szCs w:val="24"/>
          <w:u w:val="single"/>
        </w:rPr>
        <w:t>lit. e)</w:t>
      </w:r>
      <w:r w:rsidRPr="00A633B8">
        <w:rPr>
          <w:rFonts w:ascii="Times New Roman" w:hAnsi="Times New Roman" w:cs="Times New Roman"/>
          <w:i/>
          <w:iCs/>
          <w:sz w:val="24"/>
          <w:szCs w:val="24"/>
        </w:rPr>
        <w:t xml:space="preserve"> a fost corectată conform </w:t>
      </w:r>
      <w:r w:rsidRPr="00A633B8">
        <w:rPr>
          <w:rFonts w:ascii="Times New Roman" w:hAnsi="Times New Roman" w:cs="Times New Roman"/>
          <w:i/>
          <w:iCs/>
          <w:color w:val="008000"/>
          <w:sz w:val="24"/>
          <w:szCs w:val="24"/>
          <w:u w:val="single"/>
        </w:rPr>
        <w:t>Rectificării</w:t>
      </w:r>
      <w:r w:rsidRPr="00A633B8">
        <w:rPr>
          <w:rFonts w:ascii="Times New Roman" w:hAnsi="Times New Roman" w:cs="Times New Roman"/>
          <w:i/>
          <w:iCs/>
          <w:sz w:val="24"/>
          <w:szCs w:val="24"/>
        </w:rPr>
        <w:t xml:space="preserve"> publicate în Monitorul Oficial al României, Partea I, nr. 293 din 5 mai 2009 (</w:t>
      </w:r>
      <w:r w:rsidRPr="00A633B8">
        <w:rPr>
          <w:rFonts w:ascii="Times New Roman" w:hAnsi="Times New Roman" w:cs="Times New Roman"/>
          <w:b/>
          <w:bCs/>
          <w:i/>
          <w:iCs/>
          <w:color w:val="008000"/>
          <w:sz w:val="24"/>
          <w:szCs w:val="24"/>
          <w:u w:val="single"/>
        </w:rPr>
        <w:t>#M5</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w:t>
      </w:r>
      <w:r w:rsidRPr="00A633B8">
        <w:rPr>
          <w:rFonts w:ascii="Times New Roman" w:hAnsi="Times New Roman" w:cs="Times New Roman"/>
          <w:color w:val="FF0000"/>
          <w:sz w:val="24"/>
          <w:szCs w:val="24"/>
          <w:u w:val="single"/>
        </w:rPr>
        <w:t>ART. 5</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Rambursarea datoriei publice guvernamentale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#M2</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(1) Rambursarea datoriei publice guvernamentale reprezintă o obligaţie a statului necondiţionată şi irevocabilă de plată a capitalului, dobânzilor, comisioanelor şi a altor costuri aferente finanţărilor rambursabile angajate sau garantate. Cheltuielile privind serviciile prestate de agenţiile de rating pentru evaluarea riscului de ţară, comisioanele, dobânzile, valoarea discontului şi alte cheltuieli legate de angajarea finanţărilor rambursabile în numele şi contul statului vor fi plătite din bugetul de stat şi/sau bugetul Trezoreriei Statului, după caz.</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(2) În vederea plăţii serviciului datoriei publice guvernamentale, se acordă autorizare bugetară permanentă pentru efectuarea acestor cheltuieli.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(3) Sursele de plată pentru serviciul datoriei publice guvernamentale sunt, după caz, următoarele: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a) disponibilităţile contului curent general al Trezoreriei Statului;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b) finanţările rambursabile angajate în numele statului pentru refinanţarea datoriei publice guvernamentale;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c) cheltuielile prevăzute cu această destinaţie în bugetul de stat;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#M20</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c^1) *** Abrogată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d) sumele încasate de Ministerul Economiei şi Finanţelor de la subîmprumutaţi, în baza acordurilor încheiate cu aceştia, cu respectarea condiţiilor acordurilor prin care au fost angajate finanţările rambursabile;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e) sumele prevăzute în bugetele persoanelor juridice care au contractat finanţări rambursabile cu garanţia statului;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f) fondul de risc constituit la Ministerul Economiei şi Finanţelor pentru situaţiile în care garantaţii/subîmprumutaţii nu îşi onorează obligaţiile prevăzute în acordurile încheiate cu Ministerul Economiei şi Finanţelor;</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f^1) sumele intrate în Trezoreria Statului în contul împrumuturilor contractate de ordonatorii de credite cu garanţia statului sau contractate de Ministerul Economiei şi Finanţelor şi subîmprumutate acestora şi preluate spre administrare de Ministerul Economiei şi Finanţelor potrivit prevederilor </w:t>
      </w:r>
      <w:r w:rsidRPr="00A633B8">
        <w:rPr>
          <w:rFonts w:ascii="Times New Roman" w:hAnsi="Times New Roman" w:cs="Times New Roman"/>
          <w:i/>
          <w:iCs/>
          <w:color w:val="008000"/>
          <w:sz w:val="24"/>
          <w:szCs w:val="24"/>
          <w:u w:val="single"/>
        </w:rPr>
        <w:t>art. 14</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g) alte surse, în condiţiile legii.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(4) Banca Naţională a României, în baza convenţiilor încheiate cu Ministerul Economiei şi Finanţelor, poate acţiona ca agent al statului în rambursarea datoriei publice guvernamentale contractate în altă monedă decât moneda naţională, precum şi în organizarea licitaţiilor de titluri de stat pe piaţa internă.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lastRenderedPageBreak/>
        <w:t xml:space="preserve">    (5) Pentru activităţile derulate de către Banca Naţională a României, în conformitate cu alin. (4), în calitate de agent al statului pentru rambursarea datoriei publice guvernamentale şi pentru plasarea către terţi a emisiunilor de titluri de stat, Ministerul Economiei şi Finanţelor este autorizat să plătească comisioane din bugetul de stat, al căror cuantum este stabilit prin convenţie între cele două părţi.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#M20</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(6) Prin ordin comun emis de ministrul finanţelor publice şi ministrul comunicaţiilor şi pentru societatea informaţională, se aprobă procedura privind modernizarea şi implementarea proceselor de lucru în mediu electronic al serviciului datoriei publice guvernamentale, inclusiv reglementarea modalităţii de autentificare, validare şi semnare.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ART. 6</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Fondul de risc pentru datoria publică guvernamentală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(1) Pentru acoperirea riscurilor financiare care decurg din garanţiile de stat, precum şi din subîmprumuturi se constituie fondul de risc.</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(2) Nivelul comisionului la fondul de risc datorat de unităţile administrativ-teritoriale se stabileşte la un nivel inferior celui calculat în conformitate cu procedurile prevăzute în normele metodologice emise în baza </w:t>
      </w:r>
      <w:r w:rsidRPr="00A633B8">
        <w:rPr>
          <w:rFonts w:ascii="Times New Roman" w:hAnsi="Times New Roman" w:cs="Times New Roman"/>
          <w:color w:val="008000"/>
          <w:sz w:val="24"/>
          <w:szCs w:val="24"/>
          <w:u w:val="single"/>
        </w:rPr>
        <w:t>art. 12</w:t>
      </w:r>
      <w:r w:rsidRPr="00A633B8">
        <w:rPr>
          <w:rFonts w:ascii="Times New Roman" w:hAnsi="Times New Roman" w:cs="Times New Roman"/>
          <w:sz w:val="24"/>
          <w:szCs w:val="24"/>
        </w:rPr>
        <w:t xml:space="preserve"> alin. (1), prin ordin comun al ministrului economiei şi finanţelor şi al ministrului internelor şi reformei administrative, după consultarea prealabilă a Comitetului pentru finanţe publice locale, înfiinţat în temeiul </w:t>
      </w:r>
      <w:r w:rsidRPr="00A633B8">
        <w:rPr>
          <w:rFonts w:ascii="Times New Roman" w:hAnsi="Times New Roman" w:cs="Times New Roman"/>
          <w:color w:val="008000"/>
          <w:sz w:val="24"/>
          <w:szCs w:val="24"/>
          <w:u w:val="single"/>
        </w:rPr>
        <w:t>Legii nr. 273/2006</w:t>
      </w:r>
      <w:r w:rsidRPr="00A633B8">
        <w:rPr>
          <w:rFonts w:ascii="Times New Roman" w:hAnsi="Times New Roman" w:cs="Times New Roman"/>
          <w:sz w:val="24"/>
          <w:szCs w:val="24"/>
        </w:rPr>
        <w:t xml:space="preserve"> privind finanţele publice locale, cu completările ulterioare.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(3) Sursele fondului de risc sunt: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a) sumele încasate sub formă de comisioane de la subîmprumutaţi/garantaţi de stat;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b) sumele încasate de la subîmprumutaţi/garantaţi de stat, reprezentând rate de capital, dobânzi, comisioane şi alte costuri aferente finanţărilor rambursabile garantate sau subîmprumutate de stat, plătite de Ministerul Economiei şi Finanţelor în numele garantatului ori al subîmprumutatului;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c) dobânzi la disponibilităţile aflate în contul fondului de risc;</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d) majorări de întârziere, la nivelul celor prevăzute pentru neplata în termen a obligaţiilor fiscale, aplicate pentru neplata în termen de către subîmprumutaţi sau garantaţi de stat a comisioanelor la fondul de risc şi, respectiv, a ratelor scadente, a dobânzilor, a comisioanelor şi a altor costuri aferente finanţării rambursabile;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e) sume recuperate conform legii;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f) fonduri alocate de la bugetul de stat în acest scop.</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(4) Sumele aflate în fondul de risc sunt destinate achitării obligaţiilor aferente garanţiilor de stat şi subîmprumuturilor, în cazul în care subîmprumutaţii sau garantaţii de stat nu dispun la scadenţă de resurse financiare proprii pentru achitarea obligaţiilor de plată.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(5) Fondul de risc se gestionează de către Ministerul Economiei şi Finanţelor, în condiţiile legii, prin contul curent general al Trezoreriei Statului, avându-se în vedere siguranţa, lichiditatea şi rentabilitatea fondurilor.</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(6) Disponibilităţile aflate în fondul de risc la sfârşitul anului se regularizează cu bugetul de stat în limita sumelor alocate din acest buget. Disponibilităţile rămase în fondul de risc la sfârşitul anului după regularizarea cu bugetul de stat se reportează în anul următor cu aceeaşi destinaţie.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w:t>
      </w:r>
      <w:r w:rsidRPr="00A633B8">
        <w:rPr>
          <w:rFonts w:ascii="Times New Roman" w:hAnsi="Times New Roman" w:cs="Times New Roman"/>
          <w:color w:val="FF0000"/>
          <w:sz w:val="24"/>
          <w:szCs w:val="24"/>
          <w:u w:val="single"/>
        </w:rPr>
        <w:t>ART. 7*)</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Recuperarea sumelor plătite de Ministerul Economiei şi Finanţelor în contul subîmprumutaţilor sau garantaţilor de stat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(1) Sumele plătite la scadenţe de Ministerul Economiei şi Finanţelor, în calitate de împrumutat sau garant, în contul subîmprumutaţilor ori garantaţilor de stat, ca urmare a lipsei </w:t>
      </w:r>
      <w:r w:rsidRPr="00A633B8">
        <w:rPr>
          <w:rFonts w:ascii="Times New Roman" w:hAnsi="Times New Roman" w:cs="Times New Roman"/>
          <w:i/>
          <w:iCs/>
          <w:sz w:val="24"/>
          <w:szCs w:val="24"/>
        </w:rPr>
        <w:lastRenderedPageBreak/>
        <w:t>disponibilităţilor financiare ale acestora, reprezentând rate de capital, dobânzi, comisioane şi alte costuri, comisioanele datorate şi neachitate la fondul de risc de către aceştia, majorările de întârziere aferente acestor categorii de debite, precum şi debitele rezultate din împrumuturile acordate din contul general al Trezoreriei Statului urmează regimul juridic al creanţelor fiscale şi se recuperează conform legislaţiei în vigoare privind colectarea creanţelor fiscale de către organele fiscale în a căror rază teritorială îşi au domiciliul fiscal subîmprumutaţii sau garantaţii de stat, în baza înscrisurilor întocmite de direcţiile de specialitate din cadrul Ministerului Economiei şi Finanţelor, prin care se individualizează la data scadenţei sumele de recuperat şi care constituie, în momentul emiterii, titluri de creanţă, urmând să devină potrivit legii titluri executorii. În cazul în care instanţele judecătoreşti s-au pronunţat asupra acestor sume, executarea silită se efectuează în temeiul hotărârii judecătoreşti definitive şi irevocabile care, potrivit legii, constituie titlu executoriu.</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(2) Cu sumele recuperate în condiţiile prezentului articol se reîntregeşte disponibilul fondului de risc pentru datoria publică guvernamentală.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w:t>
      </w:r>
      <w:r w:rsidRPr="00A633B8">
        <w:rPr>
          <w:rFonts w:ascii="Times New Roman" w:hAnsi="Times New Roman" w:cs="Times New Roman"/>
          <w:i/>
          <w:iCs/>
          <w:sz w:val="24"/>
          <w:szCs w:val="24"/>
        </w:rPr>
        <w:t xml:space="preserve"> Derogări de la prevederile </w:t>
      </w:r>
      <w:r w:rsidRPr="00A633B8">
        <w:rPr>
          <w:rFonts w:ascii="Times New Roman" w:hAnsi="Times New Roman" w:cs="Times New Roman"/>
          <w:i/>
          <w:iCs/>
          <w:color w:val="008000"/>
          <w:sz w:val="24"/>
          <w:szCs w:val="24"/>
          <w:u w:val="single"/>
        </w:rPr>
        <w:t>art. 7</w:t>
      </w:r>
      <w:r w:rsidRPr="00A633B8">
        <w:rPr>
          <w:rFonts w:ascii="Times New Roman" w:hAnsi="Times New Roman" w:cs="Times New Roman"/>
          <w:i/>
          <w:iCs/>
          <w:sz w:val="24"/>
          <w:szCs w:val="24"/>
        </w:rPr>
        <w:t xml:space="preserve"> au fost acordate prin:</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w:t>
      </w:r>
      <w:r w:rsidRPr="00A633B8">
        <w:rPr>
          <w:rFonts w:ascii="Times New Roman" w:hAnsi="Times New Roman" w:cs="Times New Roman"/>
          <w:i/>
          <w:iCs/>
          <w:color w:val="008000"/>
          <w:sz w:val="24"/>
          <w:szCs w:val="24"/>
          <w:u w:val="single"/>
        </w:rPr>
        <w:t>art. I</w:t>
      </w:r>
      <w:r w:rsidRPr="00A633B8">
        <w:rPr>
          <w:rFonts w:ascii="Times New Roman" w:hAnsi="Times New Roman" w:cs="Times New Roman"/>
          <w:i/>
          <w:iCs/>
          <w:sz w:val="24"/>
          <w:szCs w:val="24"/>
        </w:rPr>
        <w:t xml:space="preserve"> alin. (2) din Ordonanţa de urgenţă a Guvernului nr. 10/2012 (</w:t>
      </w:r>
      <w:r w:rsidRPr="00A633B8">
        <w:rPr>
          <w:rFonts w:ascii="Times New Roman" w:hAnsi="Times New Roman" w:cs="Times New Roman"/>
          <w:b/>
          <w:bCs/>
          <w:i/>
          <w:iCs/>
          <w:color w:val="008000"/>
          <w:sz w:val="24"/>
          <w:szCs w:val="24"/>
          <w:u w:val="single"/>
        </w:rPr>
        <w:t>#M14</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w:t>
      </w:r>
      <w:r w:rsidRPr="00A633B8">
        <w:rPr>
          <w:rFonts w:ascii="Times New Roman" w:hAnsi="Times New Roman" w:cs="Times New Roman"/>
          <w:i/>
          <w:iCs/>
          <w:color w:val="008000"/>
          <w:sz w:val="24"/>
          <w:szCs w:val="24"/>
          <w:u w:val="single"/>
        </w:rPr>
        <w:t>art. 4</w:t>
      </w:r>
      <w:r w:rsidRPr="00A633B8">
        <w:rPr>
          <w:rFonts w:ascii="Times New Roman" w:hAnsi="Times New Roman" w:cs="Times New Roman"/>
          <w:i/>
          <w:iCs/>
          <w:sz w:val="24"/>
          <w:szCs w:val="24"/>
        </w:rPr>
        <w:t xml:space="preserve"> alin. (2) din Ordonanţa de urgenţă a Guvernului nr. 61/2013 (</w:t>
      </w:r>
      <w:r w:rsidRPr="00A633B8">
        <w:rPr>
          <w:rFonts w:ascii="Times New Roman" w:hAnsi="Times New Roman" w:cs="Times New Roman"/>
          <w:b/>
          <w:bCs/>
          <w:i/>
          <w:iCs/>
          <w:color w:val="008000"/>
          <w:sz w:val="24"/>
          <w:szCs w:val="24"/>
          <w:u w:val="single"/>
        </w:rPr>
        <w:t>#M16</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Precizăm că dispoziţiile de derogare menţionate mai sus sunt reproduse în pct. 2.7 şi pct. 2.8 din nota 2 de la sfârşitul textului actualizat.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ART. 8</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Raportarea datoriei publice guvernamentale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Ministerul Economiei şi Finanţelor elaborează anual raportul privind datoria publică guvernamentală şi îl transmite Guvernului spre aprobare. Forma aprobată a raportului este transmisă spre informare Parlamentului, dar nu mai târziu de data de 30 iulie a anului următor celui de raportare.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CAPITOLUL III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Sancţiuni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#M15</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i/>
          <w:iCs/>
          <w:color w:val="FF0000"/>
          <w:sz w:val="24"/>
          <w:szCs w:val="24"/>
          <w:u w:val="single"/>
        </w:rPr>
        <w:t>ART. 9</w:t>
      </w:r>
      <w:r w:rsidRPr="00A633B8">
        <w:rPr>
          <w:rFonts w:ascii="Times New Roman" w:hAnsi="Times New Roman" w:cs="Times New Roman"/>
          <w:i/>
          <w:iCs/>
          <w:sz w:val="24"/>
          <w:szCs w:val="24"/>
        </w:rPr>
        <w:t xml:space="preserve"> *** Abrogat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i/>
          <w:iCs/>
          <w:color w:val="FF0000"/>
          <w:sz w:val="24"/>
          <w:szCs w:val="24"/>
          <w:u w:val="single"/>
        </w:rPr>
        <w:t>ART. 10</w:t>
      </w:r>
      <w:r w:rsidRPr="00A633B8">
        <w:rPr>
          <w:rFonts w:ascii="Times New Roman" w:hAnsi="Times New Roman" w:cs="Times New Roman"/>
          <w:i/>
          <w:iCs/>
          <w:sz w:val="24"/>
          <w:szCs w:val="24"/>
        </w:rPr>
        <w:t xml:space="preserve"> *** Abrogat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w:t>
      </w:r>
      <w:r w:rsidRPr="00A633B8">
        <w:rPr>
          <w:rFonts w:ascii="Times New Roman" w:hAnsi="Times New Roman" w:cs="Times New Roman"/>
          <w:color w:val="FF0000"/>
          <w:sz w:val="24"/>
          <w:szCs w:val="24"/>
          <w:u w:val="single"/>
        </w:rPr>
        <w:t>ART. 11</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(1) Nerespectarea obligaţiilor de raportare de către beneficiarii de împrumuturi care constituie datorie publică, conform normelor emise în acest scop în aplicarea prezentei ordonanţe de urgenţă, constituie contravenţie şi se sancţionează cu amendă de la 10.000 lei la 30.000 lei.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(2) Constatarea contravenţiilor şi aplicarea amenzilor se fac de către organele fiscale împuternicite, în condiţiile legii.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(3) Dispoziţiile alin. (1) şi (2) se completează cu prevederile </w:t>
      </w:r>
      <w:r w:rsidRPr="00A633B8">
        <w:rPr>
          <w:rFonts w:ascii="Times New Roman" w:hAnsi="Times New Roman" w:cs="Times New Roman"/>
          <w:color w:val="008000"/>
          <w:sz w:val="24"/>
          <w:szCs w:val="24"/>
          <w:u w:val="single"/>
        </w:rPr>
        <w:t>Ordonanţei Guvernului nr. 2/2001</w:t>
      </w:r>
      <w:r w:rsidRPr="00A633B8">
        <w:rPr>
          <w:rFonts w:ascii="Times New Roman" w:hAnsi="Times New Roman" w:cs="Times New Roman"/>
          <w:sz w:val="24"/>
          <w:szCs w:val="24"/>
        </w:rPr>
        <w:t xml:space="preserve"> privind regimul juridic al contravenţiilor, aprobată cu modificări şi completări prin </w:t>
      </w:r>
      <w:r w:rsidRPr="00A633B8">
        <w:rPr>
          <w:rFonts w:ascii="Times New Roman" w:hAnsi="Times New Roman" w:cs="Times New Roman"/>
          <w:color w:val="008000"/>
          <w:sz w:val="24"/>
          <w:szCs w:val="24"/>
          <w:u w:val="single"/>
        </w:rPr>
        <w:t>Legea nr. 180/2002</w:t>
      </w:r>
      <w:r w:rsidRPr="00A633B8">
        <w:rPr>
          <w:rFonts w:ascii="Times New Roman" w:hAnsi="Times New Roman" w:cs="Times New Roman"/>
          <w:sz w:val="24"/>
          <w:szCs w:val="24"/>
        </w:rPr>
        <w:t>, cu modificările şi completările ulterioare.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CAPITOLUL IV</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lastRenderedPageBreak/>
        <w:t xml:space="preserve">    Dispoziţii tranzitorii şi finale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ART. 12</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(1) La propunerea Ministerului Economiei şi Finanţelor şi a Ministerului Internelor şi Reformei Administrative, Guvernul aprobă norme metodologice de aplicare, în termen de 30 de zile de la data intrării în vigoare a prezentei ordonanţe de urgenţă.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(2) Modalităţile de înregistrare şi raportare a datoriei publice se stabilesc prin normele metodologice prevăzute la alin. (1).</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ART. 13</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Pentru contractarea şi administrarea datoriei publice locale se aplică prevederile </w:t>
      </w:r>
      <w:r w:rsidRPr="00A633B8">
        <w:rPr>
          <w:rFonts w:ascii="Times New Roman" w:hAnsi="Times New Roman" w:cs="Times New Roman"/>
          <w:color w:val="008000"/>
          <w:sz w:val="24"/>
          <w:szCs w:val="24"/>
          <w:u w:val="single"/>
        </w:rPr>
        <w:t>Legii nr. 273/2006</w:t>
      </w:r>
      <w:r w:rsidRPr="00A633B8">
        <w:rPr>
          <w:rFonts w:ascii="Times New Roman" w:hAnsi="Times New Roman" w:cs="Times New Roman"/>
          <w:sz w:val="24"/>
          <w:szCs w:val="24"/>
        </w:rPr>
        <w:t xml:space="preserve"> privind finanţele publice locale, cu completările ulterioare.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w:t>
      </w:r>
      <w:r w:rsidRPr="00A633B8">
        <w:rPr>
          <w:rFonts w:ascii="Times New Roman" w:hAnsi="Times New Roman" w:cs="Times New Roman"/>
          <w:color w:val="FF0000"/>
          <w:sz w:val="24"/>
          <w:szCs w:val="24"/>
          <w:u w:val="single"/>
        </w:rPr>
        <w:t>ART. 14*)</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(1) Începând cu anul 2009, Ministerul Economiei şi Finanţelor preia spre administrare următoarele categorii de acorduri de împrumut, numai după obţinerea acordului finanţatorului:</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a) acorduri de împrumut contractate de ordonatorii principali de credite cu garanţia statului sau contractate de Ministerul Economiei şi Finanţelor şi subîmprumutate acestora, pentru care sursa de rambursare este bugetul de stat, prin bugetul împrumutatului/subîmprumutatului, bugetul asigurărilor sociale de stat şi bugetul asigurărilor pentru şomaj, astfel cum este reflectat în actele normative de ratificare/aprobare a acordului de împrumut;</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b) acordurile de împrumut încheiate de Ministerul Economiei şi Finanţelor şi operatorii economici cu băncile finanţatoare, în regim tripartit, pentru care sursa de rambursare este în integralitate bugetul de stat, prin bugetul ordonatorului principal de credite coordonator al operatorului economic semnatar al acordului de împrumut, astfel cum este reflectat în actele normative de ratificare/aprobare a acordului de împrumut; în cazul în care în actul normativ de aprobare/ratificare a acestor acorduri se specifică drept sursă de rambursare sursele proprii ale operatorilor economici şi, în completare, de la bugetul de stat, se va considera că aceasta este obligaţia de drept a operatorului economic beneficiar al împrumutului şi, în consecinţă, nu se preia în sarcina Ministerului Economiei şi Finanţelor pentru scopurile prezentei ordonanţe de urgenţă;</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c) acordurile de împrumut contractate de operatori economici şi garantate de stat, prin Ministerul Economiei şi Finanţelor, pentru care sursa de rambursare este în integralitate bugetul de stat, prin bugetul ordonatorului principal de credite coordonator al operatorului economic semnatar al acordului de împrumut, astfel cum este reflectat în actele normative de ratificare/aprobare a acordului de împrumut.</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(2) Începând cu anul 2009, în bugetele ordonatorilor principali de credite ai bugetului de stat, bugetului asigurărilor sociale de stat şi bugetului asigurărilor pentru şomaj nu se mai aprobă credite bugetare destinate plăţii ratelor de capital, dobânzilor, comisioanelor şi altor costuri aferente împrumuturilor interne şi externe contractate de către ordonatorii principali de credite şi/sau de operatorii economici cu garanţia statului ori contractate de către Ministerul Economiei şi Finanţelor şi subîmprumutate acestora, definite la alin. (1), ale căror surse de rambursare sunt bugetul de stat, bugetul asigurărilor sociale de stat şi bugetul asigurărilor pentru şomaj.</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(3) În aplicarea prevederilor alin. (1), Ministerul Economiei şi Finanţelor asigură includerea în bugetul de stat, prin bugetul Ministerului Economiei şi Finanţelor - "Acţiuni generale", a fondurilor necesare efectuării plăţii serviciului datoriei publice aferente împrumuturilor externe şi interne contractate de către ordonatorii de credite cu garanţia statului sau contractate de către Ministerul Economiei şi Finanţelor şi subîmprumutate acestora.</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lastRenderedPageBreak/>
        <w:t xml:space="preserve">    (4) Începând cu anul 2009, nu se mai includ în bugetele ordonatorilor principali de credite ai bugetului de stat, bugetului asigurărilor sociale de stat şi bugetului asigurărilor pentru şomaj sume alocate din împrumuturile interne şi externe contractate de către ordonatorii principali de credite şi/sau de operatorii economici cu garanţia statului ori contractate de către Ministerul Economiei şi Finanţelor şi subîmprumutate acestora, definite la alin. (1), ale căror surse de rambursare sunt bugetul de stat, bugetul asigurărilor sociale de stat şi bugetul asigurărilor pentru şomaj, cu excepţia sumelor aferente acreditivelor deschise şi operaţionale şi după data de 1 ianuarie 2009, care vor fi cuprinse în continuare în bugetul ordonatorului principal de credite ca sume alocate din intrări de credite externe.</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(5) Cheltuielile echivalente valorii sumelor rămase de tras din împrumuturile prevăzute la alin. (4) vor fi cuprinse în bugetele ordonatorilor principali de credite ai bugetului de stat, bugetului asigurărilor sociale de stat şi bugetului asigurărilor pentru şomaj, în cadrul sumelor alocate de la aceste bugete, cu excepţia sumelor aferente acreditivelor deschise şi operaţionale şi după data de 1 ianuarie 2009, care vor fi cuprinse în continuare în bugetul ordonatorului principal de credite ca sume alocate din intrări de credite externe.</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(6) Ministerul Economiei şi Finanţelor va efectua tragerile din împrumuturile prevăzute la alin. (4) şi va utiliza sumele respective pentru finanţarea deficitului bugetului de stat şi pentru efectuarea plăţilor externe în contul datoriei publice guvernamentale.</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(7) Obligaţiile financiare rezultate din aplicarea prevederilor prezentului articol se preiau de către Ministerul Economiei şi Finanţelor pe bază de protocol de predare-preluare încheiat cu ordonatorii principali de credite ai bugetelor respective şi/sau cu operatorii economici care au astfel de obligaţii. Aceste protocoale se vor încheia până cel târziu la data de 31 decembrie 2008.</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(8) Propunerile pentru proiectul bugetului de stat pe anul 2009, în vederea aplicării prevederilor prezentului articol, se vor face de către Ministerul Economiei şi Finanţelor în colaborare cu ordonatorii principali de credite şi/sau cu operatorii economici implicaţi în aplicarea acestor prevederi.</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(9) Până la data de 1 august 2008, acordurile de împrumut contractate direct sau garantate de stat, precum şi actele normative de aprobare ori ratificare a acestora se modifică în mod corespunzător, în vederea aplicării prevederilor prezentului articol. În cazul în care nu se obţine acordul finanţatorilor, se aplică prevederile din acordurile de împrumut încheiate cu aceştia şi din actele normative de aprobare sau ratificare a acordurilor încheiate până la data intrării în vigoare a prezentei ordonanţe de urgenţă.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(10) Toate cheltuielile ocazionate de amendarea acordurilor de împrumut contractate direct sau garantate de stat în baza alin. (9) se asigură din bugetul de stat, prin bugetul Ministerului Economiei şi Finanţelor - "Acţiuni generale".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w:t>
      </w:r>
      <w:r w:rsidRPr="00A633B8">
        <w:rPr>
          <w:rFonts w:ascii="Times New Roman" w:hAnsi="Times New Roman" w:cs="Times New Roman"/>
          <w:i/>
          <w:iCs/>
          <w:sz w:val="24"/>
          <w:szCs w:val="24"/>
        </w:rPr>
        <w:t xml:space="preserve"> A se vedea </w:t>
      </w:r>
      <w:r w:rsidRPr="00A633B8">
        <w:rPr>
          <w:rFonts w:ascii="Times New Roman" w:hAnsi="Times New Roman" w:cs="Times New Roman"/>
          <w:i/>
          <w:iCs/>
          <w:color w:val="008000"/>
          <w:sz w:val="24"/>
          <w:szCs w:val="24"/>
          <w:u w:val="single"/>
        </w:rPr>
        <w:t>Ordonanţa de urgenţă a Guvernului nr. 157/2008</w:t>
      </w:r>
      <w:r w:rsidRPr="00A633B8">
        <w:rPr>
          <w:rFonts w:ascii="Times New Roman" w:hAnsi="Times New Roman" w:cs="Times New Roman"/>
          <w:i/>
          <w:iCs/>
          <w:sz w:val="24"/>
          <w:szCs w:val="24"/>
        </w:rPr>
        <w:t xml:space="preserve"> pentru reglementarea unor măsuri privind datoria publică în scopul aplicării </w:t>
      </w:r>
      <w:r w:rsidRPr="00A633B8">
        <w:rPr>
          <w:rFonts w:ascii="Times New Roman" w:hAnsi="Times New Roman" w:cs="Times New Roman"/>
          <w:i/>
          <w:iCs/>
          <w:color w:val="008000"/>
          <w:sz w:val="24"/>
          <w:szCs w:val="24"/>
          <w:u w:val="single"/>
        </w:rPr>
        <w:t>art. 14</w:t>
      </w:r>
      <w:r w:rsidRPr="00A633B8">
        <w:rPr>
          <w:rFonts w:ascii="Times New Roman" w:hAnsi="Times New Roman" w:cs="Times New Roman"/>
          <w:i/>
          <w:iCs/>
          <w:sz w:val="24"/>
          <w:szCs w:val="24"/>
        </w:rPr>
        <w:t xml:space="preserve"> din Ordonanţa de urgenţă a Guvernului nr. 64/2007 privind datoria publică.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w:t>
      </w:r>
      <w:r w:rsidRPr="00A633B8">
        <w:rPr>
          <w:rFonts w:ascii="Times New Roman" w:hAnsi="Times New Roman" w:cs="Times New Roman"/>
          <w:color w:val="FF0000"/>
          <w:sz w:val="24"/>
          <w:szCs w:val="24"/>
          <w:u w:val="single"/>
        </w:rPr>
        <w:t>ART. 15*)</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(1) Pe data intrării în vigoare a prezentei ordonanţe de urgenţă se abrogă </w:t>
      </w:r>
      <w:r w:rsidRPr="00A633B8">
        <w:rPr>
          <w:rFonts w:ascii="Times New Roman" w:hAnsi="Times New Roman" w:cs="Times New Roman"/>
          <w:color w:val="008000"/>
          <w:sz w:val="24"/>
          <w:szCs w:val="24"/>
          <w:u w:val="single"/>
        </w:rPr>
        <w:t>Legea</w:t>
      </w:r>
      <w:r w:rsidRPr="00A633B8">
        <w:rPr>
          <w:rFonts w:ascii="Times New Roman" w:hAnsi="Times New Roman" w:cs="Times New Roman"/>
          <w:sz w:val="24"/>
          <w:szCs w:val="24"/>
        </w:rPr>
        <w:t xml:space="preserve"> datoriei publice nr. 313/2004, publicată în Monitorul Oficial al României, Partea I, nr. 577 din 29 iunie 2004, cu modificările ulterioare, precum şi prevederile </w:t>
      </w:r>
      <w:r w:rsidRPr="00A633B8">
        <w:rPr>
          <w:rFonts w:ascii="Times New Roman" w:hAnsi="Times New Roman" w:cs="Times New Roman"/>
          <w:color w:val="008000"/>
          <w:sz w:val="24"/>
          <w:szCs w:val="24"/>
          <w:u w:val="single"/>
        </w:rPr>
        <w:t>art. 77</w:t>
      </w:r>
      <w:r w:rsidRPr="00A633B8">
        <w:rPr>
          <w:rFonts w:ascii="Times New Roman" w:hAnsi="Times New Roman" w:cs="Times New Roman"/>
          <w:sz w:val="24"/>
          <w:szCs w:val="24"/>
        </w:rPr>
        <w:t xml:space="preserve"> alin. (1) lit. c) şi d), iar din alin. (2) - normele de trimitere la alin. (1) lit. c) şi d) din Legea nr. 273/2006 privind finanţele publice locale, cu completările ulterioare.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(2) Pe data intrării în vigoare a prezentei ordonanţe de urgenţă, norma de trimitere la </w:t>
      </w:r>
      <w:r w:rsidRPr="00A633B8">
        <w:rPr>
          <w:rFonts w:ascii="Times New Roman" w:hAnsi="Times New Roman" w:cs="Times New Roman"/>
          <w:color w:val="008000"/>
          <w:sz w:val="24"/>
          <w:szCs w:val="24"/>
          <w:u w:val="single"/>
        </w:rPr>
        <w:t>art. 20</w:t>
      </w:r>
      <w:r w:rsidRPr="00A633B8">
        <w:rPr>
          <w:rFonts w:ascii="Times New Roman" w:hAnsi="Times New Roman" w:cs="Times New Roman"/>
          <w:sz w:val="24"/>
          <w:szCs w:val="24"/>
        </w:rPr>
        <w:t xml:space="preserve"> din Legea datoriei publice nr. 313/2004 din cuprinsul </w:t>
      </w:r>
      <w:r w:rsidRPr="00A633B8">
        <w:rPr>
          <w:rFonts w:ascii="Times New Roman" w:hAnsi="Times New Roman" w:cs="Times New Roman"/>
          <w:color w:val="008000"/>
          <w:sz w:val="24"/>
          <w:szCs w:val="24"/>
          <w:u w:val="single"/>
        </w:rPr>
        <w:t>art. 4</w:t>
      </w:r>
      <w:r w:rsidRPr="00A633B8">
        <w:rPr>
          <w:rFonts w:ascii="Times New Roman" w:hAnsi="Times New Roman" w:cs="Times New Roman"/>
          <w:sz w:val="24"/>
          <w:szCs w:val="24"/>
        </w:rPr>
        <w:t xml:space="preserve"> alin. (1) din Ordonanţa de urgenţă </w:t>
      </w:r>
      <w:r w:rsidRPr="00A633B8">
        <w:rPr>
          <w:rFonts w:ascii="Times New Roman" w:hAnsi="Times New Roman" w:cs="Times New Roman"/>
          <w:sz w:val="24"/>
          <w:szCs w:val="24"/>
        </w:rPr>
        <w:lastRenderedPageBreak/>
        <w:t xml:space="preserve">a Guvernului nr. 111/2006 privind finanţarea unor proiecte de investiţii care necesită o perioadă mai lungă de un an până la finalizare, publicată în Monitorul Oficial al României, Partea I, nr. 1.031 din 27 decembrie 2006, se consideră trimitere la </w:t>
      </w:r>
      <w:r w:rsidRPr="00A633B8">
        <w:rPr>
          <w:rFonts w:ascii="Times New Roman" w:hAnsi="Times New Roman" w:cs="Times New Roman"/>
          <w:color w:val="008000"/>
          <w:sz w:val="24"/>
          <w:szCs w:val="24"/>
          <w:u w:val="single"/>
        </w:rPr>
        <w:t>art. 3</w:t>
      </w:r>
      <w:r w:rsidRPr="00A633B8">
        <w:rPr>
          <w:rFonts w:ascii="Times New Roman" w:hAnsi="Times New Roman" w:cs="Times New Roman"/>
          <w:sz w:val="24"/>
          <w:szCs w:val="24"/>
        </w:rPr>
        <w:t xml:space="preserve"> din prezenta ordonanţă de urgenţă.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(3) Procedurile de contractare a datoriei publice, aflate în curs de desfăşurare la data intrării în vigoare a prezentei ordonanţe de urgenţă, se vor definitiva pe baza prevederilor legale în vigoare la data iniţierii acestora, cu respectarea prevederilor </w:t>
      </w:r>
      <w:r w:rsidRPr="00A633B8">
        <w:rPr>
          <w:rFonts w:ascii="Times New Roman" w:hAnsi="Times New Roman" w:cs="Times New Roman"/>
          <w:color w:val="008000"/>
          <w:sz w:val="24"/>
          <w:szCs w:val="24"/>
          <w:u w:val="single"/>
        </w:rPr>
        <w:t>art. 14</w:t>
      </w:r>
      <w:r w:rsidRPr="00A633B8">
        <w:rPr>
          <w:rFonts w:ascii="Times New Roman" w:hAnsi="Times New Roman" w:cs="Times New Roman"/>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sz w:val="24"/>
          <w:szCs w:val="24"/>
        </w:rPr>
        <w:t xml:space="preserve">    (4) Derularea împrumuturilor active la data intrării în vigoare a prezentei ordonanţe de urgenţă se va face conform procedurilor stabilite prin legislaţia aplicabilă până la acea dată, cu excepţia situaţiilor prevăzute la </w:t>
      </w:r>
      <w:r w:rsidRPr="00A633B8">
        <w:rPr>
          <w:rFonts w:ascii="Times New Roman" w:hAnsi="Times New Roman" w:cs="Times New Roman"/>
          <w:color w:val="008000"/>
          <w:sz w:val="24"/>
          <w:szCs w:val="24"/>
          <w:u w:val="single"/>
        </w:rPr>
        <w:t>art. 14</w:t>
      </w:r>
      <w:r w:rsidRPr="00A633B8">
        <w:rPr>
          <w:rFonts w:ascii="Times New Roman" w:hAnsi="Times New Roman" w:cs="Times New Roman"/>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w:t>
      </w:r>
      <w:r w:rsidRPr="00A633B8">
        <w:rPr>
          <w:rFonts w:ascii="Times New Roman" w:hAnsi="Times New Roman" w:cs="Times New Roman"/>
          <w:i/>
          <w:iCs/>
          <w:sz w:val="24"/>
          <w:szCs w:val="24"/>
        </w:rPr>
        <w:t xml:space="preserve"> Derogări de la prevederile </w:t>
      </w:r>
      <w:r w:rsidRPr="00A633B8">
        <w:rPr>
          <w:rFonts w:ascii="Times New Roman" w:hAnsi="Times New Roman" w:cs="Times New Roman"/>
          <w:i/>
          <w:iCs/>
          <w:color w:val="008000"/>
          <w:sz w:val="24"/>
          <w:szCs w:val="24"/>
          <w:u w:val="single"/>
        </w:rPr>
        <w:t>art. 15</w:t>
      </w:r>
      <w:r w:rsidRPr="00A633B8">
        <w:rPr>
          <w:rFonts w:ascii="Times New Roman" w:hAnsi="Times New Roman" w:cs="Times New Roman"/>
          <w:i/>
          <w:iCs/>
          <w:sz w:val="24"/>
          <w:szCs w:val="24"/>
        </w:rPr>
        <w:t xml:space="preserve"> au fost acordate prin:</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 </w:t>
      </w:r>
      <w:r w:rsidRPr="00A633B8">
        <w:rPr>
          <w:rFonts w:ascii="Times New Roman" w:hAnsi="Times New Roman" w:cs="Times New Roman"/>
          <w:i/>
          <w:iCs/>
          <w:color w:val="008000"/>
          <w:sz w:val="24"/>
          <w:szCs w:val="24"/>
          <w:u w:val="single"/>
        </w:rPr>
        <w:t>articolul unic</w:t>
      </w:r>
      <w:r w:rsidRPr="00A633B8">
        <w:rPr>
          <w:rFonts w:ascii="Times New Roman" w:hAnsi="Times New Roman" w:cs="Times New Roman"/>
          <w:i/>
          <w:iCs/>
          <w:sz w:val="24"/>
          <w:szCs w:val="24"/>
        </w:rPr>
        <w:t xml:space="preserve"> alin. (1) şi (2) din Ordonanţa de urgenţă a Guvernului nr. 56/2010 (</w:t>
      </w:r>
      <w:r w:rsidRPr="00A633B8">
        <w:rPr>
          <w:rFonts w:ascii="Times New Roman" w:hAnsi="Times New Roman" w:cs="Times New Roman"/>
          <w:b/>
          <w:bCs/>
          <w:i/>
          <w:iCs/>
          <w:color w:val="008000"/>
          <w:sz w:val="24"/>
          <w:szCs w:val="24"/>
          <w:u w:val="single"/>
        </w:rPr>
        <w:t>#M10</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Precizăm că dispoziţiile de derogare menţionate mai sus sunt reproduse în pct. 2.3 din nota 2 de la sfârşitul textului actualizat.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NOTE: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1.</w:t>
      </w:r>
      <w:r w:rsidRPr="00A633B8">
        <w:rPr>
          <w:rFonts w:ascii="Times New Roman" w:hAnsi="Times New Roman" w:cs="Times New Roman"/>
          <w:i/>
          <w:iCs/>
          <w:sz w:val="24"/>
          <w:szCs w:val="24"/>
        </w:rPr>
        <w:t xml:space="preserve"> Reproducem mai jos prevederile </w:t>
      </w:r>
      <w:r w:rsidRPr="00A633B8">
        <w:rPr>
          <w:rFonts w:ascii="Times New Roman" w:hAnsi="Times New Roman" w:cs="Times New Roman"/>
          <w:i/>
          <w:iCs/>
          <w:color w:val="008000"/>
          <w:sz w:val="24"/>
          <w:szCs w:val="24"/>
          <w:u w:val="single"/>
        </w:rPr>
        <w:t>art. II</w:t>
      </w:r>
      <w:r w:rsidRPr="00A633B8">
        <w:rPr>
          <w:rFonts w:ascii="Times New Roman" w:hAnsi="Times New Roman" w:cs="Times New Roman"/>
          <w:i/>
          <w:iCs/>
          <w:sz w:val="24"/>
          <w:szCs w:val="24"/>
        </w:rPr>
        <w:t xml:space="preserve"> din Ordonanţa de urgenţă a Guvernului nr. 141/2007 (</w:t>
      </w:r>
      <w:r w:rsidRPr="00A633B8">
        <w:rPr>
          <w:rFonts w:ascii="Times New Roman" w:hAnsi="Times New Roman" w:cs="Times New Roman"/>
          <w:b/>
          <w:bCs/>
          <w:i/>
          <w:iCs/>
          <w:color w:val="008000"/>
          <w:sz w:val="24"/>
          <w:szCs w:val="24"/>
          <w:u w:val="single"/>
        </w:rPr>
        <w:t>#M1</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"ART. II</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(1) Începând cu data intrării în vigoare a prezentei ordonanţe de urgenţă, influenţele financiare rezultate din plata serviciului datoriei publice guvernamentale se regularizează cu bugetul de stat în termen de cel mult 30 de zile de la data fiecărei scadenţe.</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(2) Pentru influenţele financiare rezultate din plăţi anterioare intrării în vigoare a prezentei ordonanţe de urgenţă, regularizarea se face în continuare, cel târziu până la data ultimei scadenţe a fiecărui împrumut şi/sau după efectuarea ultimelor regularizări cu finanţatorii, în cadrul fiecărui împrumut.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(3) Până la efectuarea regularizării cu bugetul de stat, sumele de natura celor prevăzute la alin. (1) şi (2) se pot păstra într-un cont deschis la instituţiile de credit derulatoare pe numele şi la dispoziţia Ministerului Economiei şi Finanţelor şi se fructifică prin acordare de dobânzi."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2.</w:t>
      </w:r>
      <w:r w:rsidRPr="00A633B8">
        <w:rPr>
          <w:rFonts w:ascii="Times New Roman" w:hAnsi="Times New Roman" w:cs="Times New Roman"/>
          <w:i/>
          <w:iCs/>
          <w:sz w:val="24"/>
          <w:szCs w:val="24"/>
        </w:rPr>
        <w:t xml:space="preserve"> Dispoziţiile prin care au fost acordate derogări de la prevederile </w:t>
      </w:r>
      <w:r w:rsidRPr="00A633B8">
        <w:rPr>
          <w:rFonts w:ascii="Times New Roman" w:hAnsi="Times New Roman" w:cs="Times New Roman"/>
          <w:i/>
          <w:iCs/>
          <w:color w:val="008000"/>
          <w:sz w:val="24"/>
          <w:szCs w:val="24"/>
          <w:u w:val="single"/>
        </w:rPr>
        <w:t>Ordonanţei de urgenţă a Guvernului nr. 64/2007</w:t>
      </w:r>
      <w:r w:rsidRPr="00A633B8">
        <w:rPr>
          <w:rFonts w:ascii="Times New Roman" w:hAnsi="Times New Roman" w:cs="Times New Roman"/>
          <w:i/>
          <w:iCs/>
          <w:sz w:val="24"/>
          <w:szCs w:val="24"/>
        </w:rPr>
        <w:t xml:space="preserve"> sunt reproduse mai jos.</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2.1.</w:t>
      </w:r>
      <w:r w:rsidRPr="00A633B8">
        <w:rPr>
          <w:rFonts w:ascii="Times New Roman" w:hAnsi="Times New Roman" w:cs="Times New Roman"/>
          <w:i/>
          <w:iCs/>
          <w:sz w:val="24"/>
          <w:szCs w:val="24"/>
        </w:rPr>
        <w:t xml:space="preserve"> </w:t>
      </w:r>
      <w:r w:rsidRPr="00A633B8">
        <w:rPr>
          <w:rFonts w:ascii="Times New Roman" w:hAnsi="Times New Roman" w:cs="Times New Roman"/>
          <w:i/>
          <w:iCs/>
          <w:color w:val="008000"/>
          <w:sz w:val="24"/>
          <w:szCs w:val="24"/>
          <w:u w:val="single"/>
        </w:rPr>
        <w:t>Art. 1</w:t>
      </w:r>
      <w:r w:rsidRPr="00A633B8">
        <w:rPr>
          <w:rFonts w:ascii="Times New Roman" w:hAnsi="Times New Roman" w:cs="Times New Roman"/>
          <w:i/>
          <w:iCs/>
          <w:sz w:val="24"/>
          <w:szCs w:val="24"/>
        </w:rPr>
        <w:t xml:space="preserve"> alin. (3) din Ordonanţa de urgenţă a Guvernului nr. 60/2009 (</w:t>
      </w:r>
      <w:r w:rsidRPr="00A633B8">
        <w:rPr>
          <w:rFonts w:ascii="Times New Roman" w:hAnsi="Times New Roman" w:cs="Times New Roman"/>
          <w:b/>
          <w:bCs/>
          <w:i/>
          <w:iCs/>
          <w:color w:val="008000"/>
          <w:sz w:val="24"/>
          <w:szCs w:val="24"/>
          <w:u w:val="single"/>
        </w:rPr>
        <w:t>#M6</w:t>
      </w:r>
      <w:r w:rsidRPr="00A633B8">
        <w:rPr>
          <w:rFonts w:ascii="Times New Roman" w:hAnsi="Times New Roman" w:cs="Times New Roman"/>
          <w:i/>
          <w:iCs/>
          <w:sz w:val="24"/>
          <w:szCs w:val="24"/>
        </w:rPr>
        <w:t>), cu modificările ulterioare: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#M9</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"(3) Prin derogare de la prevederile </w:t>
      </w:r>
      <w:r w:rsidRPr="00A633B8">
        <w:rPr>
          <w:rFonts w:ascii="Times New Roman" w:hAnsi="Times New Roman" w:cs="Times New Roman"/>
          <w:i/>
          <w:iCs/>
          <w:color w:val="008000"/>
          <w:sz w:val="24"/>
          <w:szCs w:val="24"/>
          <w:u w:val="single"/>
        </w:rPr>
        <w:t>Ordonanţei de urgenţă a Guvernului nr. 64/2007</w:t>
      </w:r>
      <w:r w:rsidRPr="00A633B8">
        <w:rPr>
          <w:rFonts w:ascii="Times New Roman" w:hAnsi="Times New Roman" w:cs="Times New Roman"/>
          <w:i/>
          <w:iCs/>
          <w:sz w:val="24"/>
          <w:szCs w:val="24"/>
        </w:rPr>
        <w:t xml:space="preserve"> privind datoria publică,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cu modificările ulterioare, Ministerul Finanţelor Publice este autorizat să mandateze Fondul Naţional de Garantare a Creditelor pentru Întreprinderile Mici şi Mijlocii în vederea emiterii de garanţii în numele şi în contul statului, în favoarea băncilor care acordă credite persoanelor fizice pentru achiziţia sau construirea unei locuinţe în cadrul Programului."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2.2.</w:t>
      </w:r>
      <w:r w:rsidRPr="00A633B8">
        <w:rPr>
          <w:rFonts w:ascii="Times New Roman" w:hAnsi="Times New Roman" w:cs="Times New Roman"/>
          <w:i/>
          <w:iCs/>
          <w:sz w:val="24"/>
          <w:szCs w:val="24"/>
        </w:rPr>
        <w:t xml:space="preserve"> </w:t>
      </w:r>
      <w:r w:rsidRPr="00A633B8">
        <w:rPr>
          <w:rFonts w:ascii="Times New Roman" w:hAnsi="Times New Roman" w:cs="Times New Roman"/>
          <w:i/>
          <w:iCs/>
          <w:color w:val="008000"/>
          <w:sz w:val="24"/>
          <w:szCs w:val="24"/>
          <w:u w:val="single"/>
        </w:rPr>
        <w:t>Art. 3</w:t>
      </w:r>
      <w:r w:rsidRPr="00A633B8">
        <w:rPr>
          <w:rFonts w:ascii="Times New Roman" w:hAnsi="Times New Roman" w:cs="Times New Roman"/>
          <w:i/>
          <w:iCs/>
          <w:sz w:val="24"/>
          <w:szCs w:val="24"/>
        </w:rPr>
        <w:t xml:space="preserve"> din Ordonanţa de urgenţă a Guvernului nr. 9/2010 (</w:t>
      </w:r>
      <w:r w:rsidRPr="00A633B8">
        <w:rPr>
          <w:rFonts w:ascii="Times New Roman" w:hAnsi="Times New Roman" w:cs="Times New Roman"/>
          <w:b/>
          <w:bCs/>
          <w:i/>
          <w:iCs/>
          <w:color w:val="008000"/>
          <w:sz w:val="24"/>
          <w:szCs w:val="24"/>
          <w:u w:val="single"/>
        </w:rPr>
        <w:t>#M8</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#M8</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"ART. 3</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lastRenderedPageBreak/>
        <w:t xml:space="preserve">    Prin derogare de la prevederile </w:t>
      </w:r>
      <w:r w:rsidRPr="00A633B8">
        <w:rPr>
          <w:rFonts w:ascii="Times New Roman" w:hAnsi="Times New Roman" w:cs="Times New Roman"/>
          <w:i/>
          <w:iCs/>
          <w:color w:val="008000"/>
          <w:sz w:val="24"/>
          <w:szCs w:val="24"/>
          <w:u w:val="single"/>
        </w:rPr>
        <w:t>Ordonanţei de urgenţă a Guvernului nr. 64/2007</w:t>
      </w:r>
      <w:r w:rsidRPr="00A633B8">
        <w:rPr>
          <w:rFonts w:ascii="Times New Roman" w:hAnsi="Times New Roman" w:cs="Times New Roman"/>
          <w:i/>
          <w:iCs/>
          <w:sz w:val="24"/>
          <w:szCs w:val="24"/>
        </w:rPr>
        <w:t xml:space="preserve"> privind datoria publică,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xml:space="preserve">, cu modificările şi completările ulterioare, şi de la dispoziţiile </w:t>
      </w:r>
      <w:r w:rsidRPr="00A633B8">
        <w:rPr>
          <w:rFonts w:ascii="Times New Roman" w:hAnsi="Times New Roman" w:cs="Times New Roman"/>
          <w:i/>
          <w:iCs/>
          <w:color w:val="008000"/>
          <w:sz w:val="24"/>
          <w:szCs w:val="24"/>
          <w:u w:val="single"/>
        </w:rPr>
        <w:t>art. 61</w:t>
      </w:r>
      <w:r w:rsidRPr="00A633B8">
        <w:rPr>
          <w:rFonts w:ascii="Times New Roman" w:hAnsi="Times New Roman" w:cs="Times New Roman"/>
          <w:i/>
          <w:iCs/>
          <w:sz w:val="24"/>
          <w:szCs w:val="24"/>
        </w:rPr>
        <w:t xml:space="preserve"> alin. (3) şi (5) din Legea nr. 273/2006 privind finanţele publice locale, cu modificările şi completările ulterioare, Ministerul Finanţelor Publice este autorizat să mandateze Fondul Naţional de Garantare a Creditelor pentru Întreprinderile Mici şi Mijlocii S.A. - I.F.N. în vederea emiterii de garanţii în numele şi în contul statului în favoarea finanţatorilor care acordă credite beneficiarilor eligibili prevăzuţi la </w:t>
      </w:r>
      <w:r w:rsidRPr="00A633B8">
        <w:rPr>
          <w:rFonts w:ascii="Times New Roman" w:hAnsi="Times New Roman" w:cs="Times New Roman"/>
          <w:i/>
          <w:iCs/>
          <w:color w:val="008000"/>
          <w:sz w:val="24"/>
          <w:szCs w:val="24"/>
          <w:u w:val="single"/>
        </w:rPr>
        <w:t>art. 2</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2.3.</w:t>
      </w:r>
      <w:r w:rsidRPr="00A633B8">
        <w:rPr>
          <w:rFonts w:ascii="Times New Roman" w:hAnsi="Times New Roman" w:cs="Times New Roman"/>
          <w:i/>
          <w:iCs/>
          <w:sz w:val="24"/>
          <w:szCs w:val="24"/>
        </w:rPr>
        <w:t xml:space="preserve"> </w:t>
      </w:r>
      <w:r w:rsidRPr="00A633B8">
        <w:rPr>
          <w:rFonts w:ascii="Times New Roman" w:hAnsi="Times New Roman" w:cs="Times New Roman"/>
          <w:i/>
          <w:iCs/>
          <w:color w:val="008000"/>
          <w:sz w:val="24"/>
          <w:szCs w:val="24"/>
          <w:u w:val="single"/>
        </w:rPr>
        <w:t>Articolul unic</w:t>
      </w:r>
      <w:r w:rsidRPr="00A633B8">
        <w:rPr>
          <w:rFonts w:ascii="Times New Roman" w:hAnsi="Times New Roman" w:cs="Times New Roman"/>
          <w:i/>
          <w:iCs/>
          <w:sz w:val="24"/>
          <w:szCs w:val="24"/>
        </w:rPr>
        <w:t xml:space="preserve"> alin. (1) şi (2) din Ordonanţa de urgenţă a Guvernului nr. 56/2010 (</w:t>
      </w:r>
      <w:r w:rsidRPr="00A633B8">
        <w:rPr>
          <w:rFonts w:ascii="Times New Roman" w:hAnsi="Times New Roman" w:cs="Times New Roman"/>
          <w:b/>
          <w:bCs/>
          <w:i/>
          <w:iCs/>
          <w:color w:val="008000"/>
          <w:sz w:val="24"/>
          <w:szCs w:val="24"/>
          <w:u w:val="single"/>
        </w:rPr>
        <w:t>#M10</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#M10</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"ARTICOL UNIC</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(1) Pentru împrumuturile active la data intrării în vigoare a prezentei ordonanţe de urgenţă, rambursarea datoriei publice guvernamentale se efectuează din sursele prevăzute la </w:t>
      </w:r>
      <w:r w:rsidRPr="00A633B8">
        <w:rPr>
          <w:rFonts w:ascii="Times New Roman" w:hAnsi="Times New Roman" w:cs="Times New Roman"/>
          <w:i/>
          <w:iCs/>
          <w:color w:val="008000"/>
          <w:sz w:val="24"/>
          <w:szCs w:val="24"/>
          <w:u w:val="single"/>
        </w:rPr>
        <w:t>art. 5</w:t>
      </w:r>
      <w:r w:rsidRPr="00A633B8">
        <w:rPr>
          <w:rFonts w:ascii="Times New Roman" w:hAnsi="Times New Roman" w:cs="Times New Roman"/>
          <w:i/>
          <w:iCs/>
          <w:sz w:val="24"/>
          <w:szCs w:val="24"/>
        </w:rPr>
        <w:t xml:space="preserve"> din Ordonanţa de urgenţă a Guvernului nr. 64/2007 privind datoria publică,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xml:space="preserve">, cu modificările ulterioare, cu excepţia situaţiilor prevăzute la </w:t>
      </w:r>
      <w:r w:rsidRPr="00A633B8">
        <w:rPr>
          <w:rFonts w:ascii="Times New Roman" w:hAnsi="Times New Roman" w:cs="Times New Roman"/>
          <w:i/>
          <w:iCs/>
          <w:color w:val="008000"/>
          <w:sz w:val="24"/>
          <w:szCs w:val="24"/>
          <w:u w:val="single"/>
        </w:rPr>
        <w:t>art. 14</w:t>
      </w:r>
      <w:r w:rsidRPr="00A633B8">
        <w:rPr>
          <w:rFonts w:ascii="Times New Roman" w:hAnsi="Times New Roman" w:cs="Times New Roman"/>
          <w:i/>
          <w:iCs/>
          <w:sz w:val="24"/>
          <w:szCs w:val="24"/>
        </w:rPr>
        <w:t xml:space="preserve"> din aceasta.</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(2) Prin derogare de la prevederile </w:t>
      </w:r>
      <w:r w:rsidRPr="00A633B8">
        <w:rPr>
          <w:rFonts w:ascii="Times New Roman" w:hAnsi="Times New Roman" w:cs="Times New Roman"/>
          <w:i/>
          <w:iCs/>
          <w:color w:val="008000"/>
          <w:sz w:val="24"/>
          <w:szCs w:val="24"/>
          <w:u w:val="single"/>
        </w:rPr>
        <w:t>art. 15</w:t>
      </w:r>
      <w:r w:rsidRPr="00A633B8">
        <w:rPr>
          <w:rFonts w:ascii="Times New Roman" w:hAnsi="Times New Roman" w:cs="Times New Roman"/>
          <w:i/>
          <w:iCs/>
          <w:sz w:val="24"/>
          <w:szCs w:val="24"/>
        </w:rPr>
        <w:t xml:space="preserve"> alin. (4) din Ordonanţa de urgenţă a Guvernului nr. 64/2007,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xml:space="preserve">, cu modificările ulterioare, dispoziţiile alin. (1) se aplică în mod corespunzător şi pentru rambursarea datoriei publice guvernamentale aferente împrumuturilor active la data intrării în vigoare a </w:t>
      </w:r>
      <w:r w:rsidRPr="00A633B8">
        <w:rPr>
          <w:rFonts w:ascii="Times New Roman" w:hAnsi="Times New Roman" w:cs="Times New Roman"/>
          <w:i/>
          <w:iCs/>
          <w:color w:val="008000"/>
          <w:sz w:val="24"/>
          <w:szCs w:val="24"/>
          <w:u w:val="single"/>
        </w:rPr>
        <w:t>Ordonanţei de urgenţă a Guvernului nr. 64/2007</w:t>
      </w:r>
      <w:r w:rsidRPr="00A633B8">
        <w:rPr>
          <w:rFonts w:ascii="Times New Roman" w:hAnsi="Times New Roman" w:cs="Times New Roman"/>
          <w:i/>
          <w:iCs/>
          <w:sz w:val="24"/>
          <w:szCs w:val="24"/>
        </w:rPr>
        <w:t xml:space="preserve">,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cu modificările ulterioare."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2.4.</w:t>
      </w:r>
      <w:r w:rsidRPr="00A633B8">
        <w:rPr>
          <w:rFonts w:ascii="Times New Roman" w:hAnsi="Times New Roman" w:cs="Times New Roman"/>
          <w:i/>
          <w:iCs/>
          <w:sz w:val="24"/>
          <w:szCs w:val="24"/>
        </w:rPr>
        <w:t xml:space="preserve"> </w:t>
      </w:r>
      <w:r w:rsidRPr="00A633B8">
        <w:rPr>
          <w:rFonts w:ascii="Times New Roman" w:hAnsi="Times New Roman" w:cs="Times New Roman"/>
          <w:i/>
          <w:iCs/>
          <w:color w:val="008000"/>
          <w:sz w:val="24"/>
          <w:szCs w:val="24"/>
          <w:u w:val="single"/>
        </w:rPr>
        <w:t>Art. 13</w:t>
      </w:r>
      <w:r w:rsidRPr="00A633B8">
        <w:rPr>
          <w:rFonts w:ascii="Times New Roman" w:hAnsi="Times New Roman" w:cs="Times New Roman"/>
          <w:i/>
          <w:iCs/>
          <w:sz w:val="24"/>
          <w:szCs w:val="24"/>
        </w:rPr>
        <w:t xml:space="preserve"> alin. (1) din Ordonanţa de urgenţă a Guvernului nr. 69/2010 (</w:t>
      </w:r>
      <w:r w:rsidRPr="00A633B8">
        <w:rPr>
          <w:rFonts w:ascii="Times New Roman" w:hAnsi="Times New Roman" w:cs="Times New Roman"/>
          <w:b/>
          <w:bCs/>
          <w:i/>
          <w:iCs/>
          <w:color w:val="008000"/>
          <w:sz w:val="24"/>
          <w:szCs w:val="24"/>
          <w:u w:val="single"/>
        </w:rPr>
        <w:t>#M11</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#M11</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"ART. 13</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(1) Prin derogare de la prevederile </w:t>
      </w:r>
      <w:r w:rsidRPr="00A633B8">
        <w:rPr>
          <w:rFonts w:ascii="Times New Roman" w:hAnsi="Times New Roman" w:cs="Times New Roman"/>
          <w:i/>
          <w:iCs/>
          <w:color w:val="008000"/>
          <w:sz w:val="24"/>
          <w:szCs w:val="24"/>
          <w:u w:val="single"/>
        </w:rPr>
        <w:t>Ordonanţei de urgenţă a Guvernului nr. 64/2007</w:t>
      </w:r>
      <w:r w:rsidRPr="00A633B8">
        <w:rPr>
          <w:rFonts w:ascii="Times New Roman" w:hAnsi="Times New Roman" w:cs="Times New Roman"/>
          <w:i/>
          <w:iCs/>
          <w:sz w:val="24"/>
          <w:szCs w:val="24"/>
        </w:rPr>
        <w:t xml:space="preserve"> privind datoria publică,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cu modificările ulterioare, Ministerul Finanţelor Publice este autorizat să mandateze Fondul Naţional de Garantare a Creditelor pentru Întreprinderile Mici şi Mijlocii S.A. - I.F.N. în vederea emiterii de garanţii în numele şi în contul statului în favoarea finanţatorilor care acordă credite beneficiarilor."</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2.5.</w:t>
      </w:r>
      <w:r w:rsidRPr="00A633B8">
        <w:rPr>
          <w:rFonts w:ascii="Times New Roman" w:hAnsi="Times New Roman" w:cs="Times New Roman"/>
          <w:i/>
          <w:iCs/>
          <w:sz w:val="24"/>
          <w:szCs w:val="24"/>
        </w:rPr>
        <w:t xml:space="preserve"> </w:t>
      </w:r>
      <w:r w:rsidRPr="00A633B8">
        <w:rPr>
          <w:rFonts w:ascii="Times New Roman" w:hAnsi="Times New Roman" w:cs="Times New Roman"/>
          <w:i/>
          <w:iCs/>
          <w:color w:val="008000"/>
          <w:sz w:val="24"/>
          <w:szCs w:val="24"/>
          <w:u w:val="single"/>
        </w:rPr>
        <w:t>Art. 4</w:t>
      </w:r>
      <w:r w:rsidRPr="00A633B8">
        <w:rPr>
          <w:rFonts w:ascii="Times New Roman" w:hAnsi="Times New Roman" w:cs="Times New Roman"/>
          <w:i/>
          <w:iCs/>
          <w:sz w:val="24"/>
          <w:szCs w:val="24"/>
        </w:rPr>
        <w:t xml:space="preserve"> alin. (1) din Ordonanţa de urgenţă a Guvernului nr. 60/2011 (</w:t>
      </w:r>
      <w:r w:rsidRPr="00A633B8">
        <w:rPr>
          <w:rFonts w:ascii="Times New Roman" w:hAnsi="Times New Roman" w:cs="Times New Roman"/>
          <w:b/>
          <w:bCs/>
          <w:i/>
          <w:iCs/>
          <w:color w:val="008000"/>
          <w:sz w:val="24"/>
          <w:szCs w:val="24"/>
          <w:u w:val="single"/>
        </w:rPr>
        <w:t>#M12</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#M12</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"ART. 4</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(1) Prin derogare de la prevederile </w:t>
      </w:r>
      <w:r w:rsidRPr="00A633B8">
        <w:rPr>
          <w:rFonts w:ascii="Times New Roman" w:hAnsi="Times New Roman" w:cs="Times New Roman"/>
          <w:i/>
          <w:iCs/>
          <w:color w:val="008000"/>
          <w:sz w:val="24"/>
          <w:szCs w:val="24"/>
          <w:u w:val="single"/>
        </w:rPr>
        <w:t>Ordonanţei de urgenţă a Guvernului nr. 64/2007</w:t>
      </w:r>
      <w:r w:rsidRPr="00A633B8">
        <w:rPr>
          <w:rFonts w:ascii="Times New Roman" w:hAnsi="Times New Roman" w:cs="Times New Roman"/>
          <w:i/>
          <w:iCs/>
          <w:sz w:val="24"/>
          <w:szCs w:val="24"/>
        </w:rPr>
        <w:t xml:space="preserve"> privind datoria publică,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xml:space="preserve">, cu modificările ulterioare, prezenta ordonanţă de urgenţă instituie un mecanism de garantare în baza căruia Ministerul Finanţelor Publice este autorizat să mandateze F.N.G.C.I.M.M. în vederea emiterii de garanţii în numele şi în contul statului, în favoarea instituţiilor de credit care urmează să acorde credite I.M.M.-urilor definite la </w:t>
      </w:r>
      <w:r w:rsidRPr="00A633B8">
        <w:rPr>
          <w:rFonts w:ascii="Times New Roman" w:hAnsi="Times New Roman" w:cs="Times New Roman"/>
          <w:i/>
          <w:iCs/>
          <w:color w:val="008000"/>
          <w:sz w:val="24"/>
          <w:szCs w:val="24"/>
          <w:u w:val="single"/>
        </w:rPr>
        <w:t>art. 2</w:t>
      </w:r>
      <w:r w:rsidRPr="00A633B8">
        <w:rPr>
          <w:rFonts w:ascii="Times New Roman" w:hAnsi="Times New Roman" w:cs="Times New Roman"/>
          <w:i/>
          <w:iCs/>
          <w:sz w:val="24"/>
          <w:szCs w:val="24"/>
        </w:rPr>
        <w:t xml:space="preserve"> din Legea nr. 346/2004, cu modificările şi completările ulterioare, eligibile în cadrul programului."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lastRenderedPageBreak/>
        <w:t xml:space="preserve">    </w:t>
      </w:r>
      <w:r w:rsidRPr="00A633B8">
        <w:rPr>
          <w:rFonts w:ascii="Times New Roman" w:hAnsi="Times New Roman" w:cs="Times New Roman"/>
          <w:b/>
          <w:bCs/>
          <w:i/>
          <w:iCs/>
          <w:sz w:val="24"/>
          <w:szCs w:val="24"/>
        </w:rPr>
        <w:t>2.6.</w:t>
      </w:r>
      <w:r w:rsidRPr="00A633B8">
        <w:rPr>
          <w:rFonts w:ascii="Times New Roman" w:hAnsi="Times New Roman" w:cs="Times New Roman"/>
          <w:i/>
          <w:iCs/>
          <w:sz w:val="24"/>
          <w:szCs w:val="24"/>
        </w:rPr>
        <w:t xml:space="preserve"> </w:t>
      </w:r>
      <w:r w:rsidRPr="00A633B8">
        <w:rPr>
          <w:rFonts w:ascii="Times New Roman" w:hAnsi="Times New Roman" w:cs="Times New Roman"/>
          <w:i/>
          <w:iCs/>
          <w:color w:val="008000"/>
          <w:sz w:val="24"/>
          <w:szCs w:val="24"/>
          <w:u w:val="single"/>
        </w:rPr>
        <w:t>Art. 22</w:t>
      </w:r>
      <w:r w:rsidRPr="00A633B8">
        <w:rPr>
          <w:rFonts w:ascii="Times New Roman" w:hAnsi="Times New Roman" w:cs="Times New Roman"/>
          <w:i/>
          <w:iCs/>
          <w:sz w:val="24"/>
          <w:szCs w:val="24"/>
        </w:rPr>
        <w:t xml:space="preserve"> alin. (1) din Legea nr. 153/2011 (</w:t>
      </w:r>
      <w:r w:rsidRPr="00A633B8">
        <w:rPr>
          <w:rFonts w:ascii="Times New Roman" w:hAnsi="Times New Roman" w:cs="Times New Roman"/>
          <w:b/>
          <w:bCs/>
          <w:i/>
          <w:iCs/>
          <w:color w:val="008000"/>
          <w:sz w:val="24"/>
          <w:szCs w:val="24"/>
          <w:u w:val="single"/>
        </w:rPr>
        <w:t>#M13</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#M13</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"ART. 22</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(1) Prin derogare de la prevederile </w:t>
      </w:r>
      <w:r w:rsidRPr="00A633B8">
        <w:rPr>
          <w:rFonts w:ascii="Times New Roman" w:hAnsi="Times New Roman" w:cs="Times New Roman"/>
          <w:i/>
          <w:iCs/>
          <w:color w:val="008000"/>
          <w:sz w:val="24"/>
          <w:szCs w:val="24"/>
          <w:u w:val="single"/>
        </w:rPr>
        <w:t>Ordonanţei de urgenţă a Guvernului nr. 64/2007</w:t>
      </w:r>
      <w:r w:rsidRPr="00A633B8">
        <w:rPr>
          <w:rFonts w:ascii="Times New Roman" w:hAnsi="Times New Roman" w:cs="Times New Roman"/>
          <w:i/>
          <w:iCs/>
          <w:sz w:val="24"/>
          <w:szCs w:val="24"/>
        </w:rPr>
        <w:t xml:space="preserve"> privind datoria publică,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cu modificările şi completările ulterioare, Ministerul Finanţelor Publice este autorizat să mandateze FNGCIMM în vederea emiterii de garanţii în numele şi în contul statului în favoarea finanţatorilor care acordă credite beneficiarilor de credite."</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2.7.</w:t>
      </w:r>
      <w:r w:rsidRPr="00A633B8">
        <w:rPr>
          <w:rFonts w:ascii="Times New Roman" w:hAnsi="Times New Roman" w:cs="Times New Roman"/>
          <w:i/>
          <w:iCs/>
          <w:sz w:val="24"/>
          <w:szCs w:val="24"/>
        </w:rPr>
        <w:t xml:space="preserve"> </w:t>
      </w:r>
      <w:r w:rsidRPr="00A633B8">
        <w:rPr>
          <w:rFonts w:ascii="Times New Roman" w:hAnsi="Times New Roman" w:cs="Times New Roman"/>
          <w:i/>
          <w:iCs/>
          <w:color w:val="008000"/>
          <w:sz w:val="24"/>
          <w:szCs w:val="24"/>
          <w:u w:val="single"/>
        </w:rPr>
        <w:t>Art. I</w:t>
      </w:r>
      <w:r w:rsidRPr="00A633B8">
        <w:rPr>
          <w:rFonts w:ascii="Times New Roman" w:hAnsi="Times New Roman" w:cs="Times New Roman"/>
          <w:i/>
          <w:iCs/>
          <w:sz w:val="24"/>
          <w:szCs w:val="24"/>
        </w:rPr>
        <w:t xml:space="preserve"> alin. (2) din Ordonanţa de urgenţă a Guvernului nr. 10/2012 (</w:t>
      </w:r>
      <w:r w:rsidRPr="00A633B8">
        <w:rPr>
          <w:rFonts w:ascii="Times New Roman" w:hAnsi="Times New Roman" w:cs="Times New Roman"/>
          <w:b/>
          <w:bCs/>
          <w:i/>
          <w:iCs/>
          <w:color w:val="008000"/>
          <w:sz w:val="24"/>
          <w:szCs w:val="24"/>
          <w:u w:val="single"/>
        </w:rPr>
        <w:t>#M14</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#M14</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"(2) Prin derogare de la prevederile </w:t>
      </w:r>
      <w:r w:rsidRPr="00A633B8">
        <w:rPr>
          <w:rFonts w:ascii="Times New Roman" w:hAnsi="Times New Roman" w:cs="Times New Roman"/>
          <w:i/>
          <w:iCs/>
          <w:color w:val="008000"/>
          <w:sz w:val="24"/>
          <w:szCs w:val="24"/>
          <w:u w:val="single"/>
        </w:rPr>
        <w:t>art. 7</w:t>
      </w:r>
      <w:r w:rsidRPr="00A633B8">
        <w:rPr>
          <w:rFonts w:ascii="Times New Roman" w:hAnsi="Times New Roman" w:cs="Times New Roman"/>
          <w:i/>
          <w:iCs/>
          <w:sz w:val="24"/>
          <w:szCs w:val="24"/>
        </w:rPr>
        <w:t xml:space="preserve"> din Ordonanţa de urgenţă a Guvernului nr. 64/2007 privind datoria publică,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cu modificările ulterioare, se aprobă stingerea, prin conversie în acţiuni, a obligaţiilor principale şi a accesoriilor aferente, cuvenite fondului de risc, datorate şi neachitate de către Companie, conform evidenţei contabile a Ministerului Finanţelor Publice la data prevăzută la alin. (1) şi individualizate în titluri de creanţă."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2.8.</w:t>
      </w:r>
      <w:r w:rsidRPr="00A633B8">
        <w:rPr>
          <w:rFonts w:ascii="Times New Roman" w:hAnsi="Times New Roman" w:cs="Times New Roman"/>
          <w:i/>
          <w:iCs/>
          <w:sz w:val="24"/>
          <w:szCs w:val="24"/>
        </w:rPr>
        <w:t xml:space="preserve"> </w:t>
      </w:r>
      <w:r w:rsidRPr="00A633B8">
        <w:rPr>
          <w:rFonts w:ascii="Times New Roman" w:hAnsi="Times New Roman" w:cs="Times New Roman"/>
          <w:i/>
          <w:iCs/>
          <w:color w:val="008000"/>
          <w:sz w:val="24"/>
          <w:szCs w:val="24"/>
          <w:u w:val="single"/>
        </w:rPr>
        <w:t>Art. 4</w:t>
      </w:r>
      <w:r w:rsidRPr="00A633B8">
        <w:rPr>
          <w:rFonts w:ascii="Times New Roman" w:hAnsi="Times New Roman" w:cs="Times New Roman"/>
          <w:i/>
          <w:iCs/>
          <w:sz w:val="24"/>
          <w:szCs w:val="24"/>
        </w:rPr>
        <w:t xml:space="preserve"> alin. (2) din Ordonanţa de urgenţă a Guvernului nr. 61/2013 (</w:t>
      </w:r>
      <w:r w:rsidRPr="00A633B8">
        <w:rPr>
          <w:rFonts w:ascii="Times New Roman" w:hAnsi="Times New Roman" w:cs="Times New Roman"/>
          <w:b/>
          <w:bCs/>
          <w:i/>
          <w:iCs/>
          <w:color w:val="008000"/>
          <w:sz w:val="24"/>
          <w:szCs w:val="24"/>
          <w:u w:val="single"/>
        </w:rPr>
        <w:t>#M16</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#M16</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"(2) Prin derogare de la prevederile </w:t>
      </w:r>
      <w:r w:rsidRPr="00A633B8">
        <w:rPr>
          <w:rFonts w:ascii="Times New Roman" w:hAnsi="Times New Roman" w:cs="Times New Roman"/>
          <w:i/>
          <w:iCs/>
          <w:color w:val="008000"/>
          <w:sz w:val="24"/>
          <w:szCs w:val="24"/>
          <w:u w:val="single"/>
        </w:rPr>
        <w:t>art. 7</w:t>
      </w:r>
      <w:r w:rsidRPr="00A633B8">
        <w:rPr>
          <w:rFonts w:ascii="Times New Roman" w:hAnsi="Times New Roman" w:cs="Times New Roman"/>
          <w:i/>
          <w:iCs/>
          <w:sz w:val="24"/>
          <w:szCs w:val="24"/>
        </w:rPr>
        <w:t xml:space="preserve"> din Ordonanţa de urgenţă a Guvernului nr. 64/2007 privind datoria publică,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cu modificările ulterioare, se aprobă stingerea, prin conversie în acţiuni, a obligaţiilor principale şi a accesoriilor aferente, cuvenite fondului de risc, datorate şi neachitate de către Societatea Naţională de Transport Feroviar de Marfă «C.F.R. - Marfă» - S.A., conform evidenţei contabile a Ministerului Finanţelor Publice la data prevăzută la alin. (1) şi individualizate în titluri de creanţă."</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2.9.</w:t>
      </w:r>
      <w:r w:rsidRPr="00A633B8">
        <w:rPr>
          <w:rFonts w:ascii="Times New Roman" w:hAnsi="Times New Roman" w:cs="Times New Roman"/>
          <w:i/>
          <w:iCs/>
          <w:sz w:val="24"/>
          <w:szCs w:val="24"/>
        </w:rPr>
        <w:t xml:space="preserve"> </w:t>
      </w:r>
      <w:r w:rsidRPr="00A633B8">
        <w:rPr>
          <w:rFonts w:ascii="Times New Roman" w:hAnsi="Times New Roman" w:cs="Times New Roman"/>
          <w:i/>
          <w:iCs/>
          <w:color w:val="008000"/>
          <w:sz w:val="24"/>
          <w:szCs w:val="24"/>
          <w:u w:val="single"/>
        </w:rPr>
        <w:t>Art. 4</w:t>
      </w:r>
      <w:r w:rsidRPr="00A633B8">
        <w:rPr>
          <w:rFonts w:ascii="Times New Roman" w:hAnsi="Times New Roman" w:cs="Times New Roman"/>
          <w:i/>
          <w:iCs/>
          <w:sz w:val="24"/>
          <w:szCs w:val="24"/>
        </w:rPr>
        <w:t xml:space="preserve"> alin. (1) din Ordonanţa de urgenţă a Guvernului nr. 92/2013 (</w:t>
      </w:r>
      <w:r w:rsidRPr="00A633B8">
        <w:rPr>
          <w:rFonts w:ascii="Times New Roman" w:hAnsi="Times New Roman" w:cs="Times New Roman"/>
          <w:b/>
          <w:bCs/>
          <w:i/>
          <w:iCs/>
          <w:color w:val="008000"/>
          <w:sz w:val="24"/>
          <w:szCs w:val="24"/>
          <w:u w:val="single"/>
        </w:rPr>
        <w:t>#M17</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#M17</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"ART. 4</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(1) Prin derogare de la prevederile </w:t>
      </w:r>
      <w:r w:rsidRPr="00A633B8">
        <w:rPr>
          <w:rFonts w:ascii="Times New Roman" w:hAnsi="Times New Roman" w:cs="Times New Roman"/>
          <w:i/>
          <w:iCs/>
          <w:color w:val="008000"/>
          <w:sz w:val="24"/>
          <w:szCs w:val="24"/>
          <w:u w:val="single"/>
        </w:rPr>
        <w:t>art. 4</w:t>
      </w:r>
      <w:r w:rsidRPr="00A633B8">
        <w:rPr>
          <w:rFonts w:ascii="Times New Roman" w:hAnsi="Times New Roman" w:cs="Times New Roman"/>
          <w:i/>
          <w:iCs/>
          <w:sz w:val="24"/>
          <w:szCs w:val="24"/>
        </w:rPr>
        <w:t xml:space="preserve"> din Ordonanţa de urgenţă a Guvernului nr. 64/2007 privind datoria publică,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cu modificările ulterioare, prezenta ordonanţă de urgenţă instituie un mecanism de garantare în baza căruia Ministerul Finanţelor Publice este autorizat să mandateze F.N.G.C.I.M.M. în vederea emiterii de garanţii în numele şi în contul statului în favoarea instituţiilor de credit care urmează să acorde credite I.M.M.-urilor eligibile în cadrul programului."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2.10.</w:t>
      </w:r>
      <w:r w:rsidRPr="00A633B8">
        <w:rPr>
          <w:rFonts w:ascii="Times New Roman" w:hAnsi="Times New Roman" w:cs="Times New Roman"/>
          <w:i/>
          <w:iCs/>
          <w:sz w:val="24"/>
          <w:szCs w:val="24"/>
        </w:rPr>
        <w:t xml:space="preserve"> </w:t>
      </w:r>
      <w:r w:rsidRPr="00A633B8">
        <w:rPr>
          <w:rFonts w:ascii="Times New Roman" w:hAnsi="Times New Roman" w:cs="Times New Roman"/>
          <w:i/>
          <w:iCs/>
          <w:color w:val="008000"/>
          <w:sz w:val="24"/>
          <w:szCs w:val="24"/>
          <w:u w:val="single"/>
        </w:rPr>
        <w:t>Art. 3</w:t>
      </w:r>
      <w:r w:rsidRPr="00A633B8">
        <w:rPr>
          <w:rFonts w:ascii="Times New Roman" w:hAnsi="Times New Roman" w:cs="Times New Roman"/>
          <w:i/>
          <w:iCs/>
          <w:sz w:val="24"/>
          <w:szCs w:val="24"/>
        </w:rPr>
        <w:t xml:space="preserve"> alin. (1) din Ordonanţa de urgenţă a Guvernului nr. 66/2014 (</w:t>
      </w:r>
      <w:r w:rsidRPr="00A633B8">
        <w:rPr>
          <w:rFonts w:ascii="Times New Roman" w:hAnsi="Times New Roman" w:cs="Times New Roman"/>
          <w:b/>
          <w:bCs/>
          <w:i/>
          <w:iCs/>
          <w:color w:val="008000"/>
          <w:sz w:val="24"/>
          <w:szCs w:val="24"/>
          <w:u w:val="single"/>
        </w:rPr>
        <w:t>#M18</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#M18</w:t>
      </w:r>
    </w:p>
    <w:p w:rsidR="00A633B8" w:rsidRPr="00A633B8" w:rsidRDefault="00A633B8" w:rsidP="00ED6923">
      <w:pPr>
        <w:autoSpaceDE w:val="0"/>
        <w:autoSpaceDN w:val="0"/>
        <w:adjustRightInd w:val="0"/>
        <w:spacing w:after="0" w:line="240" w:lineRule="auto"/>
        <w:jc w:val="both"/>
        <w:rPr>
          <w:rFonts w:ascii="Times New Roman" w:hAnsi="Times New Roman" w:cs="Times New Roman"/>
          <w:i/>
          <w:iCs/>
          <w:sz w:val="24"/>
          <w:szCs w:val="24"/>
        </w:rPr>
      </w:pPr>
      <w:r w:rsidRPr="00A633B8">
        <w:rPr>
          <w:rFonts w:ascii="Times New Roman" w:hAnsi="Times New Roman" w:cs="Times New Roman"/>
          <w:i/>
          <w:iCs/>
          <w:sz w:val="24"/>
          <w:szCs w:val="24"/>
        </w:rPr>
        <w:t xml:space="preserve">    "ART. 3</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(1) Prin derogare de la prevederile </w:t>
      </w:r>
      <w:r w:rsidRPr="00A633B8">
        <w:rPr>
          <w:rFonts w:ascii="Times New Roman" w:hAnsi="Times New Roman" w:cs="Times New Roman"/>
          <w:i/>
          <w:iCs/>
          <w:color w:val="008000"/>
          <w:sz w:val="24"/>
          <w:szCs w:val="24"/>
          <w:u w:val="single"/>
        </w:rPr>
        <w:t>art. 4</w:t>
      </w:r>
      <w:r w:rsidRPr="00A633B8">
        <w:rPr>
          <w:rFonts w:ascii="Times New Roman" w:hAnsi="Times New Roman" w:cs="Times New Roman"/>
          <w:i/>
          <w:iCs/>
          <w:sz w:val="24"/>
          <w:szCs w:val="24"/>
        </w:rPr>
        <w:t xml:space="preserve"> din Ordonanţa de urgenţă a Guvernului nr. 64/2007 privind datoria publică,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xml:space="preserve">, cu modificările ulterioare, prezentul act normativ instituie un mecanism de garantare în baza căruia Ministerul Finanţelor Publice este autorizat să mandateze F.N.G.C.I.M.M. în vederea emiterii de garanţii în numele şi în contul statului, în favoarea instituţiilor de credit şi a </w:t>
      </w:r>
      <w:r w:rsidRPr="00A633B8">
        <w:rPr>
          <w:rFonts w:ascii="Times New Roman" w:hAnsi="Times New Roman" w:cs="Times New Roman"/>
          <w:i/>
          <w:iCs/>
          <w:sz w:val="24"/>
          <w:szCs w:val="24"/>
        </w:rPr>
        <w:lastRenderedPageBreak/>
        <w:t>instituţiilor financiare nebancare care acordă credite persoanelor fizice eligibile pentru achiziţia unui autoturism nou în cadrul Programului."</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#CIN</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w:t>
      </w:r>
      <w:r w:rsidRPr="00A633B8">
        <w:rPr>
          <w:rFonts w:ascii="Times New Roman" w:hAnsi="Times New Roman" w:cs="Times New Roman"/>
          <w:b/>
          <w:bCs/>
          <w:i/>
          <w:iCs/>
          <w:sz w:val="24"/>
          <w:szCs w:val="24"/>
        </w:rPr>
        <w:t>2.11.</w:t>
      </w:r>
      <w:r w:rsidRPr="00A633B8">
        <w:rPr>
          <w:rFonts w:ascii="Times New Roman" w:hAnsi="Times New Roman" w:cs="Times New Roman"/>
          <w:i/>
          <w:iCs/>
          <w:sz w:val="24"/>
          <w:szCs w:val="24"/>
        </w:rPr>
        <w:t xml:space="preserve"> </w:t>
      </w:r>
      <w:r w:rsidRPr="00A633B8">
        <w:rPr>
          <w:rFonts w:ascii="Times New Roman" w:hAnsi="Times New Roman" w:cs="Times New Roman"/>
          <w:i/>
          <w:iCs/>
          <w:color w:val="008000"/>
          <w:sz w:val="24"/>
          <w:szCs w:val="24"/>
          <w:u w:val="single"/>
        </w:rPr>
        <w:t>Art. 119</w:t>
      </w:r>
      <w:r w:rsidRPr="00A633B8">
        <w:rPr>
          <w:rFonts w:ascii="Times New Roman" w:hAnsi="Times New Roman" w:cs="Times New Roman"/>
          <w:i/>
          <w:iCs/>
          <w:sz w:val="24"/>
          <w:szCs w:val="24"/>
        </w:rPr>
        <w:t xml:space="preserve"> alin. (3) din Legea nr. 311/2015 (</w:t>
      </w:r>
      <w:r w:rsidRPr="00A633B8">
        <w:rPr>
          <w:rFonts w:ascii="Times New Roman" w:hAnsi="Times New Roman" w:cs="Times New Roman"/>
          <w:b/>
          <w:bCs/>
          <w:i/>
          <w:iCs/>
          <w:color w:val="008000"/>
          <w:sz w:val="24"/>
          <w:szCs w:val="24"/>
          <w:u w:val="single"/>
        </w:rPr>
        <w:t>#M19</w:t>
      </w:r>
      <w:r w:rsidRPr="00A633B8">
        <w:rPr>
          <w:rFonts w:ascii="Times New Roman" w:hAnsi="Times New Roman" w:cs="Times New Roman"/>
          <w:i/>
          <w:iCs/>
          <w:sz w:val="24"/>
          <w:szCs w:val="24"/>
        </w:rPr>
        <w:t>):</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#M19</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i/>
          <w:iCs/>
          <w:sz w:val="24"/>
          <w:szCs w:val="24"/>
        </w:rPr>
        <w:t xml:space="preserve">    "(3) Dacă vărsămintele din privatizare sunt insuficiente, Ministerul Finanţelor Publice poate lansa împrumuturi de stat, prin derogare de la prevederile </w:t>
      </w:r>
      <w:r w:rsidRPr="00A633B8">
        <w:rPr>
          <w:rFonts w:ascii="Times New Roman" w:hAnsi="Times New Roman" w:cs="Times New Roman"/>
          <w:i/>
          <w:iCs/>
          <w:color w:val="008000"/>
          <w:sz w:val="24"/>
          <w:szCs w:val="24"/>
          <w:u w:val="single"/>
        </w:rPr>
        <w:t>Ordonanţei de urgenţă a Guvernului nr. 64/2007</w:t>
      </w:r>
      <w:r w:rsidRPr="00A633B8">
        <w:rPr>
          <w:rFonts w:ascii="Times New Roman" w:hAnsi="Times New Roman" w:cs="Times New Roman"/>
          <w:i/>
          <w:iCs/>
          <w:sz w:val="24"/>
          <w:szCs w:val="24"/>
        </w:rPr>
        <w:t xml:space="preserve"> privind datoria publică, aprobată cu modificări şi completări prin </w:t>
      </w:r>
      <w:r w:rsidRPr="00A633B8">
        <w:rPr>
          <w:rFonts w:ascii="Times New Roman" w:hAnsi="Times New Roman" w:cs="Times New Roman"/>
          <w:i/>
          <w:iCs/>
          <w:color w:val="008000"/>
          <w:sz w:val="24"/>
          <w:szCs w:val="24"/>
          <w:u w:val="single"/>
        </w:rPr>
        <w:t>Legea nr. 109/2008</w:t>
      </w:r>
      <w:r w:rsidRPr="00A633B8">
        <w:rPr>
          <w:rFonts w:ascii="Times New Roman" w:hAnsi="Times New Roman" w:cs="Times New Roman"/>
          <w:i/>
          <w:iCs/>
          <w:sz w:val="24"/>
          <w:szCs w:val="24"/>
        </w:rPr>
        <w:t>, cu modificările ulterioare. Condiţiile financiare ale subîmprumutului acordat de Ministerul Finanţelor Publice Fondului vor fi stabilite prin convenţie încheiată între cele două părţi. Sumele necesare vor fi puse la dispoziţia Fondului în termen de maximum 5 zile lucrătoare de la solicitarea lor de către acesta."</w:t>
      </w: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p>
    <w:p w:rsidR="00A633B8" w:rsidRPr="00A633B8" w:rsidRDefault="00A633B8" w:rsidP="00ED6923">
      <w:pPr>
        <w:autoSpaceDE w:val="0"/>
        <w:autoSpaceDN w:val="0"/>
        <w:adjustRightInd w:val="0"/>
        <w:spacing w:after="0" w:line="240" w:lineRule="auto"/>
        <w:jc w:val="both"/>
        <w:rPr>
          <w:rFonts w:ascii="Times New Roman" w:hAnsi="Times New Roman" w:cs="Times New Roman"/>
          <w:sz w:val="24"/>
          <w:szCs w:val="24"/>
        </w:rPr>
      </w:pPr>
      <w:r w:rsidRPr="00A633B8">
        <w:rPr>
          <w:rFonts w:ascii="Times New Roman" w:hAnsi="Times New Roman" w:cs="Times New Roman"/>
          <w:b/>
          <w:bCs/>
          <w:color w:val="008000"/>
          <w:sz w:val="24"/>
          <w:szCs w:val="24"/>
          <w:u w:val="single"/>
        </w:rPr>
        <w:t>#B</w:t>
      </w:r>
    </w:p>
    <w:p w:rsidR="00DB592C" w:rsidRPr="00A633B8" w:rsidRDefault="00A633B8" w:rsidP="00ED6923">
      <w:pPr>
        <w:jc w:val="both"/>
        <w:rPr>
          <w:rFonts w:ascii="Times New Roman" w:hAnsi="Times New Roman" w:cs="Times New Roman"/>
          <w:sz w:val="24"/>
          <w:szCs w:val="24"/>
        </w:rPr>
      </w:pPr>
      <w:r w:rsidRPr="00A633B8">
        <w:rPr>
          <w:rFonts w:ascii="Times New Roman" w:hAnsi="Times New Roman" w:cs="Times New Roman"/>
          <w:sz w:val="24"/>
          <w:szCs w:val="24"/>
        </w:rPr>
        <w:t xml:space="preserve">                              ---------------</w:t>
      </w:r>
    </w:p>
    <w:sectPr w:rsidR="00DB592C" w:rsidRPr="00A633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AE8"/>
    <w:rsid w:val="00A633B8"/>
    <w:rsid w:val="00BB5AE8"/>
    <w:rsid w:val="00DB592C"/>
    <w:rsid w:val="00ED692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2101A8-5C29-4AA8-973A-F0DD7C2FE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6327</Words>
  <Characters>36699</Characters>
  <Application>Microsoft Office Word</Application>
  <DocSecurity>0</DocSecurity>
  <Lines>305</Lines>
  <Paragraphs>85</Paragraphs>
  <ScaleCrop>false</ScaleCrop>
  <Company/>
  <LinksUpToDate>false</LinksUpToDate>
  <CharactersWithSpaces>42941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SERGIU RĂDULESCU</dc:creator>
  <cp:keywords/>
  <dc:description/>
  <cp:lastModifiedBy>SERGIU RĂDULESCU</cp:lastModifiedBy>
  <cp:revision>3</cp:revision>
  <dcterms:created xsi:type="dcterms:W3CDTF">2016-12-14T12:25:00Z</dcterms:created>
  <dcterms:modified xsi:type="dcterms:W3CDTF">2016-12-14T12:28:00Z</dcterms:modified>
</cp:coreProperties>
</file>