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B83" w:rsidRDefault="00DB3FE1">
      <w:pPr>
        <w:pStyle w:val="Heading1"/>
        <w:rPr>
          <w:rFonts w:ascii="Franklin Gothic Demi" w:hAnsi="Franklin Gothic Demi"/>
          <w:color w:val="333333"/>
          <w:spacing w:val="20"/>
          <w:sz w:val="28"/>
          <w:szCs w:val="28"/>
          <w:lang w:val="fr-FR"/>
        </w:rPr>
      </w:pPr>
      <w:r>
        <w:rPr>
          <w:rFonts w:ascii="Franklin Gothic Demi" w:hAnsi="Franklin Gothic Demi"/>
          <w:noProof/>
          <w:color w:val="333333"/>
          <w:spacing w:val="20"/>
          <w:sz w:val="28"/>
          <w:szCs w:val="28"/>
          <w:lang w:eastAsia="en-US" w:bidi="ar-S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-26670</wp:posOffset>
            </wp:positionH>
            <wp:positionV relativeFrom="margin">
              <wp:posOffset>107950</wp:posOffset>
            </wp:positionV>
            <wp:extent cx="750570" cy="750570"/>
            <wp:effectExtent l="0" t="0" r="11430" b="11430"/>
            <wp:wrapThrough wrapText="bothSides">
              <wp:wrapPolygon edited="0">
                <wp:start x="6030" y="0"/>
                <wp:lineTo x="0" y="3289"/>
                <wp:lineTo x="0" y="14254"/>
                <wp:lineTo x="1096" y="17543"/>
                <wp:lineTo x="5482" y="20832"/>
                <wp:lineTo x="6030" y="20832"/>
                <wp:lineTo x="14802" y="20832"/>
                <wp:lineTo x="15350" y="20832"/>
                <wp:lineTo x="19736" y="17543"/>
                <wp:lineTo x="20832" y="14802"/>
                <wp:lineTo x="20832" y="3289"/>
                <wp:lineTo x="14802" y="0"/>
                <wp:lineTo x="603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Demi" w:hAnsi="Franklin Gothic Demi"/>
          <w:color w:val="333333"/>
          <w:spacing w:val="20"/>
          <w:sz w:val="28"/>
          <w:szCs w:val="28"/>
          <w:lang w:val="fr-FR"/>
        </w:rPr>
        <w:t xml:space="preserve">     </w:t>
      </w:r>
    </w:p>
    <w:p w:rsidR="004F2B83" w:rsidRDefault="00DB3FE1">
      <w:pPr>
        <w:pStyle w:val="Heading1"/>
        <w:rPr>
          <w:rFonts w:ascii="Trebuchet MS" w:hAnsi="Trebuchet MS" w:cs="Trebuchet MS"/>
          <w:color w:val="333333"/>
          <w:spacing w:val="20"/>
          <w:sz w:val="24"/>
          <w:lang w:val="fr-FR"/>
        </w:rPr>
      </w:pPr>
      <w:r>
        <w:rPr>
          <w:rFonts w:ascii="Trebuchet MS" w:hAnsi="Trebuchet MS" w:cs="Trebuchet MS"/>
          <w:color w:val="333333"/>
          <w:spacing w:val="20"/>
          <w:sz w:val="24"/>
          <w:lang w:val="fr-FR"/>
        </w:rPr>
        <w:t>MINISTERUL FINANŢELOR</w:t>
      </w:r>
    </w:p>
    <w:p w:rsidR="004F2B83" w:rsidRDefault="00DB3FE1">
      <w:pPr>
        <w:pStyle w:val="FrameContents"/>
        <w:rPr>
          <w:rFonts w:ascii="Trebuchet MS" w:hAnsi="Trebuchet MS"/>
          <w:b/>
          <w:bCs/>
        </w:rPr>
      </w:pPr>
      <w:proofErr w:type="spellStart"/>
      <w:r>
        <w:rPr>
          <w:rFonts w:ascii="Trebuchet MS" w:hAnsi="Trebuchet MS"/>
          <w:b/>
          <w:bCs/>
          <w:color w:val="333333"/>
          <w:lang w:val="fr-FR"/>
        </w:rPr>
        <w:t>Direcţia</w:t>
      </w:r>
      <w:proofErr w:type="spellEnd"/>
      <w:r>
        <w:rPr>
          <w:rFonts w:ascii="Trebuchet MS" w:hAnsi="Trebuchet MS"/>
          <w:b/>
          <w:bCs/>
          <w:color w:val="333333"/>
          <w:lang w:val="fr-FR"/>
        </w:rPr>
        <w:t xml:space="preserve"> </w:t>
      </w:r>
      <w:proofErr w:type="spellStart"/>
      <w:r>
        <w:rPr>
          <w:rFonts w:ascii="Trebuchet MS" w:hAnsi="Trebuchet MS"/>
          <w:b/>
          <w:bCs/>
          <w:color w:val="333333"/>
          <w:lang w:val="fr-FR"/>
        </w:rPr>
        <w:t>genera</w:t>
      </w:r>
      <w:proofErr w:type="spellEnd"/>
      <w:r>
        <w:rPr>
          <w:rFonts w:ascii="Trebuchet MS" w:hAnsi="Trebuchet MS"/>
          <w:b/>
          <w:bCs/>
          <w:color w:val="333333"/>
          <w:lang w:val="ro-RO"/>
        </w:rPr>
        <w:t>lă managementul resurselor umane</w:t>
      </w:r>
    </w:p>
    <w:p w:rsidR="004F2B83" w:rsidRDefault="00DB3FE1">
      <w:pPr>
        <w:pStyle w:val="Heading1"/>
        <w:ind w:firstLineChars="50" w:firstLine="60"/>
        <w:rPr>
          <w:rFonts w:ascii="Arial" w:hAnsi="Arial"/>
          <w:lang w:val="ro-RO"/>
        </w:rPr>
      </w:pPr>
      <w:r>
        <w:rPr>
          <w:rFonts w:ascii="Franklin Gothic Demi" w:hAnsi="Franklin Gothic Demi"/>
          <w:color w:val="333333"/>
          <w:sz w:val="12"/>
          <w:szCs w:val="12"/>
          <w:lang w:val="fr-FR"/>
        </w:rPr>
        <w:t xml:space="preserve">                                                                                                                                        </w:t>
      </w:r>
      <w:r>
        <w:rPr>
          <w:rFonts w:ascii="Franklin Gothic Demi" w:hAnsi="Franklin Gothic Demi"/>
          <w:color w:val="333333"/>
          <w:sz w:val="28"/>
          <w:szCs w:val="28"/>
          <w:lang w:val="fr-FR"/>
        </w:rPr>
        <w:t xml:space="preserve">  </w:t>
      </w:r>
      <w:r>
        <w:rPr>
          <w:rFonts w:ascii="Arial" w:hAnsi="Arial"/>
          <w:lang w:val="ro-RO"/>
        </w:rPr>
        <w:t xml:space="preserve">              </w:t>
      </w:r>
    </w:p>
    <w:p w:rsidR="004F2B83" w:rsidRDefault="004F2B83">
      <w:pPr>
        <w:pStyle w:val="Heading1"/>
        <w:rPr>
          <w:rFonts w:ascii="Arial" w:hAnsi="Arial"/>
          <w:lang w:val="ro-RO"/>
        </w:rPr>
      </w:pPr>
    </w:p>
    <w:p w:rsidR="004F2B83" w:rsidRDefault="00DB3FE1">
      <w:pPr>
        <w:pStyle w:val="Heading1"/>
        <w:ind w:firstLineChars="550" w:firstLine="1215"/>
      </w:pPr>
      <w:r>
        <w:rPr>
          <w:rFonts w:ascii="Arial" w:hAnsi="Arial"/>
          <w:lang w:val="ro-RO"/>
        </w:rPr>
        <w:t>Nr.                 /    .03.2023</w:t>
      </w:r>
    </w:p>
    <w:p w:rsidR="004F2B83" w:rsidRDefault="004F2B83">
      <w:pPr>
        <w:jc w:val="both"/>
        <w:rPr>
          <w:rFonts w:ascii="Arial" w:hAnsi="Arial"/>
          <w:b/>
          <w:bCs/>
          <w:lang w:val="ro-RO"/>
        </w:rPr>
      </w:pPr>
    </w:p>
    <w:p w:rsidR="004F2B83" w:rsidRDefault="00DB3FE1">
      <w:pPr>
        <w:rPr>
          <w:rFonts w:ascii="Arial" w:hAnsi="Arial"/>
          <w:b/>
          <w:bCs/>
          <w:lang w:val="ro-RO"/>
        </w:rPr>
      </w:pPr>
      <w:r>
        <w:rPr>
          <w:rFonts w:ascii="Arial" w:hAnsi="Arial"/>
          <w:b/>
          <w:bCs/>
          <w:lang w:val="ro-RO"/>
        </w:rPr>
        <w:t xml:space="preserve">                                              </w:t>
      </w:r>
    </w:p>
    <w:p w:rsidR="004F2B83" w:rsidRDefault="004F2B83">
      <w:pPr>
        <w:jc w:val="center"/>
        <w:rPr>
          <w:rFonts w:ascii="Trebuchet MS" w:hAnsi="Trebuchet MS"/>
          <w:b/>
          <w:bCs/>
          <w:lang w:val="ro-RO"/>
        </w:rPr>
      </w:pPr>
    </w:p>
    <w:p w:rsidR="004F2B83" w:rsidRDefault="00DB3FE1">
      <w:pPr>
        <w:jc w:val="center"/>
        <w:rPr>
          <w:rFonts w:ascii="Trebuchet MS" w:hAnsi="Trebuchet MS"/>
          <w:b/>
          <w:bCs/>
          <w:lang w:val="ro-RO"/>
        </w:rPr>
      </w:pPr>
      <w:r>
        <w:rPr>
          <w:rFonts w:ascii="Trebuchet MS" w:hAnsi="Trebuchet MS"/>
          <w:b/>
          <w:bCs/>
          <w:lang w:val="ro-RO"/>
        </w:rPr>
        <w:t>ANUNȚ</w:t>
      </w:r>
    </w:p>
    <w:p w:rsidR="004F2B83" w:rsidRDefault="004F2B83">
      <w:pPr>
        <w:rPr>
          <w:rFonts w:ascii="Trebuchet MS" w:hAnsi="Trebuchet MS"/>
          <w:b/>
          <w:bCs/>
          <w:lang w:val="ro-RO"/>
        </w:rPr>
      </w:pPr>
    </w:p>
    <w:p w:rsidR="004F2B83" w:rsidRDefault="00DB3FE1" w:rsidP="00250929">
      <w:pPr>
        <w:jc w:val="center"/>
        <w:rPr>
          <w:rFonts w:ascii="Trebuchet MS" w:hAnsi="Trebuchet MS"/>
          <w:b/>
          <w:bCs/>
          <w:lang w:val="ro-RO"/>
        </w:rPr>
      </w:pPr>
      <w:bookmarkStart w:id="0" w:name="_GoBack"/>
      <w:r>
        <w:rPr>
          <w:rFonts w:ascii="Trebuchet MS" w:hAnsi="Trebuchet MS"/>
          <w:b/>
          <w:bCs/>
          <w:iCs/>
          <w:lang w:val="ro-RO"/>
        </w:rPr>
        <w:t>Ministerul Finanțelor cu sediul în Bd. Libertății nr.16, sector 5, organizează procedura de selecție în vederea ocupării prin transfer la cerere a funcţiilor publice de execuţie vacante de</w:t>
      </w:r>
      <w:r>
        <w:rPr>
          <w:rFonts w:ascii="Trebuchet MS" w:hAnsi="Trebuchet MS"/>
          <w:bCs/>
          <w:i/>
          <w:iCs/>
          <w:lang w:val="ro-RO"/>
        </w:rPr>
        <w:t xml:space="preserve"> </w:t>
      </w:r>
      <w:r>
        <w:rPr>
          <w:rFonts w:ascii="Trebuchet MS" w:hAnsi="Trebuchet MS"/>
          <w:b/>
          <w:i/>
          <w:iCs/>
          <w:lang w:val="ro-RO"/>
        </w:rPr>
        <w:t>consilier clasa I, grad profesional superior (</w:t>
      </w:r>
      <w:r w:rsidR="00250929">
        <w:rPr>
          <w:rFonts w:ascii="Trebuchet MS" w:hAnsi="Trebuchet MS"/>
          <w:b/>
          <w:i/>
          <w:iCs/>
          <w:lang w:val="ro-RO"/>
        </w:rPr>
        <w:t>2</w:t>
      </w:r>
      <w:r>
        <w:rPr>
          <w:rFonts w:ascii="Trebuchet MS" w:hAnsi="Trebuchet MS"/>
          <w:b/>
          <w:i/>
          <w:iCs/>
          <w:lang w:val="ro-RO"/>
        </w:rPr>
        <w:t xml:space="preserve"> post</w:t>
      </w:r>
      <w:r w:rsidR="00250929">
        <w:rPr>
          <w:rFonts w:ascii="Trebuchet MS" w:hAnsi="Trebuchet MS"/>
          <w:b/>
          <w:i/>
          <w:iCs/>
          <w:lang w:val="ro-RO"/>
        </w:rPr>
        <w:t>uri</w:t>
      </w:r>
      <w:r>
        <w:rPr>
          <w:rFonts w:ascii="Trebuchet MS" w:hAnsi="Trebuchet MS"/>
          <w:b/>
          <w:i/>
          <w:iCs/>
          <w:lang w:val="ro-RO"/>
        </w:rPr>
        <w:t xml:space="preserve">) </w:t>
      </w:r>
      <w:r w:rsidR="00250929">
        <w:rPr>
          <w:rFonts w:ascii="Trebuchet MS" w:hAnsi="Trebuchet MS"/>
          <w:b/>
          <w:i/>
          <w:iCs/>
          <w:lang w:val="ro-RO"/>
        </w:rPr>
        <w:t>la Centrul național pentru informații financiare</w:t>
      </w:r>
      <w:bookmarkEnd w:id="0"/>
    </w:p>
    <w:p w:rsidR="004F2B83" w:rsidRDefault="004F2B83">
      <w:pPr>
        <w:rPr>
          <w:rFonts w:ascii="Trebuchet MS" w:hAnsi="Trebuchet MS"/>
          <w:b/>
          <w:bCs/>
          <w:lang w:val="ro-RO"/>
        </w:rPr>
      </w:pPr>
    </w:p>
    <w:p w:rsidR="004F2B83" w:rsidRDefault="00DB3FE1">
      <w:pPr>
        <w:ind w:firstLine="709"/>
        <w:jc w:val="both"/>
        <w:rPr>
          <w:rFonts w:ascii="Trebuchet MS" w:hAnsi="Trebuchet MS"/>
          <w:color w:val="000000"/>
          <w:sz w:val="23"/>
          <w:szCs w:val="23"/>
          <w:lang w:val="ro-RO"/>
        </w:rPr>
      </w:pPr>
      <w:r>
        <w:rPr>
          <w:rFonts w:ascii="Trebuchet MS" w:hAnsi="Trebuchet MS"/>
          <w:lang w:val="ro-RO"/>
        </w:rPr>
        <w:t xml:space="preserve">Transferul la cerere se va realiza în temeiul </w:t>
      </w:r>
      <w:r>
        <w:rPr>
          <w:rFonts w:ascii="Trebuchet MS" w:hAnsi="Trebuchet MS"/>
          <w:color w:val="000000"/>
          <w:sz w:val="23"/>
          <w:szCs w:val="23"/>
          <w:lang w:val="ro-RO"/>
        </w:rPr>
        <w:t>prevederilor art. 502 alin. (1) lit. c), ale art. 506 alin. (1) lit. b), alin. (2), alin. (5), alin. (8) și alin. (9) din Ordonanța de urgență a Guvernului nr. 57/2019 privind Codul administrativ, cu modificările și completările ulterioare.</w:t>
      </w:r>
    </w:p>
    <w:p w:rsidR="004F2B83" w:rsidRDefault="004F2B83">
      <w:pPr>
        <w:ind w:firstLine="709"/>
        <w:jc w:val="both"/>
        <w:rPr>
          <w:rFonts w:ascii="Trebuchet MS" w:hAnsi="Trebuchet MS"/>
          <w:color w:val="000000"/>
          <w:sz w:val="23"/>
          <w:szCs w:val="23"/>
          <w:lang w:val="ro-RO"/>
        </w:rPr>
      </w:pPr>
    </w:p>
    <w:p w:rsidR="004F2B83" w:rsidRDefault="00DB3FE1">
      <w:pPr>
        <w:ind w:firstLine="709"/>
        <w:jc w:val="both"/>
        <w:rPr>
          <w:rFonts w:ascii="Trebuchet MS" w:hAnsi="Trebuchet MS"/>
          <w:b/>
          <w:bCs/>
          <w:i/>
          <w:iCs/>
          <w:lang w:val="ro-RO"/>
        </w:rPr>
      </w:pPr>
      <w:r>
        <w:rPr>
          <w:rFonts w:ascii="Trebuchet MS" w:hAnsi="Trebuchet MS"/>
          <w:lang w:val="ro-RO"/>
        </w:rPr>
        <w:t xml:space="preserve">Precizăm că potrivit dispozițiilor punctului 5.4 alin. (1) pct.1. din Procedura de sistem PS-33 Modificarea prin transfer a raporturilor de serviciu/muncă ale angajaților, la nivelul aparatului propriu al Ministerului Finanțelor, </w:t>
      </w:r>
      <w:r>
        <w:rPr>
          <w:rFonts w:ascii="Trebuchet MS" w:hAnsi="Trebuchet MS"/>
          <w:b/>
          <w:bCs/>
          <w:i/>
          <w:iCs/>
          <w:lang w:val="ro-RO"/>
        </w:rPr>
        <w:t>transferul la cerere se face la solicitarea funcționarului public și cu aprobarea ministrului finanțelor, după parcurgerea etapelor procedurii interne.</w:t>
      </w:r>
    </w:p>
    <w:p w:rsidR="004F2B83" w:rsidRDefault="004F2B83">
      <w:pPr>
        <w:ind w:firstLine="709"/>
        <w:jc w:val="both"/>
        <w:rPr>
          <w:rFonts w:ascii="Trebuchet MS" w:hAnsi="Trebuchet MS"/>
          <w:i/>
          <w:iCs/>
          <w:lang w:val="ro-RO"/>
        </w:rPr>
      </w:pPr>
    </w:p>
    <w:p w:rsidR="004F2B83" w:rsidRDefault="00DB3FE1">
      <w:pPr>
        <w:pStyle w:val="ListParagraph"/>
        <w:spacing w:after="120"/>
        <w:ind w:left="0" w:firstLineChars="345" w:firstLine="828"/>
        <w:jc w:val="both"/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</w:pPr>
      <w:r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  <w:t>În situația aprobării cererii de transfer a funcționarului public declarat admis, în baza selecției documentelor necesare în vederea realizării transferului la cerere și a interviului, Ministerul Finanțelor înștiințează cu celeritate autoritatea sau instituția publică în cadrul căreia își desfășoară activitatea funcționarul public despre aprobarea cererii de transfer.</w:t>
      </w:r>
    </w:p>
    <w:p w:rsidR="004F2B83" w:rsidRDefault="00DB3FE1">
      <w:pPr>
        <w:pStyle w:val="ListParagraph"/>
        <w:spacing w:after="120"/>
        <w:ind w:left="0" w:firstLineChars="345" w:firstLine="828"/>
        <w:jc w:val="both"/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</w:pPr>
      <w:r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  <w:t>În situația în care persoana admisă în urma selecției renunță la transferul la cerere, se consideră admisă persoana clasată pe locul doi, în condițiile în care aceasta este admisă la interviu.</w:t>
      </w:r>
    </w:p>
    <w:p w:rsidR="004F2B83" w:rsidRDefault="004F2B83">
      <w:pPr>
        <w:jc w:val="both"/>
        <w:rPr>
          <w:rFonts w:ascii="Trebuchet MS" w:hAnsi="Trebuchet MS"/>
          <w:b/>
          <w:bCs/>
          <w:i/>
          <w:iCs/>
          <w:lang w:val="ro-RO"/>
        </w:rPr>
      </w:pPr>
    </w:p>
    <w:p w:rsidR="004F2B83" w:rsidRDefault="00DB3FE1">
      <w:pPr>
        <w:ind w:firstLine="709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b/>
          <w:bCs/>
          <w:color w:val="000000"/>
          <w:lang w:val="ro-RO"/>
        </w:rPr>
        <w:t>Date desfășurare procedură de selecție și documente necesare:</w:t>
      </w:r>
    </w:p>
    <w:p w:rsidR="004F2B83" w:rsidRDefault="004F2B83">
      <w:pPr>
        <w:jc w:val="both"/>
        <w:rPr>
          <w:rFonts w:ascii="Trebuchet MS" w:hAnsi="Trebuchet MS"/>
          <w:color w:val="000000"/>
          <w:lang w:val="ro-RO"/>
        </w:rPr>
      </w:pPr>
    </w:p>
    <w:p w:rsidR="004F2B83" w:rsidRDefault="00DB3FE1">
      <w:p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hAnsi="Trebuchet MS"/>
          <w:b/>
          <w:bCs/>
          <w:color w:val="000000"/>
          <w:lang w:val="ro-RO"/>
        </w:rPr>
        <w:t xml:space="preserve">Cererea de transfer se depune de către persoanele interesate, în termen de 8 zile lucrătoare de la data publicării anunțului, respectiv în perioada </w:t>
      </w:r>
      <w:r w:rsidR="00FF63CF">
        <w:rPr>
          <w:rFonts w:ascii="Trebuchet MS" w:hAnsi="Trebuchet MS"/>
          <w:b/>
          <w:bCs/>
          <w:color w:val="000000"/>
          <w:lang w:val="ro-RO"/>
        </w:rPr>
        <w:t>23.03</w:t>
      </w:r>
      <w:r>
        <w:rPr>
          <w:rFonts w:ascii="Trebuchet MS" w:hAnsi="Trebuchet MS"/>
          <w:b/>
          <w:bCs/>
          <w:color w:val="000000"/>
          <w:lang w:val="ro-RO"/>
        </w:rPr>
        <w:t xml:space="preserve"> –</w:t>
      </w:r>
      <w:r w:rsidR="00FF63CF">
        <w:rPr>
          <w:rFonts w:ascii="Trebuchet MS" w:hAnsi="Trebuchet MS"/>
          <w:b/>
          <w:bCs/>
          <w:color w:val="000000"/>
          <w:lang w:val="ro-RO"/>
        </w:rPr>
        <w:t xml:space="preserve"> </w:t>
      </w:r>
      <w:r>
        <w:rPr>
          <w:rFonts w:ascii="Trebuchet MS" w:hAnsi="Trebuchet MS"/>
          <w:b/>
          <w:bCs/>
          <w:color w:val="000000"/>
          <w:lang w:val="ro-RO"/>
        </w:rPr>
        <w:t>03.</w:t>
      </w:r>
      <w:r w:rsidR="00FF63CF">
        <w:rPr>
          <w:rFonts w:ascii="Trebuchet MS" w:hAnsi="Trebuchet MS"/>
          <w:b/>
          <w:bCs/>
          <w:color w:val="000000"/>
          <w:lang w:val="ro-RO"/>
        </w:rPr>
        <w:t>04.</w:t>
      </w:r>
      <w:r>
        <w:rPr>
          <w:rFonts w:ascii="Trebuchet MS" w:hAnsi="Trebuchet MS"/>
          <w:b/>
          <w:bCs/>
          <w:color w:val="000000"/>
          <w:lang w:val="ro-RO"/>
        </w:rPr>
        <w:t>2023 inclusiv,</w:t>
      </w:r>
      <w:r>
        <w:rPr>
          <w:rFonts w:ascii="Trebuchet MS" w:hAnsi="Trebuchet MS"/>
          <w:color w:val="000000"/>
          <w:lang w:val="ro-RO"/>
        </w:rPr>
        <w:t xml:space="preserve"> la sediul Ministerului Finanțelor din </w:t>
      </w:r>
      <w:r>
        <w:rPr>
          <w:rFonts w:ascii="Trebuchet MS" w:eastAsia="Times New Roman" w:hAnsi="Trebuchet MS"/>
          <w:lang w:val="ro-RO"/>
        </w:rPr>
        <w:t xml:space="preserve">Bd. Libertății, nr.16, sector 5, București - Direcția generală managementul resurselor umane – etaj 2, camera 473, în intervalele orare </w:t>
      </w:r>
      <w:r>
        <w:rPr>
          <w:rFonts w:ascii="Trebuchet MS" w:eastAsia="Times New Roman" w:hAnsi="Trebuchet MS"/>
          <w:bCs/>
          <w:lang w:val="ro-RO"/>
        </w:rPr>
        <w:t>8.30-17.00 (luni-joi) și 08.30-14.30 (vineri)</w:t>
      </w:r>
      <w:r>
        <w:rPr>
          <w:rFonts w:ascii="Trebuchet MS" w:eastAsia="Times New Roman" w:hAnsi="Trebuchet MS"/>
          <w:lang w:val="ro-RO"/>
        </w:rPr>
        <w:t xml:space="preserve"> și va fi însoțită de următoarele documente:</w:t>
      </w:r>
    </w:p>
    <w:p w:rsidR="004F2B83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curriculum vitae, modelul comun european;</w:t>
      </w:r>
    </w:p>
    <w:p w:rsidR="004F2B83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copia actului de identitate;</w:t>
      </w:r>
    </w:p>
    <w:p w:rsidR="004F2B83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copii ale diplomelor de studii, certificatelor și a altor documente care atestă efectuarea unor specializări și perfecționări, necesare în vederea verificării îndeplinirii condițiilor din fișa postului;</w:t>
      </w:r>
    </w:p>
    <w:p w:rsidR="004F2B83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copia carnetului de muncă și a adeverinței eliberate de angajator, după caz, pentru perioada lucrată, care să ateste vechimea în specialitatea studiilor solicitate pentru ocuparea funcției, precum și funcția publică în care este numit;</w:t>
      </w:r>
    </w:p>
    <w:p w:rsidR="004F2B83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adeverința medicală, care să ateste starea de sănătate corespunzătoare funcției solicitate.</w:t>
      </w:r>
    </w:p>
    <w:p w:rsidR="004F2B83" w:rsidRDefault="004F2B83">
      <w:pPr>
        <w:ind w:firstLine="709"/>
        <w:jc w:val="both"/>
        <w:rPr>
          <w:bCs/>
          <w:lang w:val="ro-RO"/>
        </w:rPr>
      </w:pPr>
    </w:p>
    <w:p w:rsidR="004F2B83" w:rsidRDefault="00DB3FE1">
      <w:pPr>
        <w:ind w:firstLine="709"/>
        <w:jc w:val="both"/>
        <w:rPr>
          <w:rFonts w:ascii="Trebuchet MS" w:eastAsia="Times New Roman" w:hAnsi="Trebuchet MS"/>
          <w:b/>
          <w:bCs/>
          <w:lang w:val="ro-RO"/>
        </w:rPr>
      </w:pPr>
      <w:r>
        <w:rPr>
          <w:rFonts w:ascii="Trebuchet MS" w:eastAsia="Times New Roman" w:hAnsi="Trebuchet MS"/>
          <w:b/>
          <w:bCs/>
          <w:lang w:val="ro-RO"/>
        </w:rPr>
        <w:t>Copiile de pe actele de mai sus se prezintă fie în formă legalizată, fie însoțite de documentele originale, urmând a se certifica pentru conformitatea cu originalul de către secretarul comisiei.</w:t>
      </w:r>
    </w:p>
    <w:p w:rsidR="004F2B83" w:rsidRDefault="004F2B83">
      <w:pPr>
        <w:jc w:val="both"/>
        <w:rPr>
          <w:rFonts w:ascii="Trebuchet MS" w:eastAsia="Times New Roman" w:hAnsi="Trebuchet MS"/>
          <w:lang w:val="ro-RO"/>
        </w:rPr>
      </w:pPr>
    </w:p>
    <w:p w:rsidR="004F2B83" w:rsidRDefault="00DB3FE1">
      <w:pPr>
        <w:ind w:firstLine="709"/>
        <w:jc w:val="both"/>
        <w:rPr>
          <w:rFonts w:ascii="Trebuchet MS" w:eastAsia="Times New Roman" w:hAnsi="Trebuchet MS"/>
          <w:b/>
          <w:bCs/>
          <w:lang w:val="ro-RO"/>
        </w:rPr>
      </w:pPr>
      <w:r>
        <w:rPr>
          <w:rFonts w:ascii="Trebuchet MS" w:eastAsia="Times New Roman" w:hAnsi="Trebuchet MS"/>
          <w:b/>
          <w:bCs/>
          <w:lang w:val="ro-RO"/>
        </w:rPr>
        <w:t>Procedura de selecție în cazul transferului la cerere cuprinde următoarele etape succesive:</w:t>
      </w:r>
    </w:p>
    <w:p w:rsidR="004F2B83" w:rsidRDefault="00DB3FE1">
      <w:pPr>
        <w:numPr>
          <w:ilvl w:val="0"/>
          <w:numId w:val="3"/>
        </w:numPr>
        <w:jc w:val="both"/>
        <w:rPr>
          <w:rFonts w:ascii="Trebuchet MS" w:hAnsi="Trebuchet MS"/>
          <w:b/>
          <w:bCs/>
          <w:lang w:val="ro-RO"/>
        </w:rPr>
      </w:pPr>
      <w:r>
        <w:rPr>
          <w:rFonts w:ascii="Trebuchet MS" w:eastAsia="Times New Roman" w:hAnsi="Trebuchet MS"/>
          <w:b/>
          <w:bCs/>
          <w:lang w:val="ro-RO"/>
        </w:rPr>
        <w:t>selecția persoanelor care îndeplinesc condițiile în vederea ocupării posturilor vacante prin transfer la cerere, pe baza documentelor depuse;</w:t>
      </w:r>
    </w:p>
    <w:p w:rsidR="004F2B83" w:rsidRDefault="00DB3FE1">
      <w:pPr>
        <w:numPr>
          <w:ilvl w:val="0"/>
          <w:numId w:val="3"/>
        </w:numPr>
        <w:jc w:val="both"/>
        <w:rPr>
          <w:rFonts w:ascii="Trebuchet MS" w:hAnsi="Trebuchet MS"/>
          <w:b/>
          <w:lang w:val="ro-RO"/>
        </w:rPr>
      </w:pPr>
      <w:r>
        <w:rPr>
          <w:rFonts w:ascii="Trebuchet MS" w:eastAsia="Times New Roman" w:hAnsi="Trebuchet MS"/>
          <w:b/>
          <w:bCs/>
          <w:lang w:val="ro-RO"/>
        </w:rPr>
        <w:t xml:space="preserve">proba interviu care va putea fi susținută doar de funcționarii publici care îndeplinesc condițiile de ocupare a posturilor menționate în anunț. </w:t>
      </w:r>
    </w:p>
    <w:p w:rsidR="004F2B83" w:rsidRDefault="004F2B83">
      <w:pPr>
        <w:jc w:val="both"/>
        <w:rPr>
          <w:rFonts w:ascii="Trebuchet MS" w:eastAsia="Times New Roman" w:hAnsi="Trebuchet MS"/>
          <w:b/>
          <w:bCs/>
          <w:lang w:val="ro-RO"/>
        </w:rPr>
      </w:pPr>
    </w:p>
    <w:p w:rsidR="004F2B83" w:rsidRDefault="00DB3FE1">
      <w:pPr>
        <w:jc w:val="both"/>
        <w:rPr>
          <w:rFonts w:ascii="Trebuchet MS" w:hAnsi="Trebuchet MS"/>
        </w:rPr>
      </w:pPr>
      <w:r>
        <w:rPr>
          <w:rFonts w:ascii="Trebuchet MS" w:eastAsia="Times New Roman" w:hAnsi="Trebuchet MS"/>
          <w:b/>
          <w:bCs/>
          <w:lang w:val="ro-RO"/>
        </w:rPr>
        <w:t xml:space="preserve">Data, ora și locul susținerii interviului se vor afișa obligatoriu odată cu rezultatele selecției. </w:t>
      </w:r>
      <w:r>
        <w:rPr>
          <w:rFonts w:ascii="Trebuchet MS" w:eastAsia="Times New Roman" w:hAnsi="Trebuchet MS"/>
          <w:lang w:val="ro-RO"/>
        </w:rPr>
        <w:br/>
      </w:r>
    </w:p>
    <w:p w:rsidR="004F2B83" w:rsidRDefault="004F2B83">
      <w:pPr>
        <w:ind w:firstLine="709"/>
        <w:jc w:val="both"/>
        <w:rPr>
          <w:rFonts w:ascii="Trebuchet MS" w:eastAsia="Arial" w:hAnsi="Trebuchet MS"/>
          <w:lang w:val="ro-RO" w:eastAsia="en-US"/>
        </w:rPr>
      </w:pPr>
    </w:p>
    <w:p w:rsidR="004F2B83" w:rsidRDefault="00DB3FE1">
      <w:pPr>
        <w:pStyle w:val="Header"/>
        <w:tabs>
          <w:tab w:val="clear" w:pos="4680"/>
          <w:tab w:val="clear" w:pos="9360"/>
        </w:tabs>
        <w:ind w:firstLine="1069"/>
        <w:jc w:val="both"/>
        <w:rPr>
          <w:rFonts w:ascii="Trebuchet MS" w:hAnsi="Trebuchet MS"/>
          <w:b/>
          <w:bCs/>
          <w:i/>
          <w:lang w:val="ro-RO" w:eastAsia="en-US"/>
        </w:rPr>
      </w:pPr>
      <w:r>
        <w:rPr>
          <w:rFonts w:ascii="Trebuchet MS" w:hAnsi="Trebuchet MS"/>
          <w:b/>
          <w:bCs/>
          <w:i/>
          <w:lang w:val="ro-RO" w:eastAsia="en-US"/>
        </w:rPr>
        <w:t xml:space="preserve"> Condiţii </w:t>
      </w:r>
      <w:proofErr w:type="spellStart"/>
      <w:r>
        <w:rPr>
          <w:rFonts w:ascii="Trebuchet MS" w:hAnsi="Trebuchet MS"/>
          <w:b/>
          <w:bCs/>
          <w:i/>
          <w:lang w:eastAsia="en-US"/>
        </w:rPr>
        <w:t>specifice</w:t>
      </w:r>
      <w:proofErr w:type="spellEnd"/>
      <w:r>
        <w:rPr>
          <w:rFonts w:ascii="Trebuchet MS" w:hAnsi="Trebuchet MS"/>
          <w:b/>
          <w:bCs/>
          <w:i/>
          <w:lang w:eastAsia="en-US"/>
        </w:rPr>
        <w:t xml:space="preserve"> </w:t>
      </w:r>
      <w:proofErr w:type="spellStart"/>
      <w:r>
        <w:rPr>
          <w:rFonts w:ascii="Trebuchet MS" w:hAnsi="Trebuchet MS"/>
          <w:b/>
          <w:bCs/>
          <w:i/>
          <w:lang w:eastAsia="en-US"/>
        </w:rPr>
        <w:t>pentru</w:t>
      </w:r>
      <w:proofErr w:type="spellEnd"/>
      <w:r>
        <w:rPr>
          <w:rFonts w:ascii="Trebuchet MS" w:hAnsi="Trebuchet MS"/>
          <w:b/>
          <w:bCs/>
          <w:i/>
          <w:lang w:eastAsia="en-US"/>
        </w:rPr>
        <w:t xml:space="preserve"> </w:t>
      </w:r>
      <w:proofErr w:type="spellStart"/>
      <w:r>
        <w:rPr>
          <w:rFonts w:ascii="Trebuchet MS" w:hAnsi="Trebuchet MS"/>
          <w:b/>
          <w:bCs/>
          <w:i/>
          <w:lang w:eastAsia="en-US"/>
        </w:rPr>
        <w:t>ocuparea</w:t>
      </w:r>
      <w:proofErr w:type="spellEnd"/>
      <w:r>
        <w:rPr>
          <w:rFonts w:ascii="Trebuchet MS" w:hAnsi="Trebuchet MS"/>
          <w:b/>
          <w:bCs/>
          <w:i/>
          <w:lang w:eastAsia="en-US"/>
        </w:rPr>
        <w:t xml:space="preserve"> </w:t>
      </w:r>
      <w:proofErr w:type="spellStart"/>
      <w:r>
        <w:rPr>
          <w:rFonts w:ascii="Trebuchet MS" w:hAnsi="Trebuchet MS"/>
          <w:b/>
          <w:bCs/>
          <w:i/>
          <w:lang w:eastAsia="en-US"/>
        </w:rPr>
        <w:t>prin</w:t>
      </w:r>
      <w:proofErr w:type="spellEnd"/>
      <w:r>
        <w:rPr>
          <w:rFonts w:ascii="Trebuchet MS" w:hAnsi="Trebuchet MS"/>
          <w:b/>
          <w:bCs/>
          <w:i/>
          <w:lang w:eastAsia="en-US"/>
        </w:rPr>
        <w:t xml:space="preserve"> transfer la </w:t>
      </w:r>
      <w:proofErr w:type="spellStart"/>
      <w:r>
        <w:rPr>
          <w:rFonts w:ascii="Trebuchet MS" w:hAnsi="Trebuchet MS"/>
          <w:b/>
          <w:bCs/>
          <w:i/>
          <w:lang w:eastAsia="en-US"/>
        </w:rPr>
        <w:t>cerere</w:t>
      </w:r>
      <w:proofErr w:type="spellEnd"/>
      <w:r>
        <w:rPr>
          <w:rFonts w:ascii="Trebuchet MS" w:hAnsi="Trebuchet MS"/>
          <w:b/>
          <w:bCs/>
          <w:i/>
          <w:lang w:eastAsia="en-US"/>
        </w:rPr>
        <w:t xml:space="preserve"> a </w:t>
      </w:r>
      <w:proofErr w:type="spellStart"/>
      <w:r>
        <w:rPr>
          <w:rFonts w:ascii="Trebuchet MS" w:hAnsi="Trebuchet MS"/>
          <w:b/>
          <w:bCs/>
          <w:i/>
          <w:lang w:eastAsia="en-US"/>
        </w:rPr>
        <w:t>func</w:t>
      </w:r>
      <w:proofErr w:type="spellEnd"/>
      <w:r>
        <w:rPr>
          <w:rFonts w:ascii="Trebuchet MS" w:hAnsi="Trebuchet MS"/>
          <w:b/>
          <w:bCs/>
          <w:i/>
          <w:lang w:val="ro-RO" w:eastAsia="en-US"/>
        </w:rPr>
        <w:t>ț</w:t>
      </w:r>
      <w:r>
        <w:rPr>
          <w:rFonts w:ascii="Trebuchet MS" w:hAnsi="Trebuchet MS"/>
          <w:b/>
          <w:bCs/>
          <w:i/>
          <w:lang w:eastAsia="en-US"/>
        </w:rPr>
        <w:t>ii</w:t>
      </w:r>
      <w:r>
        <w:rPr>
          <w:rFonts w:ascii="Trebuchet MS" w:hAnsi="Trebuchet MS"/>
          <w:b/>
          <w:bCs/>
          <w:i/>
          <w:lang w:val="ro-RO" w:eastAsia="en-US"/>
        </w:rPr>
        <w:t>lor publice de execuție vacante din cadrul</w:t>
      </w:r>
      <w:r>
        <w:rPr>
          <w:rFonts w:ascii="Trebuchet MS" w:hAnsi="Trebuchet MS"/>
          <w:b/>
          <w:bCs/>
          <w:i/>
          <w:lang w:eastAsia="en-US"/>
        </w:rPr>
        <w:t xml:space="preserve"> </w:t>
      </w:r>
      <w:r w:rsidR="00250929">
        <w:rPr>
          <w:rFonts w:ascii="Trebuchet MS" w:hAnsi="Trebuchet MS"/>
          <w:b/>
          <w:bCs/>
          <w:i/>
          <w:lang w:val="ro-RO" w:eastAsia="en-US"/>
        </w:rPr>
        <w:t>Centrului național pentru informații financiare</w:t>
      </w:r>
      <w:r w:rsidR="00D00CB2">
        <w:rPr>
          <w:rFonts w:ascii="Trebuchet MS" w:hAnsi="Trebuchet MS"/>
          <w:b/>
          <w:bCs/>
          <w:i/>
          <w:lang w:val="ro-RO" w:eastAsia="en-US"/>
        </w:rPr>
        <w:t>:</w:t>
      </w:r>
    </w:p>
    <w:p w:rsidR="004F2B83" w:rsidRDefault="004F2B83">
      <w:pPr>
        <w:pStyle w:val="Header"/>
        <w:tabs>
          <w:tab w:val="clear" w:pos="4680"/>
          <w:tab w:val="clear" w:pos="9360"/>
        </w:tabs>
        <w:ind w:firstLine="1069"/>
        <w:jc w:val="both"/>
        <w:rPr>
          <w:rFonts w:ascii="Trebuchet MS" w:hAnsi="Trebuchet MS"/>
          <w:b/>
          <w:bCs/>
          <w:i/>
          <w:lang w:val="ro-RO" w:eastAsia="en-US"/>
        </w:rPr>
      </w:pPr>
    </w:p>
    <w:p w:rsidR="004F2B83" w:rsidRDefault="00DB3FE1">
      <w:pPr>
        <w:pStyle w:val="ListParagraph"/>
        <w:widowControl w:val="0"/>
        <w:jc w:val="both"/>
        <w:rPr>
          <w:lang w:val="ro-RO"/>
        </w:rPr>
      </w:pPr>
      <w:r>
        <w:rPr>
          <w:rFonts w:ascii="Trebuchet MS" w:hAnsi="Trebuchet MS"/>
          <w:b/>
          <w:bCs/>
          <w:sz w:val="24"/>
          <w:szCs w:val="24"/>
          <w:lang w:val="ro-RO"/>
        </w:rPr>
        <w:t>1. Consilier clasa I, grad profesional superior (1 post)</w:t>
      </w:r>
      <w:r w:rsidR="00D00CB2">
        <w:rPr>
          <w:rFonts w:ascii="Trebuchet MS" w:hAnsi="Trebuchet MS"/>
          <w:b/>
          <w:bCs/>
          <w:sz w:val="24"/>
          <w:szCs w:val="24"/>
          <w:lang w:val="ro-RO"/>
        </w:rPr>
        <w:t xml:space="preserve"> – ID </w:t>
      </w:r>
      <w:r w:rsidR="00D00CB2" w:rsidRPr="00D00CB2">
        <w:rPr>
          <w:rFonts w:ascii="Trebuchet MS" w:hAnsi="Trebuchet MS"/>
          <w:b/>
          <w:bCs/>
          <w:sz w:val="24"/>
          <w:szCs w:val="24"/>
          <w:lang w:val="ro-RO"/>
        </w:rPr>
        <w:t>323277</w:t>
      </w:r>
      <w:r w:rsidR="00D00CB2">
        <w:rPr>
          <w:rFonts w:ascii="Trebuchet MS" w:hAnsi="Trebuchet MS"/>
          <w:b/>
          <w:bCs/>
          <w:sz w:val="24"/>
          <w:szCs w:val="24"/>
          <w:lang w:val="ro-RO"/>
        </w:rPr>
        <w:t>, Serviciul de administrare și dezvoltare aplicații și servicii WEB:</w:t>
      </w:r>
    </w:p>
    <w:p w:rsidR="004F2B83" w:rsidRDefault="004F2B83">
      <w:pPr>
        <w:pStyle w:val="ListParagraph"/>
        <w:widowControl w:val="0"/>
        <w:jc w:val="both"/>
        <w:rPr>
          <w:rFonts w:ascii="Trebuchet MS" w:hAnsi="Trebuchet MS"/>
          <w:sz w:val="24"/>
          <w:szCs w:val="24"/>
          <w:lang w:val="ro-RO"/>
        </w:rPr>
      </w:pPr>
    </w:p>
    <w:p w:rsidR="004F2B83" w:rsidRDefault="00DB3FE1">
      <w:pPr>
        <w:pStyle w:val="ListParagraph"/>
        <w:widowControl w:val="0"/>
        <w:numPr>
          <w:ilvl w:val="0"/>
          <w:numId w:val="4"/>
        </w:numPr>
        <w:jc w:val="both"/>
      </w:pPr>
      <w:r>
        <w:rPr>
          <w:rFonts w:ascii="Trebuchet MS" w:hAnsi="Trebuchet MS"/>
          <w:sz w:val="24"/>
          <w:szCs w:val="24"/>
          <w:lang w:val="ro-RO"/>
        </w:rPr>
        <w:t>S</w:t>
      </w:r>
      <w:r>
        <w:rPr>
          <w:rFonts w:ascii="Trebuchet MS" w:hAnsi="Trebuchet MS" w:cs="Trebuchet MS"/>
          <w:color w:val="000000"/>
          <w:sz w:val="24"/>
          <w:szCs w:val="28"/>
          <w:lang w:val="it-IT"/>
        </w:rPr>
        <w:t>tudii</w:t>
      </w:r>
      <w:r>
        <w:rPr>
          <w:rFonts w:ascii="Trebuchet MS" w:hAnsi="Trebuchet MS" w:cs="Trebuchet MS"/>
          <w:color w:val="000000"/>
          <w:sz w:val="24"/>
          <w:szCs w:val="28"/>
          <w:lang w:val="ro-RO"/>
        </w:rPr>
        <w:t xml:space="preserve"> de specialitate: studii</w:t>
      </w:r>
      <w:r>
        <w:rPr>
          <w:rFonts w:ascii="Trebuchet MS" w:hAnsi="Trebuchet MS" w:cs="Trebuchet MS"/>
          <w:color w:val="000000"/>
          <w:sz w:val="24"/>
          <w:szCs w:val="28"/>
          <w:lang w:val="it-IT"/>
        </w:rPr>
        <w:t xml:space="preserve"> universitare de licenţă, absolvite cu diplomă de licenţă sau echivalentă în domeniul </w:t>
      </w:r>
      <w:proofErr w:type="spellStart"/>
      <w:r w:rsidR="003823FD" w:rsidRPr="003823FD">
        <w:rPr>
          <w:rFonts w:ascii="Trebuchet MS" w:hAnsi="Trebuchet MS" w:cs="Trebuchet MS"/>
          <w:color w:val="000000"/>
          <w:sz w:val="24"/>
          <w:szCs w:val="28"/>
          <w:lang w:val="en-US"/>
        </w:rPr>
        <w:t>matematic</w:t>
      </w:r>
      <w:r w:rsidR="003823FD">
        <w:rPr>
          <w:rFonts w:ascii="Trebuchet MS" w:hAnsi="Trebuchet MS" w:cs="Trebuchet MS"/>
          <w:color w:val="000000"/>
          <w:sz w:val="24"/>
          <w:szCs w:val="28"/>
          <w:lang w:val="en-US"/>
        </w:rPr>
        <w:t>ă</w:t>
      </w:r>
      <w:proofErr w:type="spellEnd"/>
      <w:r w:rsidR="003823FD" w:rsidRPr="003823FD">
        <w:rPr>
          <w:rFonts w:ascii="Trebuchet MS" w:hAnsi="Trebuchet MS" w:cs="Trebuchet MS"/>
          <w:color w:val="000000"/>
          <w:sz w:val="24"/>
          <w:szCs w:val="28"/>
          <w:lang w:val="en-US"/>
        </w:rPr>
        <w:t xml:space="preserve">, </w:t>
      </w:r>
      <w:proofErr w:type="spellStart"/>
      <w:r w:rsidR="005D3B1E">
        <w:rPr>
          <w:rFonts w:ascii="Trebuchet MS" w:hAnsi="Trebuchet MS" w:cs="Trebuchet MS"/>
          <w:color w:val="000000"/>
          <w:sz w:val="24"/>
          <w:szCs w:val="28"/>
          <w:lang w:val="en-US"/>
        </w:rPr>
        <w:t>informatică</w:t>
      </w:r>
      <w:proofErr w:type="spellEnd"/>
      <w:r w:rsidR="005D3B1E">
        <w:rPr>
          <w:rFonts w:ascii="Trebuchet MS" w:hAnsi="Trebuchet MS" w:cs="Trebuchet MS"/>
          <w:color w:val="000000"/>
          <w:sz w:val="24"/>
          <w:szCs w:val="28"/>
          <w:lang w:val="en-US"/>
        </w:rPr>
        <w:t xml:space="preserve">, </w:t>
      </w:r>
      <w:proofErr w:type="spellStart"/>
      <w:r w:rsidR="003823FD">
        <w:rPr>
          <w:rFonts w:ascii="Trebuchet MS" w:hAnsi="Trebuchet MS" w:cs="Trebuchet MS"/>
          <w:color w:val="000000"/>
          <w:sz w:val="24"/>
          <w:szCs w:val="28"/>
          <w:lang w:val="en-US"/>
        </w:rPr>
        <w:t>inginerie</w:t>
      </w:r>
      <w:proofErr w:type="spellEnd"/>
      <w:r w:rsidR="003823FD">
        <w:rPr>
          <w:rFonts w:ascii="Trebuchet MS" w:hAnsi="Trebuchet MS" w:cs="Trebuchet MS"/>
          <w:color w:val="000000"/>
          <w:sz w:val="24"/>
          <w:szCs w:val="28"/>
          <w:lang w:val="en-US"/>
        </w:rPr>
        <w:t xml:space="preserve"> </w:t>
      </w:r>
      <w:proofErr w:type="spellStart"/>
      <w:r w:rsidR="003823FD">
        <w:rPr>
          <w:rFonts w:ascii="Trebuchet MS" w:hAnsi="Trebuchet MS" w:cs="Trebuchet MS"/>
          <w:color w:val="000000"/>
          <w:sz w:val="24"/>
          <w:szCs w:val="28"/>
          <w:lang w:val="en-US"/>
        </w:rPr>
        <w:t>electrică</w:t>
      </w:r>
      <w:proofErr w:type="spellEnd"/>
      <w:r w:rsidR="003823FD">
        <w:rPr>
          <w:rFonts w:ascii="Trebuchet MS" w:hAnsi="Trebuchet MS" w:cs="Trebuchet MS"/>
          <w:color w:val="000000"/>
          <w:sz w:val="24"/>
          <w:szCs w:val="28"/>
          <w:lang w:val="en-US"/>
        </w:rPr>
        <w:t xml:space="preserve">, electronica </w:t>
      </w:r>
      <w:proofErr w:type="spellStart"/>
      <w:r w:rsidR="003823FD">
        <w:rPr>
          <w:rFonts w:ascii="Trebuchet MS" w:hAnsi="Trebuchet MS" w:cs="Trebuchet MS"/>
          <w:color w:val="000000"/>
          <w:sz w:val="24"/>
          <w:szCs w:val="28"/>
          <w:lang w:val="en-US"/>
        </w:rPr>
        <w:t>și</w:t>
      </w:r>
      <w:proofErr w:type="spellEnd"/>
      <w:r w:rsidR="003823FD">
        <w:rPr>
          <w:rFonts w:ascii="Trebuchet MS" w:hAnsi="Trebuchet MS" w:cs="Trebuchet MS"/>
          <w:color w:val="000000"/>
          <w:sz w:val="24"/>
          <w:szCs w:val="28"/>
          <w:lang w:val="en-US"/>
        </w:rPr>
        <w:t xml:space="preserve"> </w:t>
      </w:r>
      <w:proofErr w:type="spellStart"/>
      <w:r w:rsidR="003823FD">
        <w:rPr>
          <w:rFonts w:ascii="Trebuchet MS" w:hAnsi="Trebuchet MS" w:cs="Trebuchet MS"/>
          <w:color w:val="000000"/>
          <w:sz w:val="24"/>
          <w:szCs w:val="28"/>
          <w:lang w:val="en-US"/>
        </w:rPr>
        <w:t>telecomunicații</w:t>
      </w:r>
      <w:proofErr w:type="spellEnd"/>
      <w:r w:rsidR="003823FD">
        <w:rPr>
          <w:rFonts w:ascii="Trebuchet MS" w:hAnsi="Trebuchet MS" w:cs="Trebuchet MS"/>
          <w:color w:val="000000"/>
          <w:sz w:val="24"/>
          <w:szCs w:val="28"/>
          <w:lang w:val="en-US"/>
        </w:rPr>
        <w:t xml:space="preserve">, </w:t>
      </w:r>
      <w:proofErr w:type="spellStart"/>
      <w:r w:rsidR="003823FD">
        <w:rPr>
          <w:rFonts w:ascii="Trebuchet MS" w:hAnsi="Trebuchet MS" w:cs="Trebuchet MS"/>
          <w:color w:val="000000"/>
          <w:sz w:val="24"/>
          <w:szCs w:val="28"/>
          <w:lang w:val="en-US"/>
        </w:rPr>
        <w:t>ingineria</w:t>
      </w:r>
      <w:proofErr w:type="spellEnd"/>
      <w:r w:rsidR="003823FD">
        <w:rPr>
          <w:rFonts w:ascii="Trebuchet MS" w:hAnsi="Trebuchet MS" w:cs="Trebuchet MS"/>
          <w:color w:val="000000"/>
          <w:sz w:val="24"/>
          <w:szCs w:val="28"/>
          <w:lang w:val="en-US"/>
        </w:rPr>
        <w:t xml:space="preserve"> </w:t>
      </w:r>
      <w:proofErr w:type="spellStart"/>
      <w:r w:rsidR="003823FD">
        <w:rPr>
          <w:rFonts w:ascii="Trebuchet MS" w:hAnsi="Trebuchet MS" w:cs="Trebuchet MS"/>
          <w:color w:val="000000"/>
          <w:sz w:val="24"/>
          <w:szCs w:val="28"/>
          <w:lang w:val="en-US"/>
        </w:rPr>
        <w:t>sistemelor</w:t>
      </w:r>
      <w:proofErr w:type="spellEnd"/>
      <w:r w:rsidR="003823FD">
        <w:rPr>
          <w:rFonts w:ascii="Trebuchet MS" w:hAnsi="Trebuchet MS" w:cs="Trebuchet MS"/>
          <w:color w:val="000000"/>
          <w:sz w:val="24"/>
          <w:szCs w:val="28"/>
          <w:lang w:val="en-US"/>
        </w:rPr>
        <w:t xml:space="preserve">, </w:t>
      </w:r>
      <w:proofErr w:type="spellStart"/>
      <w:r w:rsidR="003823FD">
        <w:rPr>
          <w:rFonts w:ascii="Trebuchet MS" w:hAnsi="Trebuchet MS" w:cs="Trebuchet MS"/>
          <w:color w:val="000000"/>
          <w:sz w:val="24"/>
          <w:szCs w:val="28"/>
          <w:lang w:val="en-US"/>
        </w:rPr>
        <w:t>calculatoare</w:t>
      </w:r>
      <w:proofErr w:type="spellEnd"/>
      <w:r w:rsidR="003823FD">
        <w:rPr>
          <w:rFonts w:ascii="Trebuchet MS" w:hAnsi="Trebuchet MS" w:cs="Trebuchet MS"/>
          <w:color w:val="000000"/>
          <w:sz w:val="24"/>
          <w:szCs w:val="28"/>
          <w:lang w:val="en-US"/>
        </w:rPr>
        <w:t xml:space="preserve"> </w:t>
      </w:r>
      <w:proofErr w:type="spellStart"/>
      <w:r w:rsidR="003823FD">
        <w:rPr>
          <w:rFonts w:ascii="Trebuchet MS" w:hAnsi="Trebuchet MS" w:cs="Trebuchet MS"/>
          <w:color w:val="000000"/>
          <w:sz w:val="24"/>
          <w:szCs w:val="28"/>
          <w:lang w:val="en-US"/>
        </w:rPr>
        <w:t>și</w:t>
      </w:r>
      <w:proofErr w:type="spellEnd"/>
      <w:r w:rsidR="003823FD">
        <w:rPr>
          <w:rFonts w:ascii="Trebuchet MS" w:hAnsi="Trebuchet MS" w:cs="Trebuchet MS"/>
          <w:color w:val="000000"/>
          <w:sz w:val="24"/>
          <w:szCs w:val="28"/>
          <w:lang w:val="en-US"/>
        </w:rPr>
        <w:t xml:space="preserve"> </w:t>
      </w:r>
      <w:proofErr w:type="spellStart"/>
      <w:r w:rsidR="003823FD">
        <w:rPr>
          <w:rFonts w:ascii="Trebuchet MS" w:hAnsi="Trebuchet MS" w:cs="Trebuchet MS"/>
          <w:color w:val="000000"/>
          <w:sz w:val="24"/>
          <w:szCs w:val="28"/>
          <w:lang w:val="en-US"/>
        </w:rPr>
        <w:t>tehnologia</w:t>
      </w:r>
      <w:proofErr w:type="spellEnd"/>
      <w:r w:rsidR="003823FD">
        <w:rPr>
          <w:rFonts w:ascii="Trebuchet MS" w:hAnsi="Trebuchet MS" w:cs="Trebuchet MS"/>
          <w:color w:val="000000"/>
          <w:sz w:val="24"/>
          <w:szCs w:val="28"/>
          <w:lang w:val="en-US"/>
        </w:rPr>
        <w:t xml:space="preserve"> </w:t>
      </w:r>
      <w:proofErr w:type="spellStart"/>
      <w:r w:rsidR="003823FD">
        <w:rPr>
          <w:rFonts w:ascii="Trebuchet MS" w:hAnsi="Trebuchet MS" w:cs="Trebuchet MS"/>
          <w:color w:val="000000"/>
          <w:sz w:val="24"/>
          <w:szCs w:val="28"/>
          <w:lang w:val="en-US"/>
        </w:rPr>
        <w:t>informației</w:t>
      </w:r>
      <w:proofErr w:type="spellEnd"/>
      <w:r w:rsidR="003823FD">
        <w:rPr>
          <w:rFonts w:ascii="Trebuchet MS" w:hAnsi="Trebuchet MS" w:cs="Trebuchet MS"/>
          <w:color w:val="000000"/>
          <w:sz w:val="24"/>
          <w:szCs w:val="28"/>
          <w:lang w:val="en-US"/>
        </w:rPr>
        <w:t xml:space="preserve">, </w:t>
      </w:r>
      <w:proofErr w:type="spellStart"/>
      <w:r w:rsidR="003823FD" w:rsidRPr="003823FD">
        <w:rPr>
          <w:rFonts w:ascii="Trebuchet MS" w:hAnsi="Trebuchet MS" w:cs="Trebuchet MS"/>
          <w:color w:val="000000"/>
          <w:sz w:val="24"/>
          <w:szCs w:val="28"/>
          <w:lang w:val="en-US"/>
        </w:rPr>
        <w:t>științe</w:t>
      </w:r>
      <w:proofErr w:type="spellEnd"/>
      <w:r w:rsidR="003823FD" w:rsidRPr="003823FD">
        <w:rPr>
          <w:rFonts w:ascii="Trebuchet MS" w:hAnsi="Trebuchet MS" w:cs="Trebuchet MS"/>
          <w:color w:val="000000"/>
          <w:sz w:val="24"/>
          <w:szCs w:val="28"/>
          <w:lang w:val="en-US"/>
        </w:rPr>
        <w:t xml:space="preserve"> </w:t>
      </w:r>
      <w:proofErr w:type="spellStart"/>
      <w:r w:rsidR="003823FD" w:rsidRPr="003823FD">
        <w:rPr>
          <w:rFonts w:ascii="Trebuchet MS" w:hAnsi="Trebuchet MS" w:cs="Trebuchet MS"/>
          <w:color w:val="000000"/>
          <w:sz w:val="24"/>
          <w:szCs w:val="28"/>
          <w:lang w:val="en-US"/>
        </w:rPr>
        <w:t>economice</w:t>
      </w:r>
      <w:proofErr w:type="spellEnd"/>
      <w:r w:rsidR="003823FD" w:rsidRPr="003823FD">
        <w:rPr>
          <w:rFonts w:ascii="Trebuchet MS" w:hAnsi="Trebuchet MS" w:cs="Trebuchet MS"/>
          <w:color w:val="000000"/>
          <w:sz w:val="24"/>
          <w:szCs w:val="28"/>
          <w:lang w:val="en-US"/>
        </w:rPr>
        <w:t>;</w:t>
      </w:r>
    </w:p>
    <w:p w:rsidR="004F2B83" w:rsidRPr="00501508" w:rsidRDefault="00DB3FE1">
      <w:pPr>
        <w:pStyle w:val="ListParagraph"/>
        <w:widowControl w:val="0"/>
        <w:numPr>
          <w:ilvl w:val="0"/>
          <w:numId w:val="4"/>
        </w:numPr>
        <w:jc w:val="both"/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Cunoştinţe de operare /programare pe calculator</w:t>
      </w:r>
      <w:r>
        <w:rPr>
          <w:rFonts w:ascii="Trebuchet MS" w:eastAsia="Calibri" w:hAnsi="Trebuchet MS" w:cs="Trebuchet MS"/>
          <w:b/>
          <w:bCs/>
          <w:color w:val="000000"/>
          <w:sz w:val="24"/>
          <w:szCs w:val="28"/>
          <w:lang w:val="it-IT"/>
        </w:rPr>
        <w:t xml:space="preserve"> -</w:t>
      </w: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 xml:space="preserve"> </w:t>
      </w:r>
      <w:proofErr w:type="spellStart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aplicații</w:t>
      </w:r>
      <w:proofErr w:type="spellEnd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 </w:t>
      </w:r>
      <w:proofErr w:type="spellStart"/>
      <w:r w:rsid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birotică</w:t>
      </w:r>
      <w:proofErr w:type="spellEnd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 (</w:t>
      </w:r>
      <w:proofErr w:type="spellStart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editare</w:t>
      </w:r>
      <w:proofErr w:type="spellEnd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 text, </w:t>
      </w:r>
      <w:proofErr w:type="spellStart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calcul</w:t>
      </w:r>
      <w:proofErr w:type="spellEnd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 </w:t>
      </w:r>
      <w:proofErr w:type="spellStart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tabelar</w:t>
      </w:r>
      <w:proofErr w:type="spellEnd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, </w:t>
      </w:r>
      <w:proofErr w:type="spellStart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prezent</w:t>
      </w:r>
      <w:r w:rsid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ă</w:t>
      </w:r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ri</w:t>
      </w:r>
      <w:proofErr w:type="spellEnd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, </w:t>
      </w:r>
      <w:proofErr w:type="spellStart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proiecte</w:t>
      </w:r>
      <w:proofErr w:type="spellEnd"/>
      <w:r w:rsid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, </w:t>
      </w:r>
      <w:proofErr w:type="spellStart"/>
      <w:r w:rsid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poștă</w:t>
      </w:r>
      <w:proofErr w:type="spellEnd"/>
      <w:r w:rsid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 electronica, </w:t>
      </w:r>
      <w:proofErr w:type="spellStart"/>
      <w:r w:rsid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motoare</w:t>
      </w:r>
      <w:proofErr w:type="spellEnd"/>
      <w:r w:rsid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 de </w:t>
      </w:r>
      <w:proofErr w:type="spellStart"/>
      <w:r w:rsid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căutare</w:t>
      </w:r>
      <w:proofErr w:type="spellEnd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) – </w:t>
      </w:r>
      <w:proofErr w:type="spellStart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nivel</w:t>
      </w:r>
      <w:proofErr w:type="spellEnd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 </w:t>
      </w:r>
      <w:proofErr w:type="spellStart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mediu</w:t>
      </w:r>
      <w:proofErr w:type="spellEnd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 </w:t>
      </w:r>
      <w:proofErr w:type="spellStart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pentru</w:t>
      </w:r>
      <w:proofErr w:type="spellEnd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 </w:t>
      </w:r>
      <w:proofErr w:type="spellStart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editare</w:t>
      </w:r>
      <w:proofErr w:type="spellEnd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 de </w:t>
      </w:r>
      <w:proofErr w:type="spellStart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texte</w:t>
      </w:r>
      <w:proofErr w:type="spellEnd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, </w:t>
      </w:r>
      <w:proofErr w:type="spellStart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calcul</w:t>
      </w:r>
      <w:proofErr w:type="spellEnd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 </w:t>
      </w:r>
      <w:proofErr w:type="spellStart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tabelar</w:t>
      </w:r>
      <w:proofErr w:type="spellEnd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 </w:t>
      </w:r>
      <w:proofErr w:type="spellStart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si</w:t>
      </w:r>
      <w:proofErr w:type="spellEnd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 </w:t>
      </w:r>
      <w:proofErr w:type="spellStart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realizarea</w:t>
      </w:r>
      <w:proofErr w:type="spellEnd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 de </w:t>
      </w:r>
      <w:proofErr w:type="spellStart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prezent</w:t>
      </w:r>
      <w:r w:rsid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ă</w:t>
      </w:r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ri</w:t>
      </w:r>
      <w:proofErr w:type="spellEnd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, </w:t>
      </w:r>
      <w:proofErr w:type="spellStart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urmărire</w:t>
      </w:r>
      <w:proofErr w:type="spellEnd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 </w:t>
      </w:r>
      <w:proofErr w:type="spellStart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proiecte</w:t>
      </w:r>
      <w:proofErr w:type="spellEnd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 </w:t>
      </w:r>
      <w:proofErr w:type="spellStart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specifice</w:t>
      </w:r>
      <w:proofErr w:type="spellEnd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 </w:t>
      </w:r>
      <w:proofErr w:type="spellStart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activit</w:t>
      </w:r>
      <w:r w:rsid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ăț</w:t>
      </w:r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ii</w:t>
      </w:r>
      <w:proofErr w:type="spellEnd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 </w:t>
      </w:r>
      <w:proofErr w:type="spellStart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desf</w:t>
      </w:r>
      <w:r w:rsid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ăș</w:t>
      </w:r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urate</w:t>
      </w:r>
      <w:proofErr w:type="spellEnd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 in </w:t>
      </w:r>
      <w:proofErr w:type="spellStart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cadrul</w:t>
      </w:r>
      <w:proofErr w:type="spellEnd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 </w:t>
      </w:r>
      <w:proofErr w:type="spellStart"/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institu</w:t>
      </w:r>
      <w:r w:rsid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ț</w:t>
      </w:r>
      <w:r w:rsidR="009A3DAA" w:rsidRP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iei</w:t>
      </w:r>
      <w:proofErr w:type="spellEnd"/>
      <w:r w:rsidR="009A3DAA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;</w:t>
      </w:r>
    </w:p>
    <w:p w:rsidR="00501508" w:rsidRPr="00501508" w:rsidRDefault="00501508">
      <w:pPr>
        <w:pStyle w:val="ListParagraph"/>
        <w:widowControl w:val="0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</w:t>
      </w:r>
      <w:r w:rsidRPr="00501508">
        <w:rPr>
          <w:rFonts w:ascii="Trebuchet MS" w:hAnsi="Trebuchet MS"/>
          <w:sz w:val="24"/>
          <w:szCs w:val="24"/>
        </w:rPr>
        <w:t xml:space="preserve">imba engleza - citit, scris, vorbit - nivel mediu, pentru </w:t>
      </w:r>
      <w:r>
        <w:rPr>
          <w:rFonts w:ascii="Trebuchet MS" w:hAnsi="Trebuchet MS"/>
          <w:sz w:val="24"/>
          <w:szCs w:val="24"/>
        </w:rPr>
        <w:t>consultare</w:t>
      </w:r>
      <w:r w:rsidRPr="00501508">
        <w:rPr>
          <w:rFonts w:ascii="Trebuchet MS" w:hAnsi="Trebuchet MS"/>
          <w:sz w:val="24"/>
          <w:szCs w:val="24"/>
        </w:rPr>
        <w:t xml:space="preserve"> documentație și colaborare în cadrul proiectelor</w:t>
      </w:r>
      <w:r>
        <w:rPr>
          <w:rFonts w:ascii="Trebuchet MS" w:hAnsi="Trebuchet MS"/>
          <w:sz w:val="24"/>
          <w:szCs w:val="24"/>
        </w:rPr>
        <w:t>;</w:t>
      </w:r>
    </w:p>
    <w:p w:rsidR="004F2B83" w:rsidRDefault="00DB3FE1">
      <w:pPr>
        <w:pStyle w:val="ListParagraph"/>
        <w:widowControl w:val="0"/>
        <w:numPr>
          <w:ilvl w:val="0"/>
          <w:numId w:val="4"/>
        </w:numPr>
        <w:jc w:val="both"/>
      </w:pPr>
      <w:r>
        <w:rPr>
          <w:rFonts w:ascii="Trebuchet MS" w:hAnsi="Trebuchet MS" w:cs="Trebuchet MS"/>
          <w:color w:val="000000"/>
          <w:sz w:val="24"/>
          <w:szCs w:val="28"/>
          <w:lang w:val="ro-RO"/>
        </w:rPr>
        <w:t>Vechime în specialitatea studiilor necesare exercitării funcției publice - minimum 7 ani.</w:t>
      </w:r>
    </w:p>
    <w:p w:rsidR="004F2B83" w:rsidRDefault="004F2B83">
      <w:pPr>
        <w:pStyle w:val="ListParagraph"/>
        <w:widowControl w:val="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</w:p>
    <w:p w:rsidR="004F2B83" w:rsidRDefault="00DB3FE1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Abilităţi, calităţi şi aptitudini necesare:</w:t>
      </w:r>
    </w:p>
    <w:p w:rsidR="004F2B83" w:rsidRDefault="00DB3FE1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 xml:space="preserve">- </w:t>
      </w:r>
      <w:r w:rsidR="009A3DAA"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adaptabilitate</w:t>
      </w: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;</w:t>
      </w:r>
    </w:p>
    <w:p w:rsidR="004F2B83" w:rsidRDefault="00DB3FE1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 xml:space="preserve">- </w:t>
      </w:r>
      <w:r w:rsidR="009A3DAA"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asumarea responsabilității</w:t>
      </w: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;</w:t>
      </w:r>
    </w:p>
    <w:p w:rsidR="00150088" w:rsidRDefault="00150088">
      <w:pPr>
        <w:pStyle w:val="ListParagraph"/>
        <w:widowControl w:val="0"/>
        <w:ind w:left="0" w:firstLineChars="200" w:firstLine="480"/>
        <w:jc w:val="both"/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- capacitatea de a rezolva probleme;</w:t>
      </w:r>
    </w:p>
    <w:p w:rsidR="004F2B83" w:rsidRDefault="00DB3FE1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-</w:t>
      </w:r>
      <w:r w:rsidR="00D00CB2"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 xml:space="preserve"> capacitate de autoperfecționare și de valorificare a experienței dobândite</w:t>
      </w: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;</w:t>
      </w:r>
    </w:p>
    <w:p w:rsidR="004F2B83" w:rsidRDefault="00DB3FE1" w:rsidP="00D00CB2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-</w:t>
      </w:r>
      <w:bookmarkStart w:id="1" w:name="__DdeLink__1441_1042641606"/>
      <w:r w:rsidR="00D00CB2"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 xml:space="preserve"> capacitate de analiză și sinteză</w:t>
      </w:r>
      <w:r w:rsidRPr="00D00CB2"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;</w:t>
      </w:r>
      <w:bookmarkEnd w:id="1"/>
    </w:p>
    <w:p w:rsidR="00D00CB2" w:rsidRPr="00D00CB2" w:rsidRDefault="00D00CB2" w:rsidP="00D00CB2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- capacitatea de a lucra în echipă;</w:t>
      </w:r>
    </w:p>
    <w:p w:rsidR="004F2B83" w:rsidRDefault="004F2B83">
      <w:pPr>
        <w:pStyle w:val="Header"/>
        <w:tabs>
          <w:tab w:val="clear" w:pos="4680"/>
          <w:tab w:val="clear" w:pos="9360"/>
        </w:tabs>
        <w:jc w:val="both"/>
        <w:rPr>
          <w:rFonts w:ascii="Trebuchet MS" w:hAnsi="Trebuchet MS"/>
          <w:b/>
          <w:bCs/>
          <w:i/>
          <w:lang w:val="ro-RO" w:eastAsia="en-US"/>
        </w:rPr>
      </w:pPr>
    </w:p>
    <w:p w:rsidR="005D3B1E" w:rsidRDefault="00DB3FE1" w:rsidP="005D3B1E">
      <w:pPr>
        <w:pStyle w:val="ListParagraph"/>
        <w:widowControl w:val="0"/>
        <w:jc w:val="both"/>
        <w:rPr>
          <w:lang w:val="ro-RO"/>
        </w:rPr>
      </w:pPr>
      <w:r>
        <w:rPr>
          <w:rFonts w:ascii="Trebuchet MS" w:hAnsi="Trebuchet MS"/>
          <w:b/>
          <w:bCs/>
          <w:sz w:val="24"/>
          <w:szCs w:val="24"/>
          <w:lang w:val="ro-RO"/>
        </w:rPr>
        <w:t xml:space="preserve">2. </w:t>
      </w:r>
      <w:r w:rsidR="005D3B1E">
        <w:rPr>
          <w:rFonts w:ascii="Trebuchet MS" w:hAnsi="Trebuchet MS"/>
          <w:b/>
          <w:bCs/>
          <w:sz w:val="24"/>
          <w:szCs w:val="24"/>
          <w:lang w:val="ro-RO"/>
        </w:rPr>
        <w:t xml:space="preserve">Consilier clasa I, grad profesional superior (1 post) – ID </w:t>
      </w:r>
      <w:r w:rsidR="005D3B1E" w:rsidRPr="00D00CB2">
        <w:rPr>
          <w:rFonts w:ascii="Trebuchet MS" w:hAnsi="Trebuchet MS"/>
          <w:b/>
          <w:bCs/>
          <w:sz w:val="24"/>
          <w:szCs w:val="24"/>
          <w:lang w:val="ro-RO"/>
        </w:rPr>
        <w:t>3232</w:t>
      </w:r>
      <w:r w:rsidR="005D3B1E">
        <w:rPr>
          <w:rFonts w:ascii="Trebuchet MS" w:hAnsi="Trebuchet MS"/>
          <w:b/>
          <w:bCs/>
          <w:sz w:val="24"/>
          <w:szCs w:val="24"/>
          <w:lang w:val="ro-RO"/>
        </w:rPr>
        <w:t>9</w:t>
      </w:r>
      <w:r w:rsidR="005D3B1E" w:rsidRPr="00D00CB2">
        <w:rPr>
          <w:rFonts w:ascii="Trebuchet MS" w:hAnsi="Trebuchet MS"/>
          <w:b/>
          <w:bCs/>
          <w:sz w:val="24"/>
          <w:szCs w:val="24"/>
          <w:lang w:val="ro-RO"/>
        </w:rPr>
        <w:t>7</w:t>
      </w:r>
      <w:r w:rsidR="005D3B1E">
        <w:rPr>
          <w:rFonts w:ascii="Trebuchet MS" w:hAnsi="Trebuchet MS"/>
          <w:b/>
          <w:bCs/>
          <w:sz w:val="24"/>
          <w:szCs w:val="24"/>
          <w:lang w:val="ro-RO"/>
        </w:rPr>
        <w:t xml:space="preserve">, </w:t>
      </w:r>
      <w:r w:rsidR="005D3B1E" w:rsidRPr="005D3B1E">
        <w:rPr>
          <w:rFonts w:ascii="Trebuchet MS" w:hAnsi="Trebuchet MS"/>
          <w:b/>
          <w:bCs/>
          <w:sz w:val="24"/>
          <w:szCs w:val="24"/>
          <w:lang w:val="ro-RO"/>
        </w:rPr>
        <w:t>Biroul aplicatii servicii interne</w:t>
      </w:r>
      <w:r w:rsidR="005D3B1E">
        <w:rPr>
          <w:rFonts w:ascii="Trebuchet MS" w:hAnsi="Trebuchet MS"/>
          <w:b/>
          <w:bCs/>
          <w:sz w:val="24"/>
          <w:szCs w:val="24"/>
          <w:lang w:val="ro-RO"/>
        </w:rPr>
        <w:t xml:space="preserve"> – Direcția data warehouse:</w:t>
      </w:r>
    </w:p>
    <w:p w:rsidR="005D3B1E" w:rsidRDefault="005D3B1E" w:rsidP="005D3B1E">
      <w:pPr>
        <w:pStyle w:val="ListParagraph"/>
        <w:widowControl w:val="0"/>
        <w:jc w:val="both"/>
        <w:rPr>
          <w:rFonts w:ascii="Trebuchet MS" w:hAnsi="Trebuchet MS"/>
          <w:sz w:val="24"/>
          <w:szCs w:val="24"/>
          <w:lang w:val="ro-RO"/>
        </w:rPr>
      </w:pPr>
    </w:p>
    <w:p w:rsidR="005D3B1E" w:rsidRDefault="005D3B1E" w:rsidP="005D3B1E">
      <w:pPr>
        <w:pStyle w:val="ListParagraph"/>
        <w:widowControl w:val="0"/>
        <w:numPr>
          <w:ilvl w:val="0"/>
          <w:numId w:val="4"/>
        </w:numPr>
        <w:jc w:val="both"/>
      </w:pPr>
      <w:r>
        <w:rPr>
          <w:rFonts w:ascii="Trebuchet MS" w:hAnsi="Trebuchet MS"/>
          <w:sz w:val="24"/>
          <w:szCs w:val="24"/>
          <w:lang w:val="ro-RO"/>
        </w:rPr>
        <w:t>S</w:t>
      </w:r>
      <w:r>
        <w:rPr>
          <w:rFonts w:ascii="Trebuchet MS" w:hAnsi="Trebuchet MS" w:cs="Trebuchet MS"/>
          <w:color w:val="000000"/>
          <w:sz w:val="24"/>
          <w:szCs w:val="28"/>
          <w:lang w:val="it-IT"/>
        </w:rPr>
        <w:t>tudii</w:t>
      </w:r>
      <w:r>
        <w:rPr>
          <w:rFonts w:ascii="Trebuchet MS" w:hAnsi="Trebuchet MS" w:cs="Trebuchet MS"/>
          <w:color w:val="000000"/>
          <w:sz w:val="24"/>
          <w:szCs w:val="28"/>
          <w:lang w:val="ro-RO"/>
        </w:rPr>
        <w:t xml:space="preserve"> de specialitate: studii</w:t>
      </w:r>
      <w:r>
        <w:rPr>
          <w:rFonts w:ascii="Trebuchet MS" w:hAnsi="Trebuchet MS" w:cs="Trebuchet MS"/>
          <w:color w:val="000000"/>
          <w:sz w:val="24"/>
          <w:szCs w:val="28"/>
          <w:lang w:val="it-IT"/>
        </w:rPr>
        <w:t xml:space="preserve"> universitare de licenţă, absolvite cu diplomă de licenţă sau echivalentă în domeniul </w:t>
      </w:r>
      <w:proofErr w:type="spellStart"/>
      <w:r w:rsidRPr="003823FD">
        <w:rPr>
          <w:rFonts w:ascii="Trebuchet MS" w:hAnsi="Trebuchet MS" w:cs="Trebuchet MS"/>
          <w:color w:val="000000"/>
          <w:sz w:val="24"/>
          <w:szCs w:val="28"/>
          <w:lang w:val="en-US"/>
        </w:rPr>
        <w:t>matematic</w:t>
      </w:r>
      <w:r>
        <w:rPr>
          <w:rFonts w:ascii="Trebuchet MS" w:hAnsi="Trebuchet MS" w:cs="Trebuchet MS"/>
          <w:color w:val="000000"/>
          <w:sz w:val="24"/>
          <w:szCs w:val="28"/>
          <w:lang w:val="en-US"/>
        </w:rPr>
        <w:t>ă</w:t>
      </w:r>
      <w:proofErr w:type="spellEnd"/>
      <w:r w:rsidRPr="003823FD">
        <w:rPr>
          <w:rFonts w:ascii="Trebuchet MS" w:hAnsi="Trebuchet MS" w:cs="Trebuchet MS"/>
          <w:color w:val="000000"/>
          <w:sz w:val="24"/>
          <w:szCs w:val="28"/>
          <w:lang w:val="en-US"/>
        </w:rPr>
        <w:t xml:space="preserve">, </w:t>
      </w:r>
      <w:proofErr w:type="spellStart"/>
      <w:r>
        <w:rPr>
          <w:rFonts w:ascii="Trebuchet MS" w:hAnsi="Trebuchet MS" w:cs="Trebuchet MS"/>
          <w:color w:val="000000"/>
          <w:sz w:val="24"/>
          <w:szCs w:val="28"/>
          <w:lang w:val="en-US"/>
        </w:rPr>
        <w:t>informatică</w:t>
      </w:r>
      <w:proofErr w:type="spellEnd"/>
      <w:r>
        <w:rPr>
          <w:rFonts w:ascii="Trebuchet MS" w:hAnsi="Trebuchet MS" w:cs="Trebuchet MS"/>
          <w:color w:val="000000"/>
          <w:sz w:val="24"/>
          <w:szCs w:val="28"/>
          <w:lang w:val="en-US"/>
        </w:rPr>
        <w:t xml:space="preserve">, </w:t>
      </w:r>
      <w:proofErr w:type="spellStart"/>
      <w:r w:rsidR="003C36F2">
        <w:rPr>
          <w:rFonts w:ascii="Trebuchet MS" w:hAnsi="Trebuchet MS" w:cs="Trebuchet MS"/>
          <w:color w:val="000000"/>
          <w:sz w:val="24"/>
          <w:szCs w:val="28"/>
          <w:lang w:val="en-US"/>
        </w:rPr>
        <w:t>științe</w:t>
      </w:r>
      <w:proofErr w:type="spellEnd"/>
      <w:r w:rsidR="003C36F2">
        <w:rPr>
          <w:rFonts w:ascii="Trebuchet MS" w:hAnsi="Trebuchet MS" w:cs="Trebuchet MS"/>
          <w:color w:val="000000"/>
          <w:sz w:val="24"/>
          <w:szCs w:val="28"/>
          <w:lang w:val="en-US"/>
        </w:rPr>
        <w:t xml:space="preserve"> </w:t>
      </w:r>
      <w:proofErr w:type="spellStart"/>
      <w:r w:rsidR="003C36F2">
        <w:rPr>
          <w:rFonts w:ascii="Trebuchet MS" w:hAnsi="Trebuchet MS" w:cs="Trebuchet MS"/>
          <w:color w:val="000000"/>
          <w:sz w:val="24"/>
          <w:szCs w:val="28"/>
          <w:lang w:val="en-US"/>
        </w:rPr>
        <w:t>inginerești</w:t>
      </w:r>
      <w:proofErr w:type="spellEnd"/>
      <w:r>
        <w:rPr>
          <w:rFonts w:ascii="Trebuchet MS" w:hAnsi="Trebuchet MS" w:cs="Trebuchet MS"/>
          <w:color w:val="000000"/>
          <w:sz w:val="24"/>
          <w:szCs w:val="28"/>
          <w:lang w:val="en-US"/>
        </w:rPr>
        <w:t xml:space="preserve">, </w:t>
      </w:r>
      <w:proofErr w:type="spellStart"/>
      <w:r w:rsidRPr="003823FD">
        <w:rPr>
          <w:rFonts w:ascii="Trebuchet MS" w:hAnsi="Trebuchet MS" w:cs="Trebuchet MS"/>
          <w:color w:val="000000"/>
          <w:sz w:val="24"/>
          <w:szCs w:val="28"/>
          <w:lang w:val="en-US"/>
        </w:rPr>
        <w:t>științe</w:t>
      </w:r>
      <w:proofErr w:type="spellEnd"/>
      <w:r w:rsidRPr="003823FD">
        <w:rPr>
          <w:rFonts w:ascii="Trebuchet MS" w:hAnsi="Trebuchet MS" w:cs="Trebuchet MS"/>
          <w:color w:val="000000"/>
          <w:sz w:val="24"/>
          <w:szCs w:val="28"/>
          <w:lang w:val="en-US"/>
        </w:rPr>
        <w:t xml:space="preserve"> </w:t>
      </w:r>
      <w:proofErr w:type="spellStart"/>
      <w:r w:rsidRPr="003823FD">
        <w:rPr>
          <w:rFonts w:ascii="Trebuchet MS" w:hAnsi="Trebuchet MS" w:cs="Trebuchet MS"/>
          <w:color w:val="000000"/>
          <w:sz w:val="24"/>
          <w:szCs w:val="28"/>
          <w:lang w:val="en-US"/>
        </w:rPr>
        <w:t>economice</w:t>
      </w:r>
      <w:proofErr w:type="spellEnd"/>
      <w:r w:rsidRPr="003823FD">
        <w:rPr>
          <w:rFonts w:ascii="Trebuchet MS" w:hAnsi="Trebuchet MS" w:cs="Trebuchet MS"/>
          <w:color w:val="000000"/>
          <w:sz w:val="24"/>
          <w:szCs w:val="28"/>
          <w:lang w:val="en-US"/>
        </w:rPr>
        <w:t>;</w:t>
      </w:r>
    </w:p>
    <w:p w:rsidR="005D3B1E" w:rsidRPr="007A6889" w:rsidRDefault="005D3B1E" w:rsidP="005D3B1E">
      <w:pPr>
        <w:pStyle w:val="ListParagraph"/>
        <w:widowControl w:val="0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Cunoştinţe de operare /programare pe calculator</w:t>
      </w:r>
      <w:r>
        <w:rPr>
          <w:rFonts w:ascii="Trebuchet MS" w:eastAsia="Calibri" w:hAnsi="Trebuchet MS" w:cs="Trebuchet MS"/>
          <w:b/>
          <w:bCs/>
          <w:color w:val="000000"/>
          <w:sz w:val="24"/>
          <w:szCs w:val="28"/>
          <w:lang w:val="it-IT"/>
        </w:rPr>
        <w:t xml:space="preserve"> </w:t>
      </w:r>
      <w:r w:rsidR="0046563E">
        <w:rPr>
          <w:rFonts w:ascii="Trebuchet MS" w:eastAsia="Calibri" w:hAnsi="Trebuchet MS" w:cs="Trebuchet MS"/>
          <w:b/>
          <w:bCs/>
          <w:color w:val="000000"/>
          <w:sz w:val="24"/>
          <w:szCs w:val="28"/>
          <w:lang w:val="it-IT"/>
        </w:rPr>
        <w:t>–</w:t>
      </w: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 xml:space="preserve"> </w:t>
      </w:r>
      <w:r w:rsidR="0046563E"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 xml:space="preserve">limbaje de programare, </w:t>
      </w:r>
      <w:r w:rsidR="00F908B2" w:rsidRPr="00F908B2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SGBD </w:t>
      </w:r>
      <w:proofErr w:type="spellStart"/>
      <w:r w:rsidR="00F908B2" w:rsidRPr="00F908B2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relaționale</w:t>
      </w:r>
      <w:proofErr w:type="spellEnd"/>
      <w:r w:rsidR="00F908B2" w:rsidRPr="00F908B2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, </w:t>
      </w:r>
      <w:proofErr w:type="spellStart"/>
      <w:r w:rsidR="00F908B2" w:rsidRPr="00F908B2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medii</w:t>
      </w:r>
      <w:proofErr w:type="spellEnd"/>
      <w:r w:rsidR="00F908B2" w:rsidRPr="00F908B2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 de </w:t>
      </w:r>
      <w:proofErr w:type="spellStart"/>
      <w:r w:rsidR="00F908B2" w:rsidRPr="00F908B2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dezvoltare</w:t>
      </w:r>
      <w:proofErr w:type="spellEnd"/>
      <w:r w:rsidR="00F908B2" w:rsidRPr="00F908B2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 </w:t>
      </w:r>
      <w:proofErr w:type="spellStart"/>
      <w:r w:rsidR="00F908B2" w:rsidRPr="00F908B2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componente</w:t>
      </w:r>
      <w:proofErr w:type="spellEnd"/>
      <w:r w:rsidR="00F908B2" w:rsidRPr="00F908B2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 </w:t>
      </w:r>
      <w:proofErr w:type="spellStart"/>
      <w:r w:rsidR="00F908B2" w:rsidRPr="00F908B2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informatice</w:t>
      </w:r>
      <w:proofErr w:type="spellEnd"/>
      <w:r w:rsidR="00F908B2" w:rsidRPr="00F908B2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, </w:t>
      </w:r>
      <w:proofErr w:type="spellStart"/>
      <w:r w:rsidR="00F908B2" w:rsidRPr="00F908B2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metode</w:t>
      </w:r>
      <w:proofErr w:type="spellEnd"/>
      <w:r w:rsidR="00F908B2" w:rsidRPr="00F908B2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 de </w:t>
      </w:r>
      <w:proofErr w:type="spellStart"/>
      <w:r w:rsidR="00F908B2" w:rsidRPr="00F908B2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proiectare</w:t>
      </w:r>
      <w:proofErr w:type="spellEnd"/>
      <w:r w:rsidR="00F908B2" w:rsidRPr="00F908B2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, </w:t>
      </w:r>
      <w:proofErr w:type="spellStart"/>
      <w:r w:rsidR="00F908B2" w:rsidRPr="00F908B2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elaborare</w:t>
      </w:r>
      <w:proofErr w:type="spellEnd"/>
      <w:r w:rsidR="00F908B2" w:rsidRPr="00F908B2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 </w:t>
      </w:r>
      <w:proofErr w:type="spellStart"/>
      <w:r w:rsidR="00F908B2" w:rsidRPr="00F908B2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documentatie</w:t>
      </w:r>
      <w:proofErr w:type="spellEnd"/>
      <w:r w:rsidR="00F908B2" w:rsidRPr="00F908B2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 </w:t>
      </w:r>
      <w:proofErr w:type="spellStart"/>
      <w:r w:rsidR="00F908B2" w:rsidRPr="00F908B2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aplicații</w:t>
      </w:r>
      <w:proofErr w:type="spellEnd"/>
      <w:r w:rsidR="00F908B2" w:rsidRPr="00F908B2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 </w:t>
      </w:r>
      <w:proofErr w:type="spellStart"/>
      <w:r w:rsidR="00F908B2" w:rsidRPr="00F908B2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informatice</w:t>
      </w:r>
      <w:proofErr w:type="spellEnd"/>
      <w:r w:rsidR="00F908B2" w:rsidRPr="00F908B2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, management </w:t>
      </w:r>
      <w:proofErr w:type="spellStart"/>
      <w:r w:rsidR="00F908B2" w:rsidRPr="00F908B2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proiecte</w:t>
      </w:r>
      <w:proofErr w:type="spellEnd"/>
      <w:r w:rsidR="00F908B2" w:rsidRPr="00F908B2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 </w:t>
      </w:r>
      <w:proofErr w:type="spellStart"/>
      <w:r w:rsidR="00F908B2" w:rsidRPr="00F908B2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informatice</w:t>
      </w:r>
      <w:proofErr w:type="spellEnd"/>
      <w:r w:rsidR="00F908B2" w:rsidRPr="00F908B2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 – </w:t>
      </w:r>
      <w:proofErr w:type="spellStart"/>
      <w:r w:rsidR="00F908B2" w:rsidRPr="00F908B2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cunoștințe</w:t>
      </w:r>
      <w:proofErr w:type="spellEnd"/>
      <w:r w:rsidR="00F908B2" w:rsidRPr="00F908B2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 </w:t>
      </w:r>
      <w:proofErr w:type="spellStart"/>
      <w:r w:rsidR="00F908B2" w:rsidRPr="00F908B2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nivel</w:t>
      </w:r>
      <w:proofErr w:type="spellEnd"/>
      <w:r w:rsidR="00F908B2" w:rsidRPr="00F908B2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 </w:t>
      </w:r>
      <w:proofErr w:type="spellStart"/>
      <w:r w:rsidR="00F908B2" w:rsidRPr="00F908B2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avansat</w:t>
      </w:r>
      <w:proofErr w:type="spellEnd"/>
      <w:r w:rsidR="00F908B2" w:rsidRPr="00F908B2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 </w:t>
      </w:r>
      <w:proofErr w:type="spellStart"/>
      <w:r w:rsidR="00F908B2" w:rsidRPr="00F908B2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necesare</w:t>
      </w:r>
      <w:proofErr w:type="spellEnd"/>
      <w:r w:rsidR="00F908B2" w:rsidRPr="00F908B2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 </w:t>
      </w:r>
      <w:proofErr w:type="spellStart"/>
      <w:r w:rsidR="00F908B2" w:rsidRPr="00F908B2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pentr</w:t>
      </w:r>
      <w:r w:rsidR="00F908B2" w:rsidRPr="007A6889">
        <w:rPr>
          <w:rFonts w:ascii="Trebuchet MS" w:eastAsia="Calibri" w:hAnsi="Trebuchet MS" w:cs="Trebuchet MS"/>
          <w:color w:val="000000"/>
          <w:sz w:val="24"/>
          <w:szCs w:val="24"/>
          <w:lang w:val="en-US"/>
        </w:rPr>
        <w:t>u</w:t>
      </w:r>
      <w:proofErr w:type="spellEnd"/>
      <w:r w:rsidR="00F908B2" w:rsidRPr="007A6889">
        <w:rPr>
          <w:rFonts w:ascii="Trebuchet MS" w:eastAsia="Calibri" w:hAnsi="Trebuchet MS" w:cs="Trebuchet MS"/>
          <w:color w:val="000000"/>
          <w:sz w:val="24"/>
          <w:szCs w:val="24"/>
          <w:lang w:val="en-US"/>
        </w:rPr>
        <w:t xml:space="preserve"> </w:t>
      </w:r>
      <w:proofErr w:type="spellStart"/>
      <w:r w:rsidR="00F908B2" w:rsidRPr="007A6889">
        <w:rPr>
          <w:rFonts w:ascii="Trebuchet MS" w:eastAsia="Calibri" w:hAnsi="Trebuchet MS" w:cs="Trebuchet MS"/>
          <w:color w:val="000000"/>
          <w:sz w:val="24"/>
          <w:szCs w:val="24"/>
          <w:lang w:val="en-US"/>
        </w:rPr>
        <w:t>indeplinirea</w:t>
      </w:r>
      <w:proofErr w:type="spellEnd"/>
      <w:r w:rsidR="00F908B2" w:rsidRPr="007A6889">
        <w:rPr>
          <w:rFonts w:ascii="Trebuchet MS" w:eastAsia="Calibri" w:hAnsi="Trebuchet MS" w:cs="Trebuchet MS"/>
          <w:color w:val="000000"/>
          <w:sz w:val="24"/>
          <w:szCs w:val="24"/>
          <w:lang w:val="en-US"/>
        </w:rPr>
        <w:t xml:space="preserve"> </w:t>
      </w:r>
      <w:proofErr w:type="spellStart"/>
      <w:r w:rsidR="00F908B2" w:rsidRPr="007A6889">
        <w:rPr>
          <w:rFonts w:ascii="Trebuchet MS" w:eastAsia="Calibri" w:hAnsi="Trebuchet MS" w:cs="Trebuchet MS"/>
          <w:color w:val="000000"/>
          <w:sz w:val="24"/>
          <w:szCs w:val="24"/>
          <w:lang w:val="en-US"/>
        </w:rPr>
        <w:t>atributiilor</w:t>
      </w:r>
      <w:proofErr w:type="spellEnd"/>
      <w:r w:rsidR="00F908B2" w:rsidRPr="007A6889">
        <w:rPr>
          <w:rFonts w:ascii="Trebuchet MS" w:eastAsia="Calibri" w:hAnsi="Trebuchet MS" w:cs="Trebuchet MS"/>
          <w:color w:val="000000"/>
          <w:sz w:val="24"/>
          <w:szCs w:val="24"/>
          <w:lang w:val="en-US"/>
        </w:rPr>
        <w:t xml:space="preserve"> </w:t>
      </w:r>
      <w:proofErr w:type="spellStart"/>
      <w:r w:rsidR="00F908B2" w:rsidRPr="007A6889">
        <w:rPr>
          <w:rFonts w:ascii="Trebuchet MS" w:eastAsia="Calibri" w:hAnsi="Trebuchet MS" w:cs="Trebuchet MS"/>
          <w:color w:val="000000"/>
          <w:sz w:val="24"/>
          <w:szCs w:val="24"/>
          <w:lang w:val="en-US"/>
        </w:rPr>
        <w:t>specifice</w:t>
      </w:r>
      <w:proofErr w:type="spellEnd"/>
      <w:r w:rsidR="00F908B2" w:rsidRPr="007A6889">
        <w:rPr>
          <w:rFonts w:ascii="Trebuchet MS" w:eastAsia="Calibri" w:hAnsi="Trebuchet MS" w:cs="Trebuchet MS"/>
          <w:color w:val="000000"/>
          <w:sz w:val="24"/>
          <w:szCs w:val="24"/>
          <w:lang w:val="en-US"/>
        </w:rPr>
        <w:t xml:space="preserve"> </w:t>
      </w:r>
      <w:proofErr w:type="spellStart"/>
      <w:r w:rsidR="00F908B2" w:rsidRPr="007A6889">
        <w:rPr>
          <w:rFonts w:ascii="Trebuchet MS" w:eastAsia="Calibri" w:hAnsi="Trebuchet MS" w:cs="Trebuchet MS"/>
          <w:color w:val="000000"/>
          <w:sz w:val="24"/>
          <w:szCs w:val="24"/>
          <w:lang w:val="en-US"/>
        </w:rPr>
        <w:t>postului</w:t>
      </w:r>
      <w:proofErr w:type="spellEnd"/>
      <w:r w:rsidRPr="007A6889">
        <w:rPr>
          <w:rFonts w:ascii="Trebuchet MS" w:eastAsia="Calibri" w:hAnsi="Trebuchet MS" w:cs="Trebuchet MS"/>
          <w:color w:val="000000"/>
          <w:sz w:val="24"/>
          <w:szCs w:val="24"/>
          <w:lang w:val="en-US"/>
        </w:rPr>
        <w:t>;</w:t>
      </w:r>
    </w:p>
    <w:p w:rsidR="007A6889" w:rsidRPr="007A6889" w:rsidRDefault="007A6889" w:rsidP="007A6889">
      <w:pPr>
        <w:pStyle w:val="ListParagraph"/>
        <w:widowControl w:val="0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L</w:t>
      </w:r>
      <w:r w:rsidRPr="007A6889">
        <w:rPr>
          <w:rFonts w:ascii="Trebuchet MS" w:hAnsi="Trebuchet MS"/>
          <w:sz w:val="24"/>
          <w:szCs w:val="24"/>
        </w:rPr>
        <w:t xml:space="preserve">imba engleza - citit, scris, vorbit - nivel mediu, pentru </w:t>
      </w:r>
      <w:r>
        <w:rPr>
          <w:rFonts w:ascii="Trebuchet MS" w:hAnsi="Trebuchet MS"/>
          <w:sz w:val="24"/>
          <w:szCs w:val="24"/>
        </w:rPr>
        <w:t>consultare documentație;</w:t>
      </w:r>
    </w:p>
    <w:p w:rsidR="005D3B1E" w:rsidRDefault="005D3B1E" w:rsidP="005D3B1E">
      <w:pPr>
        <w:pStyle w:val="ListParagraph"/>
        <w:widowControl w:val="0"/>
        <w:numPr>
          <w:ilvl w:val="0"/>
          <w:numId w:val="4"/>
        </w:numPr>
        <w:jc w:val="both"/>
      </w:pPr>
      <w:r>
        <w:rPr>
          <w:rFonts w:ascii="Trebuchet MS" w:hAnsi="Trebuchet MS" w:cs="Trebuchet MS"/>
          <w:color w:val="000000"/>
          <w:sz w:val="24"/>
          <w:szCs w:val="28"/>
          <w:lang w:val="ro-RO"/>
        </w:rPr>
        <w:t>Vechime în specialitatea studiilor necesare exercitării funcției publice - minimum 7 ani.</w:t>
      </w:r>
    </w:p>
    <w:p w:rsidR="005D3B1E" w:rsidRDefault="005D3B1E" w:rsidP="005D3B1E">
      <w:pPr>
        <w:pStyle w:val="ListParagraph"/>
        <w:widowControl w:val="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</w:p>
    <w:p w:rsidR="005D3B1E" w:rsidRDefault="005D3B1E" w:rsidP="005D3B1E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Abilităţi, calităţi şi aptitudini necesare:</w:t>
      </w:r>
    </w:p>
    <w:p w:rsidR="005D3B1E" w:rsidRDefault="005D3B1E" w:rsidP="005D3B1E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- adaptabilitate;</w:t>
      </w:r>
    </w:p>
    <w:p w:rsidR="005D3B1E" w:rsidRDefault="005D3B1E" w:rsidP="005D3B1E">
      <w:pPr>
        <w:pStyle w:val="ListParagraph"/>
        <w:widowControl w:val="0"/>
        <w:ind w:left="0" w:firstLineChars="200" w:firstLine="480"/>
        <w:jc w:val="both"/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- asumarea responsabilității;</w:t>
      </w:r>
    </w:p>
    <w:p w:rsidR="005D3B1E" w:rsidRDefault="005D3B1E" w:rsidP="005D3B1E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- capacitate de autoperfecționare și de valorificare a experienței dobândite;</w:t>
      </w:r>
    </w:p>
    <w:p w:rsidR="005D3B1E" w:rsidRDefault="005D3B1E" w:rsidP="005D3B1E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- capacitate de analiză și sinteză</w:t>
      </w:r>
      <w:r w:rsidRPr="00D00CB2"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;</w:t>
      </w:r>
    </w:p>
    <w:p w:rsidR="005D3B1E" w:rsidRDefault="005D3B1E" w:rsidP="005D3B1E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- capacitatea de a lucra în echipă;</w:t>
      </w:r>
    </w:p>
    <w:p w:rsidR="0046563E" w:rsidRDefault="0046563E" w:rsidP="005D3B1E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ro-RO"/>
        </w:rPr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 xml:space="preserve">- creativitate </w:t>
      </w:r>
      <w:r>
        <w:rPr>
          <w:rFonts w:ascii="Trebuchet MS" w:eastAsia="Calibri" w:hAnsi="Trebuchet MS" w:cs="Trebuchet MS"/>
          <w:color w:val="000000"/>
          <w:sz w:val="24"/>
          <w:szCs w:val="28"/>
          <w:lang w:val="ro-RO"/>
        </w:rPr>
        <w:t>și spirit de echipă;</w:t>
      </w:r>
    </w:p>
    <w:p w:rsidR="0046563E" w:rsidRPr="0046563E" w:rsidRDefault="0046563E" w:rsidP="005D3B1E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ro-RO"/>
        </w:rPr>
      </w:pPr>
      <w:r>
        <w:rPr>
          <w:rFonts w:ascii="Trebuchet MS" w:eastAsia="Calibri" w:hAnsi="Trebuchet MS" w:cs="Trebuchet MS"/>
          <w:color w:val="000000"/>
          <w:sz w:val="24"/>
          <w:szCs w:val="28"/>
          <w:lang w:val="ro-RO"/>
        </w:rPr>
        <w:t>- flexibilitate;</w:t>
      </w:r>
    </w:p>
    <w:p w:rsidR="004F2B83" w:rsidRPr="005D3B1E" w:rsidRDefault="004F2B83" w:rsidP="005D3B1E">
      <w:pPr>
        <w:pStyle w:val="ListParagraph"/>
        <w:widowControl w:val="0"/>
        <w:jc w:val="both"/>
        <w:rPr>
          <w:rFonts w:ascii="Trebuchet MS" w:hAnsi="Trebuchet MS"/>
          <w:b/>
          <w:bCs/>
          <w:i/>
          <w:lang w:val="it-IT"/>
        </w:rPr>
      </w:pPr>
    </w:p>
    <w:p w:rsidR="004F2B83" w:rsidRDefault="004F2B83">
      <w:pPr>
        <w:pStyle w:val="Header"/>
        <w:tabs>
          <w:tab w:val="clear" w:pos="4680"/>
          <w:tab w:val="clear" w:pos="9360"/>
        </w:tabs>
        <w:ind w:firstLine="1069"/>
        <w:jc w:val="both"/>
        <w:rPr>
          <w:rFonts w:ascii="Trebuchet MS" w:hAnsi="Trebuchet MS"/>
          <w:b/>
          <w:bCs/>
          <w:i/>
          <w:lang w:val="ro-RO" w:eastAsia="en-US"/>
        </w:rPr>
      </w:pPr>
    </w:p>
    <w:p w:rsidR="004F2B83" w:rsidRDefault="004F2B83">
      <w:pPr>
        <w:pStyle w:val="ListParagraph"/>
        <w:widowControl w:val="0"/>
        <w:jc w:val="center"/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</w:pPr>
    </w:p>
    <w:p w:rsidR="004F2B83" w:rsidRDefault="00DB3FE1">
      <w:pPr>
        <w:pStyle w:val="ListParagraph"/>
        <w:widowControl w:val="0"/>
        <w:jc w:val="center"/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 xml:space="preserve">IV. BIBLIOGRAFIE PRIVIND OCUPAREA FUNCȚIILOR PUBLICE DE EXECUȚIE VACANTE </w:t>
      </w:r>
    </w:p>
    <w:p w:rsidR="004F2B83" w:rsidRDefault="004F2B83">
      <w:pPr>
        <w:pStyle w:val="ListParagraph"/>
        <w:widowControl w:val="0"/>
        <w:jc w:val="center"/>
        <w:rPr>
          <w:rFonts w:ascii="Trebuchet MS" w:hAnsi="Trebuchet MS" w:cs="Trebuchet MS"/>
          <w:color w:val="000000"/>
          <w:sz w:val="24"/>
          <w:szCs w:val="24"/>
          <w:lang w:val="ro-RO"/>
        </w:rPr>
      </w:pPr>
    </w:p>
    <w:p w:rsidR="00E83B95" w:rsidRPr="00E83B95" w:rsidRDefault="00E83B95" w:rsidP="00E83B95">
      <w:pPr>
        <w:pStyle w:val="ListParagraph"/>
        <w:widowControl w:val="0"/>
        <w:ind w:left="0"/>
        <w:jc w:val="both"/>
        <w:rPr>
          <w:rFonts w:ascii="Trebuchet MS" w:hAnsi="Trebuchet MS" w:cs="Trebuchet MS"/>
          <w:b/>
          <w:color w:val="000000"/>
          <w:sz w:val="24"/>
          <w:szCs w:val="24"/>
          <w:lang w:val="ro-RO"/>
        </w:rPr>
      </w:pPr>
    </w:p>
    <w:p w:rsidR="00E83B95" w:rsidRPr="00E83B95" w:rsidRDefault="00E83B95" w:rsidP="00E83B95">
      <w:pPr>
        <w:pStyle w:val="ListParagraph"/>
        <w:widowControl w:val="0"/>
        <w:ind w:left="0"/>
        <w:jc w:val="both"/>
        <w:rPr>
          <w:rFonts w:ascii="Trebuchet MS" w:hAnsi="Trebuchet MS" w:cs="Trebuchet MS"/>
          <w:color w:val="000000"/>
          <w:sz w:val="24"/>
          <w:szCs w:val="24"/>
          <w:lang w:val="ro-RO"/>
        </w:rPr>
      </w:pPr>
      <w:r w:rsidRPr="00E83B95">
        <w:rPr>
          <w:rFonts w:ascii="Trebuchet MS" w:hAnsi="Trebuchet MS" w:cs="Trebuchet MS"/>
          <w:b/>
          <w:color w:val="000000"/>
          <w:sz w:val="24"/>
          <w:szCs w:val="24"/>
          <w:lang w:val="ro-RO"/>
        </w:rPr>
        <w:t xml:space="preserve">A. Bibliografie pentru ocuparea postului de consilier clasa I grad profesional (1 post) superior la </w:t>
      </w:r>
      <w:r w:rsidRPr="00E83B95">
        <w:rPr>
          <w:rFonts w:ascii="Trebuchet MS" w:hAnsi="Trebuchet MS"/>
          <w:b/>
          <w:bCs/>
          <w:sz w:val="24"/>
          <w:szCs w:val="24"/>
          <w:lang w:val="ro-RO"/>
        </w:rPr>
        <w:t>Serviciul de administrare și dezvoltare aplicații și servicii WEB</w:t>
      </w:r>
    </w:p>
    <w:p w:rsidR="00E83B95" w:rsidRDefault="00E83B95">
      <w:pPr>
        <w:pStyle w:val="ListParagraph"/>
        <w:widowControl w:val="0"/>
        <w:jc w:val="center"/>
        <w:rPr>
          <w:rFonts w:ascii="Trebuchet MS" w:hAnsi="Trebuchet MS" w:cs="Trebuchet MS"/>
          <w:color w:val="000000"/>
          <w:sz w:val="24"/>
          <w:szCs w:val="24"/>
          <w:lang w:val="ro-RO"/>
        </w:rPr>
      </w:pPr>
    </w:p>
    <w:p w:rsidR="00E83B95" w:rsidRDefault="00E83B95">
      <w:pPr>
        <w:pStyle w:val="ListParagraph"/>
        <w:widowControl w:val="0"/>
        <w:jc w:val="center"/>
        <w:rPr>
          <w:rFonts w:ascii="Trebuchet MS" w:hAnsi="Trebuchet MS" w:cs="Trebuchet MS"/>
          <w:color w:val="000000"/>
          <w:sz w:val="24"/>
          <w:szCs w:val="24"/>
          <w:lang w:val="ro-RO"/>
        </w:rPr>
      </w:pPr>
    </w:p>
    <w:p w:rsidR="00E83B95" w:rsidRDefault="00E83B95" w:rsidP="00E83B95">
      <w:pPr>
        <w:pStyle w:val="ListParagraph"/>
        <w:widowControl w:val="0"/>
        <w:jc w:val="both"/>
        <w:rPr>
          <w:rFonts w:ascii="Trebuchet MS" w:hAnsi="Trebuchet MS" w:cs="Trebuchet MS"/>
          <w:color w:val="000000"/>
          <w:sz w:val="24"/>
          <w:szCs w:val="24"/>
          <w:lang w:val="ro-RO"/>
        </w:rPr>
      </w:pPr>
      <w:r>
        <w:rPr>
          <w:rFonts w:ascii="Trebuchet MS" w:hAnsi="Trebuchet MS" w:cs="Trebuchet MS"/>
          <w:color w:val="000000"/>
          <w:sz w:val="24"/>
          <w:szCs w:val="24"/>
          <w:lang w:val="ro-RO"/>
        </w:rPr>
        <w:t>1. Limbaje de programare orientate obiect</w:t>
      </w:r>
      <w:r w:rsidR="00DB3FE1">
        <w:rPr>
          <w:rFonts w:ascii="Trebuchet MS" w:hAnsi="Trebuchet MS" w:cs="Trebuchet MS"/>
          <w:color w:val="000000"/>
          <w:sz w:val="24"/>
          <w:szCs w:val="24"/>
          <w:lang w:val="ro-RO"/>
        </w:rPr>
        <w:t>:</w:t>
      </w:r>
      <w:r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 Java (Java 2 Enterprise Edition – J2EE, framework-ul MVC pentru aplicații și servicii web, framework de persistența datelor: JDBC, JPA), JavaScript;</w:t>
      </w:r>
    </w:p>
    <w:p w:rsidR="00E83B95" w:rsidRDefault="00E83B95" w:rsidP="00E83B95">
      <w:pPr>
        <w:pStyle w:val="ListParagraph"/>
        <w:widowControl w:val="0"/>
        <w:jc w:val="both"/>
        <w:rPr>
          <w:rFonts w:ascii="Trebuchet MS" w:hAnsi="Trebuchet MS" w:cs="Trebuchet MS"/>
          <w:color w:val="000000"/>
          <w:sz w:val="24"/>
          <w:szCs w:val="24"/>
          <w:lang w:val="ro-RO"/>
        </w:rPr>
      </w:pPr>
      <w:r>
        <w:rPr>
          <w:rFonts w:ascii="Trebuchet MS" w:hAnsi="Trebuchet MS" w:cs="Trebuchet MS"/>
          <w:color w:val="000000"/>
          <w:sz w:val="24"/>
          <w:szCs w:val="24"/>
          <w:lang w:val="ro-RO"/>
        </w:rPr>
        <w:t>2. HTML, JSP, CSS, XML – noțiuni de bază;</w:t>
      </w:r>
    </w:p>
    <w:p w:rsidR="00E83B95" w:rsidRDefault="00E83B95">
      <w:pPr>
        <w:pStyle w:val="ListParagraph"/>
        <w:widowControl w:val="0"/>
        <w:jc w:val="center"/>
        <w:rPr>
          <w:rFonts w:ascii="Trebuchet MS" w:hAnsi="Trebuchet MS" w:cs="Trebuchet MS"/>
          <w:color w:val="000000"/>
          <w:sz w:val="24"/>
          <w:szCs w:val="24"/>
          <w:lang w:val="ro-RO"/>
        </w:rPr>
      </w:pPr>
    </w:p>
    <w:p w:rsidR="009E2EA3" w:rsidRPr="00E83B95" w:rsidRDefault="009E2EA3" w:rsidP="009E2EA3">
      <w:pPr>
        <w:pStyle w:val="ListParagraph"/>
        <w:widowControl w:val="0"/>
        <w:ind w:left="0"/>
        <w:jc w:val="both"/>
        <w:rPr>
          <w:rFonts w:ascii="Trebuchet MS" w:hAnsi="Trebuchet MS" w:cs="Trebuchet MS"/>
          <w:b/>
          <w:color w:val="000000"/>
          <w:sz w:val="24"/>
          <w:szCs w:val="24"/>
          <w:lang w:val="ro-RO"/>
        </w:rPr>
      </w:pPr>
    </w:p>
    <w:p w:rsidR="009E2EA3" w:rsidRPr="00E83B95" w:rsidRDefault="009E2EA3" w:rsidP="009E2EA3">
      <w:pPr>
        <w:pStyle w:val="ListParagraph"/>
        <w:widowControl w:val="0"/>
        <w:ind w:left="0"/>
        <w:jc w:val="both"/>
        <w:rPr>
          <w:rFonts w:ascii="Trebuchet MS" w:hAnsi="Trebuchet MS" w:cs="Trebuchet MS"/>
          <w:color w:val="000000"/>
          <w:sz w:val="24"/>
          <w:szCs w:val="24"/>
          <w:lang w:val="ro-RO"/>
        </w:rPr>
      </w:pPr>
      <w:r>
        <w:rPr>
          <w:rFonts w:ascii="Trebuchet MS" w:hAnsi="Trebuchet MS" w:cs="Trebuchet MS"/>
          <w:b/>
          <w:color w:val="000000"/>
          <w:sz w:val="24"/>
          <w:szCs w:val="24"/>
          <w:lang w:val="ro-RO"/>
        </w:rPr>
        <w:t>B</w:t>
      </w:r>
      <w:r w:rsidRPr="00E83B95">
        <w:rPr>
          <w:rFonts w:ascii="Trebuchet MS" w:hAnsi="Trebuchet MS" w:cs="Trebuchet MS"/>
          <w:b/>
          <w:color w:val="000000"/>
          <w:sz w:val="24"/>
          <w:szCs w:val="24"/>
          <w:lang w:val="ro-RO"/>
        </w:rPr>
        <w:t xml:space="preserve">. Bibliografie pentru ocuparea postului de consilier clasa I grad profesional (1 post) superior la </w:t>
      </w:r>
      <w:r>
        <w:rPr>
          <w:rFonts w:ascii="Trebuchet MS" w:hAnsi="Trebuchet MS"/>
          <w:b/>
          <w:bCs/>
          <w:sz w:val="24"/>
          <w:szCs w:val="24"/>
          <w:lang w:val="ro-RO"/>
        </w:rPr>
        <w:t>Biroul aplicații servicii interne – Direcția data warehouese</w:t>
      </w:r>
    </w:p>
    <w:p w:rsidR="009E2EA3" w:rsidRDefault="009E2EA3">
      <w:pPr>
        <w:pStyle w:val="ListParagraph"/>
        <w:widowControl w:val="0"/>
        <w:jc w:val="center"/>
        <w:rPr>
          <w:rFonts w:ascii="Trebuchet MS" w:hAnsi="Trebuchet MS" w:cs="Trebuchet MS"/>
          <w:color w:val="000000"/>
          <w:sz w:val="24"/>
          <w:szCs w:val="24"/>
          <w:lang w:val="ro-RO"/>
        </w:rPr>
      </w:pPr>
    </w:p>
    <w:p w:rsidR="00B55AC5" w:rsidRPr="00B55AC5" w:rsidRDefault="00B55AC5" w:rsidP="00B55AC5">
      <w:pPr>
        <w:pStyle w:val="ListParagraph"/>
        <w:numPr>
          <w:ilvl w:val="0"/>
          <w:numId w:val="6"/>
        </w:numPr>
        <w:rPr>
          <w:rFonts w:ascii="Trebuchet MS" w:hAnsi="Trebuchet MS"/>
          <w:sz w:val="24"/>
          <w:szCs w:val="24"/>
        </w:rPr>
      </w:pPr>
      <w:r w:rsidRPr="00B55AC5">
        <w:rPr>
          <w:rFonts w:ascii="Trebuchet MS" w:hAnsi="Trebuchet MS"/>
          <w:sz w:val="24"/>
          <w:szCs w:val="24"/>
          <w:lang w:val="it-IT"/>
        </w:rPr>
        <w:t>Documentație cu privire la sisteme de gestiune a bazelor de date relaționale: Oracle</w:t>
      </w:r>
    </w:p>
    <w:p w:rsidR="00B55AC5" w:rsidRPr="00B55AC5" w:rsidRDefault="00B55AC5" w:rsidP="00B55AC5">
      <w:pPr>
        <w:numPr>
          <w:ilvl w:val="0"/>
          <w:numId w:val="6"/>
        </w:numPr>
        <w:tabs>
          <w:tab w:val="left" w:pos="360"/>
          <w:tab w:val="left" w:pos="993"/>
        </w:tabs>
        <w:jc w:val="both"/>
        <w:rPr>
          <w:rFonts w:ascii="Trebuchet MS" w:hAnsi="Trebuchet MS"/>
          <w:lang w:val="fr-FR"/>
        </w:rPr>
      </w:pPr>
      <w:r w:rsidRPr="00B55AC5">
        <w:rPr>
          <w:rFonts w:ascii="Trebuchet MS" w:hAnsi="Trebuchet MS"/>
          <w:lang w:val="fr-FR"/>
        </w:rPr>
        <w:t xml:space="preserve">Java – </w:t>
      </w:r>
      <w:proofErr w:type="spellStart"/>
      <w:r w:rsidRPr="00B55AC5">
        <w:rPr>
          <w:rFonts w:ascii="Trebuchet MS" w:hAnsi="Trebuchet MS"/>
          <w:lang w:val="fr-FR"/>
        </w:rPr>
        <w:t>concepte</w:t>
      </w:r>
      <w:proofErr w:type="spellEnd"/>
      <w:r w:rsidRPr="00B55AC5">
        <w:rPr>
          <w:rFonts w:ascii="Trebuchet MS" w:hAnsi="Trebuchet MS"/>
          <w:lang w:val="fr-FR"/>
        </w:rPr>
        <w:t xml:space="preserve"> de </w:t>
      </w:r>
      <w:proofErr w:type="spellStart"/>
      <w:r w:rsidRPr="00B55AC5">
        <w:rPr>
          <w:rFonts w:ascii="Trebuchet MS" w:hAnsi="Trebuchet MS"/>
          <w:lang w:val="fr-FR"/>
        </w:rPr>
        <w:t>programare</w:t>
      </w:r>
      <w:proofErr w:type="spellEnd"/>
      <w:r w:rsidRPr="00B55AC5">
        <w:rPr>
          <w:rFonts w:ascii="Trebuchet MS" w:hAnsi="Trebuchet MS"/>
          <w:lang w:val="fr-FR"/>
        </w:rPr>
        <w:t xml:space="preserve"> </w:t>
      </w:r>
      <w:proofErr w:type="spellStart"/>
      <w:r w:rsidRPr="00B55AC5">
        <w:rPr>
          <w:rFonts w:ascii="Trebuchet MS" w:hAnsi="Trebuchet MS"/>
          <w:lang w:val="fr-FR"/>
        </w:rPr>
        <w:t>orientată</w:t>
      </w:r>
      <w:proofErr w:type="spellEnd"/>
      <w:r w:rsidRPr="00B55AC5">
        <w:rPr>
          <w:rFonts w:ascii="Trebuchet MS" w:hAnsi="Trebuchet MS"/>
          <w:lang w:val="fr-FR"/>
        </w:rPr>
        <w:t xml:space="preserve"> </w:t>
      </w:r>
      <w:proofErr w:type="spellStart"/>
      <w:r w:rsidRPr="00B55AC5">
        <w:rPr>
          <w:rFonts w:ascii="Trebuchet MS" w:hAnsi="Trebuchet MS"/>
          <w:lang w:val="fr-FR"/>
        </w:rPr>
        <w:t>pe</w:t>
      </w:r>
      <w:proofErr w:type="spellEnd"/>
      <w:r w:rsidRPr="00B55AC5">
        <w:rPr>
          <w:rFonts w:ascii="Trebuchet MS" w:hAnsi="Trebuchet MS"/>
          <w:lang w:val="fr-FR"/>
        </w:rPr>
        <w:t xml:space="preserve"> </w:t>
      </w:r>
      <w:proofErr w:type="spellStart"/>
      <w:r w:rsidRPr="00B55AC5">
        <w:rPr>
          <w:rFonts w:ascii="Trebuchet MS" w:hAnsi="Trebuchet MS"/>
          <w:lang w:val="fr-FR"/>
        </w:rPr>
        <w:t>obiect</w:t>
      </w:r>
      <w:proofErr w:type="spellEnd"/>
      <w:r w:rsidRPr="00B55AC5">
        <w:rPr>
          <w:rFonts w:ascii="Trebuchet MS" w:hAnsi="Trebuchet MS"/>
          <w:lang w:val="fr-FR"/>
        </w:rPr>
        <w:t>;</w:t>
      </w:r>
    </w:p>
    <w:p w:rsidR="00B55AC5" w:rsidRPr="00B55AC5" w:rsidRDefault="00B55AC5" w:rsidP="00B55AC5">
      <w:pPr>
        <w:pStyle w:val="ListParagraph"/>
        <w:numPr>
          <w:ilvl w:val="0"/>
          <w:numId w:val="6"/>
        </w:numPr>
        <w:rPr>
          <w:rFonts w:ascii="Trebuchet MS" w:hAnsi="Trebuchet MS"/>
          <w:sz w:val="24"/>
          <w:szCs w:val="24"/>
        </w:rPr>
      </w:pPr>
      <w:r w:rsidRPr="00B55AC5">
        <w:rPr>
          <w:rFonts w:ascii="Trebuchet MS" w:hAnsi="Trebuchet MS"/>
          <w:sz w:val="24"/>
          <w:szCs w:val="24"/>
        </w:rPr>
        <w:t>Oracle</w:t>
      </w:r>
      <w:r>
        <w:rPr>
          <w:rFonts w:ascii="Trebuchet MS" w:hAnsi="Trebuchet MS"/>
          <w:sz w:val="24"/>
          <w:szCs w:val="24"/>
        </w:rPr>
        <w:t xml:space="preserve"> 10g/11g/19c</w:t>
      </w:r>
      <w:r w:rsidRPr="00B55AC5">
        <w:rPr>
          <w:rFonts w:ascii="Trebuchet MS" w:hAnsi="Trebuchet MS"/>
          <w:sz w:val="24"/>
          <w:szCs w:val="24"/>
        </w:rPr>
        <w:t xml:space="preserve"> SQLPLUS and PL/SQL User’s Guide and Reference;</w:t>
      </w:r>
    </w:p>
    <w:p w:rsidR="00B55AC5" w:rsidRPr="00B55AC5" w:rsidRDefault="00B55AC5" w:rsidP="00B55AC5">
      <w:pPr>
        <w:pStyle w:val="ListParagraph"/>
        <w:numPr>
          <w:ilvl w:val="0"/>
          <w:numId w:val="6"/>
        </w:numPr>
        <w:rPr>
          <w:rFonts w:ascii="Trebuchet MS" w:hAnsi="Trebuchet MS"/>
          <w:sz w:val="24"/>
          <w:szCs w:val="24"/>
        </w:rPr>
      </w:pPr>
      <w:r w:rsidRPr="00B55AC5">
        <w:rPr>
          <w:rFonts w:ascii="Trebuchet MS" w:hAnsi="Trebuchet MS"/>
          <w:sz w:val="24"/>
          <w:szCs w:val="24"/>
          <w:lang w:val="fr-FR"/>
        </w:rPr>
        <w:t xml:space="preserve">Oracle RDBMS </w:t>
      </w:r>
      <w:r>
        <w:rPr>
          <w:rFonts w:ascii="Trebuchet MS" w:hAnsi="Trebuchet MS"/>
          <w:sz w:val="24"/>
          <w:szCs w:val="24"/>
        </w:rPr>
        <w:t>10g/11g/19c</w:t>
      </w:r>
      <w:r w:rsidRPr="00B55AC5">
        <w:rPr>
          <w:rFonts w:ascii="Trebuchet MS" w:hAnsi="Trebuchet MS"/>
          <w:sz w:val="24"/>
          <w:szCs w:val="24"/>
          <w:lang w:val="fr-FR"/>
        </w:rPr>
        <w:t>;</w:t>
      </w:r>
    </w:p>
    <w:p w:rsidR="00B55AC5" w:rsidRPr="00B55AC5" w:rsidRDefault="00B55AC5" w:rsidP="00B55AC5">
      <w:pPr>
        <w:numPr>
          <w:ilvl w:val="0"/>
          <w:numId w:val="6"/>
        </w:numPr>
        <w:tabs>
          <w:tab w:val="left" w:pos="360"/>
          <w:tab w:val="left" w:pos="993"/>
        </w:tabs>
        <w:jc w:val="both"/>
        <w:rPr>
          <w:rFonts w:ascii="Trebuchet MS" w:hAnsi="Trebuchet MS"/>
          <w:lang w:val="fr-FR"/>
        </w:rPr>
      </w:pPr>
      <w:r w:rsidRPr="00B55AC5">
        <w:rPr>
          <w:rFonts w:ascii="Trebuchet MS" w:hAnsi="Trebuchet MS"/>
          <w:lang w:val="fr-FR"/>
        </w:rPr>
        <w:t>HTML, XML.</w:t>
      </w:r>
    </w:p>
    <w:p w:rsidR="00B55AC5" w:rsidRPr="00B55AC5" w:rsidRDefault="00B55AC5" w:rsidP="00B55AC5">
      <w:pPr>
        <w:numPr>
          <w:ilvl w:val="0"/>
          <w:numId w:val="6"/>
        </w:numPr>
        <w:tabs>
          <w:tab w:val="left" w:pos="360"/>
          <w:tab w:val="left" w:pos="993"/>
        </w:tabs>
        <w:jc w:val="both"/>
        <w:rPr>
          <w:rFonts w:ascii="Trebuchet MS" w:hAnsi="Trebuchet MS"/>
          <w:lang w:val="fr-FR"/>
        </w:rPr>
      </w:pPr>
      <w:proofErr w:type="spellStart"/>
      <w:r w:rsidRPr="00B55AC5">
        <w:rPr>
          <w:rFonts w:ascii="Trebuchet MS" w:hAnsi="Trebuchet MS"/>
          <w:lang w:val="fr-FR"/>
        </w:rPr>
        <w:t>Javascript</w:t>
      </w:r>
      <w:proofErr w:type="spellEnd"/>
      <w:r w:rsidRPr="00B55AC5">
        <w:rPr>
          <w:rFonts w:ascii="Trebuchet MS" w:hAnsi="Trebuchet MS"/>
          <w:lang w:val="fr-FR"/>
        </w:rPr>
        <w:t>.</w:t>
      </w:r>
    </w:p>
    <w:p w:rsidR="009E2EA3" w:rsidRDefault="009E2EA3">
      <w:pPr>
        <w:pStyle w:val="ListParagraph"/>
        <w:widowControl w:val="0"/>
        <w:jc w:val="center"/>
        <w:rPr>
          <w:rFonts w:ascii="Trebuchet MS" w:hAnsi="Trebuchet MS" w:cs="Trebuchet MS"/>
          <w:color w:val="000000"/>
          <w:sz w:val="24"/>
          <w:szCs w:val="24"/>
          <w:lang w:val="ro-RO"/>
        </w:rPr>
      </w:pPr>
    </w:p>
    <w:p w:rsidR="009E2EA3" w:rsidRDefault="009E2EA3">
      <w:pPr>
        <w:pStyle w:val="ListParagraph"/>
        <w:widowControl w:val="0"/>
        <w:jc w:val="center"/>
        <w:rPr>
          <w:rFonts w:ascii="Trebuchet MS" w:hAnsi="Trebuchet MS" w:cs="Trebuchet MS"/>
          <w:color w:val="000000"/>
          <w:sz w:val="24"/>
          <w:szCs w:val="24"/>
          <w:lang w:val="ro-RO"/>
        </w:rPr>
      </w:pPr>
    </w:p>
    <w:p w:rsidR="00B55AC5" w:rsidRDefault="00B55AC5">
      <w:pPr>
        <w:pStyle w:val="ListParagraph"/>
        <w:widowControl w:val="0"/>
        <w:jc w:val="center"/>
        <w:rPr>
          <w:rFonts w:ascii="Trebuchet MS" w:hAnsi="Trebuchet MS" w:cs="Trebuchet MS"/>
          <w:color w:val="000000"/>
          <w:sz w:val="24"/>
          <w:szCs w:val="24"/>
          <w:lang w:val="ro-RO"/>
        </w:rPr>
      </w:pPr>
    </w:p>
    <w:p w:rsidR="004F2B83" w:rsidRDefault="00DB3FE1">
      <w:pPr>
        <w:suppressAutoHyphens/>
        <w:ind w:firstLine="720"/>
        <w:jc w:val="both"/>
        <w:rPr>
          <w:rFonts w:ascii="Trebuchet MS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Persoana de contact pentru informații suplimentare și pentru depunerea dosarelor de transfer la cerere este domn</w:t>
      </w:r>
      <w:r w:rsidR="00E83B95">
        <w:rPr>
          <w:rFonts w:ascii="Trebuchet MS" w:eastAsia="Times New Roman" w:hAnsi="Trebuchet MS"/>
          <w:lang w:val="ro-RO"/>
        </w:rPr>
        <w:t>ul</w:t>
      </w:r>
      <w:r>
        <w:rPr>
          <w:rFonts w:ascii="Trebuchet MS" w:eastAsia="Times New Roman" w:hAnsi="Trebuchet MS"/>
          <w:lang w:val="ro-RO"/>
        </w:rPr>
        <w:t xml:space="preserve"> </w:t>
      </w:r>
      <w:r w:rsidR="00E83B95">
        <w:rPr>
          <w:rFonts w:ascii="Trebuchet MS" w:eastAsia="Times New Roman" w:hAnsi="Trebuchet MS"/>
          <w:lang w:val="ro-RO"/>
        </w:rPr>
        <w:t>Nicolae Rogoz</w:t>
      </w:r>
      <w:r>
        <w:rPr>
          <w:rFonts w:ascii="Trebuchet MS" w:eastAsia="Times New Roman" w:hAnsi="Trebuchet MS"/>
          <w:lang w:val="ro-RO"/>
        </w:rPr>
        <w:t xml:space="preserve"> - expert </w:t>
      </w:r>
      <w:r w:rsidR="00E83B95">
        <w:rPr>
          <w:rFonts w:ascii="Trebuchet MS" w:eastAsia="Times New Roman" w:hAnsi="Trebuchet MS"/>
          <w:lang w:val="ro-RO"/>
        </w:rPr>
        <w:t>principal</w:t>
      </w:r>
      <w:r>
        <w:rPr>
          <w:rFonts w:ascii="Trebuchet MS" w:eastAsia="Times New Roman" w:hAnsi="Trebuchet MS"/>
          <w:lang w:val="ro-RO"/>
        </w:rPr>
        <w:t>, telefon 021.319.97.59/int.</w:t>
      </w:r>
      <w:r w:rsidR="00E83B95">
        <w:rPr>
          <w:rFonts w:ascii="Trebuchet MS" w:eastAsia="Times New Roman" w:hAnsi="Trebuchet MS"/>
          <w:lang w:val="ro-RO"/>
        </w:rPr>
        <w:t>2181</w:t>
      </w:r>
      <w:r>
        <w:rPr>
          <w:rFonts w:ascii="Trebuchet MS" w:eastAsia="Times New Roman" w:hAnsi="Trebuchet MS"/>
          <w:lang w:val="ro-RO"/>
        </w:rPr>
        <w:t>.</w:t>
      </w:r>
    </w:p>
    <w:p w:rsidR="004F2B83" w:rsidRDefault="004F2B83">
      <w:pPr>
        <w:suppressAutoHyphens/>
        <w:ind w:firstLine="720"/>
        <w:jc w:val="both"/>
        <w:rPr>
          <w:rFonts w:ascii="Trebuchet MS" w:eastAsia="Times New Roman" w:hAnsi="Trebuchet MS"/>
          <w:lang w:val="ro-RO"/>
        </w:rPr>
      </w:pPr>
    </w:p>
    <w:p w:rsidR="009E2EA3" w:rsidRDefault="009E2EA3">
      <w:pPr>
        <w:suppressAutoHyphens/>
        <w:ind w:firstLine="720"/>
        <w:jc w:val="both"/>
        <w:rPr>
          <w:rFonts w:ascii="Trebuchet MS" w:eastAsia="Times New Roman" w:hAnsi="Trebuchet MS"/>
          <w:lang w:val="ro-RO"/>
        </w:rPr>
      </w:pPr>
    </w:p>
    <w:p w:rsidR="009E2EA3" w:rsidRDefault="009E2EA3">
      <w:pPr>
        <w:suppressAutoHyphens/>
        <w:ind w:firstLine="720"/>
        <w:jc w:val="both"/>
        <w:rPr>
          <w:rFonts w:ascii="Trebuchet MS" w:eastAsia="Times New Roman" w:hAnsi="Trebuchet MS"/>
          <w:lang w:val="ro-RO"/>
        </w:rPr>
      </w:pPr>
    </w:p>
    <w:sectPr w:rsidR="009E2EA3">
      <w:pgSz w:w="12240" w:h="15840"/>
      <w:pgMar w:top="666" w:right="982" w:bottom="568" w:left="1418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dale Sans U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834D7A"/>
    <w:multiLevelType w:val="singleLevel"/>
    <w:tmpl w:val="86834D7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A4F39C5F"/>
    <w:multiLevelType w:val="singleLevel"/>
    <w:tmpl w:val="A4F39C5F"/>
    <w:lvl w:ilvl="0">
      <w:start w:val="1"/>
      <w:numFmt w:val="decimal"/>
      <w:suff w:val="space"/>
      <w:lvlText w:val="%1."/>
      <w:lvlJc w:val="left"/>
      <w:rPr>
        <w:rFonts w:ascii="Trebuchet MS" w:hAnsi="Trebuchet MS" w:cs="Trebuchet MS" w:hint="default"/>
      </w:rPr>
    </w:lvl>
  </w:abstractNum>
  <w:abstractNum w:abstractNumId="2" w15:restartNumberingAfterBreak="0">
    <w:nsid w:val="B34D05B6"/>
    <w:multiLevelType w:val="singleLevel"/>
    <w:tmpl w:val="B34D05B6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4" w15:restartNumberingAfterBreak="0">
    <w:nsid w:val="0F753921"/>
    <w:multiLevelType w:val="hybridMultilevel"/>
    <w:tmpl w:val="9CD4D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431338"/>
    <w:multiLevelType w:val="hybridMultilevel"/>
    <w:tmpl w:val="E2384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9C"/>
    <w:rsid w:val="000220C3"/>
    <w:rsid w:val="00053380"/>
    <w:rsid w:val="000565A5"/>
    <w:rsid w:val="00060B40"/>
    <w:rsid w:val="00067EE1"/>
    <w:rsid w:val="000755AE"/>
    <w:rsid w:val="0008104E"/>
    <w:rsid w:val="000A0992"/>
    <w:rsid w:val="000C0E47"/>
    <w:rsid w:val="000E12CA"/>
    <w:rsid w:val="000F23C1"/>
    <w:rsid w:val="000F3628"/>
    <w:rsid w:val="00110177"/>
    <w:rsid w:val="001301EA"/>
    <w:rsid w:val="00130415"/>
    <w:rsid w:val="00140EB7"/>
    <w:rsid w:val="00150088"/>
    <w:rsid w:val="00150CF1"/>
    <w:rsid w:val="00156A38"/>
    <w:rsid w:val="00163FAD"/>
    <w:rsid w:val="0018096E"/>
    <w:rsid w:val="001B2095"/>
    <w:rsid w:val="001D611F"/>
    <w:rsid w:val="001E626C"/>
    <w:rsid w:val="0020511B"/>
    <w:rsid w:val="00211171"/>
    <w:rsid w:val="002121AB"/>
    <w:rsid w:val="00250929"/>
    <w:rsid w:val="00264536"/>
    <w:rsid w:val="00285301"/>
    <w:rsid w:val="002872DD"/>
    <w:rsid w:val="002A7BB4"/>
    <w:rsid w:val="002C0E6A"/>
    <w:rsid w:val="002D471C"/>
    <w:rsid w:val="00312CBD"/>
    <w:rsid w:val="00320A98"/>
    <w:rsid w:val="00321276"/>
    <w:rsid w:val="003344E4"/>
    <w:rsid w:val="003823FD"/>
    <w:rsid w:val="003933FB"/>
    <w:rsid w:val="003A3D10"/>
    <w:rsid w:val="003A6D58"/>
    <w:rsid w:val="003B12EA"/>
    <w:rsid w:val="003B57B8"/>
    <w:rsid w:val="003C1944"/>
    <w:rsid w:val="003C36F2"/>
    <w:rsid w:val="003C4A1E"/>
    <w:rsid w:val="003D5744"/>
    <w:rsid w:val="003F65C4"/>
    <w:rsid w:val="00400206"/>
    <w:rsid w:val="0043644E"/>
    <w:rsid w:val="00436E61"/>
    <w:rsid w:val="004471D0"/>
    <w:rsid w:val="00462F22"/>
    <w:rsid w:val="0046563E"/>
    <w:rsid w:val="00480B26"/>
    <w:rsid w:val="00483EBA"/>
    <w:rsid w:val="004A04FC"/>
    <w:rsid w:val="004A46BC"/>
    <w:rsid w:val="004A6CFF"/>
    <w:rsid w:val="004A7C05"/>
    <w:rsid w:val="004A7EF1"/>
    <w:rsid w:val="004D40E9"/>
    <w:rsid w:val="004D434C"/>
    <w:rsid w:val="004F2B83"/>
    <w:rsid w:val="004F41C4"/>
    <w:rsid w:val="00501508"/>
    <w:rsid w:val="00503CE2"/>
    <w:rsid w:val="005040D9"/>
    <w:rsid w:val="0053456B"/>
    <w:rsid w:val="00534AB5"/>
    <w:rsid w:val="005417DF"/>
    <w:rsid w:val="00562EFA"/>
    <w:rsid w:val="005649BE"/>
    <w:rsid w:val="00591969"/>
    <w:rsid w:val="0059590F"/>
    <w:rsid w:val="005B0630"/>
    <w:rsid w:val="005C347D"/>
    <w:rsid w:val="005D3B1E"/>
    <w:rsid w:val="00624117"/>
    <w:rsid w:val="00630F9D"/>
    <w:rsid w:val="00634D2B"/>
    <w:rsid w:val="006421E5"/>
    <w:rsid w:val="006450BC"/>
    <w:rsid w:val="006464E7"/>
    <w:rsid w:val="00646F8A"/>
    <w:rsid w:val="00652673"/>
    <w:rsid w:val="006548B0"/>
    <w:rsid w:val="00656C9F"/>
    <w:rsid w:val="00657E88"/>
    <w:rsid w:val="006760B3"/>
    <w:rsid w:val="006768A5"/>
    <w:rsid w:val="00692994"/>
    <w:rsid w:val="006D4A0C"/>
    <w:rsid w:val="006E08E3"/>
    <w:rsid w:val="006F3E4F"/>
    <w:rsid w:val="007024B1"/>
    <w:rsid w:val="00707246"/>
    <w:rsid w:val="00710049"/>
    <w:rsid w:val="00750187"/>
    <w:rsid w:val="007745CC"/>
    <w:rsid w:val="00775CCB"/>
    <w:rsid w:val="007776FC"/>
    <w:rsid w:val="00784E75"/>
    <w:rsid w:val="00793A85"/>
    <w:rsid w:val="007A6889"/>
    <w:rsid w:val="00807BDB"/>
    <w:rsid w:val="00833F83"/>
    <w:rsid w:val="00836CD4"/>
    <w:rsid w:val="00842453"/>
    <w:rsid w:val="00847864"/>
    <w:rsid w:val="00850934"/>
    <w:rsid w:val="00852FB4"/>
    <w:rsid w:val="0086368D"/>
    <w:rsid w:val="008663D4"/>
    <w:rsid w:val="0088109B"/>
    <w:rsid w:val="008A167E"/>
    <w:rsid w:val="008A6EEE"/>
    <w:rsid w:val="008E638A"/>
    <w:rsid w:val="00914D4F"/>
    <w:rsid w:val="00927385"/>
    <w:rsid w:val="009340D1"/>
    <w:rsid w:val="00934A1D"/>
    <w:rsid w:val="00936A62"/>
    <w:rsid w:val="00942265"/>
    <w:rsid w:val="009479AD"/>
    <w:rsid w:val="009648BC"/>
    <w:rsid w:val="00977EAB"/>
    <w:rsid w:val="009A3DAA"/>
    <w:rsid w:val="009A785E"/>
    <w:rsid w:val="009B64FC"/>
    <w:rsid w:val="009B6BB2"/>
    <w:rsid w:val="009E2EA3"/>
    <w:rsid w:val="009F135B"/>
    <w:rsid w:val="009F2934"/>
    <w:rsid w:val="00A6429D"/>
    <w:rsid w:val="00A645EB"/>
    <w:rsid w:val="00A906E1"/>
    <w:rsid w:val="00A95A1F"/>
    <w:rsid w:val="00A96E57"/>
    <w:rsid w:val="00AA43B5"/>
    <w:rsid w:val="00AB3C9D"/>
    <w:rsid w:val="00B0359D"/>
    <w:rsid w:val="00B05B54"/>
    <w:rsid w:val="00B05CF9"/>
    <w:rsid w:val="00B16BB8"/>
    <w:rsid w:val="00B40B06"/>
    <w:rsid w:val="00B42874"/>
    <w:rsid w:val="00B47BDC"/>
    <w:rsid w:val="00B55AC5"/>
    <w:rsid w:val="00B6422A"/>
    <w:rsid w:val="00B7278B"/>
    <w:rsid w:val="00B76D65"/>
    <w:rsid w:val="00B911DC"/>
    <w:rsid w:val="00B9295C"/>
    <w:rsid w:val="00B975D4"/>
    <w:rsid w:val="00B97CD1"/>
    <w:rsid w:val="00BC0554"/>
    <w:rsid w:val="00C013D3"/>
    <w:rsid w:val="00C41EF1"/>
    <w:rsid w:val="00C83005"/>
    <w:rsid w:val="00CA5D65"/>
    <w:rsid w:val="00CB399E"/>
    <w:rsid w:val="00CB7DC8"/>
    <w:rsid w:val="00CD1647"/>
    <w:rsid w:val="00CF229C"/>
    <w:rsid w:val="00CF28F6"/>
    <w:rsid w:val="00D00CB2"/>
    <w:rsid w:val="00D120DB"/>
    <w:rsid w:val="00D15E61"/>
    <w:rsid w:val="00D2124A"/>
    <w:rsid w:val="00D27BD5"/>
    <w:rsid w:val="00D345B0"/>
    <w:rsid w:val="00D57F0F"/>
    <w:rsid w:val="00D65BD8"/>
    <w:rsid w:val="00D736A0"/>
    <w:rsid w:val="00D75AB5"/>
    <w:rsid w:val="00D83986"/>
    <w:rsid w:val="00D9328A"/>
    <w:rsid w:val="00D93C4A"/>
    <w:rsid w:val="00DA43F2"/>
    <w:rsid w:val="00DB3FE1"/>
    <w:rsid w:val="00DC0443"/>
    <w:rsid w:val="00DC1F2D"/>
    <w:rsid w:val="00DD706E"/>
    <w:rsid w:val="00DF042D"/>
    <w:rsid w:val="00E16348"/>
    <w:rsid w:val="00E2767A"/>
    <w:rsid w:val="00E469D0"/>
    <w:rsid w:val="00E52E12"/>
    <w:rsid w:val="00E83B95"/>
    <w:rsid w:val="00ED6555"/>
    <w:rsid w:val="00ED6A1D"/>
    <w:rsid w:val="00ED724A"/>
    <w:rsid w:val="00EE1413"/>
    <w:rsid w:val="00EF2763"/>
    <w:rsid w:val="00F00725"/>
    <w:rsid w:val="00F14DFC"/>
    <w:rsid w:val="00F216D1"/>
    <w:rsid w:val="00F4154B"/>
    <w:rsid w:val="00F60AE6"/>
    <w:rsid w:val="00F908B2"/>
    <w:rsid w:val="00FA491A"/>
    <w:rsid w:val="00FB12C7"/>
    <w:rsid w:val="00FE1E5C"/>
    <w:rsid w:val="00FE2A00"/>
    <w:rsid w:val="00FE3864"/>
    <w:rsid w:val="00FE68DA"/>
    <w:rsid w:val="00FF63CF"/>
    <w:rsid w:val="044C4DB8"/>
    <w:rsid w:val="2D136675"/>
    <w:rsid w:val="44B63A04"/>
    <w:rsid w:val="4C430020"/>
    <w:rsid w:val="4C7A2D5C"/>
    <w:rsid w:val="51825078"/>
    <w:rsid w:val="59FB2F18"/>
    <w:rsid w:val="70D5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5F5EC12-138A-4B60-A25B-C1BEE9F4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val="en-AU" w:bidi="ar-SA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uppressAutoHyphens/>
      <w:jc w:val="center"/>
      <w:outlineLvl w:val="3"/>
    </w:pPr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suppressAutoHyphens/>
      <w:outlineLvl w:val="4"/>
    </w:pPr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 w:cs="Times New Roman"/>
      <w:kern w:val="0"/>
      <w:sz w:val="28"/>
      <w:szCs w:val="20"/>
      <w:u w:val="single"/>
      <w:lang w:val="ro-R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Mangal"/>
      <w:sz w:val="18"/>
      <w:szCs w:val="16"/>
    </w:rPr>
  </w:style>
  <w:style w:type="paragraph" w:styleId="BodyText">
    <w:name w:val="Body Text"/>
    <w:basedOn w:val="Normal"/>
    <w:qFormat/>
    <w:pPr>
      <w:spacing w:after="140" w:line="276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character" w:styleId="FootnoteReference">
    <w:name w:val="footnote reference"/>
    <w:uiPriority w:val="99"/>
    <w:qFormat/>
    <w:rPr>
      <w:vertAlign w:val="superscript"/>
    </w:rPr>
  </w:style>
  <w:style w:type="paragraph" w:styleId="FootnoteText">
    <w:name w:val="footnote text"/>
    <w:basedOn w:val="Normal"/>
    <w:uiPriority w:val="99"/>
    <w:qFormat/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  <w:rPr>
      <w:rFonts w:eastAsia="Times New Roman"/>
    </w:rPr>
  </w:style>
  <w:style w:type="character" w:styleId="Hyperlink">
    <w:name w:val="Hyperlink"/>
    <w:qFormat/>
    <w:rPr>
      <w:color w:val="0000FF"/>
      <w:u w:val="single"/>
    </w:rPr>
  </w:style>
  <w:style w:type="paragraph" w:styleId="List">
    <w:name w:val="List"/>
    <w:basedOn w:val="BodyText"/>
    <w:qFormat/>
  </w:style>
  <w:style w:type="paragraph" w:styleId="NormalWeb">
    <w:name w:val="Normal (Web)"/>
    <w:basedOn w:val="Normal"/>
    <w:qFormat/>
    <w:pPr>
      <w:suppressAutoHyphens/>
      <w:spacing w:before="280" w:after="280"/>
    </w:pPr>
    <w:rPr>
      <w:rFonts w:ascii="Times New Roman" w:eastAsia="Times New Roman" w:hAnsi="Times New Roman" w:cs="Times New Roman"/>
      <w:color w:val="000000"/>
      <w:kern w:val="0"/>
      <w:lang w:bidi="ar-SA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10">
    <w:name w:val="ListLabel 10"/>
    <w:qFormat/>
    <w:rPr>
      <w:rFonts w:ascii="Arial" w:eastAsia="Times New Roman" w:hAnsi="Arial" w:cs="Aria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InternetLink">
    <w:name w:val="Internet Link"/>
    <w:basedOn w:val="DefaultParagraphFont"/>
    <w:qFormat/>
    <w:rPr>
      <w:color w:val="0000FF" w:themeColor="hyperlink"/>
      <w:u w:val="single"/>
    </w:rPr>
  </w:style>
  <w:style w:type="character" w:customStyle="1" w:styleId="ListLabel23">
    <w:name w:val="ListLabel 23"/>
    <w:qFormat/>
    <w:rPr>
      <w:rFonts w:ascii="Arial" w:eastAsia="Times New Roman" w:hAnsi="Arial" w:cs="Arial"/>
      <w:sz w:val="24"/>
      <w:szCs w:val="24"/>
      <w:lang w:val="ro-RO" w:eastAsia="zh-CN"/>
    </w:rPr>
  </w:style>
  <w:style w:type="character" w:customStyle="1" w:styleId="ListLabel6">
    <w:name w:val="ListLabel 6"/>
    <w:qFormat/>
    <w:rPr>
      <w:rFonts w:ascii="Arial" w:hAnsi="Arial"/>
      <w:b/>
      <w:color w:val="000000"/>
      <w:lang w:val="ro-RO"/>
    </w:rPr>
  </w:style>
  <w:style w:type="character" w:customStyle="1" w:styleId="ListLabel24">
    <w:name w:val="ListLabel 24"/>
    <w:qFormat/>
    <w:rPr>
      <w:rFonts w:cs="OpenSymbol"/>
      <w:b/>
      <w:sz w:val="24"/>
    </w:rPr>
  </w:style>
  <w:style w:type="character" w:customStyle="1" w:styleId="ListLabel25">
    <w:name w:val="ListLabel 25"/>
    <w:qFormat/>
    <w:rPr>
      <w:rFonts w:cs="Courier New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Arial"/>
      <w:sz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ascii="Arial" w:hAnsi="Arial"/>
      <w:color w:val="000000"/>
      <w:sz w:val="24"/>
      <w:lang w:val="ro-RO"/>
    </w:rPr>
  </w:style>
  <w:style w:type="character" w:customStyle="1" w:styleId="ListLabel43">
    <w:name w:val="ListLabel 43"/>
    <w:qFormat/>
    <w:rPr>
      <w:rFonts w:ascii="Arial" w:eastAsia="Times New Roman" w:hAnsi="Arial" w:cs="Arial"/>
      <w:sz w:val="24"/>
      <w:szCs w:val="24"/>
      <w:lang w:val="ro-RO" w:eastAsia="zh-CN"/>
    </w:rPr>
  </w:style>
  <w:style w:type="character" w:customStyle="1" w:styleId="ListLabel44">
    <w:name w:val="ListLabel 44"/>
    <w:qFormat/>
    <w:rPr>
      <w:rFonts w:cs="OpenSymbol"/>
      <w:b/>
      <w:sz w:val="24"/>
    </w:rPr>
  </w:style>
  <w:style w:type="character" w:customStyle="1" w:styleId="ListLabel45">
    <w:name w:val="ListLabel 45"/>
    <w:qFormat/>
    <w:rPr>
      <w:rFonts w:cs="Courier New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ascii="Arial" w:hAnsi="Arial"/>
      <w:color w:val="000000"/>
      <w:sz w:val="24"/>
      <w:lang w:val="ro-RO"/>
    </w:rPr>
  </w:style>
  <w:style w:type="character" w:customStyle="1" w:styleId="ListLabel54">
    <w:name w:val="ListLabel 5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NumberingSymbols">
    <w:name w:val="Numbering Symbols"/>
    <w:qFormat/>
    <w:rPr>
      <w:rFonts w:ascii="Arial" w:hAnsi="Arial"/>
      <w:sz w:val="24"/>
      <w:szCs w:val="24"/>
    </w:rPr>
  </w:style>
  <w:style w:type="character" w:customStyle="1" w:styleId="ListLabel55">
    <w:name w:val="ListLabel 55"/>
    <w:qFormat/>
    <w:rPr>
      <w:rFonts w:cs="OpenSymbol"/>
      <w:sz w:val="24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ascii="Arial" w:hAnsi="Arial"/>
      <w:color w:val="000000"/>
      <w:sz w:val="24"/>
      <w:lang w:val="ro-RO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sz w:val="24"/>
      <w:szCs w:val="24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rFonts w:cs="OpenSymbol"/>
      <w:sz w:val="24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84">
    <w:name w:val="ListLabel 8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ListLabel85">
    <w:name w:val="ListLabel 85"/>
    <w:qFormat/>
    <w:rPr>
      <w:rFonts w:cs="OpenSymbol"/>
      <w:sz w:val="24"/>
    </w:rPr>
  </w:style>
  <w:style w:type="character" w:customStyle="1" w:styleId="ListLabel86">
    <w:name w:val="ListLabel 86"/>
    <w:qFormat/>
    <w:rPr>
      <w:rFonts w:cs="Courier New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cs="Wingdings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ascii="Arial" w:hAnsi="Arial"/>
      <w:color w:val="000000"/>
      <w:sz w:val="24"/>
      <w:lang w:val="ro-RO"/>
    </w:rPr>
  </w:style>
  <w:style w:type="character" w:customStyle="1" w:styleId="ListLabel95">
    <w:name w:val="ListLabel 95"/>
    <w:qFormat/>
    <w:rPr>
      <w:sz w:val="24"/>
      <w:szCs w:val="24"/>
    </w:rPr>
  </w:style>
  <w:style w:type="character" w:customStyle="1" w:styleId="ListLabel96">
    <w:name w:val="ListLabel 96"/>
    <w:qFormat/>
    <w:rPr>
      <w:sz w:val="24"/>
      <w:szCs w:val="24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sz w:val="24"/>
      <w:szCs w:val="24"/>
    </w:rPr>
  </w:style>
  <w:style w:type="character" w:customStyle="1" w:styleId="ListLabel99">
    <w:name w:val="ListLabel 99"/>
    <w:qFormat/>
    <w:rPr>
      <w:sz w:val="24"/>
      <w:szCs w:val="24"/>
    </w:rPr>
  </w:style>
  <w:style w:type="character" w:customStyle="1" w:styleId="ListLabel100">
    <w:name w:val="ListLabel 100"/>
    <w:qFormat/>
    <w:rPr>
      <w:sz w:val="24"/>
      <w:szCs w:val="24"/>
    </w:rPr>
  </w:style>
  <w:style w:type="character" w:customStyle="1" w:styleId="ListLabel101">
    <w:name w:val="ListLabel 101"/>
    <w:qFormat/>
    <w:rPr>
      <w:sz w:val="24"/>
      <w:szCs w:val="24"/>
    </w:rPr>
  </w:style>
  <w:style w:type="character" w:customStyle="1" w:styleId="ListLabel102">
    <w:name w:val="ListLabel 102"/>
    <w:qFormat/>
    <w:rPr>
      <w:sz w:val="24"/>
      <w:szCs w:val="24"/>
    </w:rPr>
  </w:style>
  <w:style w:type="character" w:customStyle="1" w:styleId="ListLabel103">
    <w:name w:val="ListLabel 103"/>
    <w:qFormat/>
    <w:rPr>
      <w:sz w:val="24"/>
      <w:szCs w:val="24"/>
    </w:rPr>
  </w:style>
  <w:style w:type="character" w:customStyle="1" w:styleId="ListLabel104">
    <w:name w:val="ListLabel 104"/>
    <w:qFormat/>
    <w:rPr>
      <w:rFonts w:cs="OpenSymbol"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114">
    <w:name w:val="ListLabel 11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ListLabel115">
    <w:name w:val="ListLabel 115"/>
    <w:qFormat/>
    <w:rPr>
      <w:rFonts w:cs="OpenSymbol"/>
      <w:sz w:val="24"/>
    </w:rPr>
  </w:style>
  <w:style w:type="character" w:customStyle="1" w:styleId="ListLabel116">
    <w:name w:val="ListLabel 116"/>
    <w:qFormat/>
    <w:rPr>
      <w:rFonts w:cs="Courier New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Wingdings"/>
      <w:sz w:val="20"/>
    </w:rPr>
  </w:style>
  <w:style w:type="character" w:customStyle="1" w:styleId="ListLabel119">
    <w:name w:val="ListLabel 119"/>
    <w:qFormat/>
    <w:rPr>
      <w:rFonts w:cs="Wingdings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ascii="Arial" w:hAnsi="Arial"/>
      <w:color w:val="000000"/>
      <w:sz w:val="24"/>
      <w:lang w:val="ro-RO"/>
    </w:rPr>
  </w:style>
  <w:style w:type="character" w:customStyle="1" w:styleId="ListLabel125">
    <w:name w:val="ListLabel 125"/>
    <w:qFormat/>
    <w:rPr>
      <w:sz w:val="24"/>
      <w:szCs w:val="24"/>
    </w:rPr>
  </w:style>
  <w:style w:type="character" w:customStyle="1" w:styleId="ListLabel126">
    <w:name w:val="ListLabel 126"/>
    <w:qFormat/>
    <w:rPr>
      <w:sz w:val="24"/>
      <w:szCs w:val="24"/>
    </w:rPr>
  </w:style>
  <w:style w:type="character" w:customStyle="1" w:styleId="ListLabel127">
    <w:name w:val="ListLabel 127"/>
    <w:qFormat/>
    <w:rPr>
      <w:sz w:val="24"/>
      <w:szCs w:val="24"/>
    </w:rPr>
  </w:style>
  <w:style w:type="character" w:customStyle="1" w:styleId="ListLabel128">
    <w:name w:val="ListLabel 128"/>
    <w:qFormat/>
    <w:rPr>
      <w:sz w:val="24"/>
      <w:szCs w:val="24"/>
    </w:rPr>
  </w:style>
  <w:style w:type="character" w:customStyle="1" w:styleId="ListLabel129">
    <w:name w:val="ListLabel 129"/>
    <w:qFormat/>
    <w:rPr>
      <w:sz w:val="24"/>
      <w:szCs w:val="24"/>
    </w:rPr>
  </w:style>
  <w:style w:type="character" w:customStyle="1" w:styleId="ListLabel130">
    <w:name w:val="ListLabel 130"/>
    <w:qFormat/>
    <w:rPr>
      <w:sz w:val="24"/>
      <w:szCs w:val="24"/>
    </w:rPr>
  </w:style>
  <w:style w:type="character" w:customStyle="1" w:styleId="ListLabel131">
    <w:name w:val="ListLabel 131"/>
    <w:qFormat/>
    <w:rPr>
      <w:sz w:val="24"/>
      <w:szCs w:val="24"/>
    </w:rPr>
  </w:style>
  <w:style w:type="character" w:customStyle="1" w:styleId="ListLabel132">
    <w:name w:val="ListLabel 132"/>
    <w:qFormat/>
    <w:rPr>
      <w:sz w:val="24"/>
      <w:szCs w:val="24"/>
    </w:rPr>
  </w:style>
  <w:style w:type="character" w:customStyle="1" w:styleId="ListLabel133">
    <w:name w:val="ListLabel 133"/>
    <w:qFormat/>
    <w:rPr>
      <w:sz w:val="24"/>
      <w:szCs w:val="24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144">
    <w:name w:val="ListLabel 14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rameContents">
    <w:name w:val="Frame Contents"/>
    <w:basedOn w:val="Normal"/>
    <w:qFormat/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kern w:val="0"/>
      <w:szCs w:val="20"/>
      <w:lang w:val="en-AU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Times New Roman" w:hAnsi="Calibri" w:cs="Times New Roman"/>
      <w:kern w:val="0"/>
      <w:sz w:val="20"/>
      <w:szCs w:val="20"/>
      <w:lang w:val="gsw-FR" w:eastAsia="en-US" w:bidi="ar-SA"/>
    </w:rPr>
  </w:style>
  <w:style w:type="character" w:customStyle="1" w:styleId="HeaderChar">
    <w:name w:val="Header Char"/>
    <w:link w:val="Header"/>
    <w:uiPriority w:val="99"/>
    <w:qFormat/>
    <w:rPr>
      <w:rFonts w:eastAsia="Times New Roman"/>
      <w:sz w:val="24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kern w:val="0"/>
      <w:sz w:val="28"/>
      <w:szCs w:val="20"/>
      <w:u w:val="single"/>
      <w:lang w:val="ro-RO" w:bidi="ar-SA"/>
    </w:rPr>
  </w:style>
  <w:style w:type="paragraph" w:customStyle="1" w:styleId="DefaultText2">
    <w:name w:val="Default Text:2"/>
    <w:basedOn w:val="Normal"/>
    <w:qFormat/>
    <w:pPr>
      <w:snapToGrid w:val="0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Mangal"/>
      <w:sz w:val="18"/>
      <w:szCs w:val="16"/>
    </w:rPr>
  </w:style>
  <w:style w:type="character" w:customStyle="1" w:styleId="rvts7">
    <w:name w:val="rvts7"/>
    <w:qFormat/>
  </w:style>
  <w:style w:type="character" w:customStyle="1" w:styleId="rvts1">
    <w:name w:val="rvts1"/>
    <w:qFormat/>
  </w:style>
  <w:style w:type="character" w:customStyle="1" w:styleId="rvts2">
    <w:name w:val="rvts2"/>
    <w:qFormat/>
  </w:style>
  <w:style w:type="character" w:customStyle="1" w:styleId="rvts12">
    <w:name w:val="rvts12"/>
    <w:qFormat/>
  </w:style>
  <w:style w:type="character" w:customStyle="1" w:styleId="rvts9">
    <w:name w:val="rvts9"/>
    <w:qFormat/>
  </w:style>
  <w:style w:type="character" w:customStyle="1" w:styleId="rvts8">
    <w:name w:val="rvts8"/>
    <w:qFormat/>
  </w:style>
  <w:style w:type="paragraph" w:customStyle="1" w:styleId="DefaultText1">
    <w:name w:val="Default Text:1"/>
    <w:basedOn w:val="Normal"/>
    <w:qFormat/>
    <w:pPr>
      <w:suppressAutoHyphens/>
      <w:autoSpaceDE w:val="0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DefaultText">
    <w:name w:val="Default Text"/>
    <w:basedOn w:val="Normal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customStyle="1" w:styleId="CaracterCaracter">
    <w:name w:val="Caracter Caracter"/>
    <w:basedOn w:val="Normal"/>
    <w:qFormat/>
    <w:pPr>
      <w:suppressAutoHyphens/>
    </w:pPr>
    <w:rPr>
      <w:rFonts w:ascii="Times New Roman" w:eastAsia="Times New Roman" w:hAnsi="Times New Roman" w:cs="Times New Roman"/>
      <w:kern w:val="0"/>
      <w:lang w:val="pl-PL" w:bidi="ar-SA"/>
    </w:rPr>
  </w:style>
  <w:style w:type="paragraph" w:customStyle="1" w:styleId="TableText">
    <w:name w:val="Table Text"/>
    <w:basedOn w:val="Normal"/>
    <w:qFormat/>
    <w:pPr>
      <w:tabs>
        <w:tab w:val="decimal" w:pos="0"/>
      </w:tabs>
    </w:pPr>
    <w:rPr>
      <w:rFonts w:ascii="Times New Roman" w:eastAsia="Times New Roman" w:hAnsi="Times New Roman" w:cs="Times New Roman"/>
      <w:snapToGrid w:val="0"/>
      <w:kern w:val="0"/>
      <w:szCs w:val="20"/>
      <w:lang w:eastAsia="en-US" w:bidi="ar-SA"/>
    </w:rPr>
  </w:style>
  <w:style w:type="paragraph" w:customStyle="1" w:styleId="Textbody">
    <w:name w:val="Text body"/>
    <w:basedOn w:val="Normal"/>
    <w:qFormat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A15027-4BD5-41DF-8CC4-E41C0B11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CRISTINA-MIHAELA VITANESCU</dc:creator>
  <cp:lastModifiedBy>ROXANA-DESPINA MADIRJAC</cp:lastModifiedBy>
  <cp:revision>2</cp:revision>
  <cp:lastPrinted>2023-03-16T07:37:00Z</cp:lastPrinted>
  <dcterms:created xsi:type="dcterms:W3CDTF">2023-03-23T10:06:00Z</dcterms:created>
  <dcterms:modified xsi:type="dcterms:W3CDTF">2023-03-23T10:06:00Z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