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45E7" w:rsidRDefault="009145E7">
      <w:pPr>
        <w:jc w:val="center"/>
        <w:rPr>
          <w:rFonts w:ascii="Arial" w:hAnsi="Arial" w:cs="Arial"/>
          <w:b/>
          <w:bCs/>
          <w:spacing w:val="20"/>
          <w:sz w:val="24"/>
          <w:szCs w:val="24"/>
          <w:u w:val="single"/>
        </w:rPr>
      </w:pPr>
    </w:p>
    <w:p w:rsidR="003F578C" w:rsidRPr="00015770" w:rsidRDefault="003F578C">
      <w:pPr>
        <w:jc w:val="center"/>
        <w:rPr>
          <w:rFonts w:ascii="Arial" w:hAnsi="Arial" w:cs="Arial"/>
          <w:b/>
          <w:bCs/>
          <w:spacing w:val="20"/>
          <w:sz w:val="24"/>
          <w:szCs w:val="24"/>
          <w:u w:val="single"/>
        </w:rPr>
      </w:pPr>
    </w:p>
    <w:p w:rsidR="009145E7" w:rsidRPr="00015770" w:rsidRDefault="005701C5" w:rsidP="009233B3">
      <w:pPr>
        <w:jc w:val="center"/>
        <w:rPr>
          <w:rFonts w:ascii="Arial" w:hAnsi="Arial" w:cs="Arial"/>
          <w:bCs/>
          <w:spacing w:val="20"/>
          <w:sz w:val="24"/>
          <w:szCs w:val="24"/>
        </w:rPr>
      </w:pPr>
      <w:r w:rsidRPr="00015770">
        <w:rPr>
          <w:rFonts w:ascii="Arial" w:hAnsi="Arial" w:cs="Arial"/>
          <w:bCs/>
          <w:spacing w:val="20"/>
          <w:sz w:val="24"/>
          <w:szCs w:val="24"/>
        </w:rPr>
        <w:t>NOTĂ DE FUNDAMENTARE</w:t>
      </w:r>
    </w:p>
    <w:p w:rsidR="009145E7" w:rsidRPr="00015770" w:rsidRDefault="009145E7">
      <w:pPr>
        <w:rPr>
          <w:rFonts w:ascii="Arial" w:hAnsi="Arial" w:cs="Arial"/>
          <w:sz w:val="24"/>
          <w:szCs w:val="24"/>
        </w:rPr>
      </w:pPr>
    </w:p>
    <w:tbl>
      <w:tblPr>
        <w:tblW w:w="0" w:type="auto"/>
        <w:tblInd w:w="-436" w:type="dxa"/>
        <w:tblBorders>
          <w:top w:val="single" w:sz="4" w:space="0" w:color="000001"/>
          <w:left w:val="single" w:sz="4" w:space="0" w:color="000001"/>
          <w:bottom w:val="nil"/>
          <w:right w:val="single" w:sz="4" w:space="0" w:color="000001"/>
          <w:insideH w:val="nil"/>
          <w:insideV w:val="single" w:sz="4" w:space="0" w:color="000001"/>
        </w:tblBorders>
        <w:tblCellMar>
          <w:left w:w="8" w:type="dxa"/>
        </w:tblCellMar>
        <w:tblLook w:val="04A0"/>
      </w:tblPr>
      <w:tblGrid>
        <w:gridCol w:w="3581"/>
        <w:gridCol w:w="1080"/>
        <w:gridCol w:w="3901"/>
        <w:gridCol w:w="18"/>
        <w:gridCol w:w="1761"/>
      </w:tblGrid>
      <w:tr w:rsidR="009145E7" w:rsidRPr="00015770">
        <w:trPr>
          <w:trHeight w:val="606"/>
        </w:trPr>
        <w:tc>
          <w:tcPr>
            <w:tcW w:w="10341" w:type="dxa"/>
            <w:gridSpan w:val="5"/>
            <w:tcBorders>
              <w:top w:val="single" w:sz="4" w:space="0" w:color="000001"/>
              <w:left w:val="single" w:sz="4" w:space="0" w:color="000001"/>
              <w:bottom w:val="nil"/>
              <w:right w:val="single" w:sz="4" w:space="0" w:color="000001"/>
            </w:tcBorders>
            <w:shd w:val="clear" w:color="auto" w:fill="FFFFFF"/>
            <w:tcMar>
              <w:left w:w="8" w:type="dxa"/>
            </w:tcMar>
            <w:vAlign w:val="center"/>
          </w:tcPr>
          <w:p w:rsidR="009145E7" w:rsidRPr="00015770" w:rsidRDefault="005701C5">
            <w:pPr>
              <w:pStyle w:val="TableContents"/>
              <w:rPr>
                <w:rFonts w:ascii="Arial" w:hAnsi="Arial" w:cs="Arial"/>
                <w:sz w:val="24"/>
                <w:szCs w:val="24"/>
              </w:rPr>
            </w:pPr>
            <w:r w:rsidRPr="00015770">
              <w:rPr>
                <w:rFonts w:ascii="Arial" w:hAnsi="Arial" w:cs="Arial"/>
                <w:sz w:val="24"/>
                <w:szCs w:val="24"/>
              </w:rPr>
              <w:t>Secțiunea 1. Titlul proiectului de act normativ</w:t>
            </w:r>
          </w:p>
          <w:p w:rsidR="009145E7" w:rsidRPr="00015770" w:rsidRDefault="005701C5">
            <w:pPr>
              <w:jc w:val="center"/>
              <w:rPr>
                <w:rFonts w:ascii="Arial" w:hAnsi="Arial" w:cs="Arial"/>
                <w:sz w:val="24"/>
                <w:szCs w:val="24"/>
              </w:rPr>
            </w:pPr>
            <w:r w:rsidRPr="00015770">
              <w:rPr>
                <w:rFonts w:ascii="Arial" w:hAnsi="Arial" w:cs="Arial"/>
                <w:sz w:val="24"/>
                <w:szCs w:val="24"/>
              </w:rPr>
              <w:t>Hotărâre</w:t>
            </w:r>
          </w:p>
          <w:p w:rsidR="009145E7" w:rsidRPr="00015770" w:rsidRDefault="005701C5" w:rsidP="009233B3">
            <w:pPr>
              <w:jc w:val="center"/>
              <w:rPr>
                <w:rFonts w:ascii="Arial" w:hAnsi="Arial" w:cs="Arial"/>
                <w:sz w:val="24"/>
                <w:szCs w:val="24"/>
              </w:rPr>
            </w:pPr>
            <w:r w:rsidRPr="00015770">
              <w:rPr>
                <w:rFonts w:ascii="Arial" w:hAnsi="Arial" w:cs="Arial"/>
                <w:sz w:val="24"/>
                <w:szCs w:val="24"/>
              </w:rPr>
              <w:t>pentru modificareaHotărârii Guvernului nr. 717/2009 privind aprobarea normelor de implementare a programului "</w:t>
            </w:r>
            <w:r w:rsidR="00640C4E">
              <w:rPr>
                <w:rFonts w:ascii="Arial" w:hAnsi="Arial" w:cs="Arial"/>
                <w:sz w:val="24"/>
                <w:szCs w:val="24"/>
              </w:rPr>
              <w:t>Prima casă</w:t>
            </w:r>
            <w:r w:rsidRPr="00015770">
              <w:rPr>
                <w:rFonts w:ascii="Arial" w:hAnsi="Arial" w:cs="Arial"/>
                <w:sz w:val="24"/>
                <w:szCs w:val="24"/>
              </w:rPr>
              <w:t>"</w:t>
            </w:r>
          </w:p>
        </w:tc>
      </w:tr>
      <w:tr w:rsidR="009145E7" w:rsidRPr="00015770">
        <w:trPr>
          <w:trHeight w:val="606"/>
        </w:trPr>
        <w:tc>
          <w:tcPr>
            <w:tcW w:w="10341" w:type="dxa"/>
            <w:gridSpan w:val="5"/>
            <w:tcBorders>
              <w:top w:val="single" w:sz="4" w:space="0" w:color="000001"/>
              <w:left w:val="single" w:sz="4" w:space="0" w:color="000001"/>
              <w:bottom w:val="nil"/>
              <w:right w:val="single" w:sz="4" w:space="0" w:color="000001"/>
            </w:tcBorders>
            <w:shd w:val="clear" w:color="auto" w:fill="FFFFFF"/>
            <w:tcMar>
              <w:left w:w="8" w:type="dxa"/>
            </w:tcMar>
            <w:vAlign w:val="center"/>
          </w:tcPr>
          <w:p w:rsidR="009145E7" w:rsidRPr="00015770" w:rsidRDefault="005701C5">
            <w:pPr>
              <w:pStyle w:val="TableContents"/>
              <w:rPr>
                <w:rFonts w:ascii="Arial" w:hAnsi="Arial" w:cs="Arial"/>
                <w:sz w:val="24"/>
                <w:szCs w:val="24"/>
              </w:rPr>
            </w:pPr>
            <w:r w:rsidRPr="00015770">
              <w:rPr>
                <w:rFonts w:ascii="Arial" w:hAnsi="Arial" w:cs="Arial"/>
                <w:sz w:val="24"/>
                <w:szCs w:val="24"/>
              </w:rPr>
              <w:t>Secțiunea a 2-a Motivul emiterii actului normativ</w:t>
            </w:r>
          </w:p>
        </w:tc>
      </w:tr>
      <w:tr w:rsidR="009145E7" w:rsidRPr="00015770" w:rsidTr="009233B3">
        <w:trPr>
          <w:trHeight w:val="80"/>
        </w:trPr>
        <w:tc>
          <w:tcPr>
            <w:tcW w:w="10341" w:type="dxa"/>
            <w:gridSpan w:val="5"/>
            <w:tcBorders>
              <w:top w:val="nil"/>
              <w:left w:val="single" w:sz="4" w:space="0" w:color="000001"/>
              <w:bottom w:val="nil"/>
              <w:right w:val="single" w:sz="4" w:space="0" w:color="000001"/>
            </w:tcBorders>
            <w:shd w:val="clear" w:color="auto" w:fill="FFFFFF"/>
            <w:tcMar>
              <w:left w:w="8" w:type="dxa"/>
            </w:tcMar>
            <w:vAlign w:val="center"/>
          </w:tcPr>
          <w:p w:rsidR="009145E7" w:rsidRPr="00015770" w:rsidRDefault="009145E7">
            <w:pPr>
              <w:rPr>
                <w:rFonts w:ascii="Arial" w:hAnsi="Arial" w:cs="Arial"/>
                <w:sz w:val="24"/>
                <w:szCs w:val="24"/>
              </w:rPr>
            </w:pPr>
          </w:p>
        </w:tc>
      </w:tr>
      <w:tr w:rsidR="009145E7" w:rsidRPr="00015770" w:rsidTr="00AC5A5E">
        <w:trPr>
          <w:trHeight w:val="680"/>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t>1. Descrierea situaţiei actuale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45E7" w:rsidRPr="00015770" w:rsidRDefault="005701C5">
            <w:pPr>
              <w:pStyle w:val="Normal1"/>
              <w:tabs>
                <w:tab w:val="left" w:pos="10199"/>
              </w:tabs>
              <w:jc w:val="both"/>
              <w:rPr>
                <w:rFonts w:ascii="Arial" w:hAnsi="Arial" w:cs="Arial"/>
                <w:color w:val="000000"/>
                <w:lang w:val="pt-BR"/>
              </w:rPr>
            </w:pPr>
            <w:r w:rsidRPr="00015770">
              <w:rPr>
                <w:rFonts w:ascii="Arial" w:hAnsi="Arial" w:cs="Arial"/>
                <w:color w:val="000000"/>
              </w:rPr>
              <w:t xml:space="preserve">Programul ”Prima casă” a fost implementat la nivelul anului 2009, într-un context în care fluxurile specifice tranzacţiilor pe piaţa imobiliară erau blocate deoarece </w:t>
            </w:r>
            <w:r w:rsidRPr="00015770">
              <w:rPr>
                <w:rFonts w:ascii="Arial" w:hAnsi="Arial" w:cs="Arial"/>
                <w:color w:val="000000"/>
                <w:lang w:val="pt-BR"/>
              </w:rPr>
              <w:t xml:space="preserve">persoanele fizice se confruntau cu dificultăţi în accesarea unui credit de investiţii imobiliare destinat achiziţionării/construirii unei locuinţe, dificultăţi care se datorau în principal lipsei garanţiilor solicitate de instituţiile de credit conform normelor de creditare proprii. </w:t>
            </w:r>
          </w:p>
          <w:p w:rsidR="009145E7" w:rsidRPr="00015770" w:rsidRDefault="005701C5">
            <w:pPr>
              <w:jc w:val="both"/>
              <w:rPr>
                <w:rFonts w:ascii="Arial" w:hAnsi="Arial" w:cs="Arial"/>
                <w:sz w:val="24"/>
                <w:szCs w:val="24"/>
                <w:lang w:val="pt-BR"/>
              </w:rPr>
            </w:pPr>
            <w:r w:rsidRPr="00015770">
              <w:rPr>
                <w:rFonts w:ascii="Arial" w:hAnsi="Arial" w:cs="Arial"/>
                <w:sz w:val="24"/>
                <w:szCs w:val="24"/>
                <w:lang w:val="pt-BR"/>
              </w:rPr>
              <w:t xml:space="preserve">Pe acest fond, la care se adaugă şi faptul că a fost  implementat pentru a răspunde unei nevoi sociale pregnante – problema locativă, programul ”Prima casă” a cunoscut până în prezent o dinamică semnificativă, antrenând fluxuri de numerar în economie şi stimulând în mod indirect industriile orizontale adiacente sectorului construcţiilor. </w:t>
            </w:r>
          </w:p>
          <w:p w:rsidR="009145E7" w:rsidRPr="00015770" w:rsidRDefault="005701C5">
            <w:pPr>
              <w:jc w:val="both"/>
              <w:rPr>
                <w:rFonts w:ascii="Arial" w:hAnsi="Arial" w:cs="Arial"/>
                <w:sz w:val="24"/>
                <w:szCs w:val="24"/>
              </w:rPr>
            </w:pPr>
            <w:r w:rsidRPr="00015770">
              <w:rPr>
                <w:rFonts w:ascii="Arial" w:hAnsi="Arial" w:cs="Arial"/>
                <w:sz w:val="24"/>
                <w:szCs w:val="24"/>
              </w:rPr>
              <w:t xml:space="preserve">Garanţiile pentru creditele destinate achiziţiei sau construcţiei de locuinţe în cadrul Programului se acordă numai în lei, de către finanţatorii care au optat pentru a prelua 50% din riscurile asumate de stat în cadrul etapelor anterioare. </w:t>
            </w:r>
          </w:p>
          <w:p w:rsidR="00D90923" w:rsidRPr="00015770" w:rsidRDefault="00D90923" w:rsidP="00015770">
            <w:pPr>
              <w:ind w:right="139"/>
              <w:jc w:val="both"/>
              <w:rPr>
                <w:rFonts w:ascii="Arial" w:hAnsi="Arial" w:cs="Arial"/>
                <w:color w:val="000000"/>
                <w:sz w:val="24"/>
                <w:szCs w:val="24"/>
              </w:rPr>
            </w:pPr>
            <w:r w:rsidRPr="00015770">
              <w:rPr>
                <w:rFonts w:ascii="Arial" w:hAnsi="Arial" w:cs="Arial"/>
                <w:color w:val="000000"/>
                <w:sz w:val="24"/>
                <w:szCs w:val="24"/>
              </w:rPr>
              <w:t>În cadrul programului „Prima casă”, până la data de 30 iunie 2020 au fost acordate un număr de 296.905 promisiuni și contracte de garantare în valoare totală de 26.747.755.791,18 lei. Până în prezent au fost efectuate plăți în valoare de 77.</w:t>
            </w:r>
            <w:r w:rsidR="00D610B9">
              <w:rPr>
                <w:rFonts w:ascii="Arial" w:hAnsi="Arial" w:cs="Arial"/>
                <w:color w:val="000000"/>
                <w:sz w:val="24"/>
                <w:szCs w:val="24"/>
              </w:rPr>
              <w:t>880.453,70</w:t>
            </w:r>
            <w:r w:rsidRPr="00015770">
              <w:rPr>
                <w:rFonts w:ascii="Arial" w:hAnsi="Arial" w:cs="Arial"/>
                <w:color w:val="000000"/>
                <w:sz w:val="24"/>
                <w:szCs w:val="24"/>
              </w:rPr>
              <w:t xml:space="preserve"> lei pentru un număr de 9</w:t>
            </w:r>
            <w:r w:rsidR="00D610B9">
              <w:rPr>
                <w:rFonts w:ascii="Arial" w:hAnsi="Arial" w:cs="Arial"/>
                <w:color w:val="000000"/>
                <w:sz w:val="24"/>
                <w:szCs w:val="24"/>
              </w:rPr>
              <w:t>70</w:t>
            </w:r>
            <w:r w:rsidRPr="00015770">
              <w:rPr>
                <w:rFonts w:ascii="Arial" w:hAnsi="Arial" w:cs="Arial"/>
                <w:color w:val="000000"/>
                <w:sz w:val="24"/>
                <w:szCs w:val="24"/>
              </w:rPr>
              <w:t xml:space="preserve"> de garanții acordate din care au fost repuse în drepturile și obligațiile contractului de garantare un număr de 17</w:t>
            </w:r>
            <w:r w:rsidR="00D610B9">
              <w:rPr>
                <w:rFonts w:ascii="Arial" w:hAnsi="Arial" w:cs="Arial"/>
                <w:color w:val="000000"/>
                <w:sz w:val="24"/>
                <w:szCs w:val="24"/>
              </w:rPr>
              <w:t>2</w:t>
            </w:r>
            <w:r w:rsidRPr="00015770">
              <w:rPr>
                <w:rFonts w:ascii="Arial" w:hAnsi="Arial" w:cs="Arial"/>
                <w:color w:val="000000"/>
                <w:sz w:val="24"/>
                <w:szCs w:val="24"/>
              </w:rPr>
              <w:t xml:space="preserve"> de garanții în valoare de </w:t>
            </w:r>
            <w:r w:rsidR="00B53427" w:rsidRPr="00015770">
              <w:rPr>
                <w:rFonts w:ascii="Arial" w:hAnsi="Arial" w:cs="Arial"/>
                <w:color w:val="000000"/>
                <w:sz w:val="24"/>
                <w:szCs w:val="24"/>
              </w:rPr>
              <w:t>14.52</w:t>
            </w:r>
            <w:r w:rsidR="00D610B9">
              <w:rPr>
                <w:rFonts w:ascii="Arial" w:hAnsi="Arial" w:cs="Arial"/>
                <w:color w:val="000000"/>
                <w:sz w:val="24"/>
                <w:szCs w:val="24"/>
              </w:rPr>
              <w:t>5</w:t>
            </w:r>
            <w:r w:rsidR="00B53427" w:rsidRPr="00015770">
              <w:rPr>
                <w:rFonts w:ascii="Arial" w:hAnsi="Arial" w:cs="Arial"/>
                <w:color w:val="000000"/>
                <w:sz w:val="24"/>
                <w:szCs w:val="24"/>
              </w:rPr>
              <w:t>.7</w:t>
            </w:r>
            <w:r w:rsidR="00D610B9">
              <w:rPr>
                <w:rFonts w:ascii="Arial" w:hAnsi="Arial" w:cs="Arial"/>
                <w:color w:val="000000"/>
                <w:sz w:val="24"/>
                <w:szCs w:val="24"/>
              </w:rPr>
              <w:t>80</w:t>
            </w:r>
            <w:r w:rsidR="00B53427" w:rsidRPr="00015770">
              <w:rPr>
                <w:rFonts w:ascii="Arial" w:hAnsi="Arial" w:cs="Arial"/>
                <w:color w:val="000000"/>
                <w:sz w:val="24"/>
                <w:szCs w:val="24"/>
              </w:rPr>
              <w:t>,</w:t>
            </w:r>
            <w:r w:rsidR="00D610B9">
              <w:rPr>
                <w:rFonts w:ascii="Arial" w:hAnsi="Arial" w:cs="Arial"/>
                <w:color w:val="000000"/>
                <w:sz w:val="24"/>
                <w:szCs w:val="24"/>
              </w:rPr>
              <w:t>37</w:t>
            </w:r>
            <w:r w:rsidRPr="00015770">
              <w:rPr>
                <w:rFonts w:ascii="Arial" w:hAnsi="Arial" w:cs="Arial"/>
                <w:color w:val="000000"/>
                <w:sz w:val="24"/>
                <w:szCs w:val="24"/>
              </w:rPr>
              <w:t xml:space="preserve">lei, rezultând plăți nete efectuate de </w:t>
            </w:r>
            <w:r w:rsidR="00D610B9">
              <w:rPr>
                <w:rFonts w:ascii="Arial" w:hAnsi="Arial" w:cs="Arial"/>
                <w:color w:val="000000"/>
                <w:sz w:val="24"/>
                <w:szCs w:val="24"/>
              </w:rPr>
              <w:t xml:space="preserve">63.354.673,33 </w:t>
            </w:r>
            <w:r w:rsidR="00B53427" w:rsidRPr="00015770">
              <w:rPr>
                <w:rFonts w:ascii="Arial" w:hAnsi="Arial" w:cs="Arial"/>
                <w:color w:val="000000"/>
                <w:sz w:val="24"/>
                <w:szCs w:val="24"/>
              </w:rPr>
              <w:t>lei pentru un număr de 79</w:t>
            </w:r>
            <w:r w:rsidR="00D610B9">
              <w:rPr>
                <w:rFonts w:ascii="Arial" w:hAnsi="Arial" w:cs="Arial"/>
                <w:color w:val="000000"/>
                <w:sz w:val="24"/>
                <w:szCs w:val="24"/>
              </w:rPr>
              <w:t>8</w:t>
            </w:r>
            <w:r w:rsidRPr="00015770">
              <w:rPr>
                <w:rFonts w:ascii="Arial" w:hAnsi="Arial" w:cs="Arial"/>
                <w:color w:val="000000"/>
                <w:sz w:val="24"/>
                <w:szCs w:val="24"/>
              </w:rPr>
              <w:t xml:space="preserve"> contracte de garantare. Rata de executare a garanțiilor în cadrul programului este subunitară, calculată ca raport între plățile efectuate și garanțiile acordate, rezultând o rată de default de 0,32% exprimată ca număr de garanții plătite/acordate și de 0,29% exprimată valoric, respectiv valoare garanții executate/acordate.</w:t>
            </w:r>
          </w:p>
          <w:p w:rsidR="0077012F" w:rsidRPr="00015770" w:rsidRDefault="00D90923" w:rsidP="00015770">
            <w:pPr>
              <w:ind w:right="139"/>
              <w:jc w:val="both"/>
              <w:rPr>
                <w:rFonts w:ascii="Arial" w:hAnsi="Arial" w:cs="Arial"/>
                <w:color w:val="000000"/>
                <w:sz w:val="24"/>
                <w:szCs w:val="24"/>
              </w:rPr>
            </w:pPr>
            <w:r w:rsidRPr="00015770">
              <w:rPr>
                <w:rFonts w:ascii="Arial" w:hAnsi="Arial" w:cs="Arial"/>
                <w:color w:val="000000"/>
                <w:sz w:val="24"/>
                <w:szCs w:val="24"/>
              </w:rPr>
              <w:t>Plafonul total de garantare aprobat pentru acordarea de garanții în cadrul programului ”Prima casă” în anul 2020 este de 2.000 milioane lei, din care s-a alocat către instituțiile de credit un plafon de garantare în valoare de 1.980.000.000 lei din care, până în prezent s-</w:t>
            </w:r>
            <w:r w:rsidRPr="009233B3">
              <w:rPr>
                <w:rFonts w:ascii="Arial" w:hAnsi="Arial" w:cs="Arial"/>
                <w:color w:val="000000"/>
                <w:sz w:val="24"/>
                <w:szCs w:val="24"/>
              </w:rPr>
              <w:t>a consumat cca 4</w:t>
            </w:r>
            <w:r w:rsidR="007C0DD7">
              <w:rPr>
                <w:rFonts w:ascii="Arial" w:hAnsi="Arial" w:cs="Arial"/>
                <w:color w:val="000000"/>
                <w:sz w:val="24"/>
                <w:szCs w:val="24"/>
              </w:rPr>
              <w:t>24,04</w:t>
            </w:r>
            <w:r w:rsidRPr="009233B3">
              <w:rPr>
                <w:rFonts w:ascii="Arial" w:hAnsi="Arial" w:cs="Arial"/>
                <w:color w:val="000000"/>
                <w:sz w:val="24"/>
                <w:szCs w:val="24"/>
              </w:rPr>
              <w:t xml:space="preserve"> milioane lei, ceea ce reprezintă procentual aproximativ 2</w:t>
            </w:r>
            <w:r w:rsidR="007C0DD7">
              <w:rPr>
                <w:rFonts w:ascii="Arial" w:hAnsi="Arial" w:cs="Arial"/>
                <w:color w:val="000000"/>
                <w:sz w:val="24"/>
                <w:szCs w:val="24"/>
              </w:rPr>
              <w:t>1,42</w:t>
            </w:r>
            <w:r w:rsidRPr="009233B3">
              <w:rPr>
                <w:rFonts w:ascii="Arial" w:hAnsi="Arial" w:cs="Arial"/>
                <w:color w:val="000000"/>
                <w:sz w:val="24"/>
                <w:szCs w:val="24"/>
              </w:rPr>
              <w:t>% din valoarea</w:t>
            </w:r>
            <w:r w:rsidRPr="00015770">
              <w:rPr>
                <w:rFonts w:ascii="Arial" w:hAnsi="Arial" w:cs="Arial"/>
                <w:color w:val="000000"/>
                <w:sz w:val="24"/>
                <w:szCs w:val="24"/>
              </w:rPr>
              <w:t xml:space="preserve"> plafonului alocat pentru anul 2020.</w:t>
            </w:r>
          </w:p>
          <w:p w:rsidR="007C606F" w:rsidRPr="00015770" w:rsidRDefault="0077012F" w:rsidP="0077012F">
            <w:pPr>
              <w:jc w:val="both"/>
              <w:rPr>
                <w:rFonts w:ascii="Arial" w:hAnsi="Arial" w:cs="Arial"/>
                <w:bCs/>
                <w:sz w:val="24"/>
                <w:szCs w:val="24"/>
              </w:rPr>
            </w:pPr>
            <w:r w:rsidRPr="00015770">
              <w:rPr>
                <w:rFonts w:ascii="Arial" w:hAnsi="Arial" w:cs="Arial"/>
                <w:bCs/>
                <w:sz w:val="24"/>
                <w:szCs w:val="24"/>
              </w:rPr>
              <w:t xml:space="preserve">În prezent sunt funcţionale ambele </w:t>
            </w:r>
            <w:r w:rsidR="007C606F">
              <w:rPr>
                <w:rFonts w:ascii="Arial" w:hAnsi="Arial" w:cs="Arial"/>
                <w:bCs/>
                <w:sz w:val="24"/>
                <w:szCs w:val="24"/>
              </w:rPr>
              <w:t>sub</w:t>
            </w:r>
            <w:r w:rsidRPr="00015770">
              <w:rPr>
                <w:rFonts w:ascii="Arial" w:hAnsi="Arial" w:cs="Arial"/>
                <w:bCs/>
                <w:sz w:val="24"/>
                <w:szCs w:val="24"/>
              </w:rPr>
              <w:t xml:space="preserve">componente ale programului </w:t>
            </w:r>
            <w:r w:rsidR="007C606F">
              <w:rPr>
                <w:rFonts w:ascii="Arial" w:hAnsi="Arial" w:cs="Arial"/>
                <w:bCs/>
                <w:sz w:val="24"/>
                <w:szCs w:val="24"/>
              </w:rPr>
              <w:t>”</w:t>
            </w:r>
            <w:r w:rsidRPr="00015770">
              <w:rPr>
                <w:rFonts w:ascii="Arial" w:hAnsi="Arial" w:cs="Arial"/>
                <w:bCs/>
                <w:sz w:val="24"/>
                <w:szCs w:val="24"/>
              </w:rPr>
              <w:t>Prima casă</w:t>
            </w:r>
            <w:r w:rsidR="007C606F">
              <w:rPr>
                <w:rFonts w:ascii="Arial" w:hAnsi="Arial" w:cs="Arial"/>
                <w:bCs/>
                <w:sz w:val="24"/>
                <w:szCs w:val="24"/>
              </w:rPr>
              <w:t>”</w:t>
            </w:r>
            <w:r w:rsidRPr="00015770">
              <w:rPr>
                <w:rFonts w:ascii="Arial" w:hAnsi="Arial" w:cs="Arial"/>
                <w:bCs/>
                <w:sz w:val="24"/>
                <w:szCs w:val="24"/>
              </w:rPr>
              <w:t xml:space="preserve">, respectiv </w:t>
            </w:r>
            <w:r w:rsidR="00D54EBF">
              <w:rPr>
                <w:rFonts w:ascii="Arial" w:hAnsi="Arial" w:cs="Arial"/>
                <w:bCs/>
                <w:sz w:val="24"/>
                <w:szCs w:val="24"/>
              </w:rPr>
              <w:t>sub</w:t>
            </w:r>
            <w:r w:rsidRPr="00015770">
              <w:rPr>
                <w:rFonts w:ascii="Arial" w:hAnsi="Arial" w:cs="Arial"/>
                <w:bCs/>
                <w:sz w:val="24"/>
                <w:szCs w:val="24"/>
              </w:rPr>
              <w:t xml:space="preserve">componenta de </w:t>
            </w:r>
            <w:r w:rsidRPr="00015770">
              <w:rPr>
                <w:rFonts w:ascii="Arial" w:hAnsi="Arial" w:cs="Arial"/>
                <w:bCs/>
                <w:sz w:val="24"/>
                <w:szCs w:val="24"/>
              </w:rPr>
              <w:lastRenderedPageBreak/>
              <w:t>achiziţie de locuinţe de către persoane fizice (care are în vedere toate tipurile de locuinţe, noi și vechi fără excepţie, inclusiv cele care se construiesc de către dezvoltatorii imobiliari şi urmează să fie achiziţionate după finalizare de către persoanele fizice eligibile), respectiv</w:t>
            </w:r>
            <w:r w:rsidR="007C606F">
              <w:rPr>
                <w:rFonts w:ascii="Arial" w:hAnsi="Arial" w:cs="Arial"/>
                <w:bCs/>
                <w:sz w:val="24"/>
                <w:szCs w:val="24"/>
              </w:rPr>
              <w:t xml:space="preserve"> sub</w:t>
            </w:r>
            <w:r w:rsidRPr="00015770">
              <w:rPr>
                <w:rFonts w:ascii="Arial" w:hAnsi="Arial" w:cs="Arial"/>
                <w:bCs/>
                <w:sz w:val="24"/>
                <w:szCs w:val="24"/>
                <w:u w:val="single"/>
              </w:rPr>
              <w:t>componenta de construcţie de locuinţe, care are în vedere exclusiv acordarea de garanţii de stat pentru creditele contractate de persoanele fizice care construiesc locuinţe noi</w:t>
            </w:r>
            <w:r w:rsidR="007C606F">
              <w:rPr>
                <w:rFonts w:ascii="Arial" w:hAnsi="Arial" w:cs="Arial"/>
                <w:bCs/>
                <w:sz w:val="24"/>
                <w:szCs w:val="24"/>
              </w:rPr>
              <w:t>în regim individual sau asociativ.</w:t>
            </w:r>
          </w:p>
          <w:p w:rsidR="009145E7" w:rsidRDefault="00EE4EB4" w:rsidP="00EE4EB4">
            <w:pPr>
              <w:jc w:val="both"/>
              <w:rPr>
                <w:rFonts w:ascii="Arial" w:eastAsia="Arial" w:hAnsi="Arial" w:cs="Arial"/>
                <w:color w:val="000000"/>
                <w:sz w:val="24"/>
                <w:szCs w:val="24"/>
              </w:rPr>
            </w:pPr>
            <w:r>
              <w:rPr>
                <w:rFonts w:ascii="Arial" w:eastAsia="Arial" w:hAnsi="Arial" w:cs="Arial"/>
                <w:color w:val="000000"/>
                <w:sz w:val="24"/>
                <w:szCs w:val="24"/>
              </w:rPr>
              <w:t>Începând cu anul 2016</w:t>
            </w:r>
            <w:r w:rsidR="007C606F">
              <w:rPr>
                <w:rFonts w:ascii="Arial" w:eastAsia="Arial" w:hAnsi="Arial" w:cs="Arial"/>
                <w:color w:val="000000"/>
                <w:sz w:val="24"/>
                <w:szCs w:val="24"/>
              </w:rPr>
              <w:t>,</w:t>
            </w:r>
            <w:r w:rsidRPr="00EE4EB4">
              <w:rPr>
                <w:rFonts w:ascii="Arial" w:eastAsia="Arial" w:hAnsi="Arial" w:cs="Arial"/>
                <w:color w:val="000000"/>
                <w:sz w:val="24"/>
                <w:szCs w:val="24"/>
              </w:rPr>
              <w:t>prin Ordonanţa de urgenţă a Guvernului nr.97/2016 pentru modificarea şi completarea art. 1 din Ordonanţa de urgenţă a Guvernului nr. 60/2009 privind unele măsuri în vederea implementării programului "Prima casă", precum şi pentru stabilirea unor măsuri la nivelul administraţiei publice centrale</w:t>
            </w:r>
            <w:r w:rsidR="007C606F">
              <w:rPr>
                <w:rFonts w:ascii="Arial" w:eastAsia="Arial" w:hAnsi="Arial" w:cs="Arial"/>
                <w:color w:val="000000"/>
                <w:sz w:val="24"/>
                <w:szCs w:val="24"/>
              </w:rPr>
              <w:t>,</w:t>
            </w:r>
            <w:r>
              <w:rPr>
                <w:rFonts w:ascii="Arial" w:eastAsia="Arial" w:hAnsi="Arial" w:cs="Arial"/>
                <w:color w:val="000000"/>
                <w:sz w:val="24"/>
                <w:szCs w:val="24"/>
              </w:rPr>
              <w:t xml:space="preserve"> p</w:t>
            </w:r>
            <w:r w:rsidR="001628CB" w:rsidRPr="00015770">
              <w:rPr>
                <w:rFonts w:ascii="Arial" w:eastAsia="Arial" w:hAnsi="Arial" w:cs="Arial"/>
                <w:color w:val="000000"/>
                <w:sz w:val="24"/>
                <w:szCs w:val="24"/>
              </w:rPr>
              <w:t>rocentele de garantare au fost diferenţiate în funcţie de categoriile de locuinţe care pot fi achiz</w:t>
            </w:r>
            <w:r>
              <w:rPr>
                <w:rFonts w:ascii="Arial" w:eastAsia="Arial" w:hAnsi="Arial" w:cs="Arial"/>
                <w:color w:val="000000"/>
                <w:sz w:val="24"/>
                <w:szCs w:val="24"/>
              </w:rPr>
              <w:t>iţionate în cadrul Programului. Fiind astfel</w:t>
            </w:r>
            <w:r w:rsidR="001628CB" w:rsidRPr="00015770">
              <w:rPr>
                <w:rFonts w:ascii="Arial" w:eastAsia="Arial" w:hAnsi="Arial" w:cs="Arial"/>
                <w:color w:val="000000"/>
                <w:sz w:val="24"/>
                <w:szCs w:val="24"/>
              </w:rPr>
              <w:t xml:space="preserve"> individualizate procentele de garantare corespunzătoare fiecărui tip de tranzacţie, de maximum 50% pentru locuinţele noi sau consolidate, în cazul cărora lucrările de construcţie sau consolidare au fost recepţionate la terminarea lucrărilor cu cel mult 5 ani înainte de data solicitării creditului garantat, respectiv de maximum 40% pentru celelalte categorii de locuinţe.</w:t>
            </w:r>
          </w:p>
          <w:p w:rsidR="00D54EBF" w:rsidRDefault="00D54EBF" w:rsidP="00D54EBF">
            <w:pPr>
              <w:jc w:val="both"/>
            </w:pPr>
            <w:r>
              <w:rPr>
                <w:rFonts w:ascii="Arial" w:eastAsia="Arial" w:hAnsi="Arial" w:cs="Arial"/>
                <w:color w:val="000000"/>
                <w:sz w:val="24"/>
                <w:szCs w:val="24"/>
              </w:rPr>
              <w:t xml:space="preserve">În prezent este reglementată executarea silită imobiliară a locuinţei achiziţionate/construite în cadrul Programului de către ANAF, în acest caz, Ministerul Finanțelor Publice transmițând ANAF acordul de radiere a ipotecii și a interdicțiilor din cartea funciară instituite în favoarea statului. La rândul său, ANAF comunică finanțatorilor acest acord precum și faptul că a fost finalizată executarea silită a imobilului pentru ca aceștia să radieze din cartea funciară ipoteca și interdicțiile prevăzute de lege, instituite în favoarea statului român. </w:t>
            </w:r>
          </w:p>
          <w:p w:rsidR="006F31A2" w:rsidRPr="0028483D" w:rsidRDefault="00D54EBF" w:rsidP="00D54EBF">
            <w:pPr>
              <w:jc w:val="both"/>
              <w:rPr>
                <w:rFonts w:ascii="Arial" w:eastAsia="Arial" w:hAnsi="Arial" w:cs="Arial"/>
                <w:color w:val="000000"/>
                <w:sz w:val="24"/>
                <w:szCs w:val="24"/>
              </w:rPr>
            </w:pPr>
            <w:r>
              <w:rPr>
                <w:rFonts w:ascii="Arial" w:eastAsia="Arial" w:hAnsi="Arial" w:cs="Arial"/>
                <w:color w:val="000000"/>
                <w:sz w:val="24"/>
                <w:szCs w:val="24"/>
              </w:rPr>
              <w:t>În cazul în care are loc recuperarea integrală prin plata creanţei bugetare rezultate din plata valorii de executare a garanţiei, finanțatorii radiază ipoteca și interdicțiile legale instituite în favoarea statului român, prin Ministerul Finanţelor Publice din cartea funciară în baza comunicărilor organelor fiscale competente ale ANAF însoțite de acordul Ministerului Finanțelor Publice. Ipoteca şi interdicţiile legale instituite în favoarea finanţatorului se radiază din cartea funciară în baza acordului eliberat de finanţator în conformitate cu normele proprii.</w:t>
            </w:r>
          </w:p>
        </w:tc>
      </w:tr>
      <w:tr w:rsidR="009145E7" w:rsidRPr="00015770" w:rsidTr="003B5F19">
        <w:trPr>
          <w:trHeight w:val="3961"/>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lastRenderedPageBreak/>
              <w:t>2.Schimbări preconizate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2B082A" w:rsidRDefault="00DE6D25" w:rsidP="009233B3">
            <w:pPr>
              <w:pStyle w:val="ListParagraph"/>
              <w:autoSpaceDE w:val="0"/>
              <w:autoSpaceDN w:val="0"/>
              <w:adjustRightInd w:val="0"/>
              <w:ind w:left="120" w:right="139"/>
              <w:jc w:val="both"/>
              <w:rPr>
                <w:rFonts w:ascii="Arial" w:hAnsi="Arial" w:cs="Arial"/>
                <w:color w:val="000000"/>
                <w:sz w:val="24"/>
                <w:szCs w:val="24"/>
              </w:rPr>
            </w:pPr>
            <w:r w:rsidRPr="00DE6D25">
              <w:rPr>
                <w:rFonts w:ascii="Arial" w:eastAsia="Arial" w:hAnsi="Arial" w:cs="Arial"/>
                <w:color w:val="000000"/>
                <w:sz w:val="24"/>
                <w:szCs w:val="24"/>
              </w:rPr>
              <w:t xml:space="preserve">Prin Ordonanţa de urgenţă a Guvernului nr.129/2020 </w:t>
            </w:r>
            <w:bookmarkStart w:id="0" w:name="_Hlk44946005"/>
            <w:r w:rsidRPr="00DE6D25">
              <w:rPr>
                <w:rFonts w:ascii="Arial" w:hAnsi="Arial" w:cs="Arial"/>
                <w:sz w:val="24"/>
                <w:szCs w:val="24"/>
              </w:rPr>
              <w:t>pentru modificarea  Ordonanței de urgență a Guvernului nr. 60/2009 privind unele măsuri în vederea implementării programului "O familie, o casă"</w:t>
            </w:r>
            <w:bookmarkEnd w:id="0"/>
            <w:r w:rsidRPr="00DE6D25">
              <w:rPr>
                <w:rFonts w:ascii="Arial" w:eastAsia="Arial" w:hAnsi="Arial" w:cs="Arial"/>
                <w:color w:val="000000"/>
                <w:sz w:val="24"/>
                <w:szCs w:val="24"/>
              </w:rPr>
              <w:t xml:space="preserve"> publicată în Monitorul Oficial nr.704/05.08.2020, la nivelul legislaţiei primare au fost au fost efectuate o serie de modificari menite să </w:t>
            </w:r>
            <w:r w:rsidR="003F578C">
              <w:rPr>
                <w:rFonts w:ascii="Arial" w:hAnsi="Arial" w:cs="Arial"/>
                <w:color w:val="000000"/>
                <w:sz w:val="24"/>
                <w:szCs w:val="24"/>
              </w:rPr>
              <w:t>facilite</w:t>
            </w:r>
            <w:r w:rsidRPr="00DE6D25">
              <w:rPr>
                <w:rFonts w:ascii="Arial" w:hAnsi="Arial" w:cs="Arial"/>
                <w:color w:val="000000"/>
                <w:sz w:val="24"/>
                <w:szCs w:val="24"/>
              </w:rPr>
              <w:t>ze accesul persoanelor fizice la achiziţia unei locuinţe noi în cadrul Programului sau la alte categorii de locuințe prin acordarea de garanţii de stat în favoarea fiecărui beneficiar. Astfel</w:t>
            </w:r>
            <w:r w:rsidR="003F578C">
              <w:rPr>
                <w:rFonts w:ascii="Arial" w:hAnsi="Arial" w:cs="Arial"/>
                <w:color w:val="000000"/>
                <w:sz w:val="24"/>
                <w:szCs w:val="24"/>
              </w:rPr>
              <w:t>,</w:t>
            </w:r>
            <w:r w:rsidRPr="00DE6D25">
              <w:rPr>
                <w:rFonts w:ascii="Arial" w:hAnsi="Arial" w:cs="Arial"/>
                <w:color w:val="000000"/>
                <w:sz w:val="24"/>
                <w:szCs w:val="24"/>
              </w:rPr>
              <w:t xml:space="preserve"> prin prezentul act normativ se propune adaptarea legislatiei secundare ca urmare a modificarilor efectuate asupra legislatiei primare aferent</w:t>
            </w:r>
            <w:r w:rsidR="002B082A">
              <w:rPr>
                <w:rFonts w:ascii="Arial" w:hAnsi="Arial" w:cs="Arial"/>
                <w:color w:val="000000"/>
                <w:sz w:val="24"/>
                <w:szCs w:val="24"/>
              </w:rPr>
              <w:t>ă</w:t>
            </w:r>
            <w:r w:rsidRPr="00DE6D25">
              <w:rPr>
                <w:rFonts w:ascii="Arial" w:hAnsi="Arial" w:cs="Arial"/>
                <w:color w:val="000000"/>
                <w:sz w:val="24"/>
                <w:szCs w:val="24"/>
              </w:rPr>
              <w:t xml:space="preserve"> acestui </w:t>
            </w:r>
            <w:r w:rsidR="002B082A">
              <w:rPr>
                <w:rFonts w:ascii="Arial" w:hAnsi="Arial" w:cs="Arial"/>
                <w:color w:val="000000"/>
                <w:sz w:val="24"/>
                <w:szCs w:val="24"/>
              </w:rPr>
              <w:t>P</w:t>
            </w:r>
            <w:r w:rsidRPr="00DE6D25">
              <w:rPr>
                <w:rFonts w:ascii="Arial" w:hAnsi="Arial" w:cs="Arial"/>
                <w:color w:val="000000"/>
                <w:sz w:val="24"/>
                <w:szCs w:val="24"/>
              </w:rPr>
              <w:t>rogram, după cum urmează</w:t>
            </w:r>
            <w:r w:rsidR="002B082A">
              <w:rPr>
                <w:rFonts w:ascii="Arial" w:hAnsi="Arial" w:cs="Arial"/>
                <w:color w:val="000000"/>
                <w:sz w:val="24"/>
                <w:szCs w:val="24"/>
                <w:lang w:val="en-US"/>
              </w:rPr>
              <w:t>:</w:t>
            </w:r>
          </w:p>
          <w:p w:rsidR="00DE6D25" w:rsidRPr="009233B3" w:rsidRDefault="002B082A" w:rsidP="009233B3">
            <w:pPr>
              <w:pStyle w:val="ListParagraph"/>
              <w:autoSpaceDE w:val="0"/>
              <w:autoSpaceDN w:val="0"/>
              <w:adjustRightInd w:val="0"/>
              <w:ind w:left="120" w:right="139"/>
              <w:jc w:val="both"/>
              <w:rPr>
                <w:rFonts w:ascii="Arial" w:hAnsi="Arial" w:cs="Arial"/>
                <w:color w:val="000000"/>
                <w:sz w:val="24"/>
                <w:szCs w:val="24"/>
              </w:rPr>
            </w:pPr>
            <w:r>
              <w:rPr>
                <w:rFonts w:ascii="Arial" w:hAnsi="Arial" w:cs="Arial"/>
                <w:color w:val="000000"/>
                <w:sz w:val="24"/>
                <w:szCs w:val="24"/>
              </w:rPr>
              <w:t>În ceea ce privește persoanele</w:t>
            </w:r>
            <w:r w:rsidR="00DE6D25" w:rsidRPr="00DE6D25">
              <w:rPr>
                <w:rFonts w:ascii="Arial" w:hAnsi="Arial" w:cs="Arial"/>
                <w:color w:val="000000"/>
                <w:sz w:val="24"/>
                <w:szCs w:val="24"/>
              </w:rPr>
              <w:t xml:space="preserve"> fizice</w:t>
            </w:r>
            <w:r>
              <w:rPr>
                <w:rFonts w:ascii="Arial" w:hAnsi="Arial" w:cs="Arial"/>
                <w:color w:val="000000"/>
                <w:sz w:val="24"/>
                <w:szCs w:val="24"/>
              </w:rPr>
              <w:t>,</w:t>
            </w:r>
            <w:r w:rsidR="00DE6D25" w:rsidRPr="00DE6D25">
              <w:rPr>
                <w:rFonts w:ascii="Arial" w:hAnsi="Arial" w:cs="Arial"/>
                <w:color w:val="000000"/>
                <w:sz w:val="24"/>
                <w:szCs w:val="24"/>
              </w:rPr>
              <w:t xml:space="preserve"> la achiziţia unei locuinţe noi în cadrul Programului sau la alte categorii de locuințe</w:t>
            </w:r>
            <w:r>
              <w:rPr>
                <w:rFonts w:ascii="Arial" w:hAnsi="Arial" w:cs="Arial"/>
                <w:color w:val="000000"/>
                <w:sz w:val="24"/>
                <w:szCs w:val="24"/>
              </w:rPr>
              <w:t>,</w:t>
            </w:r>
            <w:r w:rsidR="00DE6D25" w:rsidRPr="00DE6D25">
              <w:rPr>
                <w:rFonts w:ascii="Arial" w:hAnsi="Arial" w:cs="Arial"/>
                <w:color w:val="000000"/>
                <w:sz w:val="24"/>
                <w:szCs w:val="24"/>
              </w:rPr>
              <w:t xml:space="preserve"> beneficiază de garanţii de stat pentru una dintre următoarele categorii de finantări:</w:t>
            </w:r>
          </w:p>
          <w:p w:rsidR="00B35C71" w:rsidRPr="00015770" w:rsidRDefault="00B35C71" w:rsidP="00B35C71">
            <w:pPr>
              <w:widowControl w:val="0"/>
              <w:numPr>
                <w:ilvl w:val="0"/>
                <w:numId w:val="1"/>
              </w:numPr>
              <w:autoSpaceDE w:val="0"/>
              <w:jc w:val="both"/>
              <w:rPr>
                <w:rFonts w:ascii="Arial" w:hAnsi="Arial" w:cs="Arial"/>
                <w:iCs/>
                <w:sz w:val="24"/>
                <w:szCs w:val="24"/>
              </w:rPr>
            </w:pPr>
            <w:r w:rsidRPr="00015770">
              <w:rPr>
                <w:rFonts w:ascii="Arial" w:hAnsi="Arial" w:cs="Arial"/>
                <w:iCs/>
                <w:sz w:val="24"/>
                <w:szCs w:val="24"/>
              </w:rPr>
              <w:t>V</w:t>
            </w:r>
            <w:r w:rsidR="0025072E">
              <w:rPr>
                <w:rFonts w:ascii="Arial" w:hAnsi="Arial" w:cs="Arial"/>
                <w:iCs/>
                <w:sz w:val="24"/>
                <w:szCs w:val="24"/>
              </w:rPr>
              <w:t xml:space="preserve">aloarea finanțării destinate </w:t>
            </w:r>
            <w:r w:rsidRPr="00015770">
              <w:rPr>
                <w:rFonts w:ascii="Arial" w:hAnsi="Arial" w:cs="Arial"/>
                <w:iCs/>
                <w:sz w:val="24"/>
                <w:szCs w:val="24"/>
              </w:rPr>
              <w:t>achiziţiei oricărei categorii de locuinţe poate fi de maximum 70.000 EUR, echivalent lei</w:t>
            </w:r>
            <w:r w:rsidR="00F01C5A">
              <w:rPr>
                <w:rFonts w:ascii="Arial" w:hAnsi="Arial" w:cs="Arial"/>
                <w:iCs/>
                <w:sz w:val="24"/>
                <w:szCs w:val="24"/>
              </w:rPr>
              <w:t xml:space="preserve"> la cursul BNR valabil la data încheierii antecontractului de vânzare-cumpărare</w:t>
            </w:r>
            <w:r w:rsidRPr="00015770">
              <w:rPr>
                <w:rFonts w:ascii="Arial" w:hAnsi="Arial" w:cs="Arial"/>
                <w:sz w:val="24"/>
                <w:szCs w:val="24"/>
              </w:rPr>
              <w:t xml:space="preserve"> și este compusă din finanțarea acordată de instituția de credit, în valoare de maximum 66.500 EUR și avansul plătit de beneficiar. Finanțarea acordată de instituția de credit este garantată de stat, prin Ministerul Finanţelor Publice, în procent de maximum 50%, exclusiv dobânzile, comisioanele şi spezele bancare aferente finanțării garantate și acoperă maximum 95% din preţul de achiziţie al locuinţei, dar nu mai mult decât valoarea rezultată din raportul de evaluare a locuinţei. </w:t>
            </w:r>
          </w:p>
          <w:p w:rsidR="00B35C71" w:rsidRPr="009233B3" w:rsidRDefault="00B35C71" w:rsidP="009233B3">
            <w:pPr>
              <w:widowControl w:val="0"/>
              <w:numPr>
                <w:ilvl w:val="0"/>
                <w:numId w:val="1"/>
              </w:numPr>
              <w:autoSpaceDE w:val="0"/>
              <w:jc w:val="both"/>
              <w:rPr>
                <w:rFonts w:ascii="Arial" w:hAnsi="Arial" w:cs="Arial"/>
                <w:iCs/>
                <w:sz w:val="24"/>
                <w:szCs w:val="24"/>
              </w:rPr>
            </w:pPr>
            <w:r w:rsidRPr="00015770">
              <w:rPr>
                <w:rFonts w:ascii="Arial" w:hAnsi="Arial" w:cs="Arial"/>
                <w:sz w:val="24"/>
                <w:szCs w:val="24"/>
              </w:rPr>
              <w:t xml:space="preserve">În cazul în care </w:t>
            </w:r>
            <w:r w:rsidRPr="00015770">
              <w:rPr>
                <w:rFonts w:ascii="Arial" w:hAnsi="Arial" w:cs="Arial"/>
                <w:iCs/>
                <w:sz w:val="24"/>
                <w:szCs w:val="24"/>
              </w:rPr>
              <w:t xml:space="preserve">se achiziționează o locuință </w:t>
            </w:r>
            <w:r w:rsidR="007C606F">
              <w:rPr>
                <w:rFonts w:ascii="Arial" w:hAnsi="Arial" w:cs="Arial"/>
                <w:iCs/>
                <w:sz w:val="24"/>
                <w:szCs w:val="24"/>
              </w:rPr>
              <w:t>nouă sau consolidată</w:t>
            </w:r>
            <w:r w:rsidRPr="00015770">
              <w:rPr>
                <w:rFonts w:ascii="Arial" w:hAnsi="Arial" w:cs="Arial"/>
                <w:iCs/>
                <w:sz w:val="24"/>
                <w:szCs w:val="24"/>
              </w:rPr>
              <w:t>, valoarea finanțării poate fi cuprinsă între 70.001 EUR și maximum 140.000 EUR, echivalent lei</w:t>
            </w:r>
            <w:bookmarkStart w:id="1" w:name="_Hlk45887397"/>
            <w:r w:rsidR="00F01C5A">
              <w:rPr>
                <w:rFonts w:ascii="Arial" w:hAnsi="Arial" w:cs="Arial"/>
                <w:iCs/>
                <w:sz w:val="24"/>
                <w:szCs w:val="24"/>
              </w:rPr>
              <w:t xml:space="preserve"> la cursul BNR valabil la data încheierii antecontractului de vânzare-cumpărare</w:t>
            </w:r>
            <w:r w:rsidRPr="00015770">
              <w:rPr>
                <w:rFonts w:ascii="Arial" w:hAnsi="Arial" w:cs="Arial"/>
                <w:iCs/>
                <w:sz w:val="24"/>
                <w:szCs w:val="24"/>
              </w:rPr>
              <w:t xml:space="preserve"> și este compusă din finanțarea acordată de instituția de credit, cu o valoare cuprinsă între  minimum 59.501 EUR și maximum 119.000 EUR, la care se adaugă avansul plătit de beneficiar. Finanțarea acordată de instituția de credit este garantată de stat, prin Ministerul Finanţelor Publice, în procent de maximum 60%, exclusiv dobânzile, comisioanele şi spezele bancare aferente finanțării garantate și acoperă maximum 85% din preţul de achiziţie al locuinţei, dar nu mai mult decât valoarea rezultată din raportul de evaluare a locuinţei.</w:t>
            </w:r>
            <w:bookmarkEnd w:id="1"/>
          </w:p>
          <w:p w:rsidR="0031166A" w:rsidRDefault="00DE6D25">
            <w:pPr>
              <w:jc w:val="both"/>
              <w:rPr>
                <w:rFonts w:ascii="Arial" w:eastAsia="Arial" w:hAnsi="Arial" w:cs="Arial"/>
                <w:color w:val="000000"/>
                <w:sz w:val="24"/>
                <w:szCs w:val="24"/>
              </w:rPr>
            </w:pPr>
            <w:r w:rsidRPr="00015770">
              <w:rPr>
                <w:rFonts w:ascii="Arial" w:eastAsia="Arial" w:hAnsi="Arial" w:cs="Arial"/>
                <w:color w:val="000000"/>
                <w:sz w:val="24"/>
                <w:szCs w:val="24"/>
              </w:rPr>
              <w:t xml:space="preserve">Totodată, </w:t>
            </w:r>
            <w:r>
              <w:rPr>
                <w:rFonts w:ascii="Arial" w:eastAsia="Arial" w:hAnsi="Arial" w:cs="Arial"/>
                <w:color w:val="000000"/>
                <w:sz w:val="24"/>
                <w:szCs w:val="24"/>
              </w:rPr>
              <w:t xml:space="preserve">urmare </w:t>
            </w:r>
            <w:r w:rsidRPr="00015770">
              <w:rPr>
                <w:rFonts w:ascii="Arial" w:eastAsia="Arial" w:hAnsi="Arial" w:cs="Arial"/>
                <w:color w:val="000000"/>
                <w:sz w:val="24"/>
                <w:szCs w:val="24"/>
              </w:rPr>
              <w:t>intervenţie</w:t>
            </w:r>
            <w:r>
              <w:rPr>
                <w:rFonts w:ascii="Arial" w:eastAsia="Arial" w:hAnsi="Arial" w:cs="Arial"/>
                <w:color w:val="000000"/>
                <w:sz w:val="24"/>
                <w:szCs w:val="24"/>
              </w:rPr>
              <w:t>i</w:t>
            </w:r>
            <w:r w:rsidRPr="00015770">
              <w:rPr>
                <w:rFonts w:ascii="Arial" w:eastAsia="Arial" w:hAnsi="Arial" w:cs="Arial"/>
                <w:color w:val="000000"/>
                <w:sz w:val="24"/>
                <w:szCs w:val="24"/>
              </w:rPr>
              <w:t xml:space="preserve"> legislativ</w:t>
            </w:r>
            <w:r>
              <w:rPr>
                <w:rFonts w:ascii="Arial" w:eastAsia="Arial" w:hAnsi="Arial" w:cs="Arial"/>
                <w:color w:val="000000"/>
                <w:sz w:val="24"/>
                <w:szCs w:val="24"/>
              </w:rPr>
              <w:t>e</w:t>
            </w:r>
            <w:r w:rsidRPr="00015770">
              <w:rPr>
                <w:rFonts w:ascii="Arial" w:eastAsia="Arial" w:hAnsi="Arial" w:cs="Arial"/>
                <w:color w:val="000000"/>
                <w:sz w:val="24"/>
                <w:szCs w:val="24"/>
              </w:rPr>
              <w:t xml:space="preserve"> efectuată la nivelul Ordonanţei de urgenţă a Guvernului nr.60/2009 </w:t>
            </w:r>
            <w:r>
              <w:rPr>
                <w:rFonts w:ascii="Arial" w:eastAsia="Arial" w:hAnsi="Arial" w:cs="Arial"/>
                <w:color w:val="000000"/>
                <w:sz w:val="24"/>
                <w:szCs w:val="24"/>
              </w:rPr>
              <w:t xml:space="preserve">prin care </w:t>
            </w:r>
            <w:r w:rsidRPr="00015770">
              <w:rPr>
                <w:rFonts w:ascii="Arial" w:eastAsia="Arial" w:hAnsi="Arial" w:cs="Arial"/>
                <w:color w:val="000000"/>
                <w:sz w:val="24"/>
                <w:szCs w:val="24"/>
              </w:rPr>
              <w:t xml:space="preserve">au fost individualizate procentele de garantare corespunzătoare fiecărui tip de tranzacţie, </w:t>
            </w:r>
            <w:r>
              <w:rPr>
                <w:rFonts w:ascii="Arial" w:eastAsia="Arial" w:hAnsi="Arial" w:cs="Arial"/>
                <w:color w:val="000000"/>
                <w:sz w:val="24"/>
                <w:szCs w:val="24"/>
              </w:rPr>
              <w:t xml:space="preserve">prin prezentul act normativ procentele de garantare vor fi stabilite la </w:t>
            </w:r>
            <w:r w:rsidR="00A135EC" w:rsidRPr="00015770">
              <w:rPr>
                <w:rFonts w:ascii="Arial" w:eastAsia="Arial" w:hAnsi="Arial" w:cs="Arial"/>
                <w:color w:val="000000"/>
                <w:sz w:val="24"/>
                <w:szCs w:val="24"/>
              </w:rPr>
              <w:t xml:space="preserve">maximum </w:t>
            </w:r>
            <w:r w:rsidR="005701C5" w:rsidRPr="00015770">
              <w:rPr>
                <w:rFonts w:ascii="Arial" w:eastAsia="Arial" w:hAnsi="Arial" w:cs="Arial"/>
                <w:color w:val="000000"/>
                <w:sz w:val="24"/>
                <w:szCs w:val="24"/>
              </w:rPr>
              <w:t xml:space="preserve">50% pentru </w:t>
            </w:r>
            <w:r w:rsidR="00D54EBF">
              <w:rPr>
                <w:rFonts w:ascii="Arial" w:eastAsia="Arial" w:hAnsi="Arial" w:cs="Arial"/>
                <w:color w:val="000000"/>
                <w:sz w:val="24"/>
                <w:szCs w:val="24"/>
              </w:rPr>
              <w:t>oricare tip de locuință</w:t>
            </w:r>
            <w:r w:rsidR="005701C5" w:rsidRPr="00015770">
              <w:rPr>
                <w:rFonts w:ascii="Arial" w:eastAsia="Arial" w:hAnsi="Arial" w:cs="Arial"/>
                <w:color w:val="000000"/>
                <w:sz w:val="24"/>
                <w:szCs w:val="24"/>
              </w:rPr>
              <w:t>, în cazul</w:t>
            </w:r>
            <w:r w:rsidR="00B35C71" w:rsidRPr="00015770">
              <w:rPr>
                <w:rFonts w:ascii="Arial" w:eastAsia="Arial" w:hAnsi="Arial" w:cs="Arial"/>
                <w:color w:val="000000"/>
                <w:sz w:val="24"/>
                <w:szCs w:val="24"/>
              </w:rPr>
              <w:t xml:space="preserve"> în care </w:t>
            </w:r>
            <w:r w:rsidR="007C606F">
              <w:rPr>
                <w:rFonts w:ascii="Arial" w:eastAsia="Arial" w:hAnsi="Arial" w:cs="Arial"/>
                <w:color w:val="000000"/>
                <w:sz w:val="24"/>
                <w:szCs w:val="24"/>
              </w:rPr>
              <w:t>valoarea finanțării</w:t>
            </w:r>
            <w:r w:rsidR="00B35C71" w:rsidRPr="00015770">
              <w:rPr>
                <w:rFonts w:ascii="Arial" w:eastAsia="Arial" w:hAnsi="Arial" w:cs="Arial"/>
                <w:color w:val="000000"/>
                <w:sz w:val="24"/>
                <w:szCs w:val="24"/>
              </w:rPr>
              <w:t xml:space="preserve"> este până 70.000 EUR, echivalent lei</w:t>
            </w:r>
            <w:r w:rsidR="00F01C5A">
              <w:rPr>
                <w:rFonts w:ascii="Arial" w:hAnsi="Arial" w:cs="Arial"/>
                <w:iCs/>
                <w:sz w:val="24"/>
                <w:szCs w:val="24"/>
              </w:rPr>
              <w:t xml:space="preserve"> la cursul BNR </w:t>
            </w:r>
            <w:r w:rsidR="00F01C5A">
              <w:rPr>
                <w:rFonts w:ascii="Arial" w:hAnsi="Arial" w:cs="Arial"/>
                <w:iCs/>
                <w:sz w:val="24"/>
                <w:szCs w:val="24"/>
              </w:rPr>
              <w:lastRenderedPageBreak/>
              <w:t>valabil la data încheierii antecontractului de vânzare-cumpărare</w:t>
            </w:r>
            <w:r w:rsidR="00B35C71" w:rsidRPr="00015770">
              <w:rPr>
                <w:rFonts w:ascii="Arial" w:eastAsia="Arial" w:hAnsi="Arial" w:cs="Arial"/>
                <w:color w:val="000000"/>
                <w:sz w:val="24"/>
                <w:szCs w:val="24"/>
              </w:rPr>
              <w:t xml:space="preserve"> și de maximum 60% pentru locuințe</w:t>
            </w:r>
            <w:r w:rsidR="007C606F">
              <w:rPr>
                <w:rFonts w:ascii="Arial" w:eastAsia="Arial" w:hAnsi="Arial" w:cs="Arial"/>
                <w:color w:val="000000"/>
                <w:sz w:val="24"/>
                <w:szCs w:val="24"/>
              </w:rPr>
              <w:t>l</w:t>
            </w:r>
            <w:r w:rsidR="00B35C71" w:rsidRPr="00015770">
              <w:rPr>
                <w:rFonts w:ascii="Arial" w:eastAsia="Arial" w:hAnsi="Arial" w:cs="Arial"/>
                <w:color w:val="000000"/>
                <w:sz w:val="24"/>
                <w:szCs w:val="24"/>
              </w:rPr>
              <w:t xml:space="preserve">e noi sau consolidate </w:t>
            </w:r>
            <w:r w:rsidR="007C606F">
              <w:rPr>
                <w:rFonts w:ascii="Arial" w:eastAsia="Arial" w:hAnsi="Arial" w:cs="Arial"/>
                <w:color w:val="000000"/>
                <w:sz w:val="24"/>
                <w:szCs w:val="24"/>
              </w:rPr>
              <w:t>la care</w:t>
            </w:r>
            <w:r w:rsidR="00B35C71" w:rsidRPr="00015770">
              <w:rPr>
                <w:rFonts w:ascii="Arial" w:eastAsia="Arial" w:hAnsi="Arial" w:cs="Arial"/>
                <w:color w:val="000000"/>
                <w:sz w:val="24"/>
                <w:szCs w:val="24"/>
              </w:rPr>
              <w:t xml:space="preserve"> valoare</w:t>
            </w:r>
            <w:r w:rsidR="007C606F">
              <w:rPr>
                <w:rFonts w:ascii="Arial" w:eastAsia="Arial" w:hAnsi="Arial" w:cs="Arial"/>
                <w:color w:val="000000"/>
                <w:sz w:val="24"/>
                <w:szCs w:val="24"/>
              </w:rPr>
              <w:t>a finanțării</w:t>
            </w:r>
            <w:r w:rsidR="00B35C71" w:rsidRPr="00015770">
              <w:rPr>
                <w:rFonts w:ascii="Arial" w:eastAsia="Arial" w:hAnsi="Arial" w:cs="Arial"/>
                <w:color w:val="000000"/>
                <w:sz w:val="24"/>
                <w:szCs w:val="24"/>
              </w:rPr>
              <w:t xml:space="preserve"> este cuprinsă între 70.001 și 140.000 EUR echivalent lei</w:t>
            </w:r>
            <w:r w:rsidR="00F01C5A">
              <w:rPr>
                <w:rFonts w:ascii="Arial" w:hAnsi="Arial" w:cs="Arial"/>
                <w:iCs/>
                <w:sz w:val="24"/>
                <w:szCs w:val="24"/>
              </w:rPr>
              <w:t>la cursul BNR valabil la data încheierii antecontractului de vânzare-cumpărare</w:t>
            </w:r>
            <w:r w:rsidR="00B35C71" w:rsidRPr="00015770">
              <w:rPr>
                <w:rFonts w:ascii="Arial" w:eastAsia="Arial" w:hAnsi="Arial" w:cs="Arial"/>
                <w:color w:val="000000"/>
                <w:sz w:val="24"/>
                <w:szCs w:val="24"/>
              </w:rPr>
              <w:t>.</w:t>
            </w:r>
          </w:p>
          <w:p w:rsidR="0025072E" w:rsidRDefault="0025072E" w:rsidP="0031166A">
            <w:pPr>
              <w:jc w:val="both"/>
              <w:rPr>
                <w:rFonts w:ascii="Arial" w:hAnsi="Arial" w:cs="Arial"/>
                <w:sz w:val="24"/>
                <w:szCs w:val="24"/>
              </w:rPr>
            </w:pPr>
            <w:r>
              <w:rPr>
                <w:rFonts w:ascii="Arial" w:hAnsi="Arial" w:cs="Arial"/>
                <w:sz w:val="24"/>
                <w:szCs w:val="24"/>
              </w:rPr>
              <w:t>De asemenea</w:t>
            </w:r>
            <w:r w:rsidR="002D2AF0">
              <w:rPr>
                <w:rFonts w:ascii="Arial" w:hAnsi="Arial" w:cs="Arial"/>
                <w:sz w:val="24"/>
                <w:szCs w:val="24"/>
              </w:rPr>
              <w:t>,</w:t>
            </w:r>
            <w:r>
              <w:rPr>
                <w:rFonts w:ascii="Arial" w:hAnsi="Arial" w:cs="Arial"/>
                <w:sz w:val="24"/>
                <w:szCs w:val="24"/>
              </w:rPr>
              <w:t xml:space="preserve"> se modifică și avansul pe care beneficiarul Programului trebuie să îl plătească la achiziția locuinței, în funcție de valoarea locuinței și de tipul de locuință. Astfel:</w:t>
            </w:r>
          </w:p>
          <w:p w:rsidR="009714B5" w:rsidRPr="0031166A" w:rsidRDefault="002D2AF0" w:rsidP="0031166A">
            <w:pPr>
              <w:jc w:val="both"/>
              <w:rPr>
                <w:rFonts w:ascii="Arial" w:eastAsia="Arial" w:hAnsi="Arial" w:cs="Arial"/>
                <w:color w:val="000000"/>
                <w:sz w:val="24"/>
                <w:szCs w:val="24"/>
                <w:highlight w:val="yellow"/>
              </w:rPr>
            </w:pPr>
            <w:r>
              <w:rPr>
                <w:rFonts w:ascii="Arial" w:hAnsi="Arial" w:cs="Arial"/>
                <w:sz w:val="24"/>
                <w:szCs w:val="24"/>
              </w:rPr>
              <w:t xml:space="preserve">- </w:t>
            </w:r>
            <w:r w:rsidR="009714B5" w:rsidRPr="00015770">
              <w:rPr>
                <w:rFonts w:ascii="Arial" w:hAnsi="Arial" w:cs="Arial"/>
                <w:sz w:val="24"/>
                <w:szCs w:val="24"/>
              </w:rPr>
              <w:t xml:space="preserve">Pentru achiziționarea oricărei categorii de locuințe, în cazul în care valoarea finanțării este de maximum 70.000 EUR, echivalent lei, </w:t>
            </w:r>
            <w:r w:rsidR="00F01C5A">
              <w:rPr>
                <w:rFonts w:ascii="Arial" w:hAnsi="Arial" w:cs="Arial"/>
                <w:iCs/>
                <w:sz w:val="24"/>
                <w:szCs w:val="24"/>
              </w:rPr>
              <w:t>la cursul BNR valabil la data încheierii antecontractului de vânzare-cumpărare,</w:t>
            </w:r>
            <w:r w:rsidR="009714B5" w:rsidRPr="00015770">
              <w:rPr>
                <w:rFonts w:ascii="Arial" w:hAnsi="Arial" w:cs="Arial"/>
                <w:sz w:val="24"/>
                <w:szCs w:val="24"/>
              </w:rPr>
              <w:t xml:space="preserve">inclusiv avansul plătit de beneficiar se menține un avans </w:t>
            </w:r>
            <w:r>
              <w:rPr>
                <w:rFonts w:ascii="Arial" w:hAnsi="Arial" w:cs="Arial"/>
                <w:sz w:val="24"/>
                <w:szCs w:val="24"/>
              </w:rPr>
              <w:t xml:space="preserve">de </w:t>
            </w:r>
            <w:r w:rsidR="009714B5" w:rsidRPr="00015770">
              <w:rPr>
                <w:rFonts w:ascii="Arial" w:hAnsi="Arial" w:cs="Arial"/>
                <w:sz w:val="24"/>
                <w:szCs w:val="24"/>
              </w:rPr>
              <w:t>minim</w:t>
            </w:r>
            <w:r>
              <w:rPr>
                <w:rFonts w:ascii="Arial" w:hAnsi="Arial" w:cs="Arial"/>
                <w:sz w:val="24"/>
                <w:szCs w:val="24"/>
              </w:rPr>
              <w:t>um</w:t>
            </w:r>
            <w:r w:rsidR="009714B5" w:rsidRPr="00015770">
              <w:rPr>
                <w:rFonts w:ascii="Arial" w:hAnsi="Arial" w:cs="Arial"/>
                <w:sz w:val="24"/>
                <w:szCs w:val="24"/>
              </w:rPr>
              <w:t xml:space="preserve">5%, acesta reprezentând diferența dintre preţul de achiziţie al locuinţei rezultat din </w:t>
            </w:r>
            <w:r w:rsidR="00120F61">
              <w:rPr>
                <w:rFonts w:ascii="Arial" w:hAnsi="Arial" w:cs="Arial"/>
                <w:iCs/>
                <w:sz w:val="24"/>
                <w:szCs w:val="24"/>
              </w:rPr>
              <w:t>antecontractul de vânzare-cumpărare</w:t>
            </w:r>
            <w:r w:rsidR="009714B5" w:rsidRPr="00015770">
              <w:rPr>
                <w:rFonts w:ascii="Arial" w:hAnsi="Arial" w:cs="Arial"/>
                <w:sz w:val="24"/>
                <w:szCs w:val="24"/>
              </w:rPr>
              <w:t xml:space="preserve"> şi finanţarea garantată, iar pentru achiziționarea de locuințe noi și locuințe supuse unor lucrări de intervenție în vederea consolidării și/sau reducerii riscului seismic recepționate la terminarea lucrărilor cu cel mult 5 ani înainte de data solicitării creditului garantat, în cazul în care valoarea finanțării este cuprinsă între 70.001 EUR și 140.000 EUR, echivalent lei, </w:t>
            </w:r>
            <w:r w:rsidR="00F01C5A">
              <w:rPr>
                <w:rFonts w:ascii="Arial" w:hAnsi="Arial" w:cs="Arial"/>
                <w:iCs/>
                <w:sz w:val="24"/>
                <w:szCs w:val="24"/>
              </w:rPr>
              <w:t>la cursul BNR valabil la data încheierii antecontractului de vânzare-cumpărare</w:t>
            </w:r>
            <w:r w:rsidR="009714B5" w:rsidRPr="00015770">
              <w:rPr>
                <w:rFonts w:ascii="Arial" w:hAnsi="Arial" w:cs="Arial"/>
                <w:sz w:val="24"/>
                <w:szCs w:val="24"/>
              </w:rPr>
              <w:t xml:space="preserve">inclusiv avansul plătit de beneficiar, avansul care se plătește de beneficiar va fi de minim 15% acesta reprezentând diferenţa dintre preţul de achiziţie al locuinţei rezultat din </w:t>
            </w:r>
            <w:r w:rsidR="003F578C">
              <w:rPr>
                <w:rFonts w:ascii="Arial" w:hAnsi="Arial" w:cs="Arial"/>
                <w:iCs/>
                <w:sz w:val="24"/>
                <w:szCs w:val="24"/>
              </w:rPr>
              <w:t>antecontractul</w:t>
            </w:r>
            <w:r w:rsidR="00120F61">
              <w:rPr>
                <w:rFonts w:ascii="Arial" w:hAnsi="Arial" w:cs="Arial"/>
                <w:iCs/>
                <w:sz w:val="24"/>
                <w:szCs w:val="24"/>
              </w:rPr>
              <w:t xml:space="preserve"> de vânzare-cumpărare</w:t>
            </w:r>
            <w:r w:rsidR="009714B5" w:rsidRPr="00015770">
              <w:rPr>
                <w:rFonts w:ascii="Arial" w:hAnsi="Arial" w:cs="Arial"/>
                <w:sz w:val="24"/>
                <w:szCs w:val="24"/>
              </w:rPr>
              <w:t xml:space="preserve">şi finanţarea garantată.  </w:t>
            </w:r>
          </w:p>
          <w:p w:rsidR="00142CE1" w:rsidRDefault="00142CE1" w:rsidP="00142CE1">
            <w:pPr>
              <w:jc w:val="both"/>
              <w:rPr>
                <w:rFonts w:ascii="Arial" w:eastAsia="Arial" w:hAnsi="Arial" w:cs="Arial"/>
                <w:color w:val="000000"/>
                <w:sz w:val="24"/>
                <w:szCs w:val="24"/>
              </w:rPr>
            </w:pPr>
            <w:r w:rsidRPr="00015770">
              <w:rPr>
                <w:rFonts w:ascii="Arial" w:eastAsia="Arial" w:hAnsi="Arial" w:cs="Arial"/>
                <w:color w:val="000000"/>
                <w:sz w:val="24"/>
                <w:szCs w:val="24"/>
              </w:rPr>
              <w:t xml:space="preserve">Având în vedere modificările şi completările recent aduse Ordonanţei de urgenţă a Guvernului nr.60/2009, se impune corelarea normelor de aplicare a acesteia. În acest sens, propunem </w:t>
            </w:r>
            <w:r w:rsidR="0031166A">
              <w:rPr>
                <w:rFonts w:ascii="Arial" w:eastAsia="Arial" w:hAnsi="Arial" w:cs="Arial"/>
                <w:color w:val="000000"/>
                <w:sz w:val="24"/>
                <w:szCs w:val="24"/>
              </w:rPr>
              <w:t xml:space="preserve">modificarea </w:t>
            </w:r>
            <w:r w:rsidRPr="00015770">
              <w:rPr>
                <w:rFonts w:ascii="Arial" w:eastAsia="Arial" w:hAnsi="Arial" w:cs="Arial"/>
                <w:color w:val="000000"/>
                <w:sz w:val="24"/>
                <w:szCs w:val="24"/>
              </w:rPr>
              <w:t>definiţii</w:t>
            </w:r>
            <w:r w:rsidR="0031166A">
              <w:rPr>
                <w:rFonts w:ascii="Arial" w:eastAsia="Arial" w:hAnsi="Arial" w:cs="Arial"/>
                <w:color w:val="000000"/>
                <w:sz w:val="24"/>
                <w:szCs w:val="24"/>
              </w:rPr>
              <w:t>lorîn ceea ce privește finanțarea garantată pentru cele 3 ti</w:t>
            </w:r>
            <w:r w:rsidR="0025072E">
              <w:rPr>
                <w:rFonts w:ascii="Arial" w:eastAsia="Arial" w:hAnsi="Arial" w:cs="Arial"/>
                <w:color w:val="000000"/>
                <w:sz w:val="24"/>
                <w:szCs w:val="24"/>
              </w:rPr>
              <w:t>p</w:t>
            </w:r>
            <w:r w:rsidR="0031166A">
              <w:rPr>
                <w:rFonts w:ascii="Arial" w:eastAsia="Arial" w:hAnsi="Arial" w:cs="Arial"/>
                <w:color w:val="000000"/>
                <w:sz w:val="24"/>
                <w:szCs w:val="24"/>
              </w:rPr>
              <w:t xml:space="preserve">uri de </w:t>
            </w:r>
            <w:r w:rsidRPr="00015770">
              <w:rPr>
                <w:rFonts w:ascii="Arial" w:eastAsia="Arial" w:hAnsi="Arial" w:cs="Arial"/>
                <w:color w:val="000000"/>
                <w:sz w:val="24"/>
                <w:szCs w:val="24"/>
              </w:rPr>
              <w:t>locuinţe care se pot achiziţiona prin Program</w:t>
            </w:r>
            <w:r w:rsidR="002D2AF0">
              <w:rPr>
                <w:rFonts w:ascii="Arial" w:eastAsia="Arial" w:hAnsi="Arial" w:cs="Arial"/>
                <w:color w:val="000000"/>
                <w:sz w:val="24"/>
                <w:szCs w:val="24"/>
              </w:rPr>
              <w:t>, precum si corelarea cu modificările aduse la  avansul plătit de beneficiar.</w:t>
            </w:r>
          </w:p>
          <w:p w:rsidR="0030163F" w:rsidRDefault="002D2AF0" w:rsidP="002D2AF0">
            <w:pPr>
              <w:pStyle w:val="ListParagraph"/>
              <w:suppressAutoHyphens w:val="0"/>
              <w:autoSpaceDE w:val="0"/>
              <w:autoSpaceDN w:val="0"/>
              <w:adjustRightInd w:val="0"/>
              <w:spacing w:line="259" w:lineRule="auto"/>
              <w:ind w:left="0" w:right="139"/>
              <w:jc w:val="both"/>
              <w:rPr>
                <w:rFonts w:ascii="Arial" w:hAnsi="Arial" w:cs="Arial"/>
                <w:color w:val="000000"/>
                <w:sz w:val="24"/>
                <w:szCs w:val="24"/>
              </w:rPr>
            </w:pPr>
            <w:r>
              <w:rPr>
                <w:rFonts w:ascii="Arial" w:hAnsi="Arial" w:cs="Arial"/>
                <w:color w:val="000000"/>
                <w:sz w:val="24"/>
                <w:szCs w:val="24"/>
              </w:rPr>
              <w:t xml:space="preserve">Totodată, prin </w:t>
            </w:r>
            <w:r w:rsidRPr="00015770">
              <w:rPr>
                <w:rFonts w:ascii="Arial" w:eastAsia="Arial" w:hAnsi="Arial" w:cs="Arial"/>
                <w:color w:val="000000"/>
                <w:sz w:val="24"/>
                <w:szCs w:val="24"/>
              </w:rPr>
              <w:t>Ordonanţa de urgenţă a Guvernului nr.129/2020</w:t>
            </w:r>
            <w:r>
              <w:rPr>
                <w:rFonts w:ascii="Arial" w:eastAsia="Arial" w:hAnsi="Arial" w:cs="Arial"/>
                <w:color w:val="000000"/>
                <w:sz w:val="24"/>
                <w:szCs w:val="24"/>
              </w:rPr>
              <w:t xml:space="preserve">, </w:t>
            </w:r>
            <w:r w:rsidR="00D54EBF">
              <w:rPr>
                <w:rFonts w:ascii="Arial" w:eastAsia="Arial" w:hAnsi="Arial" w:cs="Arial"/>
                <w:color w:val="000000"/>
                <w:sz w:val="24"/>
                <w:szCs w:val="24"/>
              </w:rPr>
              <w:t>p</w:t>
            </w:r>
            <w:r w:rsidR="0025072E" w:rsidRPr="0025072E">
              <w:rPr>
                <w:rFonts w:ascii="Arial" w:hAnsi="Arial" w:cs="Arial"/>
                <w:color w:val="000000"/>
                <w:sz w:val="24"/>
                <w:szCs w:val="24"/>
              </w:rPr>
              <w:t xml:space="preserve">entru resistematizarea mecanismului de finanțare-garantare, </w:t>
            </w:r>
            <w:r>
              <w:rPr>
                <w:rFonts w:ascii="Arial" w:hAnsi="Arial" w:cs="Arial"/>
                <w:color w:val="000000"/>
                <w:sz w:val="24"/>
                <w:szCs w:val="24"/>
              </w:rPr>
              <w:t xml:space="preserve">s-a </w:t>
            </w:r>
            <w:r w:rsidR="00490FA3">
              <w:rPr>
                <w:rFonts w:ascii="Arial" w:hAnsi="Arial" w:cs="Arial"/>
                <w:color w:val="000000"/>
                <w:sz w:val="24"/>
                <w:szCs w:val="24"/>
              </w:rPr>
              <w:t>ap</w:t>
            </w:r>
            <w:r w:rsidR="00D54EBF">
              <w:rPr>
                <w:rFonts w:ascii="Arial" w:hAnsi="Arial" w:cs="Arial"/>
                <w:color w:val="000000"/>
                <w:sz w:val="24"/>
                <w:szCs w:val="24"/>
              </w:rPr>
              <w:t>r</w:t>
            </w:r>
            <w:r w:rsidR="0030163F">
              <w:rPr>
                <w:rFonts w:ascii="Arial" w:hAnsi="Arial" w:cs="Arial"/>
                <w:color w:val="000000"/>
                <w:sz w:val="24"/>
                <w:szCs w:val="24"/>
              </w:rPr>
              <w:t>obat</w:t>
            </w:r>
            <w:r w:rsidR="0025072E" w:rsidRPr="0025072E">
              <w:rPr>
                <w:rFonts w:ascii="Arial" w:hAnsi="Arial" w:cs="Arial"/>
                <w:color w:val="000000"/>
                <w:sz w:val="24"/>
                <w:szCs w:val="24"/>
              </w:rPr>
              <w:t xml:space="preserve"> elimina</w:t>
            </w:r>
            <w:r w:rsidR="0030163F">
              <w:rPr>
                <w:rFonts w:ascii="Arial" w:hAnsi="Arial" w:cs="Arial"/>
                <w:color w:val="000000"/>
                <w:sz w:val="24"/>
                <w:szCs w:val="24"/>
              </w:rPr>
              <w:t>rea</w:t>
            </w:r>
            <w:r w:rsidR="0025072E" w:rsidRPr="0025072E">
              <w:rPr>
                <w:rFonts w:ascii="Arial" w:hAnsi="Arial" w:cs="Arial"/>
                <w:color w:val="000000"/>
                <w:sz w:val="24"/>
                <w:szCs w:val="24"/>
              </w:rPr>
              <w:t xml:space="preserve"> a două subcomponente ale Programului: cea privind finanțarea și garantarea construcției de locuințe de către persoane fizice eligibile (construcția fiind realizată în condițiile legii) și </w:t>
            </w:r>
            <w:r w:rsidR="0022785A">
              <w:rPr>
                <w:rFonts w:ascii="Arial" w:hAnsi="Arial" w:cs="Arial"/>
                <w:color w:val="000000"/>
                <w:sz w:val="24"/>
                <w:szCs w:val="24"/>
              </w:rPr>
              <w:t>ceaprivind</w:t>
            </w:r>
            <w:r w:rsidR="0025072E" w:rsidRPr="0025072E">
              <w:rPr>
                <w:rFonts w:ascii="Arial" w:hAnsi="Arial" w:cs="Arial"/>
                <w:color w:val="000000"/>
                <w:sz w:val="24"/>
                <w:szCs w:val="24"/>
              </w:rPr>
              <w:t xml:space="preserve"> upgradare</w:t>
            </w:r>
            <w:r w:rsidR="0022785A">
              <w:rPr>
                <w:rFonts w:ascii="Arial" w:hAnsi="Arial" w:cs="Arial"/>
                <w:color w:val="000000"/>
                <w:sz w:val="24"/>
                <w:szCs w:val="24"/>
              </w:rPr>
              <w:t>a</w:t>
            </w:r>
            <w:r w:rsidR="0025072E" w:rsidRPr="0025072E">
              <w:rPr>
                <w:rFonts w:ascii="Arial" w:hAnsi="Arial" w:cs="Arial"/>
                <w:color w:val="000000"/>
                <w:sz w:val="24"/>
                <w:szCs w:val="24"/>
              </w:rPr>
              <w:t xml:space="preserve"> condițiilor de locuit, prin achiziționarea unei locuințe cu suprafețe</w:t>
            </w:r>
            <w:r w:rsidR="0022785A">
              <w:rPr>
                <w:rFonts w:ascii="Arial" w:hAnsi="Arial" w:cs="Arial"/>
                <w:color w:val="000000"/>
                <w:sz w:val="24"/>
                <w:szCs w:val="24"/>
              </w:rPr>
              <w:t xml:space="preserve"> sau </w:t>
            </w:r>
            <w:r w:rsidR="0025072E" w:rsidRPr="0025072E">
              <w:rPr>
                <w:rFonts w:ascii="Arial" w:hAnsi="Arial" w:cs="Arial"/>
                <w:color w:val="000000"/>
                <w:sz w:val="24"/>
                <w:szCs w:val="24"/>
              </w:rPr>
              <w:t>valori mai mari</w:t>
            </w:r>
            <w:r w:rsidR="00D54EBF">
              <w:rPr>
                <w:rFonts w:ascii="Arial" w:hAnsi="Arial" w:cs="Arial"/>
                <w:color w:val="000000"/>
                <w:sz w:val="24"/>
                <w:szCs w:val="24"/>
              </w:rPr>
              <w:t>.</w:t>
            </w:r>
            <w:r>
              <w:rPr>
                <w:rFonts w:ascii="Arial" w:hAnsi="Arial" w:cs="Arial"/>
                <w:color w:val="000000"/>
                <w:sz w:val="24"/>
                <w:szCs w:val="24"/>
              </w:rPr>
              <w:t xml:space="preserve"> Prin urmare, propunem abrogarea din cuprinsul normelor de implementare a articolelor privind subcomponenta de construcție de locuințe de către beneficia</w:t>
            </w:r>
            <w:r w:rsidR="0030163F">
              <w:rPr>
                <w:rFonts w:ascii="Arial" w:hAnsi="Arial" w:cs="Arial"/>
                <w:color w:val="000000"/>
                <w:sz w:val="24"/>
                <w:szCs w:val="24"/>
              </w:rPr>
              <w:t>rii Programului în regim propriu și asociativ și a celor privind trecerea la o locuință mai mare ca suprafață sau valoare</w:t>
            </w:r>
            <w:r w:rsidR="0022785A">
              <w:rPr>
                <w:rFonts w:ascii="Arial" w:hAnsi="Arial" w:cs="Arial"/>
                <w:color w:val="000000"/>
                <w:sz w:val="24"/>
                <w:szCs w:val="24"/>
              </w:rPr>
              <w:t xml:space="preserve"> în cadrul Programului</w:t>
            </w:r>
            <w:r w:rsidR="0030163F">
              <w:rPr>
                <w:rFonts w:ascii="Arial" w:hAnsi="Arial" w:cs="Arial"/>
                <w:color w:val="000000"/>
                <w:sz w:val="24"/>
                <w:szCs w:val="24"/>
              </w:rPr>
              <w:t>.</w:t>
            </w:r>
          </w:p>
          <w:p w:rsidR="0030163F" w:rsidRDefault="0030163F" w:rsidP="009233B3">
            <w:pPr>
              <w:suppressAutoHyphens w:val="0"/>
              <w:autoSpaceDE w:val="0"/>
              <w:autoSpaceDN w:val="0"/>
              <w:adjustRightInd w:val="0"/>
              <w:jc w:val="both"/>
              <w:rPr>
                <w:rFonts w:ascii="Arial" w:hAnsi="Arial" w:cs="Arial"/>
                <w:iCs/>
                <w:sz w:val="24"/>
                <w:szCs w:val="24"/>
              </w:rPr>
            </w:pPr>
            <w:r w:rsidRPr="0030163F">
              <w:rPr>
                <w:rFonts w:ascii="Arial" w:hAnsi="Arial" w:cs="Arial"/>
                <w:color w:val="000000"/>
                <w:sz w:val="24"/>
                <w:szCs w:val="24"/>
              </w:rPr>
              <w:t>Totodată, având în vedere că prin</w:t>
            </w:r>
            <w:r w:rsidRPr="0030163F">
              <w:rPr>
                <w:rFonts w:ascii="Arial" w:eastAsia="Arial" w:hAnsi="Arial" w:cs="Arial"/>
                <w:color w:val="000000"/>
                <w:sz w:val="24"/>
                <w:szCs w:val="24"/>
              </w:rPr>
              <w:t xml:space="preserve"> Ordonanţa de urgenţă a Guvernului nr.129/2020 </w:t>
            </w:r>
            <w:r w:rsidRPr="0030163F">
              <w:rPr>
                <w:rFonts w:ascii="Arial" w:hAnsi="Arial" w:cs="Arial"/>
                <w:color w:val="000000"/>
                <w:sz w:val="24"/>
                <w:szCs w:val="24"/>
              </w:rPr>
              <w:t xml:space="preserve"> denumirea programului ”Prima Casă” a fost schimbată în ”Noua Casă”, se propune modificarea </w:t>
            </w:r>
            <w:r w:rsidRPr="0030163F">
              <w:rPr>
                <w:rFonts w:ascii="Arial" w:hAnsi="Arial" w:cs="Arial"/>
                <w:color w:val="000000"/>
                <w:sz w:val="24"/>
                <w:szCs w:val="24"/>
              </w:rPr>
              <w:lastRenderedPageBreak/>
              <w:t>titlului Anexei 1 la norme</w:t>
            </w:r>
            <w:r>
              <w:rPr>
                <w:rFonts w:ascii="Arial" w:hAnsi="Arial" w:cs="Arial"/>
                <w:color w:val="000000"/>
                <w:sz w:val="24"/>
                <w:szCs w:val="24"/>
              </w:rPr>
              <w:t xml:space="preserve">le </w:t>
            </w:r>
            <w:r w:rsidRPr="0030163F">
              <w:rPr>
                <w:rFonts w:ascii="Arial" w:hAnsi="Arial" w:cs="Arial"/>
                <w:color w:val="000000"/>
                <w:sz w:val="24"/>
                <w:szCs w:val="24"/>
              </w:rPr>
              <w:t xml:space="preserve"> de implementare în </w:t>
            </w:r>
            <w:r w:rsidRPr="003B5F19">
              <w:rPr>
                <w:rFonts w:ascii="Arial" w:hAnsi="Arial" w:cs="Arial"/>
                <w:iCs/>
                <w:sz w:val="24"/>
                <w:szCs w:val="24"/>
              </w:rPr>
              <w:t>NORME de implementare a programului "Noua casă" pentru achiziţia de locuinţe</w:t>
            </w:r>
            <w:r>
              <w:rPr>
                <w:rFonts w:ascii="Arial" w:hAnsi="Arial" w:cs="Arial"/>
                <w:iCs/>
                <w:sz w:val="24"/>
                <w:szCs w:val="24"/>
              </w:rPr>
              <w:t>.</w:t>
            </w:r>
          </w:p>
          <w:p w:rsidR="00C66E14" w:rsidRDefault="00563354" w:rsidP="00C511DA">
            <w:pPr>
              <w:suppressAutoHyphens w:val="0"/>
              <w:autoSpaceDE w:val="0"/>
              <w:autoSpaceDN w:val="0"/>
              <w:adjustRightInd w:val="0"/>
              <w:jc w:val="both"/>
              <w:rPr>
                <w:rFonts w:ascii="Arial" w:eastAsia="Arial" w:hAnsi="Arial" w:cs="Arial"/>
                <w:color w:val="000000"/>
                <w:sz w:val="24"/>
                <w:szCs w:val="24"/>
              </w:rPr>
            </w:pPr>
            <w:r>
              <w:rPr>
                <w:rFonts w:ascii="Arial" w:hAnsi="Arial" w:cs="Arial"/>
                <w:iCs/>
                <w:sz w:val="24"/>
                <w:szCs w:val="24"/>
              </w:rPr>
              <w:t xml:space="preserve">Prin excepție, pentru reglementarea unor aspecte de ordin practic, </w:t>
            </w:r>
            <w:r w:rsidRPr="00D54EBF">
              <w:rPr>
                <w:rFonts w:ascii="Arial" w:eastAsia="Arial" w:hAnsi="Arial" w:cs="Arial"/>
                <w:color w:val="000000"/>
                <w:sz w:val="24"/>
                <w:szCs w:val="24"/>
              </w:rPr>
              <w:t>se propune modificarea textului de lege astfel:</w:t>
            </w:r>
          </w:p>
          <w:p w:rsidR="00F01C5A" w:rsidRPr="00C511DA" w:rsidRDefault="00797A83" w:rsidP="00FC27AB">
            <w:pPr>
              <w:suppressAutoHyphens w:val="0"/>
              <w:autoSpaceDE w:val="0"/>
              <w:autoSpaceDN w:val="0"/>
              <w:adjustRightInd w:val="0"/>
              <w:jc w:val="both"/>
              <w:rPr>
                <w:rFonts w:ascii="Arial" w:eastAsia="Arial" w:hAnsi="Arial" w:cs="Arial"/>
                <w:color w:val="000000"/>
                <w:sz w:val="24"/>
                <w:szCs w:val="24"/>
              </w:rPr>
            </w:pPr>
            <w:r w:rsidRPr="00641891">
              <w:rPr>
                <w:rFonts w:ascii="Arial" w:eastAsia="SimSun" w:hAnsi="Arial" w:cs="Arial"/>
                <w:iCs/>
                <w:sz w:val="24"/>
                <w:szCs w:val="24"/>
              </w:rPr>
              <w:t>În situaţia finalizării executării silite imobiliare de către Agenţia Naţională de Administrare Fiscală pentru recuperarea valorii de executare a garanţiei plătite Finanţatorului de către Ministerul Finanţelor Publice şi a tuturor accesoriilor aferente,</w:t>
            </w:r>
            <w:r w:rsidR="000D79FF">
              <w:rPr>
                <w:rFonts w:ascii="Arial" w:eastAsia="SimSun" w:hAnsi="Arial" w:cs="Arial"/>
                <w:iCs/>
                <w:sz w:val="24"/>
                <w:szCs w:val="24"/>
              </w:rPr>
              <w:t xml:space="preserve"> precum și</w:t>
            </w:r>
            <w:r w:rsidRPr="00641891">
              <w:rPr>
                <w:rFonts w:ascii="Arial" w:eastAsia="SimSun" w:hAnsi="Arial" w:cs="Arial"/>
                <w:iCs/>
                <w:sz w:val="24"/>
                <w:szCs w:val="24"/>
              </w:rPr>
              <w:t xml:space="preserve"> în situaţia recuperării integrale a creantei</w:t>
            </w:r>
            <w:r>
              <w:rPr>
                <w:rFonts w:ascii="Arial" w:eastAsia="SimSun" w:hAnsi="Arial" w:cs="Arial"/>
                <w:iCs/>
                <w:sz w:val="24"/>
                <w:szCs w:val="24"/>
              </w:rPr>
              <w:t xml:space="preserve"> bugetarer</w:t>
            </w:r>
            <w:r w:rsidRPr="00641891">
              <w:rPr>
                <w:rFonts w:ascii="Arial" w:eastAsia="SimSun" w:hAnsi="Arial" w:cs="Arial"/>
                <w:iCs/>
                <w:sz w:val="24"/>
                <w:szCs w:val="24"/>
              </w:rPr>
              <w:t>ezultate din plata v</w:t>
            </w:r>
            <w:r w:rsidR="00FC27AB">
              <w:rPr>
                <w:rFonts w:ascii="Arial" w:eastAsia="SimSun" w:hAnsi="Arial" w:cs="Arial"/>
                <w:iCs/>
                <w:sz w:val="24"/>
                <w:szCs w:val="24"/>
              </w:rPr>
              <w:t>alorii de executare a garanţiei</w:t>
            </w:r>
            <w:bookmarkStart w:id="2" w:name="_GoBack"/>
            <w:bookmarkEnd w:id="2"/>
            <w:r w:rsidRPr="00641891">
              <w:rPr>
                <w:rFonts w:ascii="Arial" w:eastAsia="SimSun" w:hAnsi="Arial" w:cs="Arial"/>
                <w:iCs/>
                <w:sz w:val="24"/>
                <w:szCs w:val="24"/>
              </w:rPr>
              <w:t>, Ministerul Finanţelor Publice emite acordul privind radierea dreptului de ipotecă legală de rang I în favoarea statului român, a interdicţiei de înstrăinare pe o perioadă de 5 ani şi a interdicţiei de grevare cu alte sarcini pe toată durata finanţării garantate, la solicitarea organelor competente ale Agenţiei Naţionale de Administrare Fiscală în a căror rază teritorială are domiciliul fiscal debitorul benef</w:t>
            </w:r>
            <w:r w:rsidR="00C66E14">
              <w:rPr>
                <w:rFonts w:ascii="Arial" w:eastAsia="SimSun" w:hAnsi="Arial" w:cs="Arial"/>
                <w:iCs/>
                <w:sz w:val="24"/>
                <w:szCs w:val="24"/>
              </w:rPr>
              <w:t xml:space="preserve">iciar al finanţării garantate. </w:t>
            </w:r>
            <w:r w:rsidR="00F01C5A" w:rsidRPr="002D2A1E">
              <w:rPr>
                <w:rFonts w:ascii="Arial" w:hAnsi="Arial" w:cs="Arial"/>
                <w:bCs/>
                <w:sz w:val="24"/>
                <w:szCs w:val="24"/>
                <w:lang w:val="pt-BR"/>
              </w:rPr>
              <w:t>De asemen</w:t>
            </w:r>
            <w:r w:rsidR="00D54EBF">
              <w:rPr>
                <w:rFonts w:ascii="Arial" w:hAnsi="Arial" w:cs="Arial"/>
                <w:bCs/>
                <w:sz w:val="24"/>
                <w:szCs w:val="24"/>
                <w:lang w:val="pt-BR"/>
              </w:rPr>
              <w:t>ea, se propune introducerea unei</w:t>
            </w:r>
            <w:r w:rsidR="00F01C5A" w:rsidRPr="002D2A1E">
              <w:rPr>
                <w:rFonts w:ascii="Arial" w:hAnsi="Arial" w:cs="Arial"/>
                <w:bCs/>
                <w:sz w:val="24"/>
                <w:szCs w:val="24"/>
                <w:lang w:val="pt-BR"/>
              </w:rPr>
              <w:t xml:space="preserve"> norme tranzitorii</w:t>
            </w:r>
            <w:r w:rsidR="001D2E00">
              <w:rPr>
                <w:rFonts w:ascii="Arial" w:eastAsia="Arial" w:hAnsi="Arial" w:cs="Arial"/>
                <w:color w:val="000000"/>
                <w:sz w:val="24"/>
                <w:szCs w:val="24"/>
              </w:rPr>
              <w:t xml:space="preserve"> referitoare la</w:t>
            </w:r>
            <w:r w:rsidR="00D54EBF">
              <w:rPr>
                <w:rFonts w:ascii="Arial" w:eastAsia="Arial" w:hAnsi="Arial" w:cs="Arial"/>
                <w:color w:val="000000"/>
                <w:sz w:val="24"/>
                <w:szCs w:val="24"/>
              </w:rPr>
              <w:t xml:space="preserve"> d</w:t>
            </w:r>
            <w:r w:rsidR="00F01C5A" w:rsidRPr="003B5F19">
              <w:rPr>
                <w:rFonts w:ascii="Arial" w:hAnsi="Arial" w:cs="Arial"/>
                <w:sz w:val="24"/>
                <w:szCs w:val="24"/>
              </w:rPr>
              <w:t>iferența alocată și rămasă neutilizată din plafonul total alocat pentru anul 2020 la data intrării în vigoare a prevederilor prezentei hotărâri</w:t>
            </w:r>
            <w:r w:rsidR="00D54EBF">
              <w:rPr>
                <w:rFonts w:ascii="Arial" w:hAnsi="Arial" w:cs="Arial"/>
                <w:sz w:val="24"/>
                <w:szCs w:val="24"/>
              </w:rPr>
              <w:t xml:space="preserve">care </w:t>
            </w:r>
            <w:r w:rsidR="001D2E00">
              <w:rPr>
                <w:rFonts w:ascii="Arial" w:hAnsi="Arial" w:cs="Arial"/>
                <w:sz w:val="24"/>
                <w:szCs w:val="24"/>
              </w:rPr>
              <w:t xml:space="preserve">se </w:t>
            </w:r>
            <w:r w:rsidR="00F01C5A" w:rsidRPr="003B5F19">
              <w:rPr>
                <w:rFonts w:ascii="Arial" w:hAnsi="Arial" w:cs="Arial"/>
                <w:sz w:val="24"/>
                <w:szCs w:val="24"/>
              </w:rPr>
              <w:t>utiliz</w:t>
            </w:r>
            <w:r w:rsidR="00D54EBF">
              <w:rPr>
                <w:rFonts w:ascii="Arial" w:hAnsi="Arial" w:cs="Arial"/>
                <w:sz w:val="24"/>
                <w:szCs w:val="24"/>
              </w:rPr>
              <w:t>ează</w:t>
            </w:r>
            <w:r w:rsidR="00F01C5A" w:rsidRPr="003B5F19">
              <w:rPr>
                <w:rFonts w:ascii="Arial" w:hAnsi="Arial" w:cs="Arial"/>
                <w:sz w:val="24"/>
                <w:szCs w:val="24"/>
              </w:rPr>
              <w:t xml:space="preserve"> în condițiile prezentei hotărâri.</w:t>
            </w:r>
          </w:p>
        </w:tc>
      </w:tr>
      <w:tr w:rsidR="009145E7" w:rsidRPr="00015770" w:rsidTr="00AC5A5E">
        <w:trPr>
          <w:trHeight w:val="316"/>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lastRenderedPageBreak/>
              <w:t>3. Alte informaţii</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9233B3" w:rsidRDefault="005701C5">
            <w:pPr>
              <w:pStyle w:val="TableContents"/>
              <w:jc w:val="both"/>
              <w:rPr>
                <w:rFonts w:ascii="Arial" w:eastAsia="Arial" w:hAnsi="Arial" w:cs="Arial"/>
                <w:color w:val="000000"/>
                <w:sz w:val="24"/>
                <w:szCs w:val="24"/>
              </w:rPr>
            </w:pPr>
            <w:r w:rsidRPr="00015770">
              <w:rPr>
                <w:rFonts w:ascii="Arial" w:hAnsi="Arial" w:cs="Arial"/>
                <w:sz w:val="24"/>
                <w:szCs w:val="24"/>
              </w:rPr>
              <w:t xml:space="preserve">Pentru implementarea prevederilor din </w:t>
            </w:r>
            <w:r w:rsidRPr="00015770">
              <w:rPr>
                <w:rFonts w:ascii="Arial" w:eastAsia="Arial" w:hAnsi="Arial" w:cs="Arial"/>
                <w:color w:val="000000"/>
                <w:sz w:val="24"/>
                <w:szCs w:val="24"/>
              </w:rPr>
              <w:t>Ordonanţa de urgenţă a Guvernului</w:t>
            </w:r>
            <w:r w:rsidRPr="00015770">
              <w:rPr>
                <w:rFonts w:ascii="Arial" w:hAnsi="Arial" w:cs="Arial"/>
                <w:sz w:val="24"/>
                <w:szCs w:val="24"/>
              </w:rPr>
              <w:t xml:space="preserve"> nr.</w:t>
            </w:r>
            <w:r w:rsidR="0028483D">
              <w:rPr>
                <w:rFonts w:ascii="Arial" w:hAnsi="Arial" w:cs="Arial"/>
                <w:sz w:val="24"/>
                <w:szCs w:val="24"/>
              </w:rPr>
              <w:t>129</w:t>
            </w:r>
            <w:r w:rsidRPr="00015770">
              <w:rPr>
                <w:rFonts w:ascii="Arial" w:hAnsi="Arial" w:cs="Arial"/>
                <w:sz w:val="24"/>
                <w:szCs w:val="24"/>
              </w:rPr>
              <w:t>/20</w:t>
            </w:r>
            <w:r w:rsidR="0028483D">
              <w:rPr>
                <w:rFonts w:ascii="Arial" w:hAnsi="Arial" w:cs="Arial"/>
                <w:sz w:val="24"/>
                <w:szCs w:val="24"/>
              </w:rPr>
              <w:t>20</w:t>
            </w:r>
            <w:r w:rsidRPr="00015770">
              <w:rPr>
                <w:rFonts w:ascii="Arial" w:eastAsia="Arial" w:hAnsi="Arial" w:cs="Arial"/>
                <w:color w:val="000000"/>
                <w:sz w:val="24"/>
                <w:szCs w:val="24"/>
              </w:rPr>
              <w:t>pentru modificarea Ordonanţ</w:t>
            </w:r>
            <w:r w:rsidR="0028483D">
              <w:rPr>
                <w:rFonts w:ascii="Arial" w:eastAsia="Arial" w:hAnsi="Arial" w:cs="Arial"/>
                <w:color w:val="000000"/>
                <w:sz w:val="24"/>
                <w:szCs w:val="24"/>
              </w:rPr>
              <w:t>ei</w:t>
            </w:r>
            <w:r w:rsidRPr="00015770">
              <w:rPr>
                <w:rFonts w:ascii="Arial" w:eastAsia="Arial" w:hAnsi="Arial" w:cs="Arial"/>
                <w:color w:val="000000"/>
                <w:sz w:val="24"/>
                <w:szCs w:val="24"/>
              </w:rPr>
              <w:t xml:space="preserve"> de urgenţă a Guvernului nr. 60/2009 privind unele măsuri în vederea implementării programului "</w:t>
            </w:r>
            <w:r w:rsidR="0028483D">
              <w:rPr>
                <w:rFonts w:ascii="Arial" w:eastAsia="Arial" w:hAnsi="Arial" w:cs="Arial"/>
                <w:color w:val="000000"/>
                <w:sz w:val="24"/>
                <w:szCs w:val="24"/>
              </w:rPr>
              <w:t>O familie, O casă",</w:t>
            </w:r>
            <w:r w:rsidRPr="00015770">
              <w:rPr>
                <w:rFonts w:ascii="Arial" w:eastAsia="Arial" w:hAnsi="Arial" w:cs="Arial"/>
                <w:color w:val="000000"/>
                <w:sz w:val="24"/>
                <w:szCs w:val="24"/>
              </w:rPr>
              <w:t xml:space="preserve"> este necesar a fi stabilite normele de aplicare ale acesteia.</w:t>
            </w:r>
          </w:p>
        </w:tc>
      </w:tr>
      <w:tr w:rsidR="00B73AB5" w:rsidRPr="00015770" w:rsidTr="00AC5A5E">
        <w:trPr>
          <w:trHeight w:val="477"/>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B73AB5" w:rsidRPr="00015770" w:rsidRDefault="00B73AB5" w:rsidP="00B73AB5">
            <w:pPr>
              <w:rPr>
                <w:rFonts w:ascii="Arial" w:hAnsi="Arial" w:cs="Arial"/>
                <w:bCs/>
                <w:sz w:val="24"/>
                <w:szCs w:val="24"/>
              </w:rPr>
            </w:pPr>
            <w:r w:rsidRPr="00015770">
              <w:rPr>
                <w:rFonts w:ascii="Arial" w:hAnsi="Arial" w:cs="Arial"/>
                <w:bCs/>
                <w:sz w:val="24"/>
                <w:szCs w:val="24"/>
              </w:rPr>
              <w:t>Secţiunea a 3-a</w:t>
            </w:r>
          </w:p>
          <w:p w:rsidR="00B73AB5" w:rsidRDefault="00B73AB5" w:rsidP="00B73AB5">
            <w:pPr>
              <w:rPr>
                <w:rFonts w:ascii="Arial" w:hAnsi="Arial" w:cs="Arial"/>
                <w:bCs/>
                <w:sz w:val="24"/>
                <w:szCs w:val="24"/>
              </w:rPr>
            </w:pPr>
            <w:r w:rsidRPr="00015770">
              <w:rPr>
                <w:rFonts w:ascii="Arial" w:hAnsi="Arial" w:cs="Arial"/>
                <w:bCs/>
                <w:sz w:val="24"/>
                <w:szCs w:val="24"/>
              </w:rPr>
              <w:t xml:space="preserve">Impactul socioeconomic </w:t>
            </w:r>
          </w:p>
          <w:p w:rsidR="00B73AB5" w:rsidRPr="00015770" w:rsidRDefault="00B73AB5" w:rsidP="00B73AB5">
            <w:pPr>
              <w:rPr>
                <w:rFonts w:ascii="Arial" w:hAnsi="Arial" w:cs="Arial"/>
                <w:bCs/>
                <w:sz w:val="24"/>
                <w:szCs w:val="24"/>
              </w:rPr>
            </w:pPr>
            <w:r w:rsidRPr="00015770">
              <w:rPr>
                <w:rFonts w:ascii="Arial" w:hAnsi="Arial" w:cs="Arial"/>
                <w:bCs/>
                <w:sz w:val="24"/>
                <w:szCs w:val="24"/>
              </w:rPr>
              <w:t>al proiectului de act normativ</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B73AB5" w:rsidRPr="00015770" w:rsidRDefault="00B73AB5">
            <w:pPr>
              <w:jc w:val="both"/>
              <w:rPr>
                <w:rFonts w:ascii="Arial" w:hAnsi="Arial" w:cs="Arial"/>
                <w:sz w:val="24"/>
                <w:szCs w:val="24"/>
              </w:rPr>
            </w:pPr>
            <w:r w:rsidRPr="002D2A1E">
              <w:rPr>
                <w:rFonts w:ascii="Arial" w:hAnsi="Arial" w:cs="Arial"/>
                <w:color w:val="000000"/>
                <w:sz w:val="24"/>
                <w:szCs w:val="24"/>
              </w:rPr>
              <w:t>Măsurile propuse sunt de natură să stimuleze piata imobiliară  din punct de vedere al achiziției  în cadrul Programului, în condițiile în care mediul economic actual este destul de impactat de manifestările pandemiei COVID - 19, cu efecte benefice asupra creşterii calităţii spaţiului de locuit şi în realizarea politicilor de locuire în g</w:t>
            </w:r>
            <w:r>
              <w:rPr>
                <w:rFonts w:ascii="Arial" w:hAnsi="Arial" w:cs="Arial"/>
                <w:color w:val="000000"/>
                <w:sz w:val="24"/>
                <w:szCs w:val="24"/>
              </w:rPr>
              <w:t>eneral.</w:t>
            </w:r>
          </w:p>
        </w:tc>
      </w:tr>
      <w:tr w:rsidR="009145E7" w:rsidRPr="00015770" w:rsidTr="00AC5A5E">
        <w:trPr>
          <w:trHeight w:val="477"/>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Style w:val="CommentReference1"/>
                <w:rFonts w:ascii="Arial" w:hAnsi="Arial" w:cs="Arial"/>
                <w:bCs/>
                <w:sz w:val="24"/>
                <w:szCs w:val="24"/>
              </w:rPr>
            </w:pPr>
            <w:r w:rsidRPr="00015770">
              <w:rPr>
                <w:rFonts w:ascii="Arial" w:hAnsi="Arial" w:cs="Arial"/>
                <w:bCs/>
                <w:sz w:val="24"/>
                <w:szCs w:val="24"/>
              </w:rPr>
              <w:t>1. Impactul macroecono</w:t>
            </w:r>
            <w:r w:rsidRPr="00015770">
              <w:rPr>
                <w:rStyle w:val="CommentReference1"/>
                <w:rFonts w:ascii="Arial" w:hAnsi="Arial" w:cs="Arial"/>
                <w:bCs/>
                <w:sz w:val="24"/>
                <w:szCs w:val="24"/>
              </w:rPr>
              <w:t>mic</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45E7" w:rsidRPr="00B73AB5" w:rsidRDefault="00B73AB5" w:rsidP="00B73AB5">
            <w:pPr>
              <w:ind w:left="120" w:right="139"/>
              <w:jc w:val="both"/>
              <w:rPr>
                <w:rFonts w:ascii="Arial" w:hAnsi="Arial" w:cs="Arial"/>
                <w:color w:val="000000"/>
                <w:sz w:val="24"/>
                <w:szCs w:val="24"/>
              </w:rPr>
            </w:pPr>
            <w:r w:rsidRPr="002D2A1E">
              <w:rPr>
                <w:rFonts w:ascii="Arial" w:hAnsi="Arial" w:cs="Arial"/>
                <w:color w:val="000000"/>
                <w:sz w:val="24"/>
                <w:szCs w:val="24"/>
              </w:rPr>
              <w:t>Proiectul de act normativ crează condiții pentru dezvoltarea pieței imobiliare.</w:t>
            </w:r>
          </w:p>
        </w:tc>
      </w:tr>
      <w:tr w:rsidR="009145E7" w:rsidRPr="00015770" w:rsidTr="00AC5A5E">
        <w:trPr>
          <w:trHeight w:val="883"/>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1^1.Impactul asupra mediului concurenţial şi domeniului ajutoarelor de stat</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45E7" w:rsidRPr="00015770" w:rsidRDefault="00B73AB5">
            <w:pPr>
              <w:pStyle w:val="TableContents"/>
              <w:jc w:val="both"/>
              <w:rPr>
                <w:rFonts w:ascii="Arial" w:hAnsi="Arial" w:cs="Arial"/>
                <w:sz w:val="24"/>
                <w:szCs w:val="24"/>
              </w:rPr>
            </w:pPr>
            <w:r>
              <w:rPr>
                <w:rFonts w:ascii="Arial" w:hAnsi="Arial" w:cs="Arial"/>
                <w:sz w:val="24"/>
                <w:szCs w:val="24"/>
              </w:rPr>
              <w:t>-</w:t>
            </w:r>
          </w:p>
          <w:p w:rsidR="009145E7" w:rsidRPr="00015770" w:rsidRDefault="009145E7">
            <w:pPr>
              <w:pStyle w:val="TableContents"/>
              <w:jc w:val="both"/>
              <w:rPr>
                <w:rFonts w:ascii="Arial" w:hAnsi="Arial" w:cs="Arial"/>
                <w:sz w:val="24"/>
                <w:szCs w:val="24"/>
              </w:rPr>
            </w:pPr>
          </w:p>
        </w:tc>
      </w:tr>
      <w:tr w:rsidR="009145E7" w:rsidRPr="00015770" w:rsidTr="00AC5A5E">
        <w:trPr>
          <w:trHeight w:val="354"/>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t>2. Impactul asupra mediului de afaceri</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9233B3" w:rsidRDefault="005701C5" w:rsidP="009233B3">
            <w:pPr>
              <w:jc w:val="both"/>
              <w:rPr>
                <w:rFonts w:ascii="Arial" w:hAnsi="Arial" w:cs="Arial"/>
                <w:sz w:val="24"/>
                <w:szCs w:val="24"/>
              </w:rPr>
            </w:pPr>
            <w:r w:rsidRPr="00015770">
              <w:rPr>
                <w:rFonts w:ascii="Arial" w:hAnsi="Arial" w:cs="Arial"/>
                <w:sz w:val="24"/>
                <w:szCs w:val="24"/>
              </w:rPr>
              <w:t>Reglementarea va conduce la dinamizarea procesului de acordare a garanţiilor în cadrul Programului, ceea ce va avea consecinţe pozitive atât asupra lichidizării pieţei imobiliare şi dezvoltării pieţei construcţiilor şi a sectoarelor adiacente acesteia, cât şi asupra activităţii de creditare pe segmentul retail, fiind de natură să conducă la creşterea numărului de clienţi ai instituţiilor de credit care îşi orientează cererea către segmentul locuinţelor noi şi/sau consolidate.</w:t>
            </w:r>
          </w:p>
        </w:tc>
      </w:tr>
      <w:tr w:rsidR="009145E7" w:rsidRPr="00015770" w:rsidTr="00AC5A5E">
        <w:trPr>
          <w:trHeight w:val="429"/>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i/>
                <w:sz w:val="24"/>
                <w:szCs w:val="24"/>
              </w:rPr>
            </w:pPr>
            <w:r w:rsidRPr="00015770">
              <w:rPr>
                <w:rFonts w:ascii="Arial" w:hAnsi="Arial" w:cs="Arial"/>
                <w:bCs/>
                <w:sz w:val="24"/>
                <w:szCs w:val="24"/>
              </w:rPr>
              <w:t>2.1 Impactul asupra sarcinilor       administrative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pStyle w:val="TableText"/>
              <w:widowControl/>
              <w:jc w:val="both"/>
              <w:rPr>
                <w:rFonts w:ascii="Arial" w:eastAsia="Arial" w:hAnsi="Arial" w:cs="Arial"/>
                <w:bCs/>
                <w:color w:val="000000"/>
                <w:lang w:val="ro-RO" w:eastAsia="ro-RO"/>
              </w:rPr>
            </w:pPr>
            <w:r w:rsidRPr="00015770">
              <w:rPr>
                <w:rFonts w:ascii="Arial" w:eastAsia="Arial" w:hAnsi="Arial" w:cs="Arial"/>
                <w:bCs/>
                <w:color w:val="000000"/>
                <w:lang w:val="ro-RO" w:eastAsia="ro-RO"/>
              </w:rPr>
              <w:t>Nu este cazul.</w:t>
            </w:r>
          </w:p>
        </w:tc>
      </w:tr>
      <w:tr w:rsidR="009145E7" w:rsidRPr="00015770" w:rsidTr="00AC5A5E">
        <w:trPr>
          <w:trHeight w:val="429"/>
        </w:trPr>
        <w:tc>
          <w:tcPr>
            <w:tcW w:w="3581" w:type="dxa"/>
            <w:tcBorders>
              <w:top w:val="nil"/>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i/>
                <w:sz w:val="24"/>
                <w:szCs w:val="24"/>
              </w:rPr>
            </w:pPr>
            <w:r w:rsidRPr="00015770">
              <w:rPr>
                <w:rFonts w:ascii="Arial" w:hAnsi="Arial" w:cs="Arial"/>
                <w:bCs/>
                <w:sz w:val="24"/>
                <w:szCs w:val="24"/>
              </w:rPr>
              <w:t xml:space="preserve">2.2 Impactul asupra întreprinderilor mici şi mijlocii </w:t>
            </w:r>
          </w:p>
        </w:tc>
        <w:tc>
          <w:tcPr>
            <w:tcW w:w="6760" w:type="dxa"/>
            <w:gridSpan w:val="4"/>
            <w:tcBorders>
              <w:top w:val="nil"/>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pStyle w:val="TableText"/>
              <w:widowControl/>
              <w:ind w:left="26"/>
              <w:jc w:val="both"/>
              <w:rPr>
                <w:rFonts w:ascii="Arial" w:eastAsia="Arial" w:hAnsi="Arial" w:cs="Arial"/>
                <w:bCs/>
                <w:color w:val="000000"/>
                <w:lang w:val="ro-RO" w:eastAsia="ro-RO"/>
              </w:rPr>
            </w:pPr>
            <w:r w:rsidRPr="00015770">
              <w:rPr>
                <w:rFonts w:ascii="Arial" w:eastAsia="Arial" w:hAnsi="Arial" w:cs="Arial"/>
                <w:bCs/>
                <w:color w:val="000000"/>
                <w:lang w:val="ro-RO" w:eastAsia="ro-RO"/>
              </w:rPr>
              <w:t>Nu este cazul.</w:t>
            </w:r>
          </w:p>
        </w:tc>
      </w:tr>
      <w:tr w:rsidR="009145E7" w:rsidRPr="00015770" w:rsidTr="00AC5A5E">
        <w:trPr>
          <w:trHeight w:val="429"/>
        </w:trPr>
        <w:tc>
          <w:tcPr>
            <w:tcW w:w="3581" w:type="dxa"/>
            <w:tcBorders>
              <w:top w:val="nil"/>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lastRenderedPageBreak/>
              <w:t>3. Impactul social</w:t>
            </w:r>
          </w:p>
        </w:tc>
        <w:tc>
          <w:tcPr>
            <w:tcW w:w="6760" w:type="dxa"/>
            <w:gridSpan w:val="4"/>
            <w:tcBorders>
              <w:top w:val="nil"/>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Proiectul de act normativ contribuie la sprijinirea de către stat a accesului persoanelor fizice la credite destinate achiziţionării unei locuinţe noi şi/sau</w:t>
            </w:r>
            <w:r w:rsidR="00475AFA">
              <w:rPr>
                <w:rFonts w:ascii="Arial" w:hAnsi="Arial" w:cs="Arial"/>
                <w:sz w:val="24"/>
                <w:szCs w:val="24"/>
              </w:rPr>
              <w:t xml:space="preserve"> utilizate, respectiv</w:t>
            </w:r>
            <w:r w:rsidRPr="00015770">
              <w:rPr>
                <w:rFonts w:ascii="Arial" w:hAnsi="Arial" w:cs="Arial"/>
                <w:sz w:val="24"/>
                <w:szCs w:val="24"/>
              </w:rPr>
              <w:t xml:space="preserve"> consolidate în </w:t>
            </w:r>
            <w:r w:rsidR="00475AFA">
              <w:rPr>
                <w:rFonts w:ascii="Arial" w:hAnsi="Arial" w:cs="Arial"/>
                <w:sz w:val="24"/>
                <w:szCs w:val="24"/>
              </w:rPr>
              <w:t>vederea reducerii riscului seismic</w:t>
            </w:r>
            <w:r w:rsidRPr="00015770">
              <w:rPr>
                <w:rFonts w:ascii="Arial" w:hAnsi="Arial" w:cs="Arial"/>
                <w:sz w:val="24"/>
                <w:szCs w:val="24"/>
              </w:rPr>
              <w:t>. Măsurile propuse sunt de natură să stimuleze achiziţia de locuinţe noi în cadrul programului, cu efecte benefice asupra creşterii calităţii spaţiului de locuit şi în realizarea politicilor de locuire în general.</w:t>
            </w:r>
          </w:p>
          <w:p w:rsidR="009145E7" w:rsidRPr="00475AFA" w:rsidRDefault="005701C5" w:rsidP="00475AFA">
            <w:pPr>
              <w:jc w:val="both"/>
              <w:rPr>
                <w:rFonts w:ascii="Arial" w:hAnsi="Arial" w:cs="Arial"/>
                <w:sz w:val="24"/>
                <w:szCs w:val="24"/>
              </w:rPr>
            </w:pPr>
            <w:r w:rsidRPr="00015770">
              <w:rPr>
                <w:rFonts w:ascii="Arial" w:hAnsi="Arial" w:cs="Arial"/>
                <w:sz w:val="24"/>
                <w:szCs w:val="24"/>
              </w:rPr>
              <w:t>Proiectul de act normativ este corelat cu dispoziţiile Convenţiei europene a drepturilor omului şi ale protocoalelor adiţionale la aceasta, ratificate de România, precum şi cu jurisprudenţa Curţii Europene a Drepturilor Omului.</w:t>
            </w:r>
          </w:p>
        </w:tc>
      </w:tr>
      <w:tr w:rsidR="009145E7" w:rsidRPr="00015770" w:rsidTr="00AC5A5E">
        <w:trPr>
          <w:trHeight w:val="238"/>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t>4. Impactul asupra mediului</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Nu se referă la acest subiect.</w:t>
            </w:r>
          </w:p>
        </w:tc>
      </w:tr>
      <w:tr w:rsidR="009145E7" w:rsidRPr="00015770" w:rsidTr="00AC5A5E">
        <w:trPr>
          <w:trHeight w:val="237"/>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t>5. Alte informaţii</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hAnsi="Arial" w:cs="Arial"/>
                <w:sz w:val="24"/>
                <w:szCs w:val="24"/>
              </w:rPr>
            </w:pPr>
            <w:r w:rsidRPr="00015770">
              <w:rPr>
                <w:rFonts w:ascii="Arial" w:hAnsi="Arial" w:cs="Arial"/>
                <w:sz w:val="24"/>
                <w:szCs w:val="24"/>
              </w:rPr>
              <w:t>Nu este cazul.</w:t>
            </w:r>
          </w:p>
        </w:tc>
      </w:tr>
      <w:tr w:rsidR="009145E7" w:rsidRPr="00015770">
        <w:trPr>
          <w:trHeight w:val="926"/>
        </w:trPr>
        <w:tc>
          <w:tcPr>
            <w:tcW w:w="10341" w:type="dxa"/>
            <w:gridSpan w:val="5"/>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t>Secţiunea a 4-a. Impactul financiar asupra bugetului general consolidat, atât pe termen scurt, pentru anul curent, cât şi pe termen lung (pe 5 ani)</w:t>
            </w:r>
          </w:p>
        </w:tc>
      </w:tr>
      <w:tr w:rsidR="009145E7" w:rsidRPr="00015770" w:rsidTr="00AC5A5E">
        <w:trPr>
          <w:trHeight w:val="276"/>
        </w:trPr>
        <w:tc>
          <w:tcPr>
            <w:tcW w:w="3581" w:type="dxa"/>
            <w:tcBorders>
              <w:top w:val="single" w:sz="4" w:space="0" w:color="000001"/>
              <w:left w:val="single" w:sz="4" w:space="0" w:color="000001"/>
              <w:bottom w:val="nil"/>
              <w:right w:val="nil"/>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t>Indicatori</w:t>
            </w:r>
          </w:p>
        </w:tc>
        <w:tc>
          <w:tcPr>
            <w:tcW w:w="1080" w:type="dxa"/>
            <w:tcBorders>
              <w:top w:val="single" w:sz="4" w:space="0" w:color="000001"/>
              <w:left w:val="single" w:sz="4" w:space="0" w:color="000001"/>
              <w:bottom w:val="nil"/>
              <w:right w:val="nil"/>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t>Anul</w:t>
            </w:r>
          </w:p>
          <w:p w:rsidR="009145E7" w:rsidRPr="00015770" w:rsidRDefault="005701C5">
            <w:pPr>
              <w:rPr>
                <w:rFonts w:ascii="Arial" w:hAnsi="Arial" w:cs="Arial"/>
                <w:bCs/>
                <w:sz w:val="24"/>
                <w:szCs w:val="24"/>
              </w:rPr>
            </w:pPr>
            <w:r w:rsidRPr="00015770">
              <w:rPr>
                <w:rFonts w:ascii="Arial" w:hAnsi="Arial" w:cs="Arial"/>
                <w:bCs/>
                <w:sz w:val="24"/>
                <w:szCs w:val="24"/>
              </w:rPr>
              <w:t xml:space="preserve">Curent </w:t>
            </w:r>
          </w:p>
        </w:tc>
        <w:tc>
          <w:tcPr>
            <w:tcW w:w="3919" w:type="dxa"/>
            <w:gridSpan w:val="2"/>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rsidP="00475AFA">
            <w:pPr>
              <w:jc w:val="center"/>
              <w:rPr>
                <w:rFonts w:ascii="Arial" w:hAnsi="Arial" w:cs="Arial"/>
                <w:bCs/>
                <w:sz w:val="24"/>
                <w:szCs w:val="24"/>
              </w:rPr>
            </w:pPr>
            <w:r w:rsidRPr="00015770">
              <w:rPr>
                <w:rFonts w:ascii="Arial" w:hAnsi="Arial" w:cs="Arial"/>
                <w:bCs/>
                <w:sz w:val="24"/>
                <w:szCs w:val="24"/>
              </w:rPr>
              <w:t>Următorii</w:t>
            </w:r>
          </w:p>
          <w:p w:rsidR="009145E7" w:rsidRPr="00015770" w:rsidRDefault="005701C5" w:rsidP="00475AFA">
            <w:pPr>
              <w:jc w:val="center"/>
              <w:rPr>
                <w:rFonts w:ascii="Arial" w:hAnsi="Arial" w:cs="Arial"/>
                <w:bCs/>
                <w:sz w:val="24"/>
                <w:szCs w:val="24"/>
              </w:rPr>
            </w:pPr>
            <w:r w:rsidRPr="00015770">
              <w:rPr>
                <w:rFonts w:ascii="Arial" w:hAnsi="Arial" w:cs="Arial"/>
                <w:bCs/>
                <w:sz w:val="24"/>
                <w:szCs w:val="24"/>
              </w:rPr>
              <w:t>4 ani</w:t>
            </w:r>
          </w:p>
        </w:tc>
        <w:tc>
          <w:tcPr>
            <w:tcW w:w="1761" w:type="dxa"/>
            <w:tcBorders>
              <w:top w:val="single" w:sz="4" w:space="0" w:color="000001"/>
              <w:left w:val="single" w:sz="4" w:space="0" w:color="000001"/>
              <w:bottom w:val="nil"/>
              <w:right w:val="single" w:sz="4" w:space="0" w:color="000001"/>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t xml:space="preserve">Media </w:t>
            </w:r>
          </w:p>
          <w:p w:rsidR="009145E7" w:rsidRPr="00015770" w:rsidRDefault="005701C5">
            <w:pPr>
              <w:rPr>
                <w:rFonts w:ascii="Arial" w:hAnsi="Arial" w:cs="Arial"/>
                <w:bCs/>
                <w:sz w:val="24"/>
                <w:szCs w:val="24"/>
              </w:rPr>
            </w:pPr>
            <w:r w:rsidRPr="00015770">
              <w:rPr>
                <w:rFonts w:ascii="Arial" w:hAnsi="Arial" w:cs="Arial"/>
                <w:bCs/>
                <w:sz w:val="24"/>
                <w:szCs w:val="24"/>
              </w:rPr>
              <w:t>pe 5 ani</w:t>
            </w:r>
          </w:p>
        </w:tc>
      </w:tr>
      <w:tr w:rsidR="009145E7" w:rsidRPr="00015770" w:rsidTr="00AC5A5E">
        <w:trPr>
          <w:trHeight w:val="240"/>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center"/>
              <w:rPr>
                <w:rFonts w:ascii="Arial" w:hAnsi="Arial" w:cs="Arial"/>
                <w:sz w:val="24"/>
                <w:szCs w:val="24"/>
              </w:rPr>
            </w:pPr>
            <w:r w:rsidRPr="00015770">
              <w:rPr>
                <w:rFonts w:ascii="Arial" w:hAnsi="Arial" w:cs="Arial"/>
                <w:sz w:val="24"/>
                <w:szCs w:val="24"/>
              </w:rPr>
              <w:t>1</w:t>
            </w:r>
          </w:p>
        </w:tc>
        <w:tc>
          <w:tcPr>
            <w:tcW w:w="108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center"/>
              <w:rPr>
                <w:rFonts w:ascii="Arial" w:hAnsi="Arial" w:cs="Arial"/>
                <w:sz w:val="24"/>
                <w:szCs w:val="24"/>
              </w:rPr>
            </w:pPr>
            <w:r w:rsidRPr="00015770">
              <w:rPr>
                <w:rFonts w:ascii="Arial" w:hAnsi="Arial" w:cs="Arial"/>
                <w:sz w:val="24"/>
                <w:szCs w:val="24"/>
              </w:rPr>
              <w:t>2</w:t>
            </w:r>
            <w:r w:rsidR="00475AFA">
              <w:rPr>
                <w:rFonts w:ascii="Arial" w:hAnsi="Arial" w:cs="Arial"/>
                <w:sz w:val="24"/>
                <w:szCs w:val="24"/>
              </w:rPr>
              <w:t>020</w:t>
            </w:r>
          </w:p>
        </w:tc>
        <w:tc>
          <w:tcPr>
            <w:tcW w:w="390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475AFA" w:rsidP="00475AFA">
            <w:pPr>
              <w:rPr>
                <w:rFonts w:ascii="Arial" w:hAnsi="Arial" w:cs="Arial"/>
                <w:sz w:val="24"/>
                <w:szCs w:val="24"/>
              </w:rPr>
            </w:pPr>
            <w:r>
              <w:rPr>
                <w:rFonts w:ascii="Arial" w:hAnsi="Arial" w:cs="Arial"/>
                <w:sz w:val="24"/>
                <w:szCs w:val="24"/>
              </w:rPr>
              <w:t>2021     2022     2023       2024</w:t>
            </w:r>
          </w:p>
        </w:tc>
        <w:tc>
          <w:tcPr>
            <w:tcW w:w="1779" w:type="dxa"/>
            <w:gridSpan w:val="2"/>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center"/>
              <w:rPr>
                <w:rFonts w:ascii="Arial" w:hAnsi="Arial" w:cs="Arial"/>
                <w:sz w:val="24"/>
                <w:szCs w:val="24"/>
              </w:rPr>
            </w:pPr>
            <w:r w:rsidRPr="00015770">
              <w:rPr>
                <w:rFonts w:ascii="Arial" w:hAnsi="Arial" w:cs="Arial"/>
                <w:sz w:val="24"/>
                <w:szCs w:val="24"/>
              </w:rPr>
              <w:t>7</w:t>
            </w:r>
          </w:p>
        </w:tc>
      </w:tr>
      <w:tr w:rsidR="009145E7" w:rsidRPr="00015770" w:rsidTr="00AC5A5E">
        <w:trPr>
          <w:trHeight w:val="882"/>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1.Modificări ale veniturilor bugetare, plus/minus, din care:</w:t>
            </w:r>
          </w:p>
          <w:p w:rsidR="009145E7" w:rsidRPr="00015770" w:rsidRDefault="005701C5">
            <w:pPr>
              <w:jc w:val="both"/>
              <w:rPr>
                <w:rFonts w:ascii="Arial" w:hAnsi="Arial" w:cs="Arial"/>
                <w:sz w:val="24"/>
                <w:szCs w:val="24"/>
              </w:rPr>
            </w:pPr>
            <w:r w:rsidRPr="00015770">
              <w:rPr>
                <w:rFonts w:ascii="Arial" w:hAnsi="Arial" w:cs="Arial"/>
                <w:sz w:val="24"/>
                <w:szCs w:val="24"/>
              </w:rPr>
              <w:t>a) buget de stat, din acesta:</w:t>
            </w:r>
          </w:p>
          <w:p w:rsidR="009145E7" w:rsidRPr="00015770" w:rsidRDefault="005701C5">
            <w:pPr>
              <w:jc w:val="both"/>
              <w:rPr>
                <w:rFonts w:ascii="Arial" w:hAnsi="Arial" w:cs="Arial"/>
                <w:sz w:val="24"/>
                <w:szCs w:val="24"/>
              </w:rPr>
            </w:pPr>
            <w:r w:rsidRPr="00015770">
              <w:rPr>
                <w:rFonts w:ascii="Arial" w:hAnsi="Arial" w:cs="Arial"/>
                <w:sz w:val="24"/>
                <w:szCs w:val="24"/>
              </w:rPr>
              <w:t>(i) impozit pe profit</w:t>
            </w:r>
          </w:p>
          <w:p w:rsidR="009145E7" w:rsidRPr="00015770" w:rsidRDefault="005701C5">
            <w:pPr>
              <w:rPr>
                <w:rFonts w:ascii="Arial" w:hAnsi="Arial" w:cs="Arial"/>
                <w:sz w:val="24"/>
                <w:szCs w:val="24"/>
              </w:rPr>
            </w:pPr>
            <w:r w:rsidRPr="00015770">
              <w:rPr>
                <w:rFonts w:ascii="Arial" w:hAnsi="Arial" w:cs="Arial"/>
                <w:sz w:val="24"/>
                <w:szCs w:val="24"/>
              </w:rPr>
              <w:t>(ii) impozit pe venit</w:t>
            </w:r>
          </w:p>
          <w:p w:rsidR="009145E7" w:rsidRPr="00015770" w:rsidRDefault="005701C5">
            <w:pPr>
              <w:jc w:val="both"/>
              <w:rPr>
                <w:rFonts w:ascii="Arial" w:hAnsi="Arial" w:cs="Arial"/>
                <w:sz w:val="24"/>
                <w:szCs w:val="24"/>
              </w:rPr>
            </w:pPr>
            <w:r w:rsidRPr="00015770">
              <w:rPr>
                <w:rFonts w:ascii="Arial" w:hAnsi="Arial" w:cs="Arial"/>
                <w:sz w:val="24"/>
                <w:szCs w:val="24"/>
              </w:rPr>
              <w:t>b) bugetele locale:</w:t>
            </w:r>
          </w:p>
          <w:p w:rsidR="009145E7" w:rsidRPr="00015770" w:rsidRDefault="005701C5">
            <w:pPr>
              <w:jc w:val="both"/>
              <w:rPr>
                <w:rFonts w:ascii="Arial" w:hAnsi="Arial" w:cs="Arial"/>
                <w:sz w:val="24"/>
                <w:szCs w:val="24"/>
              </w:rPr>
            </w:pPr>
            <w:r w:rsidRPr="00015770">
              <w:rPr>
                <w:rFonts w:ascii="Arial" w:hAnsi="Arial" w:cs="Arial"/>
                <w:sz w:val="24"/>
                <w:szCs w:val="24"/>
              </w:rPr>
              <w:t>i) impozit pe profit</w:t>
            </w:r>
          </w:p>
          <w:p w:rsidR="009145E7" w:rsidRPr="00015770" w:rsidRDefault="005701C5">
            <w:pPr>
              <w:jc w:val="both"/>
              <w:rPr>
                <w:rFonts w:ascii="Arial" w:hAnsi="Arial" w:cs="Arial"/>
                <w:sz w:val="24"/>
                <w:szCs w:val="24"/>
              </w:rPr>
            </w:pPr>
            <w:r w:rsidRPr="00015770">
              <w:rPr>
                <w:rFonts w:ascii="Arial" w:hAnsi="Arial" w:cs="Arial"/>
                <w:sz w:val="24"/>
                <w:szCs w:val="24"/>
              </w:rPr>
              <w:t>c)bugetul asigurărilor sociale de stat:</w:t>
            </w:r>
          </w:p>
          <w:p w:rsidR="009145E7" w:rsidRPr="00015770" w:rsidRDefault="005701C5">
            <w:pPr>
              <w:rPr>
                <w:rFonts w:ascii="Arial" w:hAnsi="Arial" w:cs="Arial"/>
                <w:sz w:val="24"/>
                <w:szCs w:val="24"/>
              </w:rPr>
            </w:pPr>
            <w:r w:rsidRPr="00015770">
              <w:rPr>
                <w:rFonts w:ascii="Arial" w:hAnsi="Arial" w:cs="Arial"/>
                <w:sz w:val="24"/>
                <w:szCs w:val="24"/>
              </w:rPr>
              <w:t>(i) contribuţii de asigurări</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Proiectul de act normativ nu presupune o creştere/diminuare a veniturilor bugetare.</w:t>
            </w:r>
          </w:p>
          <w:p w:rsidR="009145E7" w:rsidRPr="00015770" w:rsidRDefault="005701C5">
            <w:pPr>
              <w:jc w:val="both"/>
              <w:rPr>
                <w:rFonts w:ascii="Arial" w:hAnsi="Arial" w:cs="Arial"/>
                <w:sz w:val="24"/>
                <w:szCs w:val="24"/>
              </w:rPr>
            </w:pPr>
            <w:r w:rsidRPr="00015770">
              <w:rPr>
                <w:rFonts w:ascii="Arial" w:hAnsi="Arial" w:cs="Arial"/>
                <w:sz w:val="24"/>
                <w:szCs w:val="24"/>
              </w:rPr>
              <w:t>Garanţiile acordate în cadrul plafonului alocat majorează datoria publică guvernamentală.</w:t>
            </w:r>
          </w:p>
          <w:p w:rsidR="009145E7" w:rsidRPr="00015770" w:rsidRDefault="009145E7">
            <w:pPr>
              <w:jc w:val="both"/>
              <w:rPr>
                <w:rFonts w:ascii="Arial" w:hAnsi="Arial" w:cs="Arial"/>
                <w:sz w:val="24"/>
                <w:szCs w:val="24"/>
              </w:rPr>
            </w:pPr>
          </w:p>
        </w:tc>
      </w:tr>
      <w:tr w:rsidR="009145E7" w:rsidRPr="00015770" w:rsidTr="00AC5A5E">
        <w:trPr>
          <w:trHeight w:val="803"/>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2. Modificări ale cheltuielilor bugetare,</w:t>
            </w:r>
          </w:p>
          <w:p w:rsidR="009145E7" w:rsidRPr="00015770" w:rsidRDefault="005701C5">
            <w:pPr>
              <w:jc w:val="both"/>
              <w:rPr>
                <w:rFonts w:ascii="Arial" w:hAnsi="Arial" w:cs="Arial"/>
                <w:sz w:val="24"/>
                <w:szCs w:val="24"/>
              </w:rPr>
            </w:pPr>
            <w:r w:rsidRPr="00015770">
              <w:rPr>
                <w:rFonts w:ascii="Arial" w:hAnsi="Arial" w:cs="Arial"/>
                <w:sz w:val="24"/>
                <w:szCs w:val="24"/>
              </w:rPr>
              <w:t>plus/minus, din care:</w:t>
            </w:r>
          </w:p>
          <w:p w:rsidR="009145E7" w:rsidRPr="00015770" w:rsidRDefault="005701C5">
            <w:pPr>
              <w:jc w:val="both"/>
              <w:rPr>
                <w:rFonts w:ascii="Arial" w:hAnsi="Arial" w:cs="Arial"/>
                <w:sz w:val="24"/>
                <w:szCs w:val="24"/>
              </w:rPr>
            </w:pPr>
            <w:r w:rsidRPr="00015770">
              <w:rPr>
                <w:rFonts w:ascii="Arial" w:hAnsi="Arial" w:cs="Arial"/>
                <w:sz w:val="24"/>
                <w:szCs w:val="24"/>
              </w:rPr>
              <w:t>a) buget de stat, din acesta:</w:t>
            </w:r>
          </w:p>
          <w:p w:rsidR="009145E7" w:rsidRPr="00015770" w:rsidRDefault="005701C5">
            <w:pPr>
              <w:jc w:val="both"/>
              <w:rPr>
                <w:rFonts w:ascii="Arial" w:hAnsi="Arial" w:cs="Arial"/>
                <w:sz w:val="24"/>
                <w:szCs w:val="24"/>
              </w:rPr>
            </w:pPr>
            <w:r w:rsidRPr="00015770">
              <w:rPr>
                <w:rFonts w:ascii="Arial" w:hAnsi="Arial" w:cs="Arial"/>
                <w:sz w:val="24"/>
                <w:szCs w:val="24"/>
              </w:rPr>
              <w:t>(i) cheltuieli de personal</w:t>
            </w:r>
          </w:p>
          <w:p w:rsidR="009145E7" w:rsidRPr="00015770" w:rsidRDefault="005701C5">
            <w:pPr>
              <w:jc w:val="both"/>
              <w:rPr>
                <w:rFonts w:ascii="Arial" w:hAnsi="Arial" w:cs="Arial"/>
                <w:sz w:val="24"/>
                <w:szCs w:val="24"/>
              </w:rPr>
            </w:pPr>
            <w:r w:rsidRPr="00015770">
              <w:rPr>
                <w:rFonts w:ascii="Arial" w:hAnsi="Arial" w:cs="Arial"/>
                <w:sz w:val="24"/>
                <w:szCs w:val="24"/>
              </w:rPr>
              <w:t>(ii) bunuri şi servicii</w:t>
            </w:r>
          </w:p>
          <w:p w:rsidR="009145E7" w:rsidRPr="00015770" w:rsidRDefault="005701C5">
            <w:pPr>
              <w:jc w:val="both"/>
              <w:rPr>
                <w:rFonts w:ascii="Arial" w:hAnsi="Arial" w:cs="Arial"/>
                <w:sz w:val="24"/>
                <w:szCs w:val="24"/>
              </w:rPr>
            </w:pPr>
            <w:r w:rsidRPr="00015770">
              <w:rPr>
                <w:rFonts w:ascii="Arial" w:hAnsi="Arial" w:cs="Arial"/>
                <w:sz w:val="24"/>
                <w:szCs w:val="24"/>
              </w:rPr>
              <w:t>b) bugete locale:</w:t>
            </w:r>
          </w:p>
          <w:p w:rsidR="009145E7" w:rsidRPr="00015770" w:rsidRDefault="005701C5">
            <w:pPr>
              <w:jc w:val="both"/>
              <w:rPr>
                <w:rFonts w:ascii="Arial" w:hAnsi="Arial" w:cs="Arial"/>
                <w:sz w:val="24"/>
                <w:szCs w:val="24"/>
              </w:rPr>
            </w:pPr>
            <w:r w:rsidRPr="00015770">
              <w:rPr>
                <w:rFonts w:ascii="Arial" w:hAnsi="Arial" w:cs="Arial"/>
                <w:sz w:val="24"/>
                <w:szCs w:val="24"/>
              </w:rPr>
              <w:t>(i) cheltuieli de personal</w:t>
            </w:r>
          </w:p>
          <w:p w:rsidR="009145E7" w:rsidRPr="00015770" w:rsidRDefault="005701C5">
            <w:pPr>
              <w:jc w:val="both"/>
              <w:rPr>
                <w:rFonts w:ascii="Arial" w:hAnsi="Arial" w:cs="Arial"/>
                <w:sz w:val="24"/>
                <w:szCs w:val="24"/>
              </w:rPr>
            </w:pPr>
            <w:r w:rsidRPr="00015770">
              <w:rPr>
                <w:rFonts w:ascii="Arial" w:hAnsi="Arial" w:cs="Arial"/>
                <w:sz w:val="24"/>
                <w:szCs w:val="24"/>
              </w:rPr>
              <w:t>(ii) bunuri şi servicii</w:t>
            </w:r>
          </w:p>
          <w:p w:rsidR="009145E7" w:rsidRPr="00015770" w:rsidRDefault="005701C5">
            <w:pPr>
              <w:jc w:val="both"/>
              <w:rPr>
                <w:rFonts w:ascii="Arial" w:hAnsi="Arial" w:cs="Arial"/>
                <w:sz w:val="24"/>
                <w:szCs w:val="24"/>
              </w:rPr>
            </w:pPr>
            <w:r w:rsidRPr="00015770">
              <w:rPr>
                <w:rFonts w:ascii="Arial" w:hAnsi="Arial" w:cs="Arial"/>
                <w:sz w:val="24"/>
                <w:szCs w:val="24"/>
              </w:rPr>
              <w:t>c) bugetul asigurărilor sociale de stat:</w:t>
            </w:r>
          </w:p>
          <w:p w:rsidR="009145E7" w:rsidRPr="00015770" w:rsidRDefault="005701C5">
            <w:pPr>
              <w:jc w:val="both"/>
              <w:rPr>
                <w:rFonts w:ascii="Arial" w:hAnsi="Arial" w:cs="Arial"/>
                <w:sz w:val="24"/>
                <w:szCs w:val="24"/>
              </w:rPr>
            </w:pPr>
            <w:r w:rsidRPr="00015770">
              <w:rPr>
                <w:rFonts w:ascii="Arial" w:hAnsi="Arial" w:cs="Arial"/>
                <w:sz w:val="24"/>
                <w:szCs w:val="24"/>
              </w:rPr>
              <w:t>(i) cheltuieli de personal</w:t>
            </w:r>
          </w:p>
          <w:p w:rsidR="009145E7" w:rsidRPr="00015770" w:rsidRDefault="005701C5">
            <w:pPr>
              <w:rPr>
                <w:rFonts w:ascii="Arial" w:hAnsi="Arial" w:cs="Arial"/>
                <w:sz w:val="24"/>
                <w:szCs w:val="24"/>
              </w:rPr>
            </w:pPr>
            <w:r w:rsidRPr="00015770">
              <w:rPr>
                <w:rFonts w:ascii="Arial" w:hAnsi="Arial" w:cs="Arial"/>
                <w:sz w:val="24"/>
                <w:szCs w:val="24"/>
              </w:rPr>
              <w:t>(ii) bunuri şi servicii</w:t>
            </w:r>
          </w:p>
        </w:tc>
        <w:tc>
          <w:tcPr>
            <w:tcW w:w="6760" w:type="dxa"/>
            <w:gridSpan w:val="4"/>
            <w:tcBorders>
              <w:top w:val="single" w:sz="4" w:space="0" w:color="000001"/>
              <w:left w:val="single" w:sz="4" w:space="0" w:color="000001"/>
              <w:bottom w:val="nil"/>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Proiectul de act normativ nu presupune o creştere/diminuare a cheltuielilor bugetare.</w:t>
            </w:r>
          </w:p>
          <w:p w:rsidR="009145E7" w:rsidRPr="00015770" w:rsidRDefault="005701C5">
            <w:pPr>
              <w:jc w:val="both"/>
              <w:rPr>
                <w:rFonts w:ascii="Arial" w:hAnsi="Arial" w:cs="Arial"/>
                <w:sz w:val="24"/>
                <w:szCs w:val="24"/>
              </w:rPr>
            </w:pPr>
            <w:r w:rsidRPr="00015770">
              <w:rPr>
                <w:rFonts w:ascii="Arial" w:hAnsi="Arial" w:cs="Arial"/>
                <w:sz w:val="24"/>
                <w:szCs w:val="24"/>
              </w:rPr>
              <w:t>Garanţiile acordate în cadrul plafonului alocat majorează datoria publică guvernamentală.</w:t>
            </w:r>
          </w:p>
          <w:p w:rsidR="009145E7" w:rsidRPr="00015770" w:rsidRDefault="009145E7">
            <w:pPr>
              <w:jc w:val="center"/>
              <w:rPr>
                <w:rFonts w:ascii="Arial" w:hAnsi="Arial" w:cs="Arial"/>
                <w:sz w:val="24"/>
                <w:szCs w:val="24"/>
              </w:rPr>
            </w:pPr>
          </w:p>
        </w:tc>
      </w:tr>
      <w:tr w:rsidR="009145E7" w:rsidRPr="00015770" w:rsidTr="00AC5A5E">
        <w:trPr>
          <w:trHeight w:val="1269"/>
        </w:trPr>
        <w:tc>
          <w:tcPr>
            <w:tcW w:w="3581" w:type="dxa"/>
            <w:tcBorders>
              <w:top w:val="single" w:sz="4" w:space="0" w:color="000001"/>
              <w:left w:val="single" w:sz="4" w:space="0" w:color="000001"/>
              <w:bottom w:val="nil"/>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3)Impact financiar, plus/minus, din care:</w:t>
            </w:r>
          </w:p>
          <w:p w:rsidR="009145E7" w:rsidRPr="00015770" w:rsidRDefault="005701C5">
            <w:pPr>
              <w:jc w:val="both"/>
              <w:rPr>
                <w:rFonts w:ascii="Arial" w:hAnsi="Arial" w:cs="Arial"/>
                <w:sz w:val="24"/>
                <w:szCs w:val="24"/>
              </w:rPr>
            </w:pPr>
            <w:r w:rsidRPr="00015770">
              <w:rPr>
                <w:rFonts w:ascii="Arial" w:hAnsi="Arial" w:cs="Arial"/>
                <w:sz w:val="24"/>
                <w:szCs w:val="24"/>
              </w:rPr>
              <w:t>a) buget de stat</w:t>
            </w:r>
          </w:p>
          <w:p w:rsidR="009145E7" w:rsidRPr="00015770" w:rsidRDefault="009145E7">
            <w:pPr>
              <w:jc w:val="both"/>
              <w:rPr>
                <w:rFonts w:ascii="Arial" w:hAnsi="Arial" w:cs="Arial"/>
                <w:sz w:val="24"/>
                <w:szCs w:val="24"/>
              </w:rPr>
            </w:pPr>
          </w:p>
          <w:p w:rsidR="009145E7" w:rsidRPr="00015770" w:rsidRDefault="005701C5">
            <w:pPr>
              <w:jc w:val="both"/>
              <w:rPr>
                <w:rFonts w:ascii="Arial" w:hAnsi="Arial" w:cs="Arial"/>
                <w:sz w:val="24"/>
                <w:szCs w:val="24"/>
              </w:rPr>
            </w:pPr>
            <w:r w:rsidRPr="00015770">
              <w:rPr>
                <w:rFonts w:ascii="Arial" w:hAnsi="Arial" w:cs="Arial"/>
                <w:sz w:val="24"/>
                <w:szCs w:val="24"/>
              </w:rPr>
              <w:t>b) bugete locale</w:t>
            </w:r>
          </w:p>
        </w:tc>
        <w:tc>
          <w:tcPr>
            <w:tcW w:w="6760" w:type="dxa"/>
            <w:gridSpan w:val="4"/>
            <w:tcBorders>
              <w:top w:val="single" w:sz="4" w:space="0" w:color="000001"/>
              <w:left w:val="single" w:sz="4" w:space="0" w:color="000001"/>
              <w:bottom w:val="nil"/>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Suma reprezentând valoarea de executare a garanţiilor care nu au fost recuperate în exerciţiul financiar aferent anului în care a fost plătită reprezintă cheltuială a bugetului de stat.</w:t>
            </w:r>
          </w:p>
          <w:p w:rsidR="009145E7" w:rsidRPr="00015770" w:rsidRDefault="009145E7">
            <w:pPr>
              <w:rPr>
                <w:rFonts w:ascii="Arial" w:hAnsi="Arial" w:cs="Arial"/>
                <w:sz w:val="24"/>
                <w:szCs w:val="24"/>
              </w:rPr>
            </w:pPr>
          </w:p>
          <w:p w:rsidR="009145E7" w:rsidRPr="00015770" w:rsidRDefault="005701C5">
            <w:pPr>
              <w:rPr>
                <w:rFonts w:ascii="Arial" w:hAnsi="Arial" w:cs="Arial"/>
                <w:sz w:val="24"/>
                <w:szCs w:val="24"/>
              </w:rPr>
            </w:pPr>
            <w:r w:rsidRPr="00015770">
              <w:rPr>
                <w:rFonts w:ascii="Arial" w:hAnsi="Arial" w:cs="Arial"/>
                <w:sz w:val="24"/>
                <w:szCs w:val="24"/>
              </w:rPr>
              <w:t>Nu este cazul.</w:t>
            </w:r>
          </w:p>
        </w:tc>
      </w:tr>
      <w:tr w:rsidR="009145E7" w:rsidRPr="00015770" w:rsidTr="00AC5A5E">
        <w:trPr>
          <w:trHeight w:val="945"/>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4. Propuneri pentru acoperirea creşterii cheltuielilor bugetare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hAnsi="Arial" w:cs="Arial"/>
                <w:sz w:val="24"/>
                <w:szCs w:val="24"/>
              </w:rPr>
            </w:pPr>
            <w:r w:rsidRPr="00015770">
              <w:rPr>
                <w:rFonts w:ascii="Arial" w:hAnsi="Arial" w:cs="Arial"/>
                <w:sz w:val="24"/>
                <w:szCs w:val="24"/>
              </w:rPr>
              <w:t>Nu este cazul.</w:t>
            </w:r>
          </w:p>
        </w:tc>
      </w:tr>
      <w:tr w:rsidR="009145E7" w:rsidRPr="00015770" w:rsidTr="00AC5A5E">
        <w:trPr>
          <w:trHeight w:val="866"/>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lastRenderedPageBreak/>
              <w:t>5. Propuneri pentru a compensa reducerea veniturilor bugetare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hAnsi="Arial" w:cs="Arial"/>
                <w:sz w:val="24"/>
                <w:szCs w:val="24"/>
              </w:rPr>
            </w:pPr>
            <w:r w:rsidRPr="00015770">
              <w:rPr>
                <w:rFonts w:ascii="Arial" w:hAnsi="Arial" w:cs="Arial"/>
                <w:sz w:val="24"/>
                <w:szCs w:val="24"/>
              </w:rPr>
              <w:t>Nu este cazul.</w:t>
            </w:r>
          </w:p>
        </w:tc>
      </w:tr>
      <w:tr w:rsidR="009145E7" w:rsidRPr="00015770" w:rsidTr="00AC5A5E">
        <w:trPr>
          <w:trHeight w:val="1432"/>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 xml:space="preserve">6. Calcule detaliate privind fundamentarea modificărilor </w:t>
            </w:r>
          </w:p>
          <w:p w:rsidR="009145E7" w:rsidRPr="00015770" w:rsidRDefault="005701C5">
            <w:pPr>
              <w:jc w:val="both"/>
              <w:rPr>
                <w:rFonts w:ascii="Arial" w:hAnsi="Arial" w:cs="Arial"/>
                <w:bCs/>
                <w:sz w:val="24"/>
                <w:szCs w:val="24"/>
              </w:rPr>
            </w:pPr>
            <w:r w:rsidRPr="00015770">
              <w:rPr>
                <w:rFonts w:ascii="Arial" w:hAnsi="Arial" w:cs="Arial"/>
                <w:bCs/>
                <w:sz w:val="24"/>
                <w:szCs w:val="24"/>
              </w:rPr>
              <w:t>veniturilor şi/sau cheltuielilor bugetare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hAnsi="Arial" w:cs="Arial"/>
                <w:sz w:val="24"/>
                <w:szCs w:val="24"/>
              </w:rPr>
            </w:pPr>
            <w:r w:rsidRPr="00015770">
              <w:rPr>
                <w:rFonts w:ascii="Arial" w:hAnsi="Arial" w:cs="Arial"/>
                <w:sz w:val="24"/>
                <w:szCs w:val="24"/>
              </w:rPr>
              <w:t>Nu este cazul.</w:t>
            </w:r>
          </w:p>
        </w:tc>
      </w:tr>
      <w:tr w:rsidR="009145E7" w:rsidRPr="00015770" w:rsidTr="00AC5A5E">
        <w:trPr>
          <w:trHeight w:val="345"/>
        </w:trPr>
        <w:tc>
          <w:tcPr>
            <w:tcW w:w="3581" w:type="dxa"/>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 xml:space="preserve">7. Alte informaţii. </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9145E7" w:rsidRPr="00015770" w:rsidRDefault="005701C5">
            <w:pPr>
              <w:jc w:val="both"/>
              <w:rPr>
                <w:rFonts w:ascii="Arial" w:hAnsi="Arial" w:cs="Arial"/>
                <w:sz w:val="24"/>
                <w:szCs w:val="24"/>
              </w:rPr>
            </w:pPr>
            <w:r w:rsidRPr="00015770">
              <w:rPr>
                <w:rFonts w:ascii="Arial" w:hAnsi="Arial" w:cs="Arial"/>
                <w:sz w:val="24"/>
                <w:szCs w:val="24"/>
              </w:rPr>
              <w:t>Nu este cazul.</w:t>
            </w:r>
          </w:p>
        </w:tc>
      </w:tr>
      <w:tr w:rsidR="009145E7" w:rsidRPr="00015770">
        <w:trPr>
          <w:trHeight w:val="771"/>
        </w:trPr>
        <w:tc>
          <w:tcPr>
            <w:tcW w:w="10341" w:type="dxa"/>
            <w:gridSpan w:val="5"/>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t>Secţiunea a 5-a Efectele proiectului de act normativ asupra legislaţiei în vigoare</w:t>
            </w:r>
          </w:p>
        </w:tc>
      </w:tr>
      <w:tr w:rsidR="009145E7" w:rsidRPr="00015770" w:rsidTr="00AC5A5E">
        <w:trPr>
          <w:trHeight w:val="316"/>
        </w:trPr>
        <w:tc>
          <w:tcPr>
            <w:tcW w:w="3581" w:type="dxa"/>
            <w:tcBorders>
              <w:top w:val="single" w:sz="4" w:space="0" w:color="000001"/>
              <w:left w:val="single" w:sz="4" w:space="0" w:color="000001"/>
              <w:bottom w:val="single" w:sz="4" w:space="0" w:color="000001"/>
              <w:right w:val="nil"/>
            </w:tcBorders>
            <w:shd w:val="clear" w:color="auto" w:fill="FFFFFF"/>
            <w:tcMar>
              <w:left w:w="8" w:type="dxa"/>
            </w:tcMar>
          </w:tcPr>
          <w:p w:rsidR="009145E7" w:rsidRPr="00015770" w:rsidRDefault="005701C5">
            <w:pPr>
              <w:jc w:val="both"/>
              <w:rPr>
                <w:rFonts w:ascii="Arial" w:hAnsi="Arial" w:cs="Arial"/>
                <w:sz w:val="24"/>
                <w:szCs w:val="24"/>
              </w:rPr>
            </w:pPr>
            <w:r w:rsidRPr="00015770">
              <w:rPr>
                <w:rFonts w:ascii="Arial" w:hAnsi="Arial" w:cs="Arial"/>
                <w:iCs/>
                <w:sz w:val="24"/>
                <w:szCs w:val="24"/>
              </w:rPr>
              <w:t xml:space="preserve">     1.</w:t>
            </w:r>
            <w:r w:rsidRPr="00015770">
              <w:rPr>
                <w:rFonts w:ascii="Arial" w:hAnsi="Arial" w:cs="Arial"/>
                <w:sz w:val="24"/>
                <w:szCs w:val="24"/>
              </w:rPr>
              <w:t xml:space="preserve"> Măsuri normative necesare pentru aplicarea prevederilor proiectului de act normativ:</w:t>
            </w:r>
          </w:p>
          <w:p w:rsidR="009145E7" w:rsidRPr="00015770" w:rsidRDefault="005701C5">
            <w:pPr>
              <w:jc w:val="both"/>
              <w:rPr>
                <w:rFonts w:ascii="Arial" w:hAnsi="Arial" w:cs="Arial"/>
                <w:sz w:val="24"/>
                <w:szCs w:val="24"/>
              </w:rPr>
            </w:pPr>
            <w:r w:rsidRPr="00015770">
              <w:rPr>
                <w:rFonts w:ascii="Arial" w:hAnsi="Arial" w:cs="Arial"/>
                <w:sz w:val="24"/>
                <w:szCs w:val="24"/>
              </w:rPr>
              <w:t xml:space="preserve">     a) acte normative în vigoare ce vor fi modificate sau abrogate, ca urmare a intrării în vigoare a proiectului de act normativ;</w:t>
            </w:r>
          </w:p>
          <w:p w:rsidR="009145E7" w:rsidRPr="00015770" w:rsidRDefault="009145E7">
            <w:pPr>
              <w:jc w:val="both"/>
              <w:rPr>
                <w:rFonts w:ascii="Arial" w:hAnsi="Arial" w:cs="Arial"/>
                <w:sz w:val="24"/>
                <w:szCs w:val="24"/>
              </w:rPr>
            </w:pPr>
          </w:p>
          <w:p w:rsidR="009145E7" w:rsidRPr="00015770" w:rsidRDefault="005701C5">
            <w:pPr>
              <w:jc w:val="both"/>
              <w:rPr>
                <w:rFonts w:ascii="Arial" w:hAnsi="Arial" w:cs="Arial"/>
                <w:sz w:val="24"/>
                <w:szCs w:val="24"/>
              </w:rPr>
            </w:pPr>
            <w:r w:rsidRPr="00015770">
              <w:rPr>
                <w:rFonts w:ascii="Arial" w:hAnsi="Arial" w:cs="Arial"/>
                <w:sz w:val="24"/>
                <w:szCs w:val="24"/>
              </w:rPr>
              <w:t xml:space="preserve">      b) acte normative ce urmează a fi elaborate în vederea implementării noilor dispoziţii</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9145E7" w:rsidRPr="00015770" w:rsidRDefault="009145E7">
            <w:pPr>
              <w:jc w:val="both"/>
              <w:rPr>
                <w:rFonts w:ascii="Arial" w:hAnsi="Arial" w:cs="Arial"/>
                <w:sz w:val="24"/>
                <w:szCs w:val="24"/>
              </w:rPr>
            </w:pPr>
          </w:p>
          <w:p w:rsidR="009145E7" w:rsidRPr="00015770" w:rsidRDefault="009145E7">
            <w:pPr>
              <w:jc w:val="both"/>
              <w:rPr>
                <w:rFonts w:ascii="Arial" w:hAnsi="Arial" w:cs="Arial"/>
                <w:sz w:val="24"/>
                <w:szCs w:val="24"/>
              </w:rPr>
            </w:pPr>
          </w:p>
          <w:p w:rsidR="009145E7" w:rsidRPr="00015770" w:rsidRDefault="009145E7">
            <w:pPr>
              <w:jc w:val="both"/>
              <w:rPr>
                <w:rFonts w:ascii="Arial" w:hAnsi="Arial" w:cs="Arial"/>
                <w:sz w:val="24"/>
                <w:szCs w:val="24"/>
              </w:rPr>
            </w:pPr>
          </w:p>
          <w:p w:rsidR="009145E7" w:rsidRPr="00015770" w:rsidRDefault="005701C5">
            <w:pPr>
              <w:jc w:val="both"/>
              <w:rPr>
                <w:rFonts w:ascii="Arial" w:hAnsi="Arial" w:cs="Arial"/>
                <w:color w:val="auto"/>
                <w:sz w:val="24"/>
                <w:szCs w:val="24"/>
              </w:rPr>
            </w:pPr>
            <w:r w:rsidRPr="00015770">
              <w:rPr>
                <w:rFonts w:ascii="Arial" w:hAnsi="Arial" w:cs="Arial"/>
                <w:color w:val="auto"/>
                <w:sz w:val="24"/>
                <w:szCs w:val="24"/>
              </w:rPr>
              <w:t>Se modifică şi se completează Hotărârea Guvernului nr. 717/2009 privind aprobarea normelor de implementare a programului "Prima casă", publicat în Monitorul Oficial al României, Partea I, nr. 469 din 7 iulie 2009, cu modificările şi completările ulterioare.</w:t>
            </w:r>
          </w:p>
          <w:p w:rsidR="009145E7" w:rsidRPr="00015770" w:rsidRDefault="009145E7">
            <w:pPr>
              <w:jc w:val="both"/>
              <w:rPr>
                <w:rFonts w:ascii="Arial" w:hAnsi="Arial" w:cs="Arial"/>
                <w:sz w:val="24"/>
                <w:szCs w:val="24"/>
              </w:rPr>
            </w:pPr>
          </w:p>
          <w:p w:rsidR="009145E7" w:rsidRPr="00015770" w:rsidRDefault="005701C5">
            <w:pPr>
              <w:jc w:val="both"/>
              <w:rPr>
                <w:rFonts w:ascii="Arial" w:hAnsi="Arial" w:cs="Arial"/>
                <w:sz w:val="24"/>
                <w:szCs w:val="24"/>
              </w:rPr>
            </w:pPr>
            <w:r w:rsidRPr="00015770">
              <w:rPr>
                <w:rFonts w:ascii="Arial" w:hAnsi="Arial" w:cs="Arial"/>
                <w:sz w:val="24"/>
                <w:szCs w:val="24"/>
              </w:rPr>
              <w:t xml:space="preserve">Se va modifica şi completa Ordinul ministrului finanţelor publice şi al ministrului întreprinderilor mici şi mijlocii, comerţului şi mediului de afaceri nr. 2.225/994/2009 pentru aprobarea Convenţiei privind implementarea programului "Prima casă" şi a Convenţiei de garantare şi pentru reglementarea unor măsuri necesare pentru aplicarea prevederilor art. 10 din anexa nr. 1 la </w:t>
            </w:r>
            <w:bookmarkStart w:id="3" w:name="__DdeLink__3188_2108770244"/>
            <w:bookmarkEnd w:id="3"/>
            <w:r w:rsidRPr="00015770">
              <w:rPr>
                <w:rFonts w:ascii="Arial" w:hAnsi="Arial" w:cs="Arial"/>
                <w:sz w:val="24"/>
                <w:szCs w:val="24"/>
              </w:rPr>
              <w:t>Hotărârea Guvernului nr. 717/2009 privind aprobarea normelor de implementare a programului "Prima casă", publicat în Monitorul Oficial al României, Partea I, nr. 469 din 7 iulie 2009, cu modificările şi completările ulterioare.</w:t>
            </w:r>
          </w:p>
        </w:tc>
      </w:tr>
      <w:tr w:rsidR="009145E7" w:rsidRPr="00015770" w:rsidTr="00AC5A5E">
        <w:trPr>
          <w:trHeight w:val="862"/>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 xml:space="preserve">1^1 Compatibilitatea proiectului de                                    act normativ cu legislaţia în domeniul achiziţiilor publice </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Nu este cazul.</w:t>
            </w:r>
          </w:p>
        </w:tc>
      </w:tr>
      <w:tr w:rsidR="009145E7" w:rsidRPr="00015770" w:rsidTr="00AC5A5E">
        <w:trPr>
          <w:trHeight w:val="862"/>
        </w:trPr>
        <w:tc>
          <w:tcPr>
            <w:tcW w:w="3581" w:type="dxa"/>
            <w:tcBorders>
              <w:top w:val="nil"/>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bCs/>
                <w:sz w:val="24"/>
                <w:szCs w:val="24"/>
              </w:rPr>
              <w:t xml:space="preserve">2. </w:t>
            </w:r>
            <w:r w:rsidRPr="00015770">
              <w:rPr>
                <w:rFonts w:ascii="Arial" w:hAnsi="Arial" w:cs="Arial"/>
                <w:sz w:val="24"/>
                <w:szCs w:val="24"/>
              </w:rPr>
              <w:t>Conformitatea proiectului de act normativ cu legislaţia comunitară în cazul proiectelor ce transpun prevederi comunitare</w:t>
            </w:r>
          </w:p>
        </w:tc>
        <w:tc>
          <w:tcPr>
            <w:tcW w:w="6760" w:type="dxa"/>
            <w:gridSpan w:val="4"/>
            <w:tcBorders>
              <w:top w:val="nil"/>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9145E7">
            <w:pPr>
              <w:pStyle w:val="TableText"/>
              <w:ind w:firstLine="444"/>
              <w:jc w:val="both"/>
              <w:rPr>
                <w:rFonts w:ascii="Arial" w:eastAsia="Arial" w:hAnsi="Arial" w:cs="Arial"/>
                <w:bCs/>
                <w:color w:val="000000"/>
                <w:lang w:val="ro-RO" w:eastAsia="ro-RO"/>
              </w:rPr>
            </w:pPr>
          </w:p>
          <w:p w:rsidR="009145E7" w:rsidRPr="00015770" w:rsidRDefault="005701C5">
            <w:pPr>
              <w:jc w:val="both"/>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Nu este cazul.</w:t>
            </w:r>
          </w:p>
        </w:tc>
      </w:tr>
      <w:tr w:rsidR="009145E7" w:rsidRPr="00015770" w:rsidTr="00AC5A5E">
        <w:trPr>
          <w:trHeight w:val="675"/>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bCs/>
                <w:sz w:val="24"/>
                <w:szCs w:val="24"/>
              </w:rPr>
              <w:t xml:space="preserve">3. </w:t>
            </w:r>
            <w:r w:rsidRPr="00015770">
              <w:rPr>
                <w:rFonts w:ascii="Arial" w:hAnsi="Arial" w:cs="Arial"/>
                <w:sz w:val="24"/>
                <w:szCs w:val="24"/>
              </w:rPr>
              <w:t>Măsuri normative necesare aplicării directe a actelor normative comunitare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Nu este cazul.</w:t>
            </w:r>
          </w:p>
        </w:tc>
      </w:tr>
      <w:tr w:rsidR="009145E7" w:rsidRPr="00015770" w:rsidTr="00AC5A5E">
        <w:trPr>
          <w:trHeight w:val="831"/>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bCs/>
                <w:sz w:val="24"/>
                <w:szCs w:val="24"/>
              </w:rPr>
              <w:t xml:space="preserve">4. </w:t>
            </w:r>
            <w:r w:rsidRPr="00015770">
              <w:rPr>
                <w:rFonts w:ascii="Arial" w:hAnsi="Arial" w:cs="Arial"/>
                <w:sz w:val="24"/>
                <w:szCs w:val="24"/>
              </w:rPr>
              <w:t>Hotărâri ale Curţii de Justiţie a Uniunii Europene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Nu este cazul.</w:t>
            </w:r>
          </w:p>
        </w:tc>
      </w:tr>
      <w:tr w:rsidR="009145E7" w:rsidRPr="00015770" w:rsidTr="00AC5A5E">
        <w:trPr>
          <w:trHeight w:val="918"/>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sz w:val="24"/>
                <w:szCs w:val="24"/>
              </w:rPr>
            </w:pPr>
            <w:r w:rsidRPr="00015770">
              <w:rPr>
                <w:rFonts w:ascii="Arial" w:hAnsi="Arial" w:cs="Arial"/>
                <w:bCs/>
                <w:sz w:val="24"/>
                <w:szCs w:val="24"/>
              </w:rPr>
              <w:t xml:space="preserve">5. </w:t>
            </w:r>
            <w:r w:rsidRPr="00015770">
              <w:rPr>
                <w:rFonts w:ascii="Arial" w:hAnsi="Arial" w:cs="Arial"/>
                <w:sz w:val="24"/>
                <w:szCs w:val="24"/>
              </w:rPr>
              <w:t>Alte acte normative şi/sau documente internaţionale din care decurg angajamente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Nu este cazul.</w:t>
            </w:r>
          </w:p>
        </w:tc>
      </w:tr>
      <w:tr w:rsidR="009145E7" w:rsidRPr="00015770" w:rsidTr="00AC5A5E">
        <w:trPr>
          <w:trHeight w:val="426"/>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bCs/>
                <w:sz w:val="24"/>
                <w:szCs w:val="24"/>
              </w:rPr>
              <w:t xml:space="preserve">6. </w:t>
            </w:r>
            <w:r w:rsidRPr="00015770">
              <w:rPr>
                <w:rFonts w:ascii="Arial" w:hAnsi="Arial" w:cs="Arial"/>
                <w:sz w:val="24"/>
                <w:szCs w:val="24"/>
              </w:rPr>
              <w:t>Alte informaţii</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ind w:right="72"/>
              <w:jc w:val="both"/>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Nu este cazul.</w:t>
            </w:r>
          </w:p>
        </w:tc>
      </w:tr>
      <w:tr w:rsidR="009145E7" w:rsidRPr="00015770">
        <w:trPr>
          <w:trHeight w:val="640"/>
        </w:trPr>
        <w:tc>
          <w:tcPr>
            <w:tcW w:w="10341" w:type="dxa"/>
            <w:gridSpan w:val="5"/>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9145E7">
            <w:pPr>
              <w:jc w:val="center"/>
              <w:rPr>
                <w:rFonts w:ascii="Arial" w:hAnsi="Arial" w:cs="Arial"/>
                <w:bCs/>
                <w:sz w:val="24"/>
                <w:szCs w:val="24"/>
              </w:rPr>
            </w:pPr>
          </w:p>
          <w:p w:rsidR="009145E7" w:rsidRPr="00015770" w:rsidRDefault="005701C5">
            <w:pPr>
              <w:rPr>
                <w:rFonts w:ascii="Arial" w:hAnsi="Arial" w:cs="Arial"/>
                <w:bCs/>
                <w:sz w:val="24"/>
                <w:szCs w:val="24"/>
              </w:rPr>
            </w:pPr>
            <w:r w:rsidRPr="00015770">
              <w:rPr>
                <w:rFonts w:ascii="Arial" w:hAnsi="Arial" w:cs="Arial"/>
                <w:bCs/>
                <w:sz w:val="24"/>
                <w:szCs w:val="24"/>
              </w:rPr>
              <w:t>Secţiunea a 6-a. Consultările efectuate în vederea elaborării proiectului de act normativ</w:t>
            </w:r>
          </w:p>
        </w:tc>
      </w:tr>
      <w:tr w:rsidR="009145E7" w:rsidRPr="00015770" w:rsidTr="00AC5A5E">
        <w:trPr>
          <w:trHeight w:val="407"/>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1. Informaţii privind procesul de consultare cu organizaţii neguvernamentale, institute de cercetare şi alte organisme implicate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 xml:space="preserve">Proiectul de act normativ a fost elaborat în colaborare cu mandatarul statului român – F.N.G.C.I.M.M. S.A. – I.F.N. </w:t>
            </w:r>
          </w:p>
        </w:tc>
      </w:tr>
      <w:tr w:rsidR="009145E7" w:rsidRPr="00015770" w:rsidTr="00AC5A5E">
        <w:trPr>
          <w:trHeight w:val="928"/>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2.Fundamentarea alegerii organizaţiilor cu care a avut loc consultarea, precum şi a modului în care activitatea acestor organizaţii este legată de obiectul proiectului de act normativ</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bookmarkStart w:id="4" w:name="__DdeLink__1639_723786376"/>
            <w:bookmarkEnd w:id="4"/>
            <w:r w:rsidRPr="00015770">
              <w:rPr>
                <w:rFonts w:ascii="Arial" w:hAnsi="Arial" w:cs="Arial"/>
                <w:sz w:val="24"/>
                <w:szCs w:val="24"/>
              </w:rPr>
              <w:t>Proiectul de act normativ nu se referă la acest subiect.</w:t>
            </w:r>
          </w:p>
          <w:p w:rsidR="009145E7" w:rsidRPr="00015770" w:rsidRDefault="009145E7">
            <w:pPr>
              <w:ind w:left="-28"/>
              <w:jc w:val="both"/>
              <w:rPr>
                <w:rFonts w:ascii="Arial" w:eastAsia="Arial" w:hAnsi="Arial" w:cs="Arial"/>
                <w:bCs/>
                <w:color w:val="000000"/>
                <w:sz w:val="24"/>
                <w:szCs w:val="24"/>
                <w:lang w:eastAsia="ro-RO"/>
              </w:rPr>
            </w:pPr>
          </w:p>
        </w:tc>
      </w:tr>
      <w:tr w:rsidR="009145E7" w:rsidRPr="00015770" w:rsidTr="00AC5A5E">
        <w:trPr>
          <w:trHeight w:val="810"/>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Proiectul de act normativ nu se referă la acest subiect .</w:t>
            </w:r>
          </w:p>
          <w:p w:rsidR="009145E7" w:rsidRPr="00015770" w:rsidRDefault="009145E7">
            <w:pPr>
              <w:pStyle w:val="DefaultText"/>
              <w:ind w:firstLine="318"/>
              <w:jc w:val="both"/>
              <w:rPr>
                <w:rFonts w:ascii="Arial" w:eastAsia="Arial" w:hAnsi="Arial" w:cs="Arial"/>
                <w:bCs/>
                <w:color w:val="000000"/>
                <w:lang w:val="ro-RO" w:eastAsia="ro-RO"/>
              </w:rPr>
            </w:pPr>
          </w:p>
        </w:tc>
      </w:tr>
      <w:tr w:rsidR="009145E7" w:rsidRPr="00015770" w:rsidTr="00AC5A5E">
        <w:trPr>
          <w:trHeight w:val="274"/>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4.Consultările desfăşurate în cadrul consiliilor interministeriale, în conformitate cu prevederile Hotărârii Guvernului nr. 750/2005 privind constituirea consiliilor interministeriale permanente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ind w:left="-28"/>
              <w:jc w:val="both"/>
              <w:rPr>
                <w:rFonts w:ascii="Arial" w:hAnsi="Arial" w:cs="Arial"/>
                <w:sz w:val="24"/>
                <w:szCs w:val="24"/>
              </w:rPr>
            </w:pPr>
            <w:r w:rsidRPr="00015770">
              <w:rPr>
                <w:rFonts w:ascii="Arial" w:hAnsi="Arial" w:cs="Arial"/>
                <w:sz w:val="24"/>
                <w:szCs w:val="24"/>
              </w:rPr>
              <w:t>Proiectul de act normativ nu se referă la acest subiect.</w:t>
            </w:r>
          </w:p>
        </w:tc>
      </w:tr>
      <w:tr w:rsidR="009145E7" w:rsidRPr="00015770" w:rsidTr="00AC5A5E">
        <w:trPr>
          <w:trHeight w:val="495"/>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5.Informaţii privind avizarea de către:</w:t>
            </w:r>
          </w:p>
          <w:p w:rsidR="009145E7" w:rsidRPr="00015770" w:rsidRDefault="005701C5">
            <w:pPr>
              <w:jc w:val="both"/>
              <w:rPr>
                <w:rFonts w:ascii="Arial" w:hAnsi="Arial" w:cs="Arial"/>
                <w:bCs/>
                <w:sz w:val="24"/>
                <w:szCs w:val="24"/>
              </w:rPr>
            </w:pPr>
            <w:r w:rsidRPr="00015770">
              <w:rPr>
                <w:rFonts w:ascii="Arial" w:hAnsi="Arial" w:cs="Arial"/>
                <w:bCs/>
                <w:sz w:val="24"/>
                <w:szCs w:val="24"/>
              </w:rPr>
              <w:t>a) Consiliul Legislativ</w:t>
            </w:r>
          </w:p>
          <w:p w:rsidR="009145E7" w:rsidRPr="00015770" w:rsidRDefault="005701C5">
            <w:pPr>
              <w:jc w:val="both"/>
              <w:rPr>
                <w:rFonts w:ascii="Arial" w:hAnsi="Arial" w:cs="Arial"/>
                <w:bCs/>
                <w:sz w:val="24"/>
                <w:szCs w:val="24"/>
              </w:rPr>
            </w:pPr>
            <w:r w:rsidRPr="00015770">
              <w:rPr>
                <w:rFonts w:ascii="Arial" w:hAnsi="Arial" w:cs="Arial"/>
                <w:bCs/>
                <w:sz w:val="24"/>
                <w:szCs w:val="24"/>
              </w:rPr>
              <w:t>b) Consiliul Suprem de Apărare a Ţării</w:t>
            </w:r>
          </w:p>
          <w:p w:rsidR="009145E7" w:rsidRPr="00015770" w:rsidRDefault="005701C5">
            <w:pPr>
              <w:jc w:val="both"/>
              <w:rPr>
                <w:rFonts w:ascii="Arial" w:hAnsi="Arial" w:cs="Arial"/>
                <w:bCs/>
                <w:sz w:val="24"/>
                <w:szCs w:val="24"/>
              </w:rPr>
            </w:pPr>
            <w:r w:rsidRPr="00015770">
              <w:rPr>
                <w:rFonts w:ascii="Arial" w:hAnsi="Arial" w:cs="Arial"/>
                <w:bCs/>
                <w:sz w:val="24"/>
                <w:szCs w:val="24"/>
              </w:rPr>
              <w:t>c) Consiliul Economic şi Social</w:t>
            </w:r>
          </w:p>
          <w:p w:rsidR="009145E7" w:rsidRDefault="005701C5">
            <w:pPr>
              <w:jc w:val="both"/>
              <w:rPr>
                <w:rFonts w:ascii="Arial" w:hAnsi="Arial" w:cs="Arial"/>
                <w:bCs/>
                <w:sz w:val="24"/>
                <w:szCs w:val="24"/>
              </w:rPr>
            </w:pPr>
            <w:r w:rsidRPr="00015770">
              <w:rPr>
                <w:rFonts w:ascii="Arial" w:hAnsi="Arial" w:cs="Arial"/>
                <w:bCs/>
                <w:sz w:val="24"/>
                <w:szCs w:val="24"/>
              </w:rPr>
              <w:t>d) Consiliul Concurenţei</w:t>
            </w:r>
          </w:p>
          <w:p w:rsidR="009145E7" w:rsidRDefault="005701C5">
            <w:pPr>
              <w:jc w:val="both"/>
              <w:rPr>
                <w:rFonts w:ascii="Arial" w:hAnsi="Arial" w:cs="Arial"/>
                <w:bCs/>
                <w:sz w:val="24"/>
                <w:szCs w:val="24"/>
              </w:rPr>
            </w:pPr>
            <w:r w:rsidRPr="00015770">
              <w:rPr>
                <w:rFonts w:ascii="Arial" w:hAnsi="Arial" w:cs="Arial"/>
                <w:bCs/>
                <w:sz w:val="24"/>
                <w:szCs w:val="24"/>
              </w:rPr>
              <w:t>e) Curtea de conturi</w:t>
            </w:r>
          </w:p>
          <w:p w:rsidR="009C0212" w:rsidRDefault="009C0212">
            <w:pPr>
              <w:jc w:val="both"/>
              <w:rPr>
                <w:rFonts w:ascii="Arial" w:hAnsi="Arial" w:cs="Arial"/>
                <w:bCs/>
                <w:sz w:val="24"/>
                <w:szCs w:val="24"/>
              </w:rPr>
            </w:pPr>
          </w:p>
          <w:p w:rsidR="009C0212" w:rsidRDefault="009C0212">
            <w:pPr>
              <w:jc w:val="both"/>
              <w:rPr>
                <w:rFonts w:ascii="Arial" w:hAnsi="Arial" w:cs="Arial"/>
                <w:bCs/>
                <w:sz w:val="24"/>
                <w:szCs w:val="24"/>
              </w:rPr>
            </w:pPr>
            <w:r>
              <w:rPr>
                <w:rFonts w:ascii="Arial" w:hAnsi="Arial" w:cs="Arial"/>
                <w:bCs/>
                <w:sz w:val="24"/>
                <w:szCs w:val="24"/>
              </w:rPr>
              <w:t>f) Departamentul pentru relația cu Parlamentul</w:t>
            </w:r>
          </w:p>
          <w:p w:rsidR="009C0212" w:rsidRDefault="009C0212">
            <w:pPr>
              <w:jc w:val="both"/>
              <w:rPr>
                <w:rFonts w:ascii="Arial" w:hAnsi="Arial" w:cs="Arial"/>
                <w:bCs/>
                <w:sz w:val="24"/>
                <w:szCs w:val="24"/>
              </w:rPr>
            </w:pPr>
          </w:p>
          <w:p w:rsidR="009C0212" w:rsidRDefault="009C0212">
            <w:pPr>
              <w:jc w:val="both"/>
              <w:rPr>
                <w:rFonts w:ascii="Arial" w:hAnsi="Arial" w:cs="Arial"/>
                <w:bCs/>
                <w:sz w:val="24"/>
                <w:szCs w:val="24"/>
              </w:rPr>
            </w:pPr>
            <w:r>
              <w:rPr>
                <w:rFonts w:ascii="Arial" w:hAnsi="Arial" w:cs="Arial"/>
                <w:bCs/>
                <w:sz w:val="24"/>
                <w:szCs w:val="24"/>
              </w:rPr>
              <w:t>g)Comisia de Dialog Social</w:t>
            </w:r>
          </w:p>
          <w:p w:rsidR="009C0212" w:rsidRPr="00015770" w:rsidRDefault="009C0212">
            <w:pPr>
              <w:jc w:val="both"/>
              <w:rPr>
                <w:rFonts w:ascii="Arial" w:hAnsi="Arial" w:cs="Arial"/>
                <w:bCs/>
                <w:sz w:val="24"/>
                <w:szCs w:val="24"/>
              </w:rPr>
            </w:pP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Este necesar avizul Consiliului Leg</w:t>
            </w:r>
            <w:r w:rsidR="0022785A">
              <w:rPr>
                <w:rFonts w:ascii="Arial" w:eastAsia="Arial" w:hAnsi="Arial" w:cs="Arial"/>
                <w:bCs/>
                <w:color w:val="000000"/>
                <w:sz w:val="24"/>
                <w:szCs w:val="24"/>
                <w:lang w:eastAsia="ro-RO"/>
              </w:rPr>
              <w:t>i</w:t>
            </w:r>
            <w:r w:rsidRPr="00015770">
              <w:rPr>
                <w:rFonts w:ascii="Arial" w:eastAsia="Arial" w:hAnsi="Arial" w:cs="Arial"/>
                <w:bCs/>
                <w:color w:val="000000"/>
                <w:sz w:val="24"/>
                <w:szCs w:val="24"/>
                <w:lang w:eastAsia="ro-RO"/>
              </w:rPr>
              <w:t>slativ asupra proiectului de act normativ.</w:t>
            </w:r>
          </w:p>
          <w:p w:rsidR="009145E7" w:rsidRPr="00015770" w:rsidRDefault="005701C5">
            <w:pPr>
              <w:jc w:val="both"/>
              <w:rPr>
                <w:rFonts w:ascii="Arial" w:hAnsi="Arial" w:cs="Arial"/>
                <w:sz w:val="24"/>
                <w:szCs w:val="24"/>
              </w:rPr>
            </w:pPr>
            <w:r w:rsidRPr="00015770">
              <w:rPr>
                <w:rFonts w:ascii="Arial" w:hAnsi="Arial" w:cs="Arial"/>
                <w:sz w:val="24"/>
                <w:szCs w:val="24"/>
              </w:rPr>
              <w:t>Nu este cazul.</w:t>
            </w:r>
          </w:p>
          <w:p w:rsidR="004C08B2" w:rsidRDefault="004C08B2">
            <w:pPr>
              <w:jc w:val="both"/>
              <w:rPr>
                <w:rFonts w:ascii="Arial" w:hAnsi="Arial" w:cs="Arial"/>
                <w:sz w:val="24"/>
                <w:szCs w:val="24"/>
              </w:rPr>
            </w:pPr>
          </w:p>
          <w:p w:rsidR="004C08B2" w:rsidRDefault="004C08B2" w:rsidP="004C08B2">
            <w:pPr>
              <w:rPr>
                <w:rFonts w:ascii="Arial" w:hAnsi="Arial" w:cs="Arial"/>
                <w:sz w:val="24"/>
                <w:szCs w:val="24"/>
              </w:rPr>
            </w:pPr>
          </w:p>
          <w:p w:rsidR="004C08B2" w:rsidRPr="00015770" w:rsidRDefault="004C08B2" w:rsidP="004C08B2">
            <w:pPr>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 xml:space="preserve"> Este necesar avizul </w:t>
            </w:r>
            <w:r w:rsidRPr="00015770">
              <w:rPr>
                <w:rFonts w:ascii="Arial" w:hAnsi="Arial" w:cs="Arial"/>
                <w:bCs/>
                <w:sz w:val="24"/>
                <w:szCs w:val="24"/>
              </w:rPr>
              <w:t>Consiliul</w:t>
            </w:r>
            <w:r>
              <w:rPr>
                <w:rFonts w:ascii="Arial" w:hAnsi="Arial" w:cs="Arial"/>
                <w:bCs/>
                <w:sz w:val="24"/>
                <w:szCs w:val="24"/>
              </w:rPr>
              <w:t>ui</w:t>
            </w:r>
            <w:r w:rsidRPr="00015770">
              <w:rPr>
                <w:rFonts w:ascii="Arial" w:hAnsi="Arial" w:cs="Arial"/>
                <w:bCs/>
                <w:sz w:val="24"/>
                <w:szCs w:val="24"/>
              </w:rPr>
              <w:t xml:space="preserve"> Economic şi Social</w:t>
            </w:r>
            <w:r w:rsidRPr="00015770">
              <w:rPr>
                <w:rFonts w:ascii="Arial" w:eastAsia="Arial" w:hAnsi="Arial" w:cs="Arial"/>
                <w:bCs/>
                <w:color w:val="000000"/>
                <w:sz w:val="24"/>
                <w:szCs w:val="24"/>
                <w:lang w:eastAsia="ro-RO"/>
              </w:rPr>
              <w:t xml:space="preserve"> asupra proiectului de act normativ.</w:t>
            </w:r>
          </w:p>
          <w:p w:rsidR="009145E7" w:rsidRPr="00015770" w:rsidRDefault="009145E7">
            <w:pPr>
              <w:jc w:val="both"/>
              <w:rPr>
                <w:rFonts w:ascii="Arial" w:hAnsi="Arial" w:cs="Arial"/>
                <w:sz w:val="24"/>
                <w:szCs w:val="24"/>
              </w:rPr>
            </w:pPr>
          </w:p>
          <w:p w:rsidR="009145E7" w:rsidRDefault="005701C5">
            <w:pPr>
              <w:rPr>
                <w:rFonts w:ascii="Arial" w:hAnsi="Arial" w:cs="Arial"/>
                <w:sz w:val="24"/>
                <w:szCs w:val="24"/>
              </w:rPr>
            </w:pPr>
            <w:r w:rsidRPr="00015770">
              <w:rPr>
                <w:rFonts w:ascii="Arial" w:hAnsi="Arial" w:cs="Arial"/>
                <w:sz w:val="24"/>
                <w:szCs w:val="24"/>
              </w:rPr>
              <w:t>Nu este cazul.</w:t>
            </w:r>
          </w:p>
          <w:p w:rsidR="009C0212" w:rsidRDefault="009C0212">
            <w:pPr>
              <w:rPr>
                <w:rFonts w:ascii="Arial" w:hAnsi="Arial" w:cs="Arial"/>
                <w:sz w:val="24"/>
                <w:szCs w:val="24"/>
              </w:rPr>
            </w:pPr>
          </w:p>
          <w:p w:rsidR="009C0212" w:rsidRDefault="009C0212" w:rsidP="009C0212">
            <w:pPr>
              <w:rPr>
                <w:rFonts w:ascii="Arial" w:hAnsi="Arial" w:cs="Arial"/>
                <w:sz w:val="24"/>
                <w:szCs w:val="24"/>
              </w:rPr>
            </w:pPr>
            <w:r w:rsidRPr="00015770">
              <w:rPr>
                <w:rFonts w:ascii="Arial" w:hAnsi="Arial" w:cs="Arial"/>
                <w:sz w:val="24"/>
                <w:szCs w:val="24"/>
              </w:rPr>
              <w:t>Nu este cazul.</w:t>
            </w:r>
          </w:p>
          <w:p w:rsidR="009C0212" w:rsidRDefault="009C0212">
            <w:pPr>
              <w:rPr>
                <w:rFonts w:ascii="Arial" w:hAnsi="Arial" w:cs="Arial"/>
                <w:sz w:val="24"/>
                <w:szCs w:val="24"/>
              </w:rPr>
            </w:pPr>
          </w:p>
          <w:p w:rsidR="009C0212" w:rsidRPr="00015770" w:rsidRDefault="009C0212" w:rsidP="009C0212">
            <w:pPr>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 xml:space="preserve">Este necesar avizul </w:t>
            </w:r>
            <w:r w:rsidRPr="00015770">
              <w:rPr>
                <w:rFonts w:ascii="Arial" w:hAnsi="Arial" w:cs="Arial"/>
                <w:bCs/>
                <w:sz w:val="24"/>
                <w:szCs w:val="24"/>
              </w:rPr>
              <w:t>C</w:t>
            </w:r>
            <w:r>
              <w:rPr>
                <w:rFonts w:ascii="Arial" w:hAnsi="Arial" w:cs="Arial"/>
                <w:bCs/>
                <w:sz w:val="24"/>
                <w:szCs w:val="24"/>
              </w:rPr>
              <w:t>omisiei de Dialog</w:t>
            </w:r>
            <w:r w:rsidRPr="00015770">
              <w:rPr>
                <w:rFonts w:ascii="Arial" w:hAnsi="Arial" w:cs="Arial"/>
                <w:bCs/>
                <w:sz w:val="24"/>
                <w:szCs w:val="24"/>
              </w:rPr>
              <w:t xml:space="preserve"> Social</w:t>
            </w:r>
            <w:r w:rsidRPr="00015770">
              <w:rPr>
                <w:rFonts w:ascii="Arial" w:eastAsia="Arial" w:hAnsi="Arial" w:cs="Arial"/>
                <w:bCs/>
                <w:color w:val="000000"/>
                <w:sz w:val="24"/>
                <w:szCs w:val="24"/>
                <w:lang w:eastAsia="ro-RO"/>
              </w:rPr>
              <w:t xml:space="preserve"> asupra proiectului de act normativ.</w:t>
            </w:r>
          </w:p>
          <w:p w:rsidR="009C0212" w:rsidRPr="00015770" w:rsidRDefault="009C0212">
            <w:pPr>
              <w:rPr>
                <w:rFonts w:ascii="Arial" w:hAnsi="Arial" w:cs="Arial"/>
                <w:sz w:val="24"/>
                <w:szCs w:val="24"/>
              </w:rPr>
            </w:pPr>
          </w:p>
        </w:tc>
      </w:tr>
      <w:tr w:rsidR="009145E7" w:rsidRPr="00015770" w:rsidTr="00AC5A5E">
        <w:trPr>
          <w:trHeight w:val="495"/>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6. Alte informaţii</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hAnsi="Arial" w:cs="Arial"/>
                <w:sz w:val="24"/>
                <w:szCs w:val="24"/>
              </w:rPr>
            </w:pPr>
            <w:r w:rsidRPr="00015770">
              <w:rPr>
                <w:rFonts w:ascii="Arial" w:hAnsi="Arial" w:cs="Arial"/>
                <w:sz w:val="24"/>
                <w:szCs w:val="24"/>
              </w:rPr>
              <w:t>Nu au fost identificate.</w:t>
            </w:r>
          </w:p>
        </w:tc>
      </w:tr>
      <w:tr w:rsidR="009145E7" w:rsidRPr="00015770">
        <w:trPr>
          <w:trHeight w:val="803"/>
        </w:trPr>
        <w:tc>
          <w:tcPr>
            <w:tcW w:w="10341" w:type="dxa"/>
            <w:gridSpan w:val="5"/>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lastRenderedPageBreak/>
              <w:t>Secţiunea a 7-a Activităţi de informare publică privind elaborarea şi implementarea proiectului de act normativ</w:t>
            </w:r>
          </w:p>
        </w:tc>
      </w:tr>
      <w:tr w:rsidR="009145E7" w:rsidRPr="00015770" w:rsidTr="00AC5A5E">
        <w:trPr>
          <w:trHeight w:val="445"/>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1.Informarea societăţii civile cu privire la necesitatea elaborării proiectului de act normativ</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 xml:space="preserve">Au fost respectate prevederile Regulamentului privind procedurile, la nivelul Guvernului, pentru elaborarea, avizarea şi prezentarea proiectelor de documente de politici publice, a proiectelor de acte normative, precum şi a altor documente, în vederea adoptării/aprobării, aprobat prin Hotărârea Guvernului nr. 561/2009. </w:t>
            </w:r>
          </w:p>
          <w:p w:rsidR="009145E7" w:rsidRPr="009233B3" w:rsidRDefault="00AC5A5E" w:rsidP="009233B3">
            <w:pPr>
              <w:ind w:right="139"/>
              <w:jc w:val="both"/>
              <w:rPr>
                <w:rFonts w:ascii="Arial" w:hAnsi="Arial" w:cs="Arial"/>
                <w:color w:val="000000"/>
                <w:sz w:val="24"/>
                <w:szCs w:val="24"/>
              </w:rPr>
            </w:pPr>
            <w:r w:rsidRPr="002D2A1E">
              <w:rPr>
                <w:rFonts w:ascii="Arial" w:hAnsi="Arial" w:cs="Arial"/>
                <w:color w:val="000000"/>
                <w:sz w:val="24"/>
                <w:szCs w:val="24"/>
              </w:rPr>
              <w:t>Proiectul de Ordonanță de urgență a Guvernului a fost inițiat în condițiile art.7 alin (13) din Legea nr.52/2003.</w:t>
            </w:r>
          </w:p>
        </w:tc>
      </w:tr>
      <w:tr w:rsidR="009145E7" w:rsidRPr="00015770" w:rsidTr="00AC5A5E">
        <w:trPr>
          <w:trHeight w:val="407"/>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2.Informarea societăţii civile cu privire la eventualul impact asupra mediului în urma implementarii proiectului de act normativ, precum şi efectele asupra sănătăţii şi securităţii cetăţenilor sau diversităţii biologice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Proiectul de act normativ nu se referă la acest subiect.</w:t>
            </w:r>
          </w:p>
        </w:tc>
      </w:tr>
      <w:tr w:rsidR="009145E7" w:rsidRPr="00015770" w:rsidTr="00AC5A5E">
        <w:trPr>
          <w:trHeight w:val="281"/>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rPr>
                <w:rFonts w:ascii="Arial" w:hAnsi="Arial" w:cs="Arial"/>
                <w:bCs/>
                <w:sz w:val="24"/>
                <w:szCs w:val="24"/>
              </w:rPr>
            </w:pPr>
            <w:r w:rsidRPr="00015770">
              <w:rPr>
                <w:rFonts w:ascii="Arial" w:hAnsi="Arial" w:cs="Arial"/>
                <w:bCs/>
                <w:sz w:val="24"/>
                <w:szCs w:val="24"/>
              </w:rPr>
              <w:t>3.Alte informaţii</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Nu este cazul.</w:t>
            </w:r>
          </w:p>
        </w:tc>
      </w:tr>
      <w:tr w:rsidR="009145E7" w:rsidRPr="00015770">
        <w:trPr>
          <w:trHeight w:val="360"/>
        </w:trPr>
        <w:tc>
          <w:tcPr>
            <w:tcW w:w="10341" w:type="dxa"/>
            <w:gridSpan w:val="5"/>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9145E7">
            <w:pPr>
              <w:rPr>
                <w:rFonts w:ascii="Arial" w:hAnsi="Arial" w:cs="Arial"/>
                <w:bCs/>
                <w:sz w:val="24"/>
                <w:szCs w:val="24"/>
              </w:rPr>
            </w:pPr>
          </w:p>
          <w:p w:rsidR="009145E7" w:rsidRPr="00015770" w:rsidRDefault="005701C5">
            <w:pPr>
              <w:rPr>
                <w:rFonts w:ascii="Arial" w:hAnsi="Arial" w:cs="Arial"/>
                <w:bCs/>
                <w:sz w:val="24"/>
                <w:szCs w:val="24"/>
              </w:rPr>
            </w:pPr>
            <w:r w:rsidRPr="00015770">
              <w:rPr>
                <w:rFonts w:ascii="Arial" w:hAnsi="Arial" w:cs="Arial"/>
                <w:bCs/>
                <w:sz w:val="24"/>
                <w:szCs w:val="24"/>
              </w:rPr>
              <w:t>Secţiunea a 8-a Măsuri de implementare</w:t>
            </w:r>
          </w:p>
        </w:tc>
      </w:tr>
      <w:tr w:rsidR="009145E7" w:rsidRPr="00015770" w:rsidTr="00AC5A5E">
        <w:trPr>
          <w:trHeight w:val="1415"/>
        </w:trPr>
        <w:tc>
          <w:tcPr>
            <w:tcW w:w="3581" w:type="dxa"/>
            <w:tcBorders>
              <w:top w:val="single" w:sz="4" w:space="0" w:color="000001"/>
              <w:left w:val="single" w:sz="4" w:space="0" w:color="000001"/>
              <w:bottom w:val="single" w:sz="4" w:space="0" w:color="000001"/>
              <w:right w:val="nil"/>
            </w:tcBorders>
            <w:shd w:val="clear" w:color="auto" w:fill="FFFFFF"/>
            <w:tcMar>
              <w:left w:w="8" w:type="dxa"/>
            </w:tcMar>
          </w:tcPr>
          <w:p w:rsidR="009145E7" w:rsidRPr="00015770" w:rsidRDefault="005701C5">
            <w:pPr>
              <w:jc w:val="both"/>
              <w:rPr>
                <w:rFonts w:ascii="Arial" w:hAnsi="Arial" w:cs="Arial"/>
                <w:bCs/>
                <w:sz w:val="24"/>
                <w:szCs w:val="24"/>
              </w:rPr>
            </w:pPr>
            <w:r w:rsidRPr="00015770">
              <w:rPr>
                <w:rFonts w:ascii="Arial" w:hAnsi="Arial" w:cs="Arial"/>
                <w:bCs/>
                <w:sz w:val="24"/>
                <w:szCs w:val="24"/>
              </w:rPr>
              <w:t>1.Măsurile de punere în aplicare a proiectului de act normativ de către autorităţile administraţiei publice centrale şi/sau locale – înfiinţarea unor noi organisme sau extinderea competenţelor instituţiilor existente</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jc w:val="both"/>
              <w:rPr>
                <w:rFonts w:ascii="Arial" w:hAnsi="Arial" w:cs="Arial"/>
                <w:sz w:val="24"/>
                <w:szCs w:val="24"/>
              </w:rPr>
            </w:pPr>
            <w:r w:rsidRPr="00015770">
              <w:rPr>
                <w:rFonts w:ascii="Arial" w:hAnsi="Arial" w:cs="Arial"/>
                <w:sz w:val="24"/>
                <w:szCs w:val="24"/>
              </w:rPr>
              <w:t>Proiectul de act normativ nu se referă la acest subiect.</w:t>
            </w:r>
          </w:p>
          <w:p w:rsidR="009145E7" w:rsidRPr="00015770" w:rsidRDefault="009145E7">
            <w:pPr>
              <w:rPr>
                <w:rFonts w:ascii="Arial" w:eastAsia="Arial" w:hAnsi="Arial" w:cs="Arial"/>
                <w:bCs/>
                <w:color w:val="000000"/>
                <w:sz w:val="24"/>
                <w:szCs w:val="24"/>
                <w:lang w:eastAsia="ro-RO"/>
              </w:rPr>
            </w:pPr>
          </w:p>
        </w:tc>
      </w:tr>
      <w:tr w:rsidR="009145E7" w:rsidRPr="00015770" w:rsidTr="00AC5A5E">
        <w:trPr>
          <w:trHeight w:val="400"/>
        </w:trPr>
        <w:tc>
          <w:tcPr>
            <w:tcW w:w="358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9145E7" w:rsidRPr="00015770" w:rsidRDefault="005701C5">
            <w:pPr>
              <w:jc w:val="both"/>
              <w:rPr>
                <w:rFonts w:ascii="Arial" w:hAnsi="Arial" w:cs="Arial"/>
                <w:bCs/>
                <w:sz w:val="24"/>
                <w:szCs w:val="24"/>
              </w:rPr>
            </w:pPr>
            <w:r w:rsidRPr="00015770">
              <w:rPr>
                <w:rFonts w:ascii="Arial" w:hAnsi="Arial" w:cs="Arial"/>
                <w:bCs/>
                <w:sz w:val="24"/>
                <w:szCs w:val="24"/>
              </w:rPr>
              <w:t>2. Alte informaţii</w:t>
            </w:r>
          </w:p>
        </w:tc>
        <w:tc>
          <w:tcPr>
            <w:tcW w:w="6760" w:type="dxa"/>
            <w:gridSpan w:val="4"/>
            <w:tcBorders>
              <w:top w:val="single" w:sz="4" w:space="0" w:color="000001"/>
              <w:left w:val="single" w:sz="4" w:space="0" w:color="000001"/>
              <w:bottom w:val="single" w:sz="4" w:space="0" w:color="000001"/>
              <w:right w:val="single" w:sz="4" w:space="0" w:color="000001"/>
            </w:tcBorders>
            <w:shd w:val="clear" w:color="auto" w:fill="FFFFFF"/>
            <w:tcMar>
              <w:left w:w="8" w:type="dxa"/>
            </w:tcMar>
            <w:vAlign w:val="center"/>
          </w:tcPr>
          <w:p w:rsidR="009145E7" w:rsidRPr="00015770" w:rsidRDefault="005701C5">
            <w:pPr>
              <w:rPr>
                <w:rFonts w:ascii="Arial" w:eastAsia="Arial" w:hAnsi="Arial" w:cs="Arial"/>
                <w:bCs/>
                <w:color w:val="000000"/>
                <w:sz w:val="24"/>
                <w:szCs w:val="24"/>
                <w:lang w:eastAsia="ro-RO"/>
              </w:rPr>
            </w:pPr>
            <w:r w:rsidRPr="00015770">
              <w:rPr>
                <w:rFonts w:ascii="Arial" w:eastAsia="Arial" w:hAnsi="Arial" w:cs="Arial"/>
                <w:bCs/>
                <w:color w:val="000000"/>
                <w:sz w:val="24"/>
                <w:szCs w:val="24"/>
                <w:lang w:eastAsia="ro-RO"/>
              </w:rPr>
              <w:t>Nu este cazul.</w:t>
            </w:r>
          </w:p>
        </w:tc>
      </w:tr>
    </w:tbl>
    <w:p w:rsidR="009145E7" w:rsidRPr="00015770" w:rsidRDefault="009145E7">
      <w:pPr>
        <w:jc w:val="both"/>
        <w:rPr>
          <w:rFonts w:ascii="Arial" w:hAnsi="Arial" w:cs="Arial"/>
          <w:sz w:val="24"/>
          <w:szCs w:val="24"/>
        </w:rPr>
      </w:pPr>
    </w:p>
    <w:p w:rsidR="009145E7" w:rsidRPr="00015770" w:rsidRDefault="005701C5">
      <w:pPr>
        <w:ind w:left="-426" w:hanging="426"/>
        <w:jc w:val="both"/>
        <w:rPr>
          <w:rFonts w:ascii="Arial" w:hAnsi="Arial" w:cs="Arial"/>
          <w:sz w:val="24"/>
          <w:szCs w:val="24"/>
        </w:rPr>
      </w:pPr>
      <w:r w:rsidRPr="00015770">
        <w:rPr>
          <w:rFonts w:ascii="Arial" w:hAnsi="Arial" w:cs="Arial"/>
          <w:spacing w:val="6"/>
          <w:sz w:val="24"/>
          <w:szCs w:val="24"/>
        </w:rPr>
        <w:t xml:space="preserve">       Pentru considerentele de mai sus, supunem aprobării proiectul de </w:t>
      </w:r>
      <w:r w:rsidRPr="00015770">
        <w:rPr>
          <w:rFonts w:ascii="Arial" w:hAnsi="Arial" w:cs="Arial"/>
          <w:sz w:val="24"/>
          <w:szCs w:val="24"/>
        </w:rPr>
        <w:t>Hotărâre p</w:t>
      </w:r>
      <w:r w:rsidR="00AC5A5E">
        <w:rPr>
          <w:rFonts w:ascii="Arial" w:hAnsi="Arial" w:cs="Arial"/>
          <w:sz w:val="24"/>
          <w:szCs w:val="24"/>
        </w:rPr>
        <w:t>entru modificarea</w:t>
      </w:r>
      <w:r w:rsidRPr="00015770">
        <w:rPr>
          <w:rFonts w:ascii="Arial" w:hAnsi="Arial" w:cs="Arial"/>
          <w:sz w:val="24"/>
          <w:szCs w:val="24"/>
        </w:rPr>
        <w:t xml:space="preserve"> Hotărârii Guvernului nr. 717/2009 privind aprobarea normelor de implementare a programului "Prima casă", prezentat alăturat.</w:t>
      </w:r>
    </w:p>
    <w:p w:rsidR="009145E7" w:rsidRPr="00FD4561" w:rsidRDefault="005701C5" w:rsidP="00FD4561">
      <w:pPr>
        <w:jc w:val="both"/>
        <w:rPr>
          <w:rFonts w:ascii="Arial" w:eastAsia="Arial" w:hAnsi="Arial" w:cs="Arial"/>
          <w:sz w:val="24"/>
          <w:szCs w:val="24"/>
        </w:rPr>
      </w:pPr>
      <w:r w:rsidRPr="00015770">
        <w:rPr>
          <w:rFonts w:ascii="Arial" w:hAnsi="Arial" w:cs="Arial"/>
          <w:sz w:val="24"/>
          <w:szCs w:val="24"/>
        </w:rPr>
        <w:tab/>
      </w:r>
    </w:p>
    <w:p w:rsidR="009145E7" w:rsidRPr="00015770" w:rsidRDefault="005701C5" w:rsidP="009233B3">
      <w:pPr>
        <w:shd w:val="clear" w:color="auto" w:fill="FFFFFF"/>
        <w:spacing w:before="120"/>
        <w:ind w:right="252"/>
        <w:jc w:val="center"/>
        <w:rPr>
          <w:rFonts w:ascii="Arial" w:hAnsi="Arial" w:cs="Arial"/>
          <w:sz w:val="24"/>
          <w:szCs w:val="24"/>
        </w:rPr>
      </w:pPr>
      <w:r w:rsidRPr="00015770">
        <w:rPr>
          <w:rFonts w:ascii="Arial" w:hAnsi="Arial" w:cs="Arial"/>
          <w:sz w:val="24"/>
          <w:szCs w:val="24"/>
        </w:rPr>
        <w:t>MINISTRUL FINANŢELOR PUBLICE</w:t>
      </w:r>
    </w:p>
    <w:p w:rsidR="009145E7" w:rsidRPr="00015770" w:rsidRDefault="009145E7" w:rsidP="009233B3">
      <w:pPr>
        <w:shd w:val="clear" w:color="auto" w:fill="FFFFFF"/>
        <w:spacing w:before="120"/>
        <w:ind w:right="-2"/>
        <w:jc w:val="center"/>
        <w:rPr>
          <w:rFonts w:ascii="Arial" w:hAnsi="Arial" w:cs="Arial"/>
          <w:spacing w:val="6"/>
          <w:sz w:val="24"/>
          <w:szCs w:val="24"/>
        </w:rPr>
      </w:pPr>
    </w:p>
    <w:p w:rsidR="00F411CF" w:rsidRDefault="00F411CF" w:rsidP="009233B3">
      <w:pPr>
        <w:ind w:right="139"/>
        <w:jc w:val="center"/>
        <w:rPr>
          <w:rFonts w:ascii="Arial" w:eastAsia="Arial Unicode MS" w:hAnsi="Arial" w:cs="Arial"/>
          <w:bCs/>
          <w:color w:val="000000"/>
          <w:sz w:val="24"/>
          <w:szCs w:val="24"/>
          <w:lang w:eastAsia="en-US"/>
        </w:rPr>
      </w:pPr>
      <w:r w:rsidRPr="005D224D">
        <w:rPr>
          <w:rFonts w:ascii="Arial" w:eastAsia="Arial Unicode MS" w:hAnsi="Arial" w:cs="Arial"/>
          <w:bCs/>
          <w:color w:val="000000"/>
          <w:sz w:val="24"/>
          <w:szCs w:val="24"/>
          <w:lang w:eastAsia="en-US"/>
        </w:rPr>
        <w:t>Vasile – Florin CÎȚU</w:t>
      </w:r>
    </w:p>
    <w:p w:rsidR="009145E7" w:rsidRDefault="009145E7" w:rsidP="009233B3">
      <w:pPr>
        <w:shd w:val="clear" w:color="auto" w:fill="FFFFFF"/>
        <w:ind w:right="-295"/>
        <w:jc w:val="center"/>
        <w:rPr>
          <w:rFonts w:ascii="Arial" w:hAnsi="Arial" w:cs="Arial"/>
          <w:spacing w:val="6"/>
          <w:sz w:val="24"/>
          <w:szCs w:val="24"/>
        </w:rPr>
      </w:pPr>
    </w:p>
    <w:p w:rsidR="009233B3" w:rsidRPr="00015770" w:rsidRDefault="009233B3" w:rsidP="009233B3">
      <w:pPr>
        <w:shd w:val="clear" w:color="auto" w:fill="FFFFFF"/>
        <w:ind w:right="-295"/>
        <w:jc w:val="center"/>
        <w:rPr>
          <w:rFonts w:ascii="Arial" w:hAnsi="Arial" w:cs="Arial"/>
          <w:spacing w:val="6"/>
          <w:sz w:val="24"/>
          <w:szCs w:val="24"/>
        </w:rPr>
      </w:pPr>
    </w:p>
    <w:p w:rsidR="009145E7" w:rsidRPr="00015770" w:rsidRDefault="005701C5" w:rsidP="009233B3">
      <w:pPr>
        <w:shd w:val="clear" w:color="auto" w:fill="FFFFFF"/>
        <w:ind w:right="-295"/>
        <w:jc w:val="center"/>
        <w:rPr>
          <w:rFonts w:ascii="Arial" w:hAnsi="Arial" w:cs="Arial"/>
          <w:spacing w:val="6"/>
          <w:sz w:val="24"/>
          <w:szCs w:val="24"/>
          <w:u w:val="single"/>
        </w:rPr>
      </w:pPr>
      <w:r w:rsidRPr="00015770">
        <w:rPr>
          <w:rFonts w:ascii="Arial" w:hAnsi="Arial" w:cs="Arial"/>
          <w:spacing w:val="6"/>
          <w:sz w:val="24"/>
          <w:szCs w:val="24"/>
          <w:u w:val="single"/>
        </w:rPr>
        <w:t>Avizăm favorabil:</w:t>
      </w:r>
    </w:p>
    <w:p w:rsidR="009145E7" w:rsidRPr="00015770" w:rsidRDefault="009145E7" w:rsidP="009233B3">
      <w:pPr>
        <w:shd w:val="clear" w:color="auto" w:fill="FFFFFF"/>
        <w:ind w:right="-295"/>
        <w:jc w:val="center"/>
        <w:rPr>
          <w:rFonts w:ascii="Arial" w:hAnsi="Arial" w:cs="Arial"/>
          <w:spacing w:val="6"/>
          <w:sz w:val="24"/>
          <w:szCs w:val="24"/>
          <w:u w:val="single"/>
        </w:rPr>
      </w:pPr>
    </w:p>
    <w:p w:rsidR="009145E7" w:rsidRPr="00015770" w:rsidRDefault="009145E7" w:rsidP="009233B3">
      <w:pPr>
        <w:jc w:val="center"/>
        <w:rPr>
          <w:rFonts w:ascii="Arial" w:hAnsi="Arial" w:cs="Arial"/>
          <w:sz w:val="24"/>
          <w:szCs w:val="24"/>
        </w:rPr>
      </w:pPr>
    </w:p>
    <w:p w:rsidR="009145E7" w:rsidRPr="00015770" w:rsidRDefault="005701C5" w:rsidP="009233B3">
      <w:pPr>
        <w:jc w:val="center"/>
        <w:rPr>
          <w:rFonts w:ascii="Arial" w:hAnsi="Arial" w:cs="Arial"/>
          <w:sz w:val="24"/>
          <w:szCs w:val="24"/>
        </w:rPr>
      </w:pPr>
      <w:r w:rsidRPr="00015770">
        <w:rPr>
          <w:rFonts w:ascii="Arial" w:hAnsi="Arial" w:cs="Arial"/>
          <w:sz w:val="24"/>
          <w:szCs w:val="24"/>
        </w:rPr>
        <w:t>MINISTRUL JUSTIŢIEI</w:t>
      </w:r>
    </w:p>
    <w:p w:rsidR="009145E7" w:rsidRPr="00015770" w:rsidRDefault="009145E7" w:rsidP="009233B3">
      <w:pPr>
        <w:jc w:val="center"/>
        <w:rPr>
          <w:rFonts w:ascii="Arial" w:hAnsi="Arial" w:cs="Arial"/>
          <w:sz w:val="24"/>
          <w:szCs w:val="24"/>
        </w:rPr>
      </w:pPr>
    </w:p>
    <w:p w:rsidR="00F411CF" w:rsidRDefault="00F411CF" w:rsidP="009233B3">
      <w:pPr>
        <w:ind w:right="139"/>
        <w:jc w:val="center"/>
        <w:rPr>
          <w:rFonts w:ascii="Arial" w:hAnsi="Arial" w:cs="Arial"/>
          <w:sz w:val="24"/>
          <w:szCs w:val="24"/>
        </w:rPr>
      </w:pPr>
      <w:r w:rsidRPr="005D224D">
        <w:rPr>
          <w:rFonts w:ascii="Arial" w:hAnsi="Arial" w:cs="Arial"/>
          <w:sz w:val="24"/>
          <w:szCs w:val="24"/>
        </w:rPr>
        <w:t>Marian Cătălin PREDOIU</w:t>
      </w:r>
    </w:p>
    <w:p w:rsidR="009233B3" w:rsidRDefault="009233B3" w:rsidP="009233B3">
      <w:pPr>
        <w:ind w:right="139"/>
        <w:jc w:val="center"/>
        <w:rPr>
          <w:rFonts w:ascii="Arial" w:hAnsi="Arial" w:cs="Arial"/>
          <w:sz w:val="24"/>
          <w:szCs w:val="24"/>
        </w:rPr>
      </w:pPr>
    </w:p>
    <w:p w:rsidR="009233B3" w:rsidRDefault="009233B3" w:rsidP="00F411CF">
      <w:pPr>
        <w:ind w:right="139"/>
        <w:jc w:val="center"/>
        <w:rPr>
          <w:rFonts w:ascii="Arial" w:hAnsi="Arial" w:cs="Arial"/>
          <w:sz w:val="24"/>
          <w:szCs w:val="24"/>
        </w:rPr>
      </w:pPr>
    </w:p>
    <w:sectPr w:rsidR="009233B3" w:rsidSect="00E91281">
      <w:footerReference w:type="default" r:id="rId8"/>
      <w:pgSz w:w="11906" w:h="16838"/>
      <w:pgMar w:top="907" w:right="851" w:bottom="766" w:left="1134" w:header="0" w:footer="709" w:gutter="0"/>
      <w:cols w:space="708"/>
      <w:formProt w:val="0"/>
      <w:docGrid w:linePitch="24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4F4" w:rsidRDefault="009C04F4">
      <w:r>
        <w:separator/>
      </w:r>
    </w:p>
  </w:endnote>
  <w:endnote w:type="continuationSeparator" w:id="1">
    <w:p w:rsidR="009C04F4" w:rsidRDefault="009C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EE"/>
    <w:family w:val="roman"/>
    <w:pitch w:val="variable"/>
    <w:sig w:usb0="00000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7" w:rsidRDefault="00742789" w:rsidP="003B5F19">
    <w:pPr>
      <w:pStyle w:val="Footer"/>
      <w:jc w:val="center"/>
    </w:pPr>
    <w:r>
      <w:fldChar w:fldCharType="begin"/>
    </w:r>
    <w:r w:rsidR="005701C5">
      <w:instrText>PAGE</w:instrText>
    </w:r>
    <w:r>
      <w:fldChar w:fldCharType="separate"/>
    </w:r>
    <w:r w:rsidR="007E05CB">
      <w:rPr>
        <w:noProof/>
      </w:rPr>
      <w:t>9</w:t>
    </w:r>
    <w:r>
      <w:fldChar w:fldCharType="end"/>
    </w:r>
  </w:p>
  <w:p w:rsidR="009145E7" w:rsidRDefault="009145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4F4" w:rsidRDefault="009C04F4">
      <w:r>
        <w:separator/>
      </w:r>
    </w:p>
  </w:footnote>
  <w:footnote w:type="continuationSeparator" w:id="1">
    <w:p w:rsidR="009C04F4" w:rsidRDefault="009C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3BF"/>
    <w:multiLevelType w:val="hybridMultilevel"/>
    <w:tmpl w:val="E8709032"/>
    <w:lvl w:ilvl="0" w:tplc="D472A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E2206"/>
    <w:multiLevelType w:val="hybridMultilevel"/>
    <w:tmpl w:val="CC6E3114"/>
    <w:lvl w:ilvl="0" w:tplc="56D0C4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9145E7"/>
    <w:rsid w:val="00010729"/>
    <w:rsid w:val="00015770"/>
    <w:rsid w:val="00053297"/>
    <w:rsid w:val="00077900"/>
    <w:rsid w:val="00092142"/>
    <w:rsid w:val="000A18E5"/>
    <w:rsid w:val="000A2A02"/>
    <w:rsid w:val="000D527A"/>
    <w:rsid w:val="000D79FF"/>
    <w:rsid w:val="000E5DE5"/>
    <w:rsid w:val="000E7056"/>
    <w:rsid w:val="00120F61"/>
    <w:rsid w:val="0014207D"/>
    <w:rsid w:val="00142CE1"/>
    <w:rsid w:val="001628CB"/>
    <w:rsid w:val="001969B1"/>
    <w:rsid w:val="001C663F"/>
    <w:rsid w:val="001D2E00"/>
    <w:rsid w:val="001F6D58"/>
    <w:rsid w:val="0021319F"/>
    <w:rsid w:val="0022785A"/>
    <w:rsid w:val="0025072E"/>
    <w:rsid w:val="0028483D"/>
    <w:rsid w:val="002B082A"/>
    <w:rsid w:val="002D2AF0"/>
    <w:rsid w:val="0030163F"/>
    <w:rsid w:val="0031166A"/>
    <w:rsid w:val="003843D4"/>
    <w:rsid w:val="00393555"/>
    <w:rsid w:val="003B5F19"/>
    <w:rsid w:val="003F07FD"/>
    <w:rsid w:val="003F578C"/>
    <w:rsid w:val="003F7938"/>
    <w:rsid w:val="00424925"/>
    <w:rsid w:val="004703FB"/>
    <w:rsid w:val="00475AFA"/>
    <w:rsid w:val="00490FA3"/>
    <w:rsid w:val="004A4A5F"/>
    <w:rsid w:val="004C08B2"/>
    <w:rsid w:val="004E7C45"/>
    <w:rsid w:val="00511A48"/>
    <w:rsid w:val="00531B1B"/>
    <w:rsid w:val="00551240"/>
    <w:rsid w:val="00563354"/>
    <w:rsid w:val="005701C5"/>
    <w:rsid w:val="005D327A"/>
    <w:rsid w:val="00637FEB"/>
    <w:rsid w:val="00640C4E"/>
    <w:rsid w:val="006A2EDA"/>
    <w:rsid w:val="006F31A2"/>
    <w:rsid w:val="00742789"/>
    <w:rsid w:val="00760290"/>
    <w:rsid w:val="00760D01"/>
    <w:rsid w:val="0077012F"/>
    <w:rsid w:val="007761F8"/>
    <w:rsid w:val="0079779B"/>
    <w:rsid w:val="00797A83"/>
    <w:rsid w:val="007C0DD7"/>
    <w:rsid w:val="007C606F"/>
    <w:rsid w:val="007E05CB"/>
    <w:rsid w:val="007E5F4B"/>
    <w:rsid w:val="008A3E97"/>
    <w:rsid w:val="009145E7"/>
    <w:rsid w:val="009233B3"/>
    <w:rsid w:val="00962E4D"/>
    <w:rsid w:val="009714B5"/>
    <w:rsid w:val="009A1788"/>
    <w:rsid w:val="009C0212"/>
    <w:rsid w:val="009C04F4"/>
    <w:rsid w:val="00A135EC"/>
    <w:rsid w:val="00A23774"/>
    <w:rsid w:val="00A6236B"/>
    <w:rsid w:val="00A81295"/>
    <w:rsid w:val="00AC5A5E"/>
    <w:rsid w:val="00B35C71"/>
    <w:rsid w:val="00B46DD2"/>
    <w:rsid w:val="00B53427"/>
    <w:rsid w:val="00B73AB5"/>
    <w:rsid w:val="00BD4BFC"/>
    <w:rsid w:val="00C511DA"/>
    <w:rsid w:val="00C66E14"/>
    <w:rsid w:val="00C7514A"/>
    <w:rsid w:val="00C854C9"/>
    <w:rsid w:val="00C93A42"/>
    <w:rsid w:val="00CC2A38"/>
    <w:rsid w:val="00CC3802"/>
    <w:rsid w:val="00D20B2B"/>
    <w:rsid w:val="00D54EBF"/>
    <w:rsid w:val="00D610B9"/>
    <w:rsid w:val="00D749A6"/>
    <w:rsid w:val="00D90923"/>
    <w:rsid w:val="00DA1E32"/>
    <w:rsid w:val="00DA22D4"/>
    <w:rsid w:val="00DD3F2A"/>
    <w:rsid w:val="00DE6D25"/>
    <w:rsid w:val="00DF7AAD"/>
    <w:rsid w:val="00E90B84"/>
    <w:rsid w:val="00E91281"/>
    <w:rsid w:val="00EB5B3D"/>
    <w:rsid w:val="00EE4EB4"/>
    <w:rsid w:val="00EF27CE"/>
    <w:rsid w:val="00F01C5A"/>
    <w:rsid w:val="00F26CBD"/>
    <w:rsid w:val="00F3633C"/>
    <w:rsid w:val="00F411CF"/>
    <w:rsid w:val="00F54AAA"/>
    <w:rsid w:val="00FC27AB"/>
    <w:rsid w:val="00FD456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1281"/>
    <w:pPr>
      <w:suppressAutoHyphens/>
    </w:pPr>
    <w:rPr>
      <w:color w:val="00000A"/>
      <w:sz w:val="28"/>
      <w:szCs w:val="28"/>
      <w:lang w:eastAsia="zh-CN"/>
    </w:rPr>
  </w:style>
  <w:style w:type="paragraph" w:styleId="Heading1">
    <w:name w:val="heading 1"/>
    <w:basedOn w:val="Normal"/>
    <w:next w:val="Normal"/>
    <w:rsid w:val="00E91281"/>
    <w:pPr>
      <w:keepNext/>
      <w:spacing w:before="240" w:after="60"/>
      <w:outlineLvl w:val="0"/>
    </w:pPr>
    <w:rPr>
      <w:rFonts w:ascii="Arial" w:hAnsi="Arial" w:cs="Arial"/>
      <w:b/>
      <w:bCs/>
      <w:sz w:val="32"/>
      <w:szCs w:val="32"/>
    </w:rPr>
  </w:style>
  <w:style w:type="paragraph" w:styleId="Heading2">
    <w:name w:val="heading 2"/>
    <w:basedOn w:val="Normal"/>
    <w:next w:val="Normal"/>
    <w:rsid w:val="00E91281"/>
    <w:pPr>
      <w:keepNext/>
      <w:spacing w:line="360" w:lineRule="auto"/>
      <w:jc w:val="center"/>
      <w:outlineLvl w:val="1"/>
    </w:pPr>
    <w:rPr>
      <w:rFonts w:ascii="Arial" w:hAnsi="Arial" w:cs="Arial"/>
      <w:b/>
      <w:bCs/>
      <w:i/>
      <w:iCs/>
      <w:sz w:val="24"/>
      <w:lang w:val="en-US"/>
    </w:rPr>
  </w:style>
  <w:style w:type="paragraph" w:styleId="Heading3">
    <w:name w:val="heading 3"/>
    <w:basedOn w:val="Normal"/>
    <w:next w:val="Normal"/>
    <w:link w:val="Heading3Char"/>
    <w:uiPriority w:val="9"/>
    <w:unhideWhenUsed/>
    <w:qFormat/>
    <w:rsid w:val="00D54E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91281"/>
  </w:style>
  <w:style w:type="character" w:customStyle="1" w:styleId="WW8Num1z1">
    <w:name w:val="WW8Num1z1"/>
    <w:rsid w:val="00E91281"/>
  </w:style>
  <w:style w:type="character" w:customStyle="1" w:styleId="WW8Num1z2">
    <w:name w:val="WW8Num1z2"/>
    <w:rsid w:val="00E91281"/>
  </w:style>
  <w:style w:type="character" w:customStyle="1" w:styleId="WW8Num1z3">
    <w:name w:val="WW8Num1z3"/>
    <w:rsid w:val="00E91281"/>
  </w:style>
  <w:style w:type="character" w:customStyle="1" w:styleId="WW8Num1z4">
    <w:name w:val="WW8Num1z4"/>
    <w:rsid w:val="00E91281"/>
  </w:style>
  <w:style w:type="character" w:customStyle="1" w:styleId="WW8Num1z5">
    <w:name w:val="WW8Num1z5"/>
    <w:rsid w:val="00E91281"/>
  </w:style>
  <w:style w:type="character" w:customStyle="1" w:styleId="WW8Num1z6">
    <w:name w:val="WW8Num1z6"/>
    <w:rsid w:val="00E91281"/>
  </w:style>
  <w:style w:type="character" w:customStyle="1" w:styleId="WW8Num1z7">
    <w:name w:val="WW8Num1z7"/>
    <w:rsid w:val="00E91281"/>
  </w:style>
  <w:style w:type="character" w:customStyle="1" w:styleId="WW8Num1z8">
    <w:name w:val="WW8Num1z8"/>
    <w:rsid w:val="00E91281"/>
  </w:style>
  <w:style w:type="character" w:customStyle="1" w:styleId="WW8Num2z0">
    <w:name w:val="WW8Num2z0"/>
    <w:rsid w:val="00E91281"/>
  </w:style>
  <w:style w:type="character" w:customStyle="1" w:styleId="WW8Num2z1">
    <w:name w:val="WW8Num2z1"/>
    <w:rsid w:val="00E91281"/>
  </w:style>
  <w:style w:type="character" w:customStyle="1" w:styleId="WW8Num2z2">
    <w:name w:val="WW8Num2z2"/>
    <w:rsid w:val="00E91281"/>
  </w:style>
  <w:style w:type="character" w:customStyle="1" w:styleId="WW8Num2z3">
    <w:name w:val="WW8Num2z3"/>
    <w:rsid w:val="00E91281"/>
  </w:style>
  <w:style w:type="character" w:customStyle="1" w:styleId="WW8Num2z4">
    <w:name w:val="WW8Num2z4"/>
    <w:rsid w:val="00E91281"/>
  </w:style>
  <w:style w:type="character" w:customStyle="1" w:styleId="WW8Num2z5">
    <w:name w:val="WW8Num2z5"/>
    <w:rsid w:val="00E91281"/>
  </w:style>
  <w:style w:type="character" w:customStyle="1" w:styleId="WW8Num2z6">
    <w:name w:val="WW8Num2z6"/>
    <w:rsid w:val="00E91281"/>
  </w:style>
  <w:style w:type="character" w:customStyle="1" w:styleId="WW8Num2z7">
    <w:name w:val="WW8Num2z7"/>
    <w:rsid w:val="00E91281"/>
  </w:style>
  <w:style w:type="character" w:customStyle="1" w:styleId="WW8Num2z8">
    <w:name w:val="WW8Num2z8"/>
    <w:rsid w:val="00E91281"/>
  </w:style>
  <w:style w:type="character" w:customStyle="1" w:styleId="Fontdeparagrafimplicit1">
    <w:name w:val="Font de paragraf implicit1"/>
    <w:rsid w:val="00E91281"/>
  </w:style>
  <w:style w:type="character" w:customStyle="1" w:styleId="WW8Num3z0">
    <w:name w:val="WW8Num3z0"/>
    <w:rsid w:val="00E91281"/>
    <w:rPr>
      <w:rFonts w:ascii="Arial Narrow" w:hAnsi="Arial Narrow" w:cs="Arial"/>
      <w:color w:val="0084D1"/>
      <w:sz w:val="24"/>
      <w:szCs w:val="24"/>
      <w:lang w:val="en-US"/>
    </w:rPr>
  </w:style>
  <w:style w:type="character" w:customStyle="1" w:styleId="WW8Num4z0">
    <w:name w:val="WW8Num4z0"/>
    <w:rsid w:val="00E91281"/>
    <w:rPr>
      <w:rFonts w:ascii="Arial" w:hAnsi="Arial" w:cs="Arial"/>
      <w:color w:val="FF0000"/>
      <w:sz w:val="24"/>
      <w:szCs w:val="24"/>
      <w:lang w:val="pt-BR"/>
    </w:rPr>
  </w:style>
  <w:style w:type="character" w:customStyle="1" w:styleId="WW8Num5z0">
    <w:name w:val="WW8Num5z0"/>
    <w:rsid w:val="00E91281"/>
    <w:rPr>
      <w:rFonts w:ascii="Wingdings" w:hAnsi="Wingdings" w:cs="Wingdings"/>
      <w:color w:val="00000A"/>
      <w:sz w:val="24"/>
      <w:szCs w:val="24"/>
    </w:rPr>
  </w:style>
  <w:style w:type="character" w:customStyle="1" w:styleId="WW8Num6z0">
    <w:name w:val="WW8Num6z0"/>
    <w:rsid w:val="00E91281"/>
    <w:rPr>
      <w:iCs/>
      <w:sz w:val="24"/>
      <w:szCs w:val="24"/>
    </w:rPr>
  </w:style>
  <w:style w:type="character" w:customStyle="1" w:styleId="WW8Num7z0">
    <w:name w:val="WW8Num7z0"/>
    <w:rsid w:val="00E91281"/>
    <w:rPr>
      <w:rFonts w:eastAsia="Arial"/>
      <w:b/>
      <w:bCs/>
      <w:iCs/>
      <w:sz w:val="24"/>
      <w:szCs w:val="24"/>
    </w:rPr>
  </w:style>
  <w:style w:type="character" w:customStyle="1" w:styleId="WW8Num8z0">
    <w:name w:val="WW8Num8z0"/>
    <w:rsid w:val="00E91281"/>
    <w:rPr>
      <w:rFonts w:ascii="Symbol" w:hAnsi="Symbol" w:cs="OpenSymbol"/>
    </w:rPr>
  </w:style>
  <w:style w:type="character" w:customStyle="1" w:styleId="WW8Num8z1">
    <w:name w:val="WW8Num8z1"/>
    <w:rsid w:val="00E91281"/>
    <w:rPr>
      <w:rFonts w:ascii="OpenSymbol" w:hAnsi="OpenSymbol" w:cs="OpenSymbol"/>
    </w:rPr>
  </w:style>
  <w:style w:type="character" w:customStyle="1" w:styleId="Fontdeparagrafimplicit2">
    <w:name w:val="Font de paragraf implicit2"/>
    <w:rsid w:val="00E91281"/>
  </w:style>
  <w:style w:type="character" w:customStyle="1" w:styleId="WW-DefaultParagraphFont">
    <w:name w:val="WW-Default Paragraph Font"/>
    <w:rsid w:val="00E91281"/>
  </w:style>
  <w:style w:type="character" w:customStyle="1" w:styleId="WW-DefaultParagraphFont1">
    <w:name w:val="WW-Default Paragraph Font1"/>
    <w:rsid w:val="00E91281"/>
  </w:style>
  <w:style w:type="character" w:customStyle="1" w:styleId="WW8Num8z2">
    <w:name w:val="WW8Num8z2"/>
    <w:rsid w:val="00E91281"/>
  </w:style>
  <w:style w:type="character" w:customStyle="1" w:styleId="WW8Num8z3">
    <w:name w:val="WW8Num8z3"/>
    <w:rsid w:val="00E91281"/>
  </w:style>
  <w:style w:type="character" w:customStyle="1" w:styleId="WW8Num8z4">
    <w:name w:val="WW8Num8z4"/>
    <w:rsid w:val="00E91281"/>
  </w:style>
  <w:style w:type="character" w:customStyle="1" w:styleId="WW8Num8z5">
    <w:name w:val="WW8Num8z5"/>
    <w:rsid w:val="00E91281"/>
  </w:style>
  <w:style w:type="character" w:customStyle="1" w:styleId="WW8Num8z6">
    <w:name w:val="WW8Num8z6"/>
    <w:rsid w:val="00E91281"/>
  </w:style>
  <w:style w:type="character" w:customStyle="1" w:styleId="WW8Num8z7">
    <w:name w:val="WW8Num8z7"/>
    <w:rsid w:val="00E91281"/>
  </w:style>
  <w:style w:type="character" w:customStyle="1" w:styleId="WW8Num8z8">
    <w:name w:val="WW8Num8z8"/>
    <w:rsid w:val="00E91281"/>
  </w:style>
  <w:style w:type="character" w:customStyle="1" w:styleId="WW8Num9z0">
    <w:name w:val="WW8Num9z0"/>
    <w:rsid w:val="00E91281"/>
  </w:style>
  <w:style w:type="character" w:customStyle="1" w:styleId="WW8Num9z1">
    <w:name w:val="WW8Num9z1"/>
    <w:rsid w:val="00E91281"/>
  </w:style>
  <w:style w:type="character" w:customStyle="1" w:styleId="WW8Num9z2">
    <w:name w:val="WW8Num9z2"/>
    <w:rsid w:val="00E91281"/>
  </w:style>
  <w:style w:type="character" w:customStyle="1" w:styleId="WW8Num9z3">
    <w:name w:val="WW8Num9z3"/>
    <w:rsid w:val="00E91281"/>
  </w:style>
  <w:style w:type="character" w:customStyle="1" w:styleId="WW8Num9z4">
    <w:name w:val="WW8Num9z4"/>
    <w:rsid w:val="00E91281"/>
  </w:style>
  <w:style w:type="character" w:customStyle="1" w:styleId="WW8Num9z5">
    <w:name w:val="WW8Num9z5"/>
    <w:rsid w:val="00E91281"/>
  </w:style>
  <w:style w:type="character" w:customStyle="1" w:styleId="WW8Num9z6">
    <w:name w:val="WW8Num9z6"/>
    <w:rsid w:val="00E91281"/>
  </w:style>
  <w:style w:type="character" w:customStyle="1" w:styleId="WW8Num9z7">
    <w:name w:val="WW8Num9z7"/>
    <w:rsid w:val="00E91281"/>
  </w:style>
  <w:style w:type="character" w:customStyle="1" w:styleId="WW8Num9z8">
    <w:name w:val="WW8Num9z8"/>
    <w:rsid w:val="00E91281"/>
  </w:style>
  <w:style w:type="character" w:customStyle="1" w:styleId="WW-DefaultParagraphFont11">
    <w:name w:val="WW-Default Paragraph Font11"/>
    <w:rsid w:val="00E91281"/>
  </w:style>
  <w:style w:type="character" w:customStyle="1" w:styleId="WW8Num5z1">
    <w:name w:val="WW8Num5z1"/>
    <w:rsid w:val="00E91281"/>
    <w:rPr>
      <w:rFonts w:ascii="Arial Narrow" w:hAnsi="Arial Narrow" w:cs="Arial"/>
      <w:sz w:val="24"/>
      <w:szCs w:val="24"/>
      <w:lang w:val="pt-BR"/>
    </w:rPr>
  </w:style>
  <w:style w:type="character" w:customStyle="1" w:styleId="WW8Num5z4">
    <w:name w:val="WW8Num5z4"/>
    <w:rsid w:val="00E91281"/>
  </w:style>
  <w:style w:type="character" w:customStyle="1" w:styleId="WW8Num5z5">
    <w:name w:val="WW8Num5z5"/>
    <w:rsid w:val="00E91281"/>
  </w:style>
  <w:style w:type="character" w:customStyle="1" w:styleId="WW8Num5z6">
    <w:name w:val="WW8Num5z6"/>
    <w:rsid w:val="00E91281"/>
  </w:style>
  <w:style w:type="character" w:customStyle="1" w:styleId="WW8Num5z7">
    <w:name w:val="WW8Num5z7"/>
    <w:rsid w:val="00E91281"/>
  </w:style>
  <w:style w:type="character" w:customStyle="1" w:styleId="WW8Num5z8">
    <w:name w:val="WW8Num5z8"/>
    <w:rsid w:val="00E91281"/>
  </w:style>
  <w:style w:type="character" w:customStyle="1" w:styleId="WW8Num10z0">
    <w:name w:val="WW8Num10z0"/>
    <w:rsid w:val="00E91281"/>
    <w:rPr>
      <w:rFonts w:ascii="Arial" w:hAnsi="Arial" w:cs="Arial"/>
      <w:color w:val="FF0000"/>
      <w:sz w:val="24"/>
      <w:szCs w:val="24"/>
      <w:lang w:val="pt-BR"/>
    </w:rPr>
  </w:style>
  <w:style w:type="character" w:customStyle="1" w:styleId="WW8Num11z0">
    <w:name w:val="WW8Num11z0"/>
    <w:rsid w:val="00E91281"/>
    <w:rPr>
      <w:rFonts w:ascii="Wingdings" w:hAnsi="Wingdings" w:cs="Wingdings"/>
      <w:color w:val="00000A"/>
      <w:sz w:val="24"/>
      <w:szCs w:val="24"/>
    </w:rPr>
  </w:style>
  <w:style w:type="character" w:customStyle="1" w:styleId="WW8Num12z0">
    <w:name w:val="WW8Num12z0"/>
    <w:rsid w:val="00E91281"/>
  </w:style>
  <w:style w:type="character" w:customStyle="1" w:styleId="WW8Num13z0">
    <w:name w:val="WW8Num13z0"/>
    <w:rsid w:val="00E91281"/>
    <w:rPr>
      <w:b/>
    </w:rPr>
  </w:style>
  <w:style w:type="character" w:customStyle="1" w:styleId="WW8Num13z1">
    <w:name w:val="WW8Num13z1"/>
    <w:rsid w:val="00E91281"/>
    <w:rPr>
      <w:rFonts w:ascii="Arial Narrow" w:hAnsi="Arial Narrow" w:cs="Arial"/>
      <w:b/>
      <w:color w:val="00000A"/>
      <w:lang w:val="it-IT"/>
    </w:rPr>
  </w:style>
  <w:style w:type="character" w:customStyle="1" w:styleId="WW8Num13z2">
    <w:name w:val="WW8Num13z2"/>
    <w:rsid w:val="00E91281"/>
  </w:style>
  <w:style w:type="character" w:customStyle="1" w:styleId="WW8Num13z3">
    <w:name w:val="WW8Num13z3"/>
    <w:rsid w:val="00E91281"/>
  </w:style>
  <w:style w:type="character" w:customStyle="1" w:styleId="WW8Num13z4">
    <w:name w:val="WW8Num13z4"/>
    <w:rsid w:val="00E91281"/>
  </w:style>
  <w:style w:type="character" w:customStyle="1" w:styleId="WW8Num13z5">
    <w:name w:val="WW8Num13z5"/>
    <w:rsid w:val="00E91281"/>
  </w:style>
  <w:style w:type="character" w:customStyle="1" w:styleId="WW8Num13z6">
    <w:name w:val="WW8Num13z6"/>
    <w:rsid w:val="00E91281"/>
  </w:style>
  <w:style w:type="character" w:customStyle="1" w:styleId="WW8Num13z7">
    <w:name w:val="WW8Num13z7"/>
    <w:rsid w:val="00E91281"/>
  </w:style>
  <w:style w:type="character" w:customStyle="1" w:styleId="WW8Num13z8">
    <w:name w:val="WW8Num13z8"/>
    <w:rsid w:val="00E91281"/>
  </w:style>
  <w:style w:type="character" w:customStyle="1" w:styleId="WW8Num14z0">
    <w:name w:val="WW8Num14z0"/>
    <w:rsid w:val="00E91281"/>
    <w:rPr>
      <w:rFonts w:ascii="Symbol" w:hAnsi="Symbol" w:cs="Symbol"/>
    </w:rPr>
  </w:style>
  <w:style w:type="character" w:customStyle="1" w:styleId="WW8Num14z1">
    <w:name w:val="WW8Num14z1"/>
    <w:rsid w:val="00E91281"/>
    <w:rPr>
      <w:rFonts w:ascii="Courier New" w:hAnsi="Courier New" w:cs="Courier New"/>
    </w:rPr>
  </w:style>
  <w:style w:type="character" w:customStyle="1" w:styleId="WW8Num14z2">
    <w:name w:val="WW8Num14z2"/>
    <w:rsid w:val="00E91281"/>
    <w:rPr>
      <w:rFonts w:ascii="Wingdings" w:hAnsi="Wingdings" w:cs="Wingdings"/>
    </w:rPr>
  </w:style>
  <w:style w:type="character" w:customStyle="1" w:styleId="WW8Num15z0">
    <w:name w:val="WW8Num15z0"/>
    <w:rsid w:val="00E91281"/>
    <w:rPr>
      <w:b/>
    </w:rPr>
  </w:style>
  <w:style w:type="character" w:customStyle="1" w:styleId="WW8Num15z1">
    <w:name w:val="WW8Num15z1"/>
    <w:rsid w:val="00E91281"/>
    <w:rPr>
      <w:rFonts w:ascii="Arial Narrow" w:hAnsi="Arial Narrow" w:cs="Arial"/>
      <w:b/>
      <w:color w:val="00000A"/>
      <w:lang w:val="it-IT"/>
    </w:rPr>
  </w:style>
  <w:style w:type="character" w:customStyle="1" w:styleId="WW8Num15z2">
    <w:name w:val="WW8Num15z2"/>
    <w:rsid w:val="00E91281"/>
  </w:style>
  <w:style w:type="character" w:customStyle="1" w:styleId="WW8Num15z3">
    <w:name w:val="WW8Num15z3"/>
    <w:rsid w:val="00E91281"/>
  </w:style>
  <w:style w:type="character" w:customStyle="1" w:styleId="WW8Num15z4">
    <w:name w:val="WW8Num15z4"/>
    <w:rsid w:val="00E91281"/>
  </w:style>
  <w:style w:type="character" w:customStyle="1" w:styleId="WW8Num15z5">
    <w:name w:val="WW8Num15z5"/>
    <w:rsid w:val="00E91281"/>
  </w:style>
  <w:style w:type="character" w:customStyle="1" w:styleId="WW8Num15z6">
    <w:name w:val="WW8Num15z6"/>
    <w:rsid w:val="00E91281"/>
  </w:style>
  <w:style w:type="character" w:customStyle="1" w:styleId="WW8Num15z7">
    <w:name w:val="WW8Num15z7"/>
    <w:rsid w:val="00E91281"/>
  </w:style>
  <w:style w:type="character" w:customStyle="1" w:styleId="WW8Num15z8">
    <w:name w:val="WW8Num15z8"/>
    <w:rsid w:val="00E91281"/>
  </w:style>
  <w:style w:type="character" w:customStyle="1" w:styleId="WW8Num16z0">
    <w:name w:val="WW8Num16z0"/>
    <w:rsid w:val="00E91281"/>
    <w:rPr>
      <w:b/>
    </w:rPr>
  </w:style>
  <w:style w:type="character" w:customStyle="1" w:styleId="WW8Num16z1">
    <w:name w:val="WW8Num16z1"/>
    <w:rsid w:val="00E91281"/>
    <w:rPr>
      <w:rFonts w:ascii="Arial Narrow" w:eastAsia="Times New Roman" w:hAnsi="Arial Narrow" w:cs="Arial"/>
      <w:b/>
      <w:color w:val="00000A"/>
    </w:rPr>
  </w:style>
  <w:style w:type="character" w:customStyle="1" w:styleId="WW8Num16z2">
    <w:name w:val="WW8Num16z2"/>
    <w:rsid w:val="00E91281"/>
  </w:style>
  <w:style w:type="character" w:customStyle="1" w:styleId="WW8Num16z3">
    <w:name w:val="WW8Num16z3"/>
    <w:rsid w:val="00E91281"/>
  </w:style>
  <w:style w:type="character" w:customStyle="1" w:styleId="WW8Num16z4">
    <w:name w:val="WW8Num16z4"/>
    <w:rsid w:val="00E91281"/>
  </w:style>
  <w:style w:type="character" w:customStyle="1" w:styleId="WW8Num16z5">
    <w:name w:val="WW8Num16z5"/>
    <w:rsid w:val="00E91281"/>
  </w:style>
  <w:style w:type="character" w:customStyle="1" w:styleId="WW8Num16z6">
    <w:name w:val="WW8Num16z6"/>
    <w:rsid w:val="00E91281"/>
  </w:style>
  <w:style w:type="character" w:customStyle="1" w:styleId="WW8Num16z7">
    <w:name w:val="WW8Num16z7"/>
    <w:rsid w:val="00E91281"/>
  </w:style>
  <w:style w:type="character" w:customStyle="1" w:styleId="WW8Num16z8">
    <w:name w:val="WW8Num16z8"/>
    <w:rsid w:val="00E91281"/>
  </w:style>
  <w:style w:type="character" w:customStyle="1" w:styleId="WW8Num17z0">
    <w:name w:val="WW8Num17z0"/>
    <w:rsid w:val="00E91281"/>
    <w:rPr>
      <w:rFonts w:ascii="Arial Narrow" w:eastAsia="Times New Roman" w:hAnsi="Arial Narrow" w:cs="Arial"/>
    </w:rPr>
  </w:style>
  <w:style w:type="character" w:customStyle="1" w:styleId="WW8Num17z1">
    <w:name w:val="WW8Num17z1"/>
    <w:rsid w:val="00E91281"/>
    <w:rPr>
      <w:rFonts w:ascii="Courier New" w:hAnsi="Courier New" w:cs="Courier New"/>
    </w:rPr>
  </w:style>
  <w:style w:type="character" w:customStyle="1" w:styleId="WW8Num17z2">
    <w:name w:val="WW8Num17z2"/>
    <w:rsid w:val="00E91281"/>
    <w:rPr>
      <w:rFonts w:ascii="Wingdings" w:hAnsi="Wingdings" w:cs="Wingdings"/>
    </w:rPr>
  </w:style>
  <w:style w:type="character" w:customStyle="1" w:styleId="WW8Num17z3">
    <w:name w:val="WW8Num17z3"/>
    <w:rsid w:val="00E91281"/>
    <w:rPr>
      <w:rFonts w:ascii="Symbol" w:hAnsi="Symbol" w:cs="Symbol"/>
    </w:rPr>
  </w:style>
  <w:style w:type="character" w:customStyle="1" w:styleId="WW8Num18z0">
    <w:name w:val="WW8Num18z0"/>
    <w:rsid w:val="00E91281"/>
    <w:rPr>
      <w:rFonts w:ascii="Arial" w:eastAsia="Times New Roman" w:hAnsi="Arial" w:cs="Arial"/>
    </w:rPr>
  </w:style>
  <w:style w:type="character" w:customStyle="1" w:styleId="WW8Num18z1">
    <w:name w:val="WW8Num18z1"/>
    <w:rsid w:val="00E91281"/>
    <w:rPr>
      <w:rFonts w:ascii="Courier New" w:hAnsi="Courier New" w:cs="Courier New"/>
    </w:rPr>
  </w:style>
  <w:style w:type="character" w:customStyle="1" w:styleId="WW8Num18z2">
    <w:name w:val="WW8Num18z2"/>
    <w:rsid w:val="00E91281"/>
    <w:rPr>
      <w:rFonts w:ascii="Wingdings" w:hAnsi="Wingdings" w:cs="Wingdings"/>
    </w:rPr>
  </w:style>
  <w:style w:type="character" w:customStyle="1" w:styleId="WW8Num18z3">
    <w:name w:val="WW8Num18z3"/>
    <w:rsid w:val="00E91281"/>
    <w:rPr>
      <w:rFonts w:ascii="Symbol" w:hAnsi="Symbol" w:cs="Symbol"/>
    </w:rPr>
  </w:style>
  <w:style w:type="character" w:customStyle="1" w:styleId="WW8Num19z0">
    <w:name w:val="WW8Num19z0"/>
    <w:rsid w:val="00E91281"/>
    <w:rPr>
      <w:rFonts w:ascii="Arial" w:eastAsia="Times New Roman" w:hAnsi="Arial" w:cs="Arial"/>
      <w:color w:val="FF0000"/>
    </w:rPr>
  </w:style>
  <w:style w:type="character" w:customStyle="1" w:styleId="WW8Num19z1">
    <w:name w:val="WW8Num19z1"/>
    <w:rsid w:val="00E91281"/>
    <w:rPr>
      <w:rFonts w:ascii="Courier New" w:hAnsi="Courier New" w:cs="Courier New"/>
    </w:rPr>
  </w:style>
  <w:style w:type="character" w:customStyle="1" w:styleId="WW8Num19z2">
    <w:name w:val="WW8Num19z2"/>
    <w:rsid w:val="00E91281"/>
    <w:rPr>
      <w:rFonts w:ascii="Wingdings" w:hAnsi="Wingdings" w:cs="Wingdings"/>
    </w:rPr>
  </w:style>
  <w:style w:type="character" w:customStyle="1" w:styleId="WW8Num19z3">
    <w:name w:val="WW8Num19z3"/>
    <w:rsid w:val="00E91281"/>
    <w:rPr>
      <w:rFonts w:ascii="Symbol" w:hAnsi="Symbol" w:cs="Symbol"/>
    </w:rPr>
  </w:style>
  <w:style w:type="character" w:customStyle="1" w:styleId="WW8Num20z0">
    <w:name w:val="WW8Num20z0"/>
    <w:rsid w:val="00E91281"/>
    <w:rPr>
      <w:rFonts w:ascii="Wingdings" w:hAnsi="Wingdings" w:cs="Wingdings"/>
    </w:rPr>
  </w:style>
  <w:style w:type="character" w:customStyle="1" w:styleId="WW8Num20z1">
    <w:name w:val="WW8Num20z1"/>
    <w:rsid w:val="00E91281"/>
    <w:rPr>
      <w:rFonts w:ascii="Courier New" w:hAnsi="Courier New" w:cs="Courier New"/>
    </w:rPr>
  </w:style>
  <w:style w:type="character" w:customStyle="1" w:styleId="WW8Num20z3">
    <w:name w:val="WW8Num20z3"/>
    <w:rsid w:val="00E91281"/>
    <w:rPr>
      <w:rFonts w:ascii="Symbol" w:hAnsi="Symbol" w:cs="Symbol"/>
    </w:rPr>
  </w:style>
  <w:style w:type="character" w:customStyle="1" w:styleId="WW8Num21z0">
    <w:name w:val="WW8Num21z0"/>
    <w:rsid w:val="00E91281"/>
    <w:rPr>
      <w:rFonts w:ascii="Symbol" w:hAnsi="Symbol" w:cs="Symbol"/>
    </w:rPr>
  </w:style>
  <w:style w:type="character" w:customStyle="1" w:styleId="WW8Num21z1">
    <w:name w:val="WW8Num21z1"/>
    <w:rsid w:val="00E91281"/>
    <w:rPr>
      <w:rFonts w:ascii="Courier New" w:hAnsi="Courier New" w:cs="Courier New"/>
    </w:rPr>
  </w:style>
  <w:style w:type="character" w:customStyle="1" w:styleId="WW8Num21z2">
    <w:name w:val="WW8Num21z2"/>
    <w:rsid w:val="00E91281"/>
    <w:rPr>
      <w:rFonts w:ascii="Wingdings" w:hAnsi="Wingdings" w:cs="Wingdings"/>
    </w:rPr>
  </w:style>
  <w:style w:type="character" w:customStyle="1" w:styleId="WW8Num22z0">
    <w:name w:val="WW8Num22z0"/>
    <w:rsid w:val="00E91281"/>
    <w:rPr>
      <w:rFonts w:ascii="Wingdings" w:hAnsi="Wingdings" w:cs="Wingdings"/>
      <w:color w:val="00000A"/>
    </w:rPr>
  </w:style>
  <w:style w:type="character" w:customStyle="1" w:styleId="WW8Num22z1">
    <w:name w:val="WW8Num22z1"/>
    <w:rsid w:val="00E91281"/>
    <w:rPr>
      <w:rFonts w:ascii="Courier New" w:hAnsi="Courier New" w:cs="Courier New"/>
    </w:rPr>
  </w:style>
  <w:style w:type="character" w:customStyle="1" w:styleId="WW8Num22z2">
    <w:name w:val="WW8Num22z2"/>
    <w:rsid w:val="00E91281"/>
    <w:rPr>
      <w:rFonts w:ascii="Wingdings" w:hAnsi="Wingdings" w:cs="Wingdings"/>
    </w:rPr>
  </w:style>
  <w:style w:type="character" w:customStyle="1" w:styleId="WW8Num22z3">
    <w:name w:val="WW8Num22z3"/>
    <w:rsid w:val="00E91281"/>
    <w:rPr>
      <w:rFonts w:ascii="Symbol" w:hAnsi="Symbol" w:cs="Symbol"/>
    </w:rPr>
  </w:style>
  <w:style w:type="character" w:customStyle="1" w:styleId="WW8Num23z0">
    <w:name w:val="WW8Num23z0"/>
    <w:rsid w:val="00E91281"/>
  </w:style>
  <w:style w:type="character" w:customStyle="1" w:styleId="WW8Num23z1">
    <w:name w:val="WW8Num23z1"/>
    <w:rsid w:val="00E91281"/>
  </w:style>
  <w:style w:type="character" w:customStyle="1" w:styleId="WW8Num23z2">
    <w:name w:val="WW8Num23z2"/>
    <w:rsid w:val="00E91281"/>
  </w:style>
  <w:style w:type="character" w:customStyle="1" w:styleId="WW8Num23z3">
    <w:name w:val="WW8Num23z3"/>
    <w:rsid w:val="00E91281"/>
  </w:style>
  <w:style w:type="character" w:customStyle="1" w:styleId="WW8Num23z4">
    <w:name w:val="WW8Num23z4"/>
    <w:rsid w:val="00E91281"/>
  </w:style>
  <w:style w:type="character" w:customStyle="1" w:styleId="WW8Num23z5">
    <w:name w:val="WW8Num23z5"/>
    <w:rsid w:val="00E91281"/>
  </w:style>
  <w:style w:type="character" w:customStyle="1" w:styleId="WW8Num23z6">
    <w:name w:val="WW8Num23z6"/>
    <w:rsid w:val="00E91281"/>
  </w:style>
  <w:style w:type="character" w:customStyle="1" w:styleId="WW8Num23z7">
    <w:name w:val="WW8Num23z7"/>
    <w:rsid w:val="00E91281"/>
  </w:style>
  <w:style w:type="character" w:customStyle="1" w:styleId="WW8Num23z8">
    <w:name w:val="WW8Num23z8"/>
    <w:rsid w:val="00E91281"/>
  </w:style>
  <w:style w:type="character" w:customStyle="1" w:styleId="WW8Num24z0">
    <w:name w:val="WW8Num24z0"/>
    <w:rsid w:val="00E91281"/>
    <w:rPr>
      <w:rFonts w:ascii="Wingdings" w:hAnsi="Wingdings" w:cs="Wingdings"/>
    </w:rPr>
  </w:style>
  <w:style w:type="character" w:customStyle="1" w:styleId="WW8Num24z1">
    <w:name w:val="WW8Num24z1"/>
    <w:rsid w:val="00E91281"/>
    <w:rPr>
      <w:rFonts w:ascii="Courier New" w:hAnsi="Courier New" w:cs="Courier New"/>
    </w:rPr>
  </w:style>
  <w:style w:type="character" w:customStyle="1" w:styleId="WW8Num24z3">
    <w:name w:val="WW8Num24z3"/>
    <w:rsid w:val="00E91281"/>
    <w:rPr>
      <w:rFonts w:ascii="Symbol" w:hAnsi="Symbol" w:cs="Symbol"/>
    </w:rPr>
  </w:style>
  <w:style w:type="character" w:customStyle="1" w:styleId="WW-DefaultParagraphFont111">
    <w:name w:val="WW-Default Paragraph Font111"/>
    <w:rsid w:val="00E91281"/>
  </w:style>
  <w:style w:type="character" w:customStyle="1" w:styleId="WW8Num3z1">
    <w:name w:val="WW8Num3z1"/>
    <w:rsid w:val="00E91281"/>
    <w:rPr>
      <w:rFonts w:ascii="Courier New" w:hAnsi="Courier New" w:cs="Courier New"/>
    </w:rPr>
  </w:style>
  <w:style w:type="character" w:customStyle="1" w:styleId="WW8Num3z2">
    <w:name w:val="WW8Num3z2"/>
    <w:rsid w:val="00E91281"/>
    <w:rPr>
      <w:rFonts w:ascii="Wingdings" w:hAnsi="Wingdings" w:cs="Wingdings"/>
    </w:rPr>
  </w:style>
  <w:style w:type="character" w:customStyle="1" w:styleId="WW8Num3z3">
    <w:name w:val="WW8Num3z3"/>
    <w:rsid w:val="00E91281"/>
    <w:rPr>
      <w:rFonts w:ascii="Symbol" w:hAnsi="Symbol" w:cs="Symbol"/>
    </w:rPr>
  </w:style>
  <w:style w:type="character" w:customStyle="1" w:styleId="WW8Num4z1">
    <w:name w:val="WW8Num4z1"/>
    <w:rsid w:val="00E91281"/>
  </w:style>
  <w:style w:type="character" w:customStyle="1" w:styleId="WW8Num4z2">
    <w:name w:val="WW8Num4z2"/>
    <w:rsid w:val="00E91281"/>
  </w:style>
  <w:style w:type="character" w:customStyle="1" w:styleId="WW8Num4z3">
    <w:name w:val="WW8Num4z3"/>
    <w:rsid w:val="00E91281"/>
  </w:style>
  <w:style w:type="character" w:customStyle="1" w:styleId="WW8Num4z4">
    <w:name w:val="WW8Num4z4"/>
    <w:rsid w:val="00E91281"/>
  </w:style>
  <w:style w:type="character" w:customStyle="1" w:styleId="WW8Num4z5">
    <w:name w:val="WW8Num4z5"/>
    <w:rsid w:val="00E91281"/>
  </w:style>
  <w:style w:type="character" w:customStyle="1" w:styleId="WW8Num4z6">
    <w:name w:val="WW8Num4z6"/>
    <w:rsid w:val="00E91281"/>
  </w:style>
  <w:style w:type="character" w:customStyle="1" w:styleId="WW8Num4z7">
    <w:name w:val="WW8Num4z7"/>
    <w:rsid w:val="00E91281"/>
  </w:style>
  <w:style w:type="character" w:customStyle="1" w:styleId="WW8Num4z8">
    <w:name w:val="WW8Num4z8"/>
    <w:rsid w:val="00E91281"/>
  </w:style>
  <w:style w:type="character" w:customStyle="1" w:styleId="WW8Num5z2">
    <w:name w:val="WW8Num5z2"/>
    <w:rsid w:val="00E91281"/>
    <w:rPr>
      <w:rFonts w:ascii="Wingdings" w:hAnsi="Wingdings" w:cs="Wingdings"/>
    </w:rPr>
  </w:style>
  <w:style w:type="character" w:customStyle="1" w:styleId="WW8Num5z3">
    <w:name w:val="WW8Num5z3"/>
    <w:rsid w:val="00E91281"/>
    <w:rPr>
      <w:rFonts w:ascii="Symbol" w:hAnsi="Symbol" w:cs="Symbol"/>
    </w:rPr>
  </w:style>
  <w:style w:type="character" w:customStyle="1" w:styleId="WW8Num6z1">
    <w:name w:val="WW8Num6z1"/>
    <w:rsid w:val="00E91281"/>
  </w:style>
  <w:style w:type="character" w:customStyle="1" w:styleId="WW8Num6z2">
    <w:name w:val="WW8Num6z2"/>
    <w:rsid w:val="00E91281"/>
  </w:style>
  <w:style w:type="character" w:customStyle="1" w:styleId="WW8Num6z3">
    <w:name w:val="WW8Num6z3"/>
    <w:rsid w:val="00E91281"/>
  </w:style>
  <w:style w:type="character" w:customStyle="1" w:styleId="WW8Num6z4">
    <w:name w:val="WW8Num6z4"/>
    <w:rsid w:val="00E91281"/>
  </w:style>
  <w:style w:type="character" w:customStyle="1" w:styleId="WW8Num6z5">
    <w:name w:val="WW8Num6z5"/>
    <w:rsid w:val="00E91281"/>
  </w:style>
  <w:style w:type="character" w:customStyle="1" w:styleId="WW8Num6z6">
    <w:name w:val="WW8Num6z6"/>
    <w:rsid w:val="00E91281"/>
  </w:style>
  <w:style w:type="character" w:customStyle="1" w:styleId="WW8Num6z7">
    <w:name w:val="WW8Num6z7"/>
    <w:rsid w:val="00E91281"/>
  </w:style>
  <w:style w:type="character" w:customStyle="1" w:styleId="WW8Num6z8">
    <w:name w:val="WW8Num6z8"/>
    <w:rsid w:val="00E91281"/>
  </w:style>
  <w:style w:type="character" w:customStyle="1" w:styleId="WW8Num7z1">
    <w:name w:val="WW8Num7z1"/>
    <w:rsid w:val="00E91281"/>
    <w:rPr>
      <w:rFonts w:ascii="Courier New" w:hAnsi="Courier New" w:cs="Courier New"/>
    </w:rPr>
  </w:style>
  <w:style w:type="character" w:customStyle="1" w:styleId="WW8Num7z2">
    <w:name w:val="WW8Num7z2"/>
    <w:rsid w:val="00E91281"/>
    <w:rPr>
      <w:rFonts w:ascii="Wingdings" w:hAnsi="Wingdings" w:cs="Wingdings"/>
    </w:rPr>
  </w:style>
  <w:style w:type="character" w:customStyle="1" w:styleId="WW8Num7z3">
    <w:name w:val="WW8Num7z3"/>
    <w:rsid w:val="00E91281"/>
    <w:rPr>
      <w:rFonts w:ascii="Symbol" w:hAnsi="Symbol" w:cs="Symbol"/>
    </w:rPr>
  </w:style>
  <w:style w:type="character" w:customStyle="1" w:styleId="WW8Num10z1">
    <w:name w:val="WW8Num10z1"/>
    <w:rsid w:val="00E91281"/>
  </w:style>
  <w:style w:type="character" w:customStyle="1" w:styleId="WW8Num10z2">
    <w:name w:val="WW8Num10z2"/>
    <w:rsid w:val="00E91281"/>
  </w:style>
  <w:style w:type="character" w:customStyle="1" w:styleId="WW8Num10z3">
    <w:name w:val="WW8Num10z3"/>
    <w:rsid w:val="00E91281"/>
  </w:style>
  <w:style w:type="character" w:customStyle="1" w:styleId="WW8Num10z4">
    <w:name w:val="WW8Num10z4"/>
    <w:rsid w:val="00E91281"/>
  </w:style>
  <w:style w:type="character" w:customStyle="1" w:styleId="WW8Num10z5">
    <w:name w:val="WW8Num10z5"/>
    <w:rsid w:val="00E91281"/>
  </w:style>
  <w:style w:type="character" w:customStyle="1" w:styleId="WW8Num10z6">
    <w:name w:val="WW8Num10z6"/>
    <w:rsid w:val="00E91281"/>
  </w:style>
  <w:style w:type="character" w:customStyle="1" w:styleId="WW8Num10z7">
    <w:name w:val="WW8Num10z7"/>
    <w:rsid w:val="00E91281"/>
  </w:style>
  <w:style w:type="character" w:customStyle="1" w:styleId="WW8Num10z8">
    <w:name w:val="WW8Num10z8"/>
    <w:rsid w:val="00E91281"/>
  </w:style>
  <w:style w:type="character" w:customStyle="1" w:styleId="WW8Num11z1">
    <w:name w:val="WW8Num11z1"/>
    <w:rsid w:val="00E91281"/>
    <w:rPr>
      <w:rFonts w:ascii="Courier New" w:hAnsi="Courier New" w:cs="Courier New"/>
    </w:rPr>
  </w:style>
  <w:style w:type="character" w:customStyle="1" w:styleId="WW8Num11z3">
    <w:name w:val="WW8Num11z3"/>
    <w:rsid w:val="00E91281"/>
    <w:rPr>
      <w:rFonts w:ascii="Symbol" w:hAnsi="Symbol" w:cs="Symbol"/>
    </w:rPr>
  </w:style>
  <w:style w:type="character" w:customStyle="1" w:styleId="WW8Num12z1">
    <w:name w:val="WW8Num12z1"/>
    <w:rsid w:val="00E91281"/>
  </w:style>
  <w:style w:type="character" w:customStyle="1" w:styleId="WW8Num12z2">
    <w:name w:val="WW8Num12z2"/>
    <w:rsid w:val="00E91281"/>
  </w:style>
  <w:style w:type="character" w:customStyle="1" w:styleId="WW8Num12z3">
    <w:name w:val="WW8Num12z3"/>
    <w:rsid w:val="00E91281"/>
  </w:style>
  <w:style w:type="character" w:customStyle="1" w:styleId="WW8Num12z4">
    <w:name w:val="WW8Num12z4"/>
    <w:rsid w:val="00E91281"/>
  </w:style>
  <w:style w:type="character" w:customStyle="1" w:styleId="WW8Num12z5">
    <w:name w:val="WW8Num12z5"/>
    <w:rsid w:val="00E91281"/>
  </w:style>
  <w:style w:type="character" w:customStyle="1" w:styleId="WW8Num12z6">
    <w:name w:val="WW8Num12z6"/>
    <w:rsid w:val="00E91281"/>
  </w:style>
  <w:style w:type="character" w:customStyle="1" w:styleId="WW8Num12z7">
    <w:name w:val="WW8Num12z7"/>
    <w:rsid w:val="00E91281"/>
  </w:style>
  <w:style w:type="character" w:customStyle="1" w:styleId="WW8Num12z8">
    <w:name w:val="WW8Num12z8"/>
    <w:rsid w:val="00E91281"/>
  </w:style>
  <w:style w:type="character" w:customStyle="1" w:styleId="WW8Num14z3">
    <w:name w:val="WW8Num14z3"/>
    <w:rsid w:val="00E91281"/>
    <w:rPr>
      <w:rFonts w:ascii="Symbol" w:hAnsi="Symbol" w:cs="Symbol"/>
    </w:rPr>
  </w:style>
  <w:style w:type="character" w:customStyle="1" w:styleId="WW8Num18z4">
    <w:name w:val="WW8Num18z4"/>
    <w:rsid w:val="00E91281"/>
  </w:style>
  <w:style w:type="character" w:customStyle="1" w:styleId="WW8Num18z5">
    <w:name w:val="WW8Num18z5"/>
    <w:rsid w:val="00E91281"/>
  </w:style>
  <w:style w:type="character" w:customStyle="1" w:styleId="WW8Num18z6">
    <w:name w:val="WW8Num18z6"/>
    <w:rsid w:val="00E91281"/>
  </w:style>
  <w:style w:type="character" w:customStyle="1" w:styleId="WW8Num18z7">
    <w:name w:val="WW8Num18z7"/>
    <w:rsid w:val="00E91281"/>
  </w:style>
  <w:style w:type="character" w:customStyle="1" w:styleId="WW8Num18z8">
    <w:name w:val="WW8Num18z8"/>
    <w:rsid w:val="00E91281"/>
  </w:style>
  <w:style w:type="character" w:customStyle="1" w:styleId="WW8Num21z3">
    <w:name w:val="WW8Num21z3"/>
    <w:rsid w:val="00E91281"/>
    <w:rPr>
      <w:rFonts w:ascii="Symbol" w:hAnsi="Symbol" w:cs="Symbol"/>
    </w:rPr>
  </w:style>
  <w:style w:type="character" w:customStyle="1" w:styleId="WW8Num22z4">
    <w:name w:val="WW8Num22z4"/>
    <w:rsid w:val="00E91281"/>
  </w:style>
  <w:style w:type="character" w:customStyle="1" w:styleId="WW8Num22z5">
    <w:name w:val="WW8Num22z5"/>
    <w:rsid w:val="00E91281"/>
  </w:style>
  <w:style w:type="character" w:customStyle="1" w:styleId="WW8Num22z6">
    <w:name w:val="WW8Num22z6"/>
    <w:rsid w:val="00E91281"/>
  </w:style>
  <w:style w:type="character" w:customStyle="1" w:styleId="WW8Num22z7">
    <w:name w:val="WW8Num22z7"/>
    <w:rsid w:val="00E91281"/>
  </w:style>
  <w:style w:type="character" w:customStyle="1" w:styleId="WW8Num22z8">
    <w:name w:val="WW8Num22z8"/>
    <w:rsid w:val="00E91281"/>
  </w:style>
  <w:style w:type="character" w:customStyle="1" w:styleId="WW8Num24z2">
    <w:name w:val="WW8Num24z2"/>
    <w:rsid w:val="00E91281"/>
    <w:rPr>
      <w:rFonts w:ascii="Wingdings" w:hAnsi="Wingdings" w:cs="Wingdings"/>
    </w:rPr>
  </w:style>
  <w:style w:type="character" w:customStyle="1" w:styleId="WW8Num25z0">
    <w:name w:val="WW8Num25z0"/>
    <w:rsid w:val="00E91281"/>
    <w:rPr>
      <w:rFonts w:ascii="Times New Roman" w:eastAsia="Times New Roman" w:hAnsi="Times New Roman" w:cs="Times New Roman"/>
    </w:rPr>
  </w:style>
  <w:style w:type="character" w:customStyle="1" w:styleId="WW8Num25z1">
    <w:name w:val="WW8Num25z1"/>
    <w:rsid w:val="00E91281"/>
    <w:rPr>
      <w:rFonts w:ascii="Courier New" w:hAnsi="Courier New" w:cs="Courier New"/>
    </w:rPr>
  </w:style>
  <w:style w:type="character" w:customStyle="1" w:styleId="WW8Num25z2">
    <w:name w:val="WW8Num25z2"/>
    <w:rsid w:val="00E91281"/>
    <w:rPr>
      <w:rFonts w:ascii="Wingdings" w:hAnsi="Wingdings" w:cs="Wingdings"/>
    </w:rPr>
  </w:style>
  <w:style w:type="character" w:customStyle="1" w:styleId="WW8Num25z3">
    <w:name w:val="WW8Num25z3"/>
    <w:rsid w:val="00E91281"/>
    <w:rPr>
      <w:rFonts w:ascii="Symbol" w:hAnsi="Symbol" w:cs="Symbol"/>
    </w:rPr>
  </w:style>
  <w:style w:type="character" w:customStyle="1" w:styleId="WW8Num26z0">
    <w:name w:val="WW8Num26z0"/>
    <w:rsid w:val="00E91281"/>
    <w:rPr>
      <w:rFonts w:ascii="Arial Narrow" w:eastAsia="Times New Roman" w:hAnsi="Arial Narrow" w:cs="Arial"/>
      <w:b w:val="0"/>
    </w:rPr>
  </w:style>
  <w:style w:type="character" w:customStyle="1" w:styleId="WW8Num26z1">
    <w:name w:val="WW8Num26z1"/>
    <w:rsid w:val="00E91281"/>
    <w:rPr>
      <w:b/>
      <w:i w:val="0"/>
      <w:sz w:val="24"/>
      <w:szCs w:val="24"/>
    </w:rPr>
  </w:style>
  <w:style w:type="character" w:customStyle="1" w:styleId="WW8Num26z2">
    <w:name w:val="WW8Num26z2"/>
    <w:rsid w:val="00E91281"/>
    <w:rPr>
      <w:rFonts w:ascii="Arial Narrow" w:eastAsia="Times New Roman" w:hAnsi="Arial Narrow" w:cs="Arial"/>
      <w:b/>
    </w:rPr>
  </w:style>
  <w:style w:type="character" w:customStyle="1" w:styleId="WW8Num26z3">
    <w:name w:val="WW8Num26z3"/>
    <w:rsid w:val="00E91281"/>
  </w:style>
  <w:style w:type="character" w:customStyle="1" w:styleId="WW8Num26z4">
    <w:name w:val="WW8Num26z4"/>
    <w:rsid w:val="00E91281"/>
  </w:style>
  <w:style w:type="character" w:customStyle="1" w:styleId="WW8Num26z5">
    <w:name w:val="WW8Num26z5"/>
    <w:rsid w:val="00E91281"/>
  </w:style>
  <w:style w:type="character" w:customStyle="1" w:styleId="WW8Num26z6">
    <w:name w:val="WW8Num26z6"/>
    <w:rsid w:val="00E91281"/>
  </w:style>
  <w:style w:type="character" w:customStyle="1" w:styleId="WW8Num26z7">
    <w:name w:val="WW8Num26z7"/>
    <w:rsid w:val="00E91281"/>
  </w:style>
  <w:style w:type="character" w:customStyle="1" w:styleId="WW8Num26z8">
    <w:name w:val="WW8Num26z8"/>
    <w:rsid w:val="00E91281"/>
  </w:style>
  <w:style w:type="character" w:customStyle="1" w:styleId="WW8Num27z0">
    <w:name w:val="WW8Num27z0"/>
    <w:rsid w:val="00E91281"/>
    <w:rPr>
      <w:rFonts w:ascii="Arial" w:hAnsi="Arial" w:cs="Arial"/>
    </w:rPr>
  </w:style>
  <w:style w:type="character" w:customStyle="1" w:styleId="WW8Num27z2">
    <w:name w:val="WW8Num27z2"/>
    <w:rsid w:val="00E91281"/>
    <w:rPr>
      <w:rFonts w:ascii="Wingdings" w:hAnsi="Wingdings" w:cs="Wingdings"/>
    </w:rPr>
  </w:style>
  <w:style w:type="character" w:customStyle="1" w:styleId="WW8Num27z3">
    <w:name w:val="WW8Num27z3"/>
    <w:rsid w:val="00E91281"/>
    <w:rPr>
      <w:rFonts w:ascii="Symbol" w:hAnsi="Symbol" w:cs="Symbol"/>
    </w:rPr>
  </w:style>
  <w:style w:type="character" w:customStyle="1" w:styleId="WW8Num27z4">
    <w:name w:val="WW8Num27z4"/>
    <w:rsid w:val="00E91281"/>
    <w:rPr>
      <w:rFonts w:ascii="Courier New" w:hAnsi="Courier New" w:cs="Courier New"/>
    </w:rPr>
  </w:style>
  <w:style w:type="character" w:customStyle="1" w:styleId="WW8Num28z0">
    <w:name w:val="WW8Num28z0"/>
    <w:rsid w:val="00E91281"/>
    <w:rPr>
      <w:rFonts w:ascii="Arial" w:eastAsia="Times New Roman" w:hAnsi="Arial" w:cs="Arial"/>
    </w:rPr>
  </w:style>
  <w:style w:type="character" w:customStyle="1" w:styleId="WW8Num28z1">
    <w:name w:val="WW8Num28z1"/>
    <w:rsid w:val="00E91281"/>
    <w:rPr>
      <w:rFonts w:ascii="Courier New" w:hAnsi="Courier New" w:cs="Courier New"/>
    </w:rPr>
  </w:style>
  <w:style w:type="character" w:customStyle="1" w:styleId="WW8Num28z2">
    <w:name w:val="WW8Num28z2"/>
    <w:rsid w:val="00E91281"/>
    <w:rPr>
      <w:rFonts w:ascii="Wingdings" w:hAnsi="Wingdings" w:cs="Wingdings"/>
    </w:rPr>
  </w:style>
  <w:style w:type="character" w:customStyle="1" w:styleId="WW8Num28z3">
    <w:name w:val="WW8Num28z3"/>
    <w:rsid w:val="00E91281"/>
    <w:rPr>
      <w:rFonts w:ascii="Symbol" w:hAnsi="Symbol" w:cs="Symbol"/>
    </w:rPr>
  </w:style>
  <w:style w:type="character" w:customStyle="1" w:styleId="WW8Num29z0">
    <w:name w:val="WW8Num29z0"/>
    <w:rsid w:val="00E91281"/>
    <w:rPr>
      <w:b w:val="0"/>
      <w:i w:val="0"/>
    </w:rPr>
  </w:style>
  <w:style w:type="character" w:customStyle="1" w:styleId="WW8Num29z1">
    <w:name w:val="WW8Num29z1"/>
    <w:rsid w:val="00E91281"/>
  </w:style>
  <w:style w:type="character" w:customStyle="1" w:styleId="WW8Num29z2">
    <w:name w:val="WW8Num29z2"/>
    <w:rsid w:val="00E91281"/>
  </w:style>
  <w:style w:type="character" w:customStyle="1" w:styleId="WW8Num29z3">
    <w:name w:val="WW8Num29z3"/>
    <w:rsid w:val="00E91281"/>
  </w:style>
  <w:style w:type="character" w:customStyle="1" w:styleId="WW8Num29z4">
    <w:name w:val="WW8Num29z4"/>
    <w:rsid w:val="00E91281"/>
  </w:style>
  <w:style w:type="character" w:customStyle="1" w:styleId="WW8Num29z5">
    <w:name w:val="WW8Num29z5"/>
    <w:rsid w:val="00E91281"/>
  </w:style>
  <w:style w:type="character" w:customStyle="1" w:styleId="WW8Num29z6">
    <w:name w:val="WW8Num29z6"/>
    <w:rsid w:val="00E91281"/>
  </w:style>
  <w:style w:type="character" w:customStyle="1" w:styleId="WW8Num29z7">
    <w:name w:val="WW8Num29z7"/>
    <w:rsid w:val="00E91281"/>
  </w:style>
  <w:style w:type="character" w:customStyle="1" w:styleId="WW8Num29z8">
    <w:name w:val="WW8Num29z8"/>
    <w:rsid w:val="00E91281"/>
  </w:style>
  <w:style w:type="character" w:customStyle="1" w:styleId="WW8Num30z0">
    <w:name w:val="WW8Num30z0"/>
    <w:rsid w:val="00E91281"/>
    <w:rPr>
      <w:rFonts w:ascii="Wingdings" w:hAnsi="Wingdings" w:cs="Wingdings"/>
    </w:rPr>
  </w:style>
  <w:style w:type="character" w:customStyle="1" w:styleId="WW8Num30z1">
    <w:name w:val="WW8Num30z1"/>
    <w:rsid w:val="00E91281"/>
    <w:rPr>
      <w:rFonts w:ascii="Arial Narrow" w:eastAsia="Times New Roman" w:hAnsi="Arial Narrow" w:cs="Arial"/>
    </w:rPr>
  </w:style>
  <w:style w:type="character" w:customStyle="1" w:styleId="WW8Num30z3">
    <w:name w:val="WW8Num30z3"/>
    <w:rsid w:val="00E91281"/>
    <w:rPr>
      <w:rFonts w:ascii="Symbol" w:hAnsi="Symbol" w:cs="Symbol"/>
    </w:rPr>
  </w:style>
  <w:style w:type="character" w:customStyle="1" w:styleId="WW8Num30z4">
    <w:name w:val="WW8Num30z4"/>
    <w:rsid w:val="00E91281"/>
    <w:rPr>
      <w:rFonts w:ascii="Courier New" w:hAnsi="Courier New" w:cs="Courier New"/>
    </w:rPr>
  </w:style>
  <w:style w:type="character" w:customStyle="1" w:styleId="WW8Num31z0">
    <w:name w:val="WW8Num31z0"/>
    <w:rsid w:val="00E91281"/>
  </w:style>
  <w:style w:type="character" w:customStyle="1" w:styleId="WW8Num31z1">
    <w:name w:val="WW8Num31z1"/>
    <w:rsid w:val="00E91281"/>
    <w:rPr>
      <w:rFonts w:ascii="Arial Narrow" w:eastAsia="Times New Roman" w:hAnsi="Arial Narrow" w:cs="Arial"/>
    </w:rPr>
  </w:style>
  <w:style w:type="character" w:customStyle="1" w:styleId="WW8Num31z2">
    <w:name w:val="WW8Num31z2"/>
    <w:rsid w:val="00E91281"/>
  </w:style>
  <w:style w:type="character" w:customStyle="1" w:styleId="WW8Num31z3">
    <w:name w:val="WW8Num31z3"/>
    <w:rsid w:val="00E91281"/>
  </w:style>
  <w:style w:type="character" w:customStyle="1" w:styleId="WW8Num31z4">
    <w:name w:val="WW8Num31z4"/>
    <w:rsid w:val="00E91281"/>
  </w:style>
  <w:style w:type="character" w:customStyle="1" w:styleId="WW8Num31z5">
    <w:name w:val="WW8Num31z5"/>
    <w:rsid w:val="00E91281"/>
  </w:style>
  <w:style w:type="character" w:customStyle="1" w:styleId="WW8Num31z6">
    <w:name w:val="WW8Num31z6"/>
    <w:rsid w:val="00E91281"/>
  </w:style>
  <w:style w:type="character" w:customStyle="1" w:styleId="WW8Num31z7">
    <w:name w:val="WW8Num31z7"/>
    <w:rsid w:val="00E91281"/>
  </w:style>
  <w:style w:type="character" w:customStyle="1" w:styleId="WW8Num31z8">
    <w:name w:val="WW8Num31z8"/>
    <w:rsid w:val="00E91281"/>
  </w:style>
  <w:style w:type="character" w:customStyle="1" w:styleId="WW8Num32z0">
    <w:name w:val="WW8Num32z0"/>
    <w:rsid w:val="00E91281"/>
    <w:rPr>
      <w:rFonts w:ascii="Arial Narrow" w:eastAsia="Times New Roman" w:hAnsi="Arial Narrow" w:cs="Arial"/>
    </w:rPr>
  </w:style>
  <w:style w:type="character" w:customStyle="1" w:styleId="WW8Num32z1">
    <w:name w:val="WW8Num32z1"/>
    <w:rsid w:val="00E91281"/>
    <w:rPr>
      <w:rFonts w:ascii="Courier New" w:hAnsi="Courier New" w:cs="Courier New"/>
    </w:rPr>
  </w:style>
  <w:style w:type="character" w:customStyle="1" w:styleId="WW8Num32z2">
    <w:name w:val="WW8Num32z2"/>
    <w:rsid w:val="00E91281"/>
    <w:rPr>
      <w:rFonts w:ascii="Wingdings" w:hAnsi="Wingdings" w:cs="Wingdings"/>
    </w:rPr>
  </w:style>
  <w:style w:type="character" w:customStyle="1" w:styleId="WW8Num32z3">
    <w:name w:val="WW8Num32z3"/>
    <w:rsid w:val="00E91281"/>
    <w:rPr>
      <w:rFonts w:ascii="Symbol" w:hAnsi="Symbol" w:cs="Symbol"/>
    </w:rPr>
  </w:style>
  <w:style w:type="character" w:customStyle="1" w:styleId="WW8Num33z0">
    <w:name w:val="WW8Num33z0"/>
    <w:rsid w:val="00E91281"/>
    <w:rPr>
      <w:rFonts w:ascii="Arial Narrow" w:eastAsia="Times New Roman" w:hAnsi="Arial Narrow" w:cs="Arial"/>
    </w:rPr>
  </w:style>
  <w:style w:type="character" w:customStyle="1" w:styleId="WW8Num33z1">
    <w:name w:val="WW8Num33z1"/>
    <w:rsid w:val="00E91281"/>
    <w:rPr>
      <w:rFonts w:ascii="Courier New" w:hAnsi="Courier New" w:cs="Courier New"/>
    </w:rPr>
  </w:style>
  <w:style w:type="character" w:customStyle="1" w:styleId="WW8Num33z2">
    <w:name w:val="WW8Num33z2"/>
    <w:rsid w:val="00E91281"/>
    <w:rPr>
      <w:rFonts w:ascii="Wingdings" w:hAnsi="Wingdings" w:cs="Wingdings"/>
    </w:rPr>
  </w:style>
  <w:style w:type="character" w:customStyle="1" w:styleId="WW8Num33z3">
    <w:name w:val="WW8Num33z3"/>
    <w:rsid w:val="00E91281"/>
    <w:rPr>
      <w:rFonts w:ascii="Symbol" w:hAnsi="Symbol" w:cs="Symbol"/>
    </w:rPr>
  </w:style>
  <w:style w:type="character" w:customStyle="1" w:styleId="WW8Num34z0">
    <w:name w:val="WW8Num34z0"/>
    <w:rsid w:val="00E91281"/>
    <w:rPr>
      <w:b w:val="0"/>
    </w:rPr>
  </w:style>
  <w:style w:type="character" w:customStyle="1" w:styleId="WW8Num34z1">
    <w:name w:val="WW8Num34z1"/>
    <w:rsid w:val="00E91281"/>
  </w:style>
  <w:style w:type="character" w:customStyle="1" w:styleId="WW8Num34z2">
    <w:name w:val="WW8Num34z2"/>
    <w:rsid w:val="00E91281"/>
  </w:style>
  <w:style w:type="character" w:customStyle="1" w:styleId="WW8Num34z3">
    <w:name w:val="WW8Num34z3"/>
    <w:rsid w:val="00E91281"/>
  </w:style>
  <w:style w:type="character" w:customStyle="1" w:styleId="WW8Num34z4">
    <w:name w:val="WW8Num34z4"/>
    <w:rsid w:val="00E91281"/>
  </w:style>
  <w:style w:type="character" w:customStyle="1" w:styleId="WW8Num34z5">
    <w:name w:val="WW8Num34z5"/>
    <w:rsid w:val="00E91281"/>
  </w:style>
  <w:style w:type="character" w:customStyle="1" w:styleId="WW8Num34z6">
    <w:name w:val="WW8Num34z6"/>
    <w:rsid w:val="00E91281"/>
  </w:style>
  <w:style w:type="character" w:customStyle="1" w:styleId="WW8Num34z7">
    <w:name w:val="WW8Num34z7"/>
    <w:rsid w:val="00E91281"/>
  </w:style>
  <w:style w:type="character" w:customStyle="1" w:styleId="WW8Num34z8">
    <w:name w:val="WW8Num34z8"/>
    <w:rsid w:val="00E91281"/>
  </w:style>
  <w:style w:type="character" w:customStyle="1" w:styleId="WW8Num35z0">
    <w:name w:val="WW8Num35z0"/>
    <w:rsid w:val="00E91281"/>
    <w:rPr>
      <w:rFonts w:ascii="Symbol" w:eastAsia="Calibri" w:hAnsi="Symbol" w:cs="Symbol"/>
      <w:color w:val="00000A"/>
    </w:rPr>
  </w:style>
  <w:style w:type="character" w:customStyle="1" w:styleId="WW8Num35z1">
    <w:name w:val="WW8Num35z1"/>
    <w:rsid w:val="00E91281"/>
    <w:rPr>
      <w:rFonts w:ascii="Courier New" w:hAnsi="Courier New" w:cs="Courier New"/>
    </w:rPr>
  </w:style>
  <w:style w:type="character" w:customStyle="1" w:styleId="WW8Num35z2">
    <w:name w:val="WW8Num35z2"/>
    <w:rsid w:val="00E91281"/>
    <w:rPr>
      <w:rFonts w:ascii="Wingdings" w:hAnsi="Wingdings" w:cs="Wingdings"/>
    </w:rPr>
  </w:style>
  <w:style w:type="character" w:customStyle="1" w:styleId="WW8Num35z3">
    <w:name w:val="WW8Num35z3"/>
    <w:rsid w:val="00E91281"/>
    <w:rPr>
      <w:rFonts w:ascii="Symbol" w:hAnsi="Symbol" w:cs="Symbol"/>
    </w:rPr>
  </w:style>
  <w:style w:type="character" w:customStyle="1" w:styleId="WW8Num36z0">
    <w:name w:val="WW8Num36z0"/>
    <w:rsid w:val="00E91281"/>
    <w:rPr>
      <w:rFonts w:ascii="Wingdings" w:hAnsi="Wingdings" w:cs="Wingdings"/>
    </w:rPr>
  </w:style>
  <w:style w:type="character" w:customStyle="1" w:styleId="WW8Num36z1">
    <w:name w:val="WW8Num36z1"/>
    <w:rsid w:val="00E91281"/>
  </w:style>
  <w:style w:type="character" w:customStyle="1" w:styleId="WW8Num36z2">
    <w:name w:val="WW8Num36z2"/>
    <w:rsid w:val="00E91281"/>
  </w:style>
  <w:style w:type="character" w:customStyle="1" w:styleId="WW8Num36z3">
    <w:name w:val="WW8Num36z3"/>
    <w:rsid w:val="00E91281"/>
  </w:style>
  <w:style w:type="character" w:customStyle="1" w:styleId="WW8Num36z4">
    <w:name w:val="WW8Num36z4"/>
    <w:rsid w:val="00E91281"/>
  </w:style>
  <w:style w:type="character" w:customStyle="1" w:styleId="WW8Num36z5">
    <w:name w:val="WW8Num36z5"/>
    <w:rsid w:val="00E91281"/>
  </w:style>
  <w:style w:type="character" w:customStyle="1" w:styleId="WW8Num36z6">
    <w:name w:val="WW8Num36z6"/>
    <w:rsid w:val="00E91281"/>
  </w:style>
  <w:style w:type="character" w:customStyle="1" w:styleId="WW8Num36z7">
    <w:name w:val="WW8Num36z7"/>
    <w:rsid w:val="00E91281"/>
  </w:style>
  <w:style w:type="character" w:customStyle="1" w:styleId="WW8Num36z8">
    <w:name w:val="WW8Num36z8"/>
    <w:rsid w:val="00E91281"/>
  </w:style>
  <w:style w:type="character" w:customStyle="1" w:styleId="WW8Num37z0">
    <w:name w:val="WW8Num37z0"/>
    <w:rsid w:val="00E91281"/>
    <w:rPr>
      <w:rFonts w:ascii="Arial" w:eastAsia="Times New Roman" w:hAnsi="Arial" w:cs="Arial"/>
    </w:rPr>
  </w:style>
  <w:style w:type="character" w:customStyle="1" w:styleId="WW8Num37z1">
    <w:name w:val="WW8Num37z1"/>
    <w:rsid w:val="00E91281"/>
    <w:rPr>
      <w:rFonts w:ascii="Courier New" w:hAnsi="Courier New" w:cs="Courier New"/>
    </w:rPr>
  </w:style>
  <w:style w:type="character" w:customStyle="1" w:styleId="WW8Num37z2">
    <w:name w:val="WW8Num37z2"/>
    <w:rsid w:val="00E91281"/>
    <w:rPr>
      <w:rFonts w:ascii="Wingdings" w:hAnsi="Wingdings" w:cs="Wingdings"/>
    </w:rPr>
  </w:style>
  <w:style w:type="character" w:customStyle="1" w:styleId="WW8Num37z3">
    <w:name w:val="WW8Num37z3"/>
    <w:rsid w:val="00E91281"/>
    <w:rPr>
      <w:rFonts w:ascii="Symbol" w:hAnsi="Symbol" w:cs="Symbol"/>
    </w:rPr>
  </w:style>
  <w:style w:type="character" w:customStyle="1" w:styleId="WW8Num38z0">
    <w:name w:val="WW8Num38z0"/>
    <w:rsid w:val="00E91281"/>
    <w:rPr>
      <w:rFonts w:ascii="Symbol" w:hAnsi="Symbol" w:cs="Symbol"/>
      <w:color w:val="00000A"/>
    </w:rPr>
  </w:style>
  <w:style w:type="character" w:customStyle="1" w:styleId="WW8Num38z2">
    <w:name w:val="WW8Num38z2"/>
    <w:rsid w:val="00E91281"/>
    <w:rPr>
      <w:rFonts w:ascii="Wingdings" w:hAnsi="Wingdings" w:cs="Wingdings"/>
    </w:rPr>
  </w:style>
  <w:style w:type="character" w:customStyle="1" w:styleId="WW8Num38z3">
    <w:name w:val="WW8Num38z3"/>
    <w:rsid w:val="00E91281"/>
    <w:rPr>
      <w:rFonts w:ascii="Symbol" w:hAnsi="Symbol" w:cs="Symbol"/>
    </w:rPr>
  </w:style>
  <w:style w:type="character" w:customStyle="1" w:styleId="WW8Num38z4">
    <w:name w:val="WW8Num38z4"/>
    <w:rsid w:val="00E91281"/>
    <w:rPr>
      <w:rFonts w:ascii="Courier New" w:hAnsi="Courier New" w:cs="Courier New"/>
    </w:rPr>
  </w:style>
  <w:style w:type="character" w:customStyle="1" w:styleId="WW8Num39z0">
    <w:name w:val="WW8Num39z0"/>
    <w:rsid w:val="00E91281"/>
    <w:rPr>
      <w:rFonts w:ascii="Symbol" w:hAnsi="Symbol" w:cs="Symbol"/>
    </w:rPr>
  </w:style>
  <w:style w:type="character" w:customStyle="1" w:styleId="WW8Num39z1">
    <w:name w:val="WW8Num39z1"/>
    <w:rsid w:val="00E91281"/>
    <w:rPr>
      <w:rFonts w:ascii="Wingdings" w:hAnsi="Wingdings" w:cs="Wingdings"/>
    </w:rPr>
  </w:style>
  <w:style w:type="character" w:customStyle="1" w:styleId="WW8Num39z4">
    <w:name w:val="WW8Num39z4"/>
    <w:rsid w:val="00E91281"/>
    <w:rPr>
      <w:rFonts w:ascii="Courier New" w:hAnsi="Courier New" w:cs="Courier New"/>
    </w:rPr>
  </w:style>
  <w:style w:type="character" w:customStyle="1" w:styleId="WW8Num40z0">
    <w:name w:val="WW8Num40z0"/>
    <w:rsid w:val="00E91281"/>
    <w:rPr>
      <w:b/>
    </w:rPr>
  </w:style>
  <w:style w:type="character" w:customStyle="1" w:styleId="WW8Num40z1">
    <w:name w:val="WW8Num40z1"/>
    <w:rsid w:val="00E91281"/>
  </w:style>
  <w:style w:type="character" w:customStyle="1" w:styleId="WW8Num40z2">
    <w:name w:val="WW8Num40z2"/>
    <w:rsid w:val="00E91281"/>
  </w:style>
  <w:style w:type="character" w:customStyle="1" w:styleId="WW8Num40z3">
    <w:name w:val="WW8Num40z3"/>
    <w:rsid w:val="00E91281"/>
  </w:style>
  <w:style w:type="character" w:customStyle="1" w:styleId="WW8Num40z4">
    <w:name w:val="WW8Num40z4"/>
    <w:rsid w:val="00E91281"/>
  </w:style>
  <w:style w:type="character" w:customStyle="1" w:styleId="WW8Num40z5">
    <w:name w:val="WW8Num40z5"/>
    <w:rsid w:val="00E91281"/>
  </w:style>
  <w:style w:type="character" w:customStyle="1" w:styleId="WW8Num40z6">
    <w:name w:val="WW8Num40z6"/>
    <w:rsid w:val="00E91281"/>
  </w:style>
  <w:style w:type="character" w:customStyle="1" w:styleId="WW8Num40z7">
    <w:name w:val="WW8Num40z7"/>
    <w:rsid w:val="00E91281"/>
  </w:style>
  <w:style w:type="character" w:customStyle="1" w:styleId="WW8Num40z8">
    <w:name w:val="WW8Num40z8"/>
    <w:rsid w:val="00E91281"/>
  </w:style>
  <w:style w:type="character" w:customStyle="1" w:styleId="WW8Num41z0">
    <w:name w:val="WW8Num41z0"/>
    <w:rsid w:val="00E91281"/>
    <w:rPr>
      <w:rFonts w:ascii="Wingdings" w:hAnsi="Wingdings" w:cs="Wingdings"/>
    </w:rPr>
  </w:style>
  <w:style w:type="character" w:customStyle="1" w:styleId="WW8Num41z1">
    <w:name w:val="WW8Num41z1"/>
    <w:rsid w:val="00E91281"/>
    <w:rPr>
      <w:rFonts w:ascii="Courier New" w:hAnsi="Courier New" w:cs="Courier New"/>
    </w:rPr>
  </w:style>
  <w:style w:type="character" w:customStyle="1" w:styleId="WW8Num41z3">
    <w:name w:val="WW8Num41z3"/>
    <w:rsid w:val="00E91281"/>
    <w:rPr>
      <w:rFonts w:ascii="Symbol" w:hAnsi="Symbol" w:cs="Symbol"/>
    </w:rPr>
  </w:style>
  <w:style w:type="character" w:customStyle="1" w:styleId="WW8Num42z0">
    <w:name w:val="WW8Num42z0"/>
    <w:rsid w:val="00E91281"/>
    <w:rPr>
      <w:rFonts w:ascii="Arial" w:eastAsia="Times New Roman" w:hAnsi="Arial" w:cs="Arial"/>
    </w:rPr>
  </w:style>
  <w:style w:type="character" w:customStyle="1" w:styleId="WW8Num42z1">
    <w:name w:val="WW8Num42z1"/>
    <w:rsid w:val="00E91281"/>
    <w:rPr>
      <w:rFonts w:ascii="Courier New" w:hAnsi="Courier New" w:cs="Courier New"/>
    </w:rPr>
  </w:style>
  <w:style w:type="character" w:customStyle="1" w:styleId="WW8Num42z2">
    <w:name w:val="WW8Num42z2"/>
    <w:rsid w:val="00E91281"/>
    <w:rPr>
      <w:rFonts w:ascii="Wingdings" w:hAnsi="Wingdings" w:cs="Wingdings"/>
    </w:rPr>
  </w:style>
  <w:style w:type="character" w:customStyle="1" w:styleId="WW8Num42z3">
    <w:name w:val="WW8Num42z3"/>
    <w:rsid w:val="00E91281"/>
    <w:rPr>
      <w:rFonts w:ascii="Symbol" w:hAnsi="Symbol" w:cs="Symbol"/>
    </w:rPr>
  </w:style>
  <w:style w:type="character" w:customStyle="1" w:styleId="WW8Num43z0">
    <w:name w:val="WW8Num43z0"/>
    <w:rsid w:val="00E91281"/>
  </w:style>
  <w:style w:type="character" w:customStyle="1" w:styleId="WW8Num43z1">
    <w:name w:val="WW8Num43z1"/>
    <w:rsid w:val="00E91281"/>
  </w:style>
  <w:style w:type="character" w:customStyle="1" w:styleId="WW8Num43z2">
    <w:name w:val="WW8Num43z2"/>
    <w:rsid w:val="00E91281"/>
  </w:style>
  <w:style w:type="character" w:customStyle="1" w:styleId="WW8Num43z3">
    <w:name w:val="WW8Num43z3"/>
    <w:rsid w:val="00E91281"/>
  </w:style>
  <w:style w:type="character" w:customStyle="1" w:styleId="WW8Num43z4">
    <w:name w:val="WW8Num43z4"/>
    <w:rsid w:val="00E91281"/>
  </w:style>
  <w:style w:type="character" w:customStyle="1" w:styleId="WW8Num43z5">
    <w:name w:val="WW8Num43z5"/>
    <w:rsid w:val="00E91281"/>
  </w:style>
  <w:style w:type="character" w:customStyle="1" w:styleId="WW8Num43z6">
    <w:name w:val="WW8Num43z6"/>
    <w:rsid w:val="00E91281"/>
  </w:style>
  <w:style w:type="character" w:customStyle="1" w:styleId="WW8Num43z7">
    <w:name w:val="WW8Num43z7"/>
    <w:rsid w:val="00E91281"/>
  </w:style>
  <w:style w:type="character" w:customStyle="1" w:styleId="WW8Num43z8">
    <w:name w:val="WW8Num43z8"/>
    <w:rsid w:val="00E91281"/>
  </w:style>
  <w:style w:type="character" w:customStyle="1" w:styleId="WW-DefaultParagraphFont1111">
    <w:name w:val="WW-Default Paragraph Font1111"/>
    <w:rsid w:val="00E91281"/>
  </w:style>
  <w:style w:type="character" w:customStyle="1" w:styleId="Style14ptBold">
    <w:name w:val="Style 14 pt Bold"/>
    <w:rsid w:val="00E91281"/>
    <w:rPr>
      <w:rFonts w:ascii="Times New Roman" w:hAnsi="Times New Roman" w:cs="Times New Roman"/>
      <w:b/>
      <w:bCs/>
      <w:sz w:val="24"/>
    </w:rPr>
  </w:style>
  <w:style w:type="character" w:customStyle="1" w:styleId="FootnoteCharacters">
    <w:name w:val="Footnote Characters"/>
    <w:rsid w:val="00E91281"/>
    <w:rPr>
      <w:vertAlign w:val="superscript"/>
    </w:rPr>
  </w:style>
  <w:style w:type="character" w:customStyle="1" w:styleId="StyleFootnoteReferenceArial">
    <w:name w:val="Style Footnote Reference + Arial"/>
    <w:rsid w:val="00E91281"/>
    <w:rPr>
      <w:rFonts w:ascii="Arial" w:hAnsi="Arial" w:cs="Arial"/>
      <w:sz w:val="20"/>
      <w:vertAlign w:val="superscript"/>
    </w:rPr>
  </w:style>
  <w:style w:type="character" w:styleId="PageNumber">
    <w:name w:val="page number"/>
    <w:basedOn w:val="WW-DefaultParagraphFont1111"/>
    <w:rsid w:val="00E91281"/>
  </w:style>
  <w:style w:type="character" w:customStyle="1" w:styleId="DefaultTextCaracter">
    <w:name w:val="Default Text Caracter"/>
    <w:rsid w:val="00E91281"/>
    <w:rPr>
      <w:sz w:val="24"/>
      <w:szCs w:val="24"/>
      <w:lang w:val="en-US" w:bidi="ar-SA"/>
    </w:rPr>
  </w:style>
  <w:style w:type="character" w:customStyle="1" w:styleId="DefaultTextChar">
    <w:name w:val="Default Text Char"/>
    <w:rsid w:val="00E91281"/>
    <w:rPr>
      <w:sz w:val="24"/>
      <w:szCs w:val="24"/>
      <w:lang w:val="en-US" w:bidi="ar-SA"/>
    </w:rPr>
  </w:style>
  <w:style w:type="character" w:customStyle="1" w:styleId="FontStyle14">
    <w:name w:val="Font Style14"/>
    <w:rsid w:val="00E91281"/>
    <w:rPr>
      <w:rFonts w:ascii="Times New Roman" w:hAnsi="Times New Roman" w:cs="Times New Roman"/>
      <w:sz w:val="20"/>
      <w:szCs w:val="20"/>
    </w:rPr>
  </w:style>
  <w:style w:type="character" w:customStyle="1" w:styleId="CaracterCaracterChar">
    <w:name w:val="Caracter Caracter Char"/>
    <w:rsid w:val="00E91281"/>
    <w:rPr>
      <w:rFonts w:ascii="Tahoma" w:hAnsi="Tahoma" w:cs="Tahoma"/>
      <w:sz w:val="24"/>
      <w:szCs w:val="24"/>
      <w:lang w:val="pl-PL" w:bidi="ar-SA"/>
    </w:rPr>
  </w:style>
  <w:style w:type="character" w:customStyle="1" w:styleId="fontstyle13">
    <w:name w:val="fontstyle13"/>
    <w:basedOn w:val="WW-DefaultParagraphFont1111"/>
    <w:rsid w:val="00E91281"/>
  </w:style>
  <w:style w:type="character" w:customStyle="1" w:styleId="ParagraphNumberingChar">
    <w:name w:val="Paragraph Numbering Char"/>
    <w:rsid w:val="00E91281"/>
    <w:rPr>
      <w:rFonts w:eastAsia="SimSun"/>
      <w:sz w:val="24"/>
      <w:szCs w:val="24"/>
      <w:lang w:val="en-US" w:bidi="ar-SA"/>
    </w:rPr>
  </w:style>
  <w:style w:type="character" w:customStyle="1" w:styleId="CommentReference1">
    <w:name w:val="Comment Reference1"/>
    <w:rsid w:val="00E91281"/>
    <w:rPr>
      <w:sz w:val="16"/>
      <w:szCs w:val="16"/>
    </w:rPr>
  </w:style>
  <w:style w:type="character" w:customStyle="1" w:styleId="ln2tlitera">
    <w:name w:val="ln2tlitera"/>
    <w:rsid w:val="00E91281"/>
    <w:rPr>
      <w:rFonts w:cs="Times New Roman"/>
    </w:rPr>
  </w:style>
  <w:style w:type="character" w:customStyle="1" w:styleId="ListParagraphChar">
    <w:name w:val="List Paragraph Char"/>
    <w:aliases w:val="Table of contents numbered Char"/>
    <w:uiPriority w:val="34"/>
    <w:rsid w:val="00E91281"/>
    <w:rPr>
      <w:sz w:val="24"/>
      <w:szCs w:val="24"/>
      <w:lang w:val="en-GB" w:bidi="ar-SA"/>
    </w:rPr>
  </w:style>
  <w:style w:type="character" w:customStyle="1" w:styleId="Accentuareintens1">
    <w:name w:val="Accentuare intensă1"/>
    <w:rsid w:val="00E91281"/>
    <w:rPr>
      <w:i/>
      <w:iCs/>
      <w:color w:val="5B9BD5"/>
    </w:rPr>
  </w:style>
  <w:style w:type="character" w:customStyle="1" w:styleId="articol1">
    <w:name w:val="articol1"/>
    <w:rsid w:val="00E91281"/>
    <w:rPr>
      <w:b/>
      <w:color w:val="00000A"/>
    </w:rPr>
  </w:style>
  <w:style w:type="character" w:customStyle="1" w:styleId="apple-converted-space">
    <w:name w:val="apple-converted-space"/>
    <w:basedOn w:val="WW-DefaultParagraphFont1111"/>
    <w:rsid w:val="00E91281"/>
  </w:style>
  <w:style w:type="character" w:styleId="Strong">
    <w:name w:val="Strong"/>
    <w:rsid w:val="00E91281"/>
    <w:rPr>
      <w:b/>
      <w:bCs/>
    </w:rPr>
  </w:style>
  <w:style w:type="character" w:customStyle="1" w:styleId="Bullets">
    <w:name w:val="Bullets"/>
    <w:rsid w:val="00E91281"/>
    <w:rPr>
      <w:rFonts w:ascii="OpenSymbol" w:eastAsia="OpenSymbol" w:hAnsi="OpenSymbol" w:cs="OpenSymbol"/>
    </w:rPr>
  </w:style>
  <w:style w:type="character" w:customStyle="1" w:styleId="TextnBalonCaracter">
    <w:name w:val="Text în Balon Caracter"/>
    <w:rsid w:val="00E91281"/>
    <w:rPr>
      <w:rFonts w:ascii="Segoe UI" w:hAnsi="Segoe UI" w:cs="Segoe UI"/>
      <w:sz w:val="18"/>
      <w:szCs w:val="18"/>
      <w:lang w:eastAsia="zh-CN"/>
    </w:rPr>
  </w:style>
  <w:style w:type="character" w:customStyle="1" w:styleId="TextnBalonCaracter1">
    <w:name w:val="Text în Balon Caracter1"/>
    <w:basedOn w:val="DefaultParagraphFont"/>
    <w:rsid w:val="00E91281"/>
    <w:rPr>
      <w:rFonts w:ascii="Tahoma" w:hAnsi="Tahoma" w:cs="Tahoma"/>
      <w:sz w:val="16"/>
      <w:szCs w:val="16"/>
      <w:lang w:eastAsia="zh-CN"/>
    </w:rPr>
  </w:style>
  <w:style w:type="character" w:styleId="CommentReference">
    <w:name w:val="annotation reference"/>
    <w:basedOn w:val="DefaultParagraphFont"/>
    <w:uiPriority w:val="99"/>
    <w:rsid w:val="00E91281"/>
    <w:rPr>
      <w:sz w:val="16"/>
      <w:szCs w:val="16"/>
    </w:rPr>
  </w:style>
  <w:style w:type="character" w:customStyle="1" w:styleId="TextcomentariuCaracter">
    <w:name w:val="Text comentariu Caracter"/>
    <w:basedOn w:val="DefaultParagraphFont"/>
    <w:rsid w:val="00E91281"/>
    <w:rPr>
      <w:lang w:eastAsia="zh-CN"/>
    </w:rPr>
  </w:style>
  <w:style w:type="character" w:customStyle="1" w:styleId="SubiectComentariuCaracter">
    <w:name w:val="Subiect Comentariu Caracter"/>
    <w:basedOn w:val="TextcomentariuCaracter"/>
    <w:rsid w:val="00E91281"/>
    <w:rPr>
      <w:b/>
      <w:bCs/>
      <w:lang w:eastAsia="zh-CN"/>
    </w:rPr>
  </w:style>
  <w:style w:type="character" w:customStyle="1" w:styleId="ListLabel1">
    <w:name w:val="ListLabel 1"/>
    <w:rsid w:val="00E91281"/>
    <w:rPr>
      <w:rFonts w:cs="Courier New"/>
    </w:rPr>
  </w:style>
  <w:style w:type="character" w:customStyle="1" w:styleId="ListLabel2">
    <w:name w:val="ListLabel 2"/>
    <w:rsid w:val="00E91281"/>
    <w:rPr>
      <w:rFonts w:eastAsia="Arial" w:cs="Arial"/>
    </w:rPr>
  </w:style>
  <w:style w:type="character" w:customStyle="1" w:styleId="ListLabel3">
    <w:name w:val="ListLabel 3"/>
    <w:rsid w:val="00E91281"/>
    <w:rPr>
      <w:rFonts w:cs="Symbol"/>
    </w:rPr>
  </w:style>
  <w:style w:type="character" w:customStyle="1" w:styleId="ListLabel4">
    <w:name w:val="ListLabel 4"/>
    <w:rsid w:val="00E91281"/>
    <w:rPr>
      <w:rFonts w:cs="Courier New"/>
    </w:rPr>
  </w:style>
  <w:style w:type="character" w:customStyle="1" w:styleId="ListLabel5">
    <w:name w:val="ListLabel 5"/>
    <w:rsid w:val="00E91281"/>
    <w:rPr>
      <w:rFonts w:cs="Wingdings"/>
    </w:rPr>
  </w:style>
  <w:style w:type="character" w:customStyle="1" w:styleId="ListLabel6">
    <w:name w:val="ListLabel 6"/>
    <w:rsid w:val="00E91281"/>
    <w:rPr>
      <w:rFonts w:cs="Arial"/>
    </w:rPr>
  </w:style>
  <w:style w:type="character" w:customStyle="1" w:styleId="ListLabel7">
    <w:name w:val="ListLabel 7"/>
    <w:rsid w:val="00E91281"/>
    <w:rPr>
      <w:rFonts w:cs="Symbol"/>
    </w:rPr>
  </w:style>
  <w:style w:type="character" w:customStyle="1" w:styleId="ListLabel8">
    <w:name w:val="ListLabel 8"/>
    <w:rsid w:val="00E91281"/>
    <w:rPr>
      <w:rFonts w:cs="Courier New"/>
    </w:rPr>
  </w:style>
  <w:style w:type="character" w:customStyle="1" w:styleId="ListLabel9">
    <w:name w:val="ListLabel 9"/>
    <w:rsid w:val="00E91281"/>
    <w:rPr>
      <w:rFonts w:cs="Wingdings"/>
    </w:rPr>
  </w:style>
  <w:style w:type="character" w:customStyle="1" w:styleId="ListLabel10">
    <w:name w:val="ListLabel 10"/>
    <w:rsid w:val="00E91281"/>
    <w:rPr>
      <w:rFonts w:cs="Arial"/>
    </w:rPr>
  </w:style>
  <w:style w:type="character" w:customStyle="1" w:styleId="ListLabel11">
    <w:name w:val="ListLabel 11"/>
    <w:rsid w:val="00E91281"/>
    <w:rPr>
      <w:rFonts w:cs="Symbol"/>
    </w:rPr>
  </w:style>
  <w:style w:type="character" w:customStyle="1" w:styleId="ListLabel12">
    <w:name w:val="ListLabel 12"/>
    <w:rsid w:val="00E91281"/>
    <w:rPr>
      <w:rFonts w:cs="Courier New"/>
    </w:rPr>
  </w:style>
  <w:style w:type="character" w:customStyle="1" w:styleId="ListLabel13">
    <w:name w:val="ListLabel 13"/>
    <w:rsid w:val="00E91281"/>
    <w:rPr>
      <w:rFonts w:cs="Wingdings"/>
    </w:rPr>
  </w:style>
  <w:style w:type="character" w:customStyle="1" w:styleId="ListLabel14">
    <w:name w:val="ListLabel 14"/>
    <w:rsid w:val="00E91281"/>
    <w:rPr>
      <w:rFonts w:cs="Arial"/>
    </w:rPr>
  </w:style>
  <w:style w:type="character" w:customStyle="1" w:styleId="ListLabel15">
    <w:name w:val="ListLabel 15"/>
    <w:rsid w:val="00E91281"/>
    <w:rPr>
      <w:rFonts w:cs="Symbol"/>
    </w:rPr>
  </w:style>
  <w:style w:type="character" w:customStyle="1" w:styleId="ListLabel16">
    <w:name w:val="ListLabel 16"/>
    <w:rsid w:val="00E91281"/>
    <w:rPr>
      <w:rFonts w:cs="Courier New"/>
    </w:rPr>
  </w:style>
  <w:style w:type="character" w:customStyle="1" w:styleId="ListLabel17">
    <w:name w:val="ListLabel 17"/>
    <w:rsid w:val="00E91281"/>
    <w:rPr>
      <w:rFonts w:cs="Wingdings"/>
    </w:rPr>
  </w:style>
  <w:style w:type="character" w:customStyle="1" w:styleId="ListLabel18">
    <w:name w:val="ListLabel 18"/>
    <w:rsid w:val="00E91281"/>
    <w:rPr>
      <w:rFonts w:cs="Arial"/>
    </w:rPr>
  </w:style>
  <w:style w:type="character" w:customStyle="1" w:styleId="ListLabel19">
    <w:name w:val="ListLabel 19"/>
    <w:rsid w:val="00E91281"/>
    <w:rPr>
      <w:rFonts w:cs="Symbol"/>
    </w:rPr>
  </w:style>
  <w:style w:type="character" w:customStyle="1" w:styleId="ListLabel20">
    <w:name w:val="ListLabel 20"/>
    <w:rsid w:val="00E91281"/>
    <w:rPr>
      <w:rFonts w:cs="Courier New"/>
    </w:rPr>
  </w:style>
  <w:style w:type="character" w:customStyle="1" w:styleId="ListLabel21">
    <w:name w:val="ListLabel 21"/>
    <w:rsid w:val="00E91281"/>
    <w:rPr>
      <w:rFonts w:cs="Wingdings"/>
    </w:rPr>
  </w:style>
  <w:style w:type="character" w:customStyle="1" w:styleId="ListLabel22">
    <w:name w:val="ListLabel 22"/>
    <w:rsid w:val="00E91281"/>
    <w:rPr>
      <w:rFonts w:cs="Arial"/>
    </w:rPr>
  </w:style>
  <w:style w:type="character" w:customStyle="1" w:styleId="ListLabel23">
    <w:name w:val="ListLabel 23"/>
    <w:rsid w:val="00E91281"/>
    <w:rPr>
      <w:rFonts w:cs="Symbol"/>
    </w:rPr>
  </w:style>
  <w:style w:type="character" w:customStyle="1" w:styleId="ListLabel24">
    <w:name w:val="ListLabel 24"/>
    <w:rsid w:val="00E91281"/>
    <w:rPr>
      <w:rFonts w:cs="Courier New"/>
    </w:rPr>
  </w:style>
  <w:style w:type="character" w:customStyle="1" w:styleId="ListLabel25">
    <w:name w:val="ListLabel 25"/>
    <w:rsid w:val="00E91281"/>
    <w:rPr>
      <w:rFonts w:cs="Wingdings"/>
    </w:rPr>
  </w:style>
  <w:style w:type="character" w:customStyle="1" w:styleId="ListLabel26">
    <w:name w:val="ListLabel 26"/>
    <w:rsid w:val="00E91281"/>
    <w:rPr>
      <w:rFonts w:cs="Arial"/>
    </w:rPr>
  </w:style>
  <w:style w:type="character" w:customStyle="1" w:styleId="ListLabel27">
    <w:name w:val="ListLabel 27"/>
    <w:rsid w:val="00E91281"/>
    <w:rPr>
      <w:rFonts w:cs="Symbol"/>
    </w:rPr>
  </w:style>
  <w:style w:type="character" w:customStyle="1" w:styleId="ListLabel28">
    <w:name w:val="ListLabel 28"/>
    <w:rsid w:val="00E91281"/>
    <w:rPr>
      <w:rFonts w:cs="Courier New"/>
    </w:rPr>
  </w:style>
  <w:style w:type="character" w:customStyle="1" w:styleId="ListLabel29">
    <w:name w:val="ListLabel 29"/>
    <w:rsid w:val="00E91281"/>
    <w:rPr>
      <w:rFonts w:cs="Wingdings"/>
    </w:rPr>
  </w:style>
  <w:style w:type="character" w:customStyle="1" w:styleId="ListLabel30">
    <w:name w:val="ListLabel 30"/>
    <w:rsid w:val="00E91281"/>
    <w:rPr>
      <w:rFonts w:cs="Arial"/>
    </w:rPr>
  </w:style>
  <w:style w:type="character" w:customStyle="1" w:styleId="ListLabel31">
    <w:name w:val="ListLabel 31"/>
    <w:rsid w:val="00E91281"/>
    <w:rPr>
      <w:rFonts w:cs="Symbol"/>
    </w:rPr>
  </w:style>
  <w:style w:type="character" w:customStyle="1" w:styleId="ListLabel32">
    <w:name w:val="ListLabel 32"/>
    <w:rsid w:val="00E91281"/>
    <w:rPr>
      <w:rFonts w:cs="Courier New"/>
    </w:rPr>
  </w:style>
  <w:style w:type="character" w:customStyle="1" w:styleId="ListLabel33">
    <w:name w:val="ListLabel 33"/>
    <w:rsid w:val="00E91281"/>
    <w:rPr>
      <w:rFonts w:cs="Wingdings"/>
    </w:rPr>
  </w:style>
  <w:style w:type="character" w:customStyle="1" w:styleId="ListLabel34">
    <w:name w:val="ListLabel 34"/>
    <w:rsid w:val="00E91281"/>
    <w:rPr>
      <w:rFonts w:cs="OpenSymbol"/>
    </w:rPr>
  </w:style>
  <w:style w:type="character" w:customStyle="1" w:styleId="FooterChar">
    <w:name w:val="Footer Char"/>
    <w:basedOn w:val="DefaultParagraphFont"/>
    <w:link w:val="Footer"/>
    <w:uiPriority w:val="99"/>
    <w:rsid w:val="00360D2A"/>
    <w:rPr>
      <w:color w:val="00000A"/>
      <w:sz w:val="28"/>
      <w:szCs w:val="28"/>
      <w:lang w:eastAsia="zh-CN"/>
    </w:rPr>
  </w:style>
  <w:style w:type="character" w:customStyle="1" w:styleId="ListLabel35">
    <w:name w:val="ListLabel 35"/>
    <w:rsid w:val="00E91281"/>
    <w:rPr>
      <w:rFonts w:cs="Symbol"/>
    </w:rPr>
  </w:style>
  <w:style w:type="character" w:customStyle="1" w:styleId="ListLabel36">
    <w:name w:val="ListLabel 36"/>
    <w:rsid w:val="00E91281"/>
    <w:rPr>
      <w:rFonts w:cs="Courier New"/>
    </w:rPr>
  </w:style>
  <w:style w:type="character" w:customStyle="1" w:styleId="ListLabel37">
    <w:name w:val="ListLabel 37"/>
    <w:rsid w:val="00E91281"/>
    <w:rPr>
      <w:rFonts w:cs="Wingdings"/>
    </w:rPr>
  </w:style>
  <w:style w:type="character" w:customStyle="1" w:styleId="ListLabel38">
    <w:name w:val="ListLabel 38"/>
    <w:rsid w:val="00E91281"/>
    <w:rPr>
      <w:rFonts w:cs="OpenSymbol"/>
    </w:rPr>
  </w:style>
  <w:style w:type="character" w:customStyle="1" w:styleId="ListLabel39">
    <w:name w:val="ListLabel 39"/>
    <w:rsid w:val="00E91281"/>
    <w:rPr>
      <w:rFonts w:cs="Symbol"/>
    </w:rPr>
  </w:style>
  <w:style w:type="character" w:customStyle="1" w:styleId="ListLabel40">
    <w:name w:val="ListLabel 40"/>
    <w:rsid w:val="00E91281"/>
    <w:rPr>
      <w:rFonts w:cs="Courier New"/>
    </w:rPr>
  </w:style>
  <w:style w:type="character" w:customStyle="1" w:styleId="ListLabel41">
    <w:name w:val="ListLabel 41"/>
    <w:rsid w:val="00E91281"/>
    <w:rPr>
      <w:rFonts w:cs="Wingdings"/>
    </w:rPr>
  </w:style>
  <w:style w:type="character" w:customStyle="1" w:styleId="ListLabel42">
    <w:name w:val="ListLabel 42"/>
    <w:rsid w:val="00E91281"/>
    <w:rPr>
      <w:rFonts w:cs="OpenSymbol"/>
    </w:rPr>
  </w:style>
  <w:style w:type="character" w:customStyle="1" w:styleId="ListLabel43">
    <w:name w:val="ListLabel 43"/>
    <w:rsid w:val="00E91281"/>
    <w:rPr>
      <w:rFonts w:cs="Wingdings"/>
    </w:rPr>
  </w:style>
  <w:style w:type="character" w:customStyle="1" w:styleId="ListLabel44">
    <w:name w:val="ListLabel 44"/>
    <w:rsid w:val="00E91281"/>
    <w:rPr>
      <w:rFonts w:cs="Wingdings"/>
    </w:rPr>
  </w:style>
  <w:style w:type="character" w:customStyle="1" w:styleId="ListLabel45">
    <w:name w:val="ListLabel 45"/>
    <w:rsid w:val="00E91281"/>
    <w:rPr>
      <w:rFonts w:cs="Wingdings"/>
    </w:rPr>
  </w:style>
  <w:style w:type="character" w:customStyle="1" w:styleId="ListLabel46">
    <w:name w:val="ListLabel 46"/>
    <w:rsid w:val="00E91281"/>
    <w:rPr>
      <w:rFonts w:cs="Wingdings"/>
    </w:rPr>
  </w:style>
  <w:style w:type="character" w:customStyle="1" w:styleId="ListLabel47">
    <w:name w:val="ListLabel 47"/>
    <w:rsid w:val="00E91281"/>
    <w:rPr>
      <w:rFonts w:cs="Symbol"/>
    </w:rPr>
  </w:style>
  <w:style w:type="character" w:customStyle="1" w:styleId="ListLabel48">
    <w:name w:val="ListLabel 48"/>
    <w:rsid w:val="00E91281"/>
    <w:rPr>
      <w:rFonts w:cs="OpenSymbol"/>
    </w:rPr>
  </w:style>
  <w:style w:type="character" w:customStyle="1" w:styleId="ListLabel49">
    <w:name w:val="ListLabel 49"/>
    <w:rsid w:val="00E91281"/>
    <w:rPr>
      <w:rFonts w:cs="Wingdings"/>
    </w:rPr>
  </w:style>
  <w:style w:type="character" w:customStyle="1" w:styleId="ListLabel50">
    <w:name w:val="ListLabel 50"/>
    <w:rsid w:val="00E91281"/>
    <w:rPr>
      <w:rFonts w:cs="Wingdings"/>
    </w:rPr>
  </w:style>
  <w:style w:type="character" w:customStyle="1" w:styleId="ListLabel51">
    <w:name w:val="ListLabel 51"/>
    <w:rsid w:val="00E91281"/>
    <w:rPr>
      <w:rFonts w:cs="Wingdings"/>
    </w:rPr>
  </w:style>
  <w:style w:type="character" w:customStyle="1" w:styleId="ListLabel52">
    <w:name w:val="ListLabel 52"/>
    <w:rsid w:val="00E91281"/>
    <w:rPr>
      <w:rFonts w:cs="Wingdings"/>
    </w:rPr>
  </w:style>
  <w:style w:type="character" w:customStyle="1" w:styleId="ListLabel53">
    <w:name w:val="ListLabel 53"/>
    <w:rsid w:val="00E91281"/>
    <w:rPr>
      <w:rFonts w:cs="Wingdings"/>
    </w:rPr>
  </w:style>
  <w:style w:type="character" w:customStyle="1" w:styleId="ListLabel54">
    <w:name w:val="ListLabel 54"/>
    <w:rsid w:val="00E91281"/>
    <w:rPr>
      <w:rFonts w:cs="Times New Roman"/>
    </w:rPr>
  </w:style>
  <w:style w:type="character" w:customStyle="1" w:styleId="ListLabel55">
    <w:name w:val="ListLabel 55"/>
    <w:rsid w:val="00E91281"/>
    <w:rPr>
      <w:rFonts w:eastAsia="Calibri"/>
      <w:b w:val="0"/>
      <w:color w:val="00000A"/>
    </w:rPr>
  </w:style>
  <w:style w:type="paragraph" w:customStyle="1" w:styleId="Heading">
    <w:name w:val="Heading"/>
    <w:basedOn w:val="Normal"/>
    <w:next w:val="TextBody"/>
    <w:qFormat/>
    <w:rsid w:val="00E91281"/>
    <w:pPr>
      <w:keepNext/>
      <w:spacing w:before="240" w:after="120"/>
    </w:pPr>
    <w:rPr>
      <w:rFonts w:ascii="Liberation Sans" w:eastAsia="Microsoft YaHei" w:hAnsi="Liberation Sans" w:cs="Mangal"/>
    </w:rPr>
  </w:style>
  <w:style w:type="paragraph" w:customStyle="1" w:styleId="TextBody">
    <w:name w:val="Text Body"/>
    <w:basedOn w:val="Normal"/>
    <w:rsid w:val="00E91281"/>
    <w:pPr>
      <w:widowControl w:val="0"/>
      <w:spacing w:after="120" w:line="288" w:lineRule="auto"/>
    </w:pPr>
    <w:rPr>
      <w:sz w:val="24"/>
      <w:szCs w:val="24"/>
    </w:rPr>
  </w:style>
  <w:style w:type="paragraph" w:styleId="List">
    <w:name w:val="List"/>
    <w:basedOn w:val="TextBody"/>
    <w:rsid w:val="00E91281"/>
    <w:rPr>
      <w:rFonts w:cs="Mangal"/>
    </w:rPr>
  </w:style>
  <w:style w:type="paragraph" w:styleId="Caption">
    <w:name w:val="caption"/>
    <w:basedOn w:val="Normal"/>
    <w:rsid w:val="00E91281"/>
    <w:pPr>
      <w:suppressLineNumbers/>
      <w:spacing w:before="120" w:after="120"/>
    </w:pPr>
    <w:rPr>
      <w:rFonts w:cs="Mangal"/>
      <w:i/>
      <w:iCs/>
      <w:sz w:val="24"/>
      <w:szCs w:val="24"/>
    </w:rPr>
  </w:style>
  <w:style w:type="paragraph" w:customStyle="1" w:styleId="Index">
    <w:name w:val="Index"/>
    <w:basedOn w:val="Normal"/>
    <w:rsid w:val="00E91281"/>
    <w:pPr>
      <w:suppressLineNumbers/>
    </w:pPr>
    <w:rPr>
      <w:rFonts w:cs="Mangal"/>
    </w:rPr>
  </w:style>
  <w:style w:type="paragraph" w:customStyle="1" w:styleId="Legend1">
    <w:name w:val="Legendă1"/>
    <w:basedOn w:val="Normal"/>
    <w:rsid w:val="00E91281"/>
    <w:pPr>
      <w:suppressLineNumbers/>
      <w:spacing w:before="120" w:after="120"/>
    </w:pPr>
    <w:rPr>
      <w:rFonts w:cs="Mangal"/>
      <w:i/>
      <w:iCs/>
      <w:sz w:val="24"/>
      <w:szCs w:val="24"/>
    </w:rPr>
  </w:style>
  <w:style w:type="paragraph" w:customStyle="1" w:styleId="StyleHeading1TimesNewRoman14ptCentered">
    <w:name w:val="Style Heading 1 + Times New Roman 14 pt Centered"/>
    <w:basedOn w:val="Heading1"/>
    <w:rsid w:val="00E91281"/>
    <w:pPr>
      <w:spacing w:before="0" w:after="0" w:line="360" w:lineRule="auto"/>
      <w:jc w:val="center"/>
    </w:pPr>
    <w:rPr>
      <w:rFonts w:ascii="Times New Roman" w:hAnsi="Times New Roman" w:cs="Times New Roman"/>
      <w:sz w:val="24"/>
      <w:szCs w:val="20"/>
      <w:lang w:val="en-US"/>
    </w:rPr>
  </w:style>
  <w:style w:type="paragraph" w:styleId="Header">
    <w:name w:val="header"/>
    <w:basedOn w:val="Normal"/>
    <w:rsid w:val="00E91281"/>
    <w:pPr>
      <w:tabs>
        <w:tab w:val="center" w:pos="4536"/>
        <w:tab w:val="right" w:pos="9072"/>
      </w:tabs>
    </w:pPr>
  </w:style>
  <w:style w:type="paragraph" w:styleId="Footer">
    <w:name w:val="footer"/>
    <w:basedOn w:val="Normal"/>
    <w:link w:val="FooterChar"/>
    <w:uiPriority w:val="99"/>
    <w:rsid w:val="00E91281"/>
    <w:pPr>
      <w:tabs>
        <w:tab w:val="center" w:pos="4536"/>
        <w:tab w:val="right" w:pos="9072"/>
      </w:tabs>
    </w:pPr>
  </w:style>
  <w:style w:type="paragraph" w:customStyle="1" w:styleId="TextnBalon1">
    <w:name w:val="Text în Balon1"/>
    <w:basedOn w:val="Normal"/>
    <w:rsid w:val="00E91281"/>
    <w:rPr>
      <w:rFonts w:ascii="Tahoma" w:hAnsi="Tahoma" w:cs="Tahoma"/>
      <w:sz w:val="16"/>
      <w:szCs w:val="16"/>
    </w:rPr>
  </w:style>
  <w:style w:type="paragraph" w:customStyle="1" w:styleId="CaracterCaracter">
    <w:name w:val="Caracter Caracter"/>
    <w:basedOn w:val="Normal"/>
    <w:rsid w:val="00E91281"/>
    <w:pPr>
      <w:tabs>
        <w:tab w:val="left" w:pos="709"/>
      </w:tabs>
    </w:pPr>
    <w:rPr>
      <w:rFonts w:ascii="Tahoma" w:hAnsi="Tahoma" w:cs="Tahoma"/>
      <w:sz w:val="24"/>
      <w:szCs w:val="24"/>
      <w:lang w:val="pl-PL"/>
    </w:rPr>
  </w:style>
  <w:style w:type="paragraph" w:customStyle="1" w:styleId="CaracterCharCharCaracter">
    <w:name w:val="Caracter Char Char Caracter"/>
    <w:basedOn w:val="Normal"/>
    <w:rsid w:val="00E91281"/>
    <w:rPr>
      <w:sz w:val="24"/>
      <w:szCs w:val="24"/>
      <w:lang w:val="pl-PL"/>
    </w:rPr>
  </w:style>
  <w:style w:type="paragraph" w:customStyle="1" w:styleId="Caracter">
    <w:name w:val="Caracter"/>
    <w:basedOn w:val="Normal"/>
    <w:rsid w:val="00E91281"/>
    <w:rPr>
      <w:sz w:val="24"/>
      <w:szCs w:val="24"/>
      <w:lang w:val="pl-PL"/>
    </w:rPr>
  </w:style>
  <w:style w:type="paragraph" w:customStyle="1" w:styleId="TableText">
    <w:name w:val="Table Text"/>
    <w:basedOn w:val="Normal"/>
    <w:rsid w:val="00E91281"/>
    <w:pPr>
      <w:widowControl w:val="0"/>
      <w:jc w:val="right"/>
    </w:pPr>
    <w:rPr>
      <w:sz w:val="24"/>
      <w:szCs w:val="24"/>
      <w:lang w:val="en-US"/>
    </w:rPr>
  </w:style>
  <w:style w:type="paragraph" w:customStyle="1" w:styleId="DefaultText">
    <w:name w:val="Default Text"/>
    <w:basedOn w:val="Normal"/>
    <w:rsid w:val="00E91281"/>
    <w:rPr>
      <w:sz w:val="24"/>
      <w:szCs w:val="24"/>
      <w:lang w:val="en-US"/>
    </w:rPr>
  </w:style>
  <w:style w:type="paragraph" w:styleId="NormalWeb">
    <w:name w:val="Normal (Web)"/>
    <w:basedOn w:val="Normal"/>
    <w:rsid w:val="00E91281"/>
    <w:pPr>
      <w:spacing w:before="100" w:after="100"/>
    </w:pPr>
    <w:rPr>
      <w:color w:val="000000"/>
      <w:sz w:val="24"/>
      <w:szCs w:val="24"/>
      <w:lang w:val="en-US"/>
    </w:rPr>
  </w:style>
  <w:style w:type="paragraph" w:customStyle="1" w:styleId="CharChar">
    <w:name w:val="Char Char"/>
    <w:basedOn w:val="Normal"/>
    <w:rsid w:val="00E91281"/>
    <w:pPr>
      <w:tabs>
        <w:tab w:val="left" w:pos="709"/>
      </w:tabs>
    </w:pPr>
    <w:rPr>
      <w:rFonts w:ascii="Tahoma" w:hAnsi="Tahoma" w:cs="Tahoma"/>
      <w:sz w:val="24"/>
      <w:szCs w:val="24"/>
      <w:lang w:val="pl-PL"/>
    </w:rPr>
  </w:style>
  <w:style w:type="paragraph" w:customStyle="1" w:styleId="Corptext31">
    <w:name w:val="Corp text 31"/>
    <w:basedOn w:val="Normal"/>
    <w:rsid w:val="00E91281"/>
    <w:pPr>
      <w:widowControl w:val="0"/>
      <w:spacing w:after="120"/>
    </w:pPr>
    <w:rPr>
      <w:sz w:val="16"/>
      <w:szCs w:val="16"/>
      <w:lang w:val="en-US"/>
    </w:rPr>
  </w:style>
  <w:style w:type="paragraph" w:customStyle="1" w:styleId="CaracterCaracter2CharChar1Char">
    <w:name w:val="Caracter Caracter2 Char Char1 Char"/>
    <w:basedOn w:val="Normal"/>
    <w:rsid w:val="00E91281"/>
    <w:pPr>
      <w:tabs>
        <w:tab w:val="left" w:pos="709"/>
      </w:tabs>
    </w:pPr>
    <w:rPr>
      <w:rFonts w:ascii="Tahoma" w:hAnsi="Tahoma" w:cs="Tahoma"/>
      <w:sz w:val="24"/>
      <w:szCs w:val="24"/>
      <w:lang w:val="pl-PL"/>
    </w:rPr>
  </w:style>
  <w:style w:type="paragraph" w:customStyle="1" w:styleId="CaracterCaracter1CharCharCaracterCaracter">
    <w:name w:val="Caracter Caracter1 Char Char Caracter Caracter"/>
    <w:basedOn w:val="Normal"/>
    <w:rsid w:val="00E91281"/>
    <w:rPr>
      <w:sz w:val="24"/>
      <w:szCs w:val="24"/>
      <w:lang w:val="pl-PL"/>
    </w:rPr>
  </w:style>
  <w:style w:type="paragraph" w:customStyle="1" w:styleId="CaracterCaracterCharCharCarCharCharChar">
    <w:name w:val="Caracter Caracter Char Char Car Char Char Char"/>
    <w:basedOn w:val="Normal"/>
    <w:rsid w:val="00E91281"/>
    <w:pPr>
      <w:tabs>
        <w:tab w:val="left" w:pos="709"/>
      </w:tabs>
    </w:pPr>
    <w:rPr>
      <w:rFonts w:ascii="Tahoma" w:hAnsi="Tahoma" w:cs="Tahoma"/>
      <w:sz w:val="24"/>
      <w:szCs w:val="24"/>
      <w:lang w:val="pl-PL"/>
    </w:rPr>
  </w:style>
  <w:style w:type="paragraph" w:customStyle="1" w:styleId="CharChar1">
    <w:name w:val="Char Char1"/>
    <w:basedOn w:val="Normal"/>
    <w:rsid w:val="00E91281"/>
    <w:rPr>
      <w:sz w:val="24"/>
      <w:szCs w:val="24"/>
      <w:lang w:val="pl-PL"/>
    </w:rPr>
  </w:style>
  <w:style w:type="paragraph" w:customStyle="1" w:styleId="CharCharCharChar">
    <w:name w:val="Char Char Char Char"/>
    <w:basedOn w:val="Normal"/>
    <w:rsid w:val="00E91281"/>
    <w:rPr>
      <w:sz w:val="24"/>
      <w:szCs w:val="24"/>
      <w:lang w:val="pl-PL"/>
    </w:rPr>
  </w:style>
  <w:style w:type="paragraph" w:customStyle="1" w:styleId="Default">
    <w:name w:val="Default"/>
    <w:rsid w:val="00E91281"/>
    <w:pPr>
      <w:suppressAutoHyphens/>
    </w:pPr>
    <w:rPr>
      <w:color w:val="000000"/>
      <w:sz w:val="24"/>
      <w:szCs w:val="24"/>
      <w:lang w:val="en-US" w:eastAsia="zh-CN"/>
    </w:rPr>
  </w:style>
  <w:style w:type="paragraph" w:customStyle="1" w:styleId="ParagraphNumbering">
    <w:name w:val="Paragraph Numbering"/>
    <w:basedOn w:val="Normal"/>
    <w:rsid w:val="00E91281"/>
    <w:pPr>
      <w:tabs>
        <w:tab w:val="left" w:pos="720"/>
      </w:tabs>
      <w:spacing w:after="240" w:line="264" w:lineRule="auto"/>
    </w:pPr>
    <w:rPr>
      <w:rFonts w:eastAsia="SimSun"/>
      <w:sz w:val="24"/>
      <w:szCs w:val="24"/>
      <w:lang w:val="en-US"/>
    </w:rPr>
  </w:style>
  <w:style w:type="paragraph" w:styleId="FootnoteText">
    <w:name w:val="footnote text"/>
    <w:basedOn w:val="Normal"/>
    <w:rsid w:val="00E91281"/>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rsid w:val="00E91281"/>
    <w:pPr>
      <w:widowControl w:val="0"/>
      <w:tabs>
        <w:tab w:val="left" w:pos="709"/>
      </w:tabs>
    </w:pPr>
    <w:rPr>
      <w:rFonts w:ascii="Tahoma" w:hAnsi="Tahoma" w:cs="Tahoma"/>
      <w:sz w:val="24"/>
      <w:szCs w:val="24"/>
      <w:lang w:val="pl-PL"/>
    </w:rPr>
  </w:style>
  <w:style w:type="paragraph" w:customStyle="1" w:styleId="CaracterCaracter1">
    <w:name w:val="Caracter Caracter1"/>
    <w:basedOn w:val="Normal"/>
    <w:rsid w:val="00E91281"/>
    <w:rPr>
      <w:sz w:val="24"/>
      <w:szCs w:val="24"/>
      <w:lang w:val="pl-PL"/>
    </w:rPr>
  </w:style>
  <w:style w:type="paragraph" w:customStyle="1" w:styleId="CommentText1">
    <w:name w:val="Comment Text1"/>
    <w:basedOn w:val="Normal"/>
    <w:rsid w:val="00E91281"/>
    <w:rPr>
      <w:sz w:val="20"/>
      <w:szCs w:val="20"/>
    </w:rPr>
  </w:style>
  <w:style w:type="paragraph" w:customStyle="1" w:styleId="Char">
    <w:name w:val="Char"/>
    <w:basedOn w:val="Normal"/>
    <w:rsid w:val="00E91281"/>
    <w:rPr>
      <w:sz w:val="24"/>
      <w:szCs w:val="24"/>
      <w:lang w:val="pl-PL"/>
    </w:rPr>
  </w:style>
  <w:style w:type="paragraph" w:customStyle="1" w:styleId="CharChar1CharCharCharChar">
    <w:name w:val="Char Char1 Char Char Char Char"/>
    <w:basedOn w:val="Normal"/>
    <w:rsid w:val="00E91281"/>
    <w:rPr>
      <w:sz w:val="24"/>
      <w:szCs w:val="24"/>
      <w:lang w:val="pl-PL"/>
    </w:rPr>
  </w:style>
  <w:style w:type="paragraph" w:customStyle="1" w:styleId="Indentcorptext31">
    <w:name w:val="Indent corp text 31"/>
    <w:basedOn w:val="Normal"/>
    <w:rsid w:val="00E91281"/>
    <w:pPr>
      <w:spacing w:after="120"/>
      <w:ind w:left="283"/>
    </w:pPr>
    <w:rPr>
      <w:sz w:val="16"/>
      <w:szCs w:val="16"/>
    </w:rPr>
  </w:style>
  <w:style w:type="paragraph" w:customStyle="1" w:styleId="Listparagraf1">
    <w:name w:val="Listă paragraf1"/>
    <w:basedOn w:val="Normal"/>
    <w:rsid w:val="00E91281"/>
    <w:pPr>
      <w:ind w:left="720"/>
    </w:pPr>
    <w:rPr>
      <w:sz w:val="24"/>
      <w:szCs w:val="24"/>
      <w:lang w:val="en-GB"/>
    </w:rPr>
  </w:style>
  <w:style w:type="paragraph" w:customStyle="1" w:styleId="DefaultText1">
    <w:name w:val="Default Text:1"/>
    <w:basedOn w:val="Normal"/>
    <w:rsid w:val="00E91281"/>
    <w:pPr>
      <w:overflowPunct w:val="0"/>
      <w:textAlignment w:val="baseline"/>
    </w:pPr>
    <w:rPr>
      <w:sz w:val="24"/>
      <w:szCs w:val="20"/>
      <w:lang w:val="en-US"/>
    </w:rPr>
  </w:style>
  <w:style w:type="paragraph" w:customStyle="1" w:styleId="CM1">
    <w:name w:val="CM1"/>
    <w:basedOn w:val="Default"/>
    <w:next w:val="Default"/>
    <w:rsid w:val="00E91281"/>
    <w:rPr>
      <w:rFonts w:ascii="EUAlbertina" w:hAnsi="EUAlbertina" w:cs="EUAlbertina"/>
      <w:color w:val="00000A"/>
    </w:rPr>
  </w:style>
  <w:style w:type="paragraph" w:customStyle="1" w:styleId="CM3">
    <w:name w:val="CM3"/>
    <w:basedOn w:val="Default"/>
    <w:next w:val="Default"/>
    <w:rsid w:val="00E91281"/>
    <w:rPr>
      <w:rFonts w:ascii="EUAlbertina" w:hAnsi="EUAlbertina" w:cs="EUAlbertina"/>
      <w:color w:val="00000A"/>
    </w:rPr>
  </w:style>
  <w:style w:type="paragraph" w:customStyle="1" w:styleId="CM4">
    <w:name w:val="CM4"/>
    <w:basedOn w:val="Default"/>
    <w:next w:val="Default"/>
    <w:rsid w:val="00E91281"/>
    <w:rPr>
      <w:rFonts w:ascii="EUAlbertina" w:hAnsi="EUAlbertina" w:cs="EUAlbertina"/>
      <w:color w:val="00000A"/>
    </w:rPr>
  </w:style>
  <w:style w:type="paragraph" w:customStyle="1" w:styleId="CommentSubject1">
    <w:name w:val="Comment Subject1"/>
    <w:basedOn w:val="CommentText1"/>
    <w:rsid w:val="00E91281"/>
    <w:rPr>
      <w:b/>
      <w:bCs/>
    </w:rPr>
  </w:style>
  <w:style w:type="paragraph" w:customStyle="1" w:styleId="TableContents">
    <w:name w:val="Table Contents"/>
    <w:basedOn w:val="Normal"/>
    <w:rsid w:val="00E91281"/>
    <w:pPr>
      <w:suppressLineNumbers/>
    </w:pPr>
  </w:style>
  <w:style w:type="paragraph" w:customStyle="1" w:styleId="TableHeading">
    <w:name w:val="Table Heading"/>
    <w:basedOn w:val="TableContents"/>
    <w:rsid w:val="00E91281"/>
    <w:pPr>
      <w:jc w:val="center"/>
    </w:pPr>
    <w:rPr>
      <w:b/>
      <w:bCs/>
    </w:rPr>
  </w:style>
  <w:style w:type="paragraph" w:customStyle="1" w:styleId="TextnBalon2">
    <w:name w:val="Text în Balon2"/>
    <w:basedOn w:val="Normal"/>
    <w:rsid w:val="00E91281"/>
    <w:rPr>
      <w:rFonts w:ascii="Segoe UI" w:hAnsi="Segoe UI" w:cs="Segoe UI"/>
      <w:sz w:val="18"/>
      <w:szCs w:val="18"/>
    </w:rPr>
  </w:style>
  <w:style w:type="paragraph" w:styleId="BalloonText">
    <w:name w:val="Balloon Text"/>
    <w:basedOn w:val="Normal"/>
    <w:rsid w:val="00E91281"/>
    <w:rPr>
      <w:rFonts w:ascii="Tahoma" w:hAnsi="Tahoma" w:cs="Tahoma"/>
      <w:sz w:val="16"/>
      <w:szCs w:val="16"/>
    </w:rPr>
  </w:style>
  <w:style w:type="paragraph" w:styleId="ListParagraph">
    <w:name w:val="List Paragraph"/>
    <w:aliases w:val="Table of contents numbered"/>
    <w:basedOn w:val="Normal"/>
    <w:uiPriority w:val="34"/>
    <w:qFormat/>
    <w:rsid w:val="00E91281"/>
    <w:pPr>
      <w:ind w:left="720"/>
      <w:contextualSpacing/>
    </w:pPr>
  </w:style>
  <w:style w:type="paragraph" w:styleId="CommentText">
    <w:name w:val="annotation text"/>
    <w:basedOn w:val="Normal"/>
    <w:link w:val="CommentTextChar"/>
    <w:uiPriority w:val="99"/>
    <w:rsid w:val="00E91281"/>
    <w:rPr>
      <w:sz w:val="20"/>
      <w:szCs w:val="20"/>
    </w:rPr>
  </w:style>
  <w:style w:type="paragraph" w:styleId="CommentSubject">
    <w:name w:val="annotation subject"/>
    <w:basedOn w:val="CommentText"/>
    <w:rsid w:val="00E91281"/>
    <w:rPr>
      <w:b/>
      <w:bCs/>
    </w:rPr>
  </w:style>
  <w:style w:type="paragraph" w:customStyle="1" w:styleId="Normal1">
    <w:name w:val="Normal1"/>
    <w:uiPriority w:val="99"/>
    <w:qFormat/>
    <w:rsid w:val="00E91281"/>
    <w:pPr>
      <w:suppressAutoHyphens/>
      <w:textAlignment w:val="baseline"/>
    </w:pPr>
    <w:rPr>
      <w:rFonts w:ascii="Liberation Serif" w:eastAsia="SimSun" w:hAnsi="Liberation Serif" w:cs="Mangal"/>
      <w:color w:val="00000A"/>
      <w:sz w:val="24"/>
      <w:szCs w:val="24"/>
      <w:lang w:eastAsia="zh-CN" w:bidi="hi-IN"/>
    </w:rPr>
  </w:style>
  <w:style w:type="paragraph" w:customStyle="1" w:styleId="Footnote">
    <w:name w:val="Footnote"/>
    <w:basedOn w:val="Normal"/>
    <w:rsid w:val="00E91281"/>
  </w:style>
  <w:style w:type="numbering" w:customStyle="1" w:styleId="WW8Num5">
    <w:name w:val="WW8Num5"/>
    <w:rsid w:val="00E91281"/>
  </w:style>
  <w:style w:type="paragraph" w:styleId="Revision">
    <w:name w:val="Revision"/>
    <w:hidden/>
    <w:uiPriority w:val="99"/>
    <w:semiHidden/>
    <w:rsid w:val="00015770"/>
    <w:rPr>
      <w:color w:val="00000A"/>
      <w:sz w:val="28"/>
      <w:szCs w:val="28"/>
      <w:lang w:eastAsia="zh-CN"/>
    </w:rPr>
  </w:style>
  <w:style w:type="paragraph" w:customStyle="1" w:styleId="CaracterCaracter0">
    <w:name w:val="Caracter Caracter"/>
    <w:basedOn w:val="Normal"/>
    <w:rsid w:val="00092142"/>
    <w:pPr>
      <w:suppressAutoHyphens w:val="0"/>
    </w:pPr>
    <w:rPr>
      <w:color w:val="auto"/>
      <w:sz w:val="24"/>
      <w:szCs w:val="24"/>
      <w:lang w:val="pl-PL" w:eastAsia="pl-PL"/>
    </w:rPr>
  </w:style>
  <w:style w:type="character" w:customStyle="1" w:styleId="CommentTextChar">
    <w:name w:val="Comment Text Char"/>
    <w:basedOn w:val="DefaultParagraphFont"/>
    <w:link w:val="CommentText"/>
    <w:uiPriority w:val="99"/>
    <w:rsid w:val="00563354"/>
    <w:rPr>
      <w:color w:val="00000A"/>
      <w:lang w:eastAsia="zh-CN"/>
    </w:rPr>
  </w:style>
  <w:style w:type="character" w:customStyle="1" w:styleId="Heading3Char">
    <w:name w:val="Heading 3 Char"/>
    <w:basedOn w:val="DefaultParagraphFont"/>
    <w:link w:val="Heading3"/>
    <w:uiPriority w:val="9"/>
    <w:rsid w:val="00D54EBF"/>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r="http://schemas.openxmlformats.org/officeDocument/2006/relationships" xmlns:w="http://schemas.openxmlformats.org/wordprocessingml/2006/main">
  <w:divs>
    <w:div w:id="1031225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EFFB-EFE2-4A50-B876-6581DED6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3185</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NOTA DE FUNDAMENTARE</vt:lpstr>
    </vt:vector>
  </TitlesOfParts>
  <Company/>
  <LinksUpToDate>false</LinksUpToDate>
  <CharactersWithSpaces>21621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74608387</cp:lastModifiedBy>
  <cp:revision>27</cp:revision>
  <cp:lastPrinted>2020-08-10T13:42:00Z</cp:lastPrinted>
  <dcterms:created xsi:type="dcterms:W3CDTF">2020-08-10T08:00:00Z</dcterms:created>
  <dcterms:modified xsi:type="dcterms:W3CDTF">2020-08-12T13:58:00Z</dcterms:modified>
  <dc:language>ro-RO</dc:language>
</cp:coreProperties>
</file>