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CA" w:rsidRPr="0004705C" w:rsidRDefault="00A04A6C" w:rsidP="009170E9">
      <w:pPr>
        <w:autoSpaceDE w:val="0"/>
        <w:autoSpaceDN w:val="0"/>
        <w:adjustRightInd w:val="0"/>
        <w:spacing w:before="120" w:after="120" w:line="240" w:lineRule="auto"/>
        <w:ind w:left="792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04705C">
        <w:rPr>
          <w:rFonts w:ascii="Times New Roman" w:hAnsi="Times New Roman" w:cs="Times New Roman"/>
          <w:color w:val="000000"/>
          <w:sz w:val="24"/>
          <w:szCs w:val="24"/>
          <w:lang w:val="ro-RO"/>
        </w:rPr>
        <w:t>PROIECT</w:t>
      </w:r>
    </w:p>
    <w:p w:rsidR="00612F23" w:rsidRPr="0004705C" w:rsidRDefault="00612F23" w:rsidP="009170E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</w:p>
    <w:p w:rsidR="00397550" w:rsidRPr="0004705C" w:rsidRDefault="00397550" w:rsidP="009170E9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04705C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Ordonanță de Urgență </w:t>
      </w:r>
    </w:p>
    <w:p w:rsidR="00397550" w:rsidRPr="008C6F6A" w:rsidRDefault="00397550" w:rsidP="009170E9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04705C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pentru modificarea </w:t>
      </w:r>
      <w:r w:rsidRPr="00A65A52">
        <w:rPr>
          <w:rFonts w:ascii="Times New Roman" w:hAnsi="Times New Roman" w:cs="Times New Roman"/>
          <w:b/>
          <w:sz w:val="24"/>
          <w:szCs w:val="24"/>
          <w:lang w:val="ro-RO"/>
        </w:rPr>
        <w:t>Ordonanţei de urgenţă a Guvernului</w:t>
      </w:r>
      <w:r w:rsidRPr="008C6F6A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val="ro-RO"/>
        </w:rPr>
        <w:t xml:space="preserve"> </w:t>
      </w:r>
      <w:r w:rsidRPr="008C6F6A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nr. 110 /2017 </w:t>
      </w:r>
      <w:r w:rsidR="00C144B1" w:rsidRPr="008C6F6A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privind Programul de susţinere a întreprinderilor mici şi mijlocii şi a întreprinderilor mici cu capitalizare de piaţă medie - IMM INVEST ROMÂNIA</w:t>
      </w:r>
      <w:r w:rsidRPr="008C6F6A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, precum și pentru modificarea și completarea  Schemei de ajutor de stat pentru susţinerea activităţii IMM-urilor în contextul crizei economice generate de pandemia COVID-19</w:t>
      </w:r>
    </w:p>
    <w:p w:rsidR="00AF5160" w:rsidRPr="008C6F6A" w:rsidRDefault="00AF5160" w:rsidP="009170E9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AF5160" w:rsidRPr="003E7909" w:rsidRDefault="00AF5160" w:rsidP="009170E9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În </w:t>
      </w:r>
      <w:r w:rsidR="00DD45DB"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contextul actual, pentru combate</w:t>
      </w: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rea efectelor economice negative generate de pa</w:t>
      </w:r>
      <w:r w:rsidR="00DD45DB"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ndemia COVID19 care se manifestă</w:t>
      </w: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cu o deosebit</w:t>
      </w:r>
      <w:r w:rsidR="00DD45DB"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ă</w:t>
      </w: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acuitate asupra I</w:t>
      </w:r>
      <w:r w:rsidR="00DD45DB"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MM – urilor, au fost aprobate mă</w:t>
      </w: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suri de spri</w:t>
      </w:r>
      <w:r w:rsidR="00DD45DB"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jin pentru aceste categorii de î</w:t>
      </w: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ntreprinderi prin Ordonanța de urgență a Guvernului nr. 29/2020 privind unele măsuri economice și fiscal bugetare si Ordonanța de urgență a Guvernului nr. 42/2020 </w:t>
      </w:r>
      <w:r w:rsidRPr="003E7909">
        <w:rPr>
          <w:rFonts w:ascii="Times New Roman" w:hAnsi="Times New Roman" w:cs="Times New Roman"/>
          <w:color w:val="000000"/>
          <w:sz w:val="24"/>
          <w:szCs w:val="24"/>
        </w:rPr>
        <w:t xml:space="preserve">pentru modificarea </w:t>
      </w:r>
      <w:r w:rsidRPr="003E7909">
        <w:rPr>
          <w:rFonts w:ascii="Times New Roman" w:hAnsi="Times New Roman" w:cs="Times New Roman"/>
          <w:sz w:val="24"/>
          <w:szCs w:val="24"/>
        </w:rPr>
        <w:t xml:space="preserve">şi completarea </w:t>
      </w:r>
      <w:r w:rsidRPr="00A65A52">
        <w:rPr>
          <w:rFonts w:ascii="Times New Roman" w:hAnsi="Times New Roman" w:cs="Times New Roman"/>
          <w:sz w:val="24"/>
          <w:szCs w:val="24"/>
        </w:rPr>
        <w:t>Ordonanţei de urgenţă a Guvernului nr. 110/2017</w:t>
      </w:r>
      <w:r w:rsidR="00A65A52">
        <w:rPr>
          <w:rFonts w:ascii="Times New Roman" w:hAnsi="Times New Roman" w:cs="Times New Roman"/>
          <w:sz w:val="24"/>
          <w:szCs w:val="24"/>
        </w:rPr>
        <w:t xml:space="preserve"> </w:t>
      </w:r>
      <w:r w:rsidR="00C144B1" w:rsidRPr="00A65A52">
        <w:rPr>
          <w:rFonts w:ascii="Times New Roman" w:hAnsi="Times New Roman" w:cs="Times New Roman"/>
          <w:sz w:val="24"/>
          <w:szCs w:val="24"/>
        </w:rPr>
        <w:t>privind</w:t>
      </w:r>
      <w:r w:rsidR="00C144B1" w:rsidRPr="003E7909">
        <w:rPr>
          <w:rFonts w:ascii="Times New Roman" w:hAnsi="Times New Roman" w:cs="Times New Roman"/>
          <w:sz w:val="24"/>
          <w:szCs w:val="24"/>
        </w:rPr>
        <w:t xml:space="preserve"> Programul de susţinere a întreprinderilor mici şi mijlocii şi a întreprinderilor mici cu capitalizare de piaţă medie - IMM INVEST ROMÂNIA</w:t>
      </w:r>
      <w:r w:rsidRPr="003E7909">
        <w:rPr>
          <w:rFonts w:ascii="Times New Roman" w:hAnsi="Times New Roman" w:cs="Times New Roman"/>
          <w:sz w:val="24"/>
          <w:szCs w:val="24"/>
        </w:rPr>
        <w:t xml:space="preserve">, precum şi pentru aprobarea Schemei de ajutor de stat pentru susţinerea activităţii IMM-urilor în contextul crizei economice generate de pandemia COVID-19, </w:t>
      </w: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aprobată cu modificări şi completări prin Legea nr. 209/2018, cu modificările și completările ulterioare,  în vederea corelării facilităților oferite de acest program cu necesitățile economiei aflate sub influența efectelor răspândirii virusului SARS–CoV-2, </w:t>
      </w:r>
    </w:p>
    <w:p w:rsidR="00AF5160" w:rsidRPr="003E7909" w:rsidRDefault="00AF5160" w:rsidP="009170E9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Deoarece de la intrarea în vigoare a programului IMM INVEST România au fost identifica</w:t>
      </w:r>
      <w:r w:rsidR="00DD45DB"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te o serie de aspecte și constrâ</w:t>
      </w: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ngeri care </w:t>
      </w:r>
      <w:r w:rsidR="00DD45DB"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î</w:t>
      </w: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ngreunează implementarea facilităților de finan</w:t>
      </w:r>
      <w:r w:rsidR="00DD45DB"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ț</w:t>
      </w:r>
      <w:r w:rsidR="00BB69BE">
        <w:rPr>
          <w:rFonts w:ascii="Times New Roman" w:hAnsi="Times New Roman" w:cs="Times New Roman"/>
          <w:color w:val="000000"/>
          <w:sz w:val="24"/>
          <w:szCs w:val="24"/>
          <w:lang w:val="ro-RO"/>
        </w:rPr>
        <w:t>are ș</w:t>
      </w: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i garantare oferite prin programul IMM Invest România se impun o serie de modific</w:t>
      </w:r>
      <w:r w:rsidR="00DD45DB"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ări legislative de natură să</w:t>
      </w: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simplifice </w:t>
      </w:r>
      <w:r w:rsidR="00DD45DB"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ș</w:t>
      </w: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i</w:t>
      </w:r>
      <w:r w:rsidR="00DD45DB"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flexibilizeze accesul la finanțare a IMM-urilor,</w:t>
      </w:r>
    </w:p>
    <w:p w:rsidR="00AF5160" w:rsidRPr="003E7909" w:rsidRDefault="00DD45DB" w:rsidP="009170E9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Consecințele neadoptă</w:t>
      </w:r>
      <w:r w:rsidR="00AF5160"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rii acestor masuri ar aduce grave prejudicii activit</w:t>
      </w: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ăț</w:t>
      </w:r>
      <w:r w:rsidR="00AF5160"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ii economice a unui num</w:t>
      </w: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ă</w:t>
      </w:r>
      <w:r w:rsidR="00AF5160"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r semnificativ de întreprinderi mici și mijlocii din toate sectoarele de activitate din Romania, corelat cu apariția unor efecte la nivel social determinate de disponibilizarea unei mase semnificative a salaria</w:t>
      </w: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ț</w:t>
      </w:r>
      <w:r w:rsidR="00AF5160"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ilor din Rom</w:t>
      </w: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ânia care î</w:t>
      </w:r>
      <w:r w:rsidR="00AF5160"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n prezent sunt angaja</w:t>
      </w: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ți î</w:t>
      </w:r>
      <w:r w:rsidR="00AF5160"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n întreprinderile mici și mijlocii, cu implica</w:t>
      </w: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ț</w:t>
      </w:r>
      <w:r w:rsidR="00AF5160"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ii negative asupra procesului de relansare economic</w:t>
      </w: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ă</w:t>
      </w:r>
      <w:r w:rsidR="006533A5"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,</w:t>
      </w:r>
    </w:p>
    <w:p w:rsidR="00AF5160" w:rsidRPr="003E7909" w:rsidRDefault="00AF5160" w:rsidP="009170E9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Întrucât statul este obligat să ia măsuri pentru asigurarea continuării și relansării activității economice și elementele mai sus prezentate vizează interesul general public și constituie situații de urgență și extraordinare, a căror reglementare nu poate fi amânată, </w:t>
      </w:r>
    </w:p>
    <w:p w:rsidR="00C515DD" w:rsidRPr="003E7909" w:rsidRDefault="00C515DD" w:rsidP="009170E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în temeiul art. 115 alin. (4) din Constituția României, republicată,</w:t>
      </w:r>
    </w:p>
    <w:p w:rsidR="00C515DD" w:rsidRPr="003E7909" w:rsidRDefault="00C515DD" w:rsidP="009170E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Guvernul României adoptă prezenta ordonanță de urgență.</w:t>
      </w:r>
    </w:p>
    <w:p w:rsidR="00A724CA" w:rsidRPr="003E7909" w:rsidRDefault="00A724CA" w:rsidP="009170E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A</w:t>
      </w:r>
      <w:r w:rsidR="00412CBD"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rt</w:t>
      </w:r>
      <w:r w:rsidR="000E3DD9"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. I.</w:t>
      </w: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Ordonanța de urgență a Guvernului nr. 110</w:t>
      </w:r>
      <w:r w:rsidR="008F01AE"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/</w:t>
      </w: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2017 privind </w:t>
      </w:r>
      <w:r w:rsidR="00C144B1"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privind Programul de susţinere a întreprinderilor mici şi mijlocii şi a întreprinderilor mici cu capitalizare de piaţă medie - IMM INVEST ROMÂNIA</w:t>
      </w: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, publicată în Monitorul Oficial al României, Partea I, nr. 1.029 din 27 decembrie 2017, aprobată cu modificări prin Legea nr. 209/2018,</w:t>
      </w:r>
      <w:r w:rsidR="008F01AE"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cu modificările și completările ulterioare,</w:t>
      </w: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se modifică după cum urmează:</w:t>
      </w:r>
    </w:p>
    <w:p w:rsidR="005C6013" w:rsidRPr="003E7909" w:rsidRDefault="00AF5160" w:rsidP="009170E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L</w:t>
      </w:r>
      <w:r w:rsidR="005C6013"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a articolul 1, alineatele (3^3) și (3^4) se modifică și vor avea următorul cuprins:</w:t>
      </w:r>
    </w:p>
    <w:p w:rsidR="005C6013" w:rsidRPr="003E7909" w:rsidRDefault="005C6013" w:rsidP="009170E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lastRenderedPageBreak/>
        <w:t xml:space="preserve">”(3^3) Perioada de </w:t>
      </w:r>
      <w:r w:rsidR="00D472D8">
        <w:rPr>
          <w:rFonts w:ascii="Times New Roman" w:hAnsi="Times New Roman" w:cs="Times New Roman"/>
          <w:color w:val="000000"/>
          <w:sz w:val="24"/>
          <w:szCs w:val="24"/>
          <w:lang w:val="ro-RO"/>
        </w:rPr>
        <w:t>acordare a grantului pentru plata dobânziieste de 8 luni de la data acordă</w:t>
      </w: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rii creditului. </w:t>
      </w:r>
      <w:r w:rsidR="00D472D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Acordarea grantului pentru anul 2020 </w:t>
      </w: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se </w:t>
      </w:r>
      <w:r w:rsidR="000406B0">
        <w:rPr>
          <w:rFonts w:ascii="Times New Roman" w:hAnsi="Times New Roman" w:cs="Times New Roman"/>
          <w:color w:val="000000"/>
          <w:sz w:val="24"/>
          <w:szCs w:val="24"/>
          <w:lang w:val="ro-RO"/>
        </w:rPr>
        <w:t>realizează</w:t>
      </w:r>
      <w:r w:rsidR="00D472D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conform schemei de ajutor de stat prevăzută la art.II</w:t>
      </w: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, iar pentru anii următori se </w:t>
      </w:r>
      <w:r w:rsidR="00D472D8">
        <w:rPr>
          <w:rFonts w:ascii="Times New Roman" w:hAnsi="Times New Roman" w:cs="Times New Roman"/>
          <w:color w:val="000000"/>
          <w:sz w:val="24"/>
          <w:szCs w:val="24"/>
          <w:lang w:val="ro-RO"/>
        </w:rPr>
        <w:t>aprobă anual printr-un act normativ cu putere de lege</w:t>
      </w: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doar în condiţiile în care creşterea economică estimată de Comisia Naţională de Strategie şi Prognoză se situează sub nivelul creşterii economice din anul 2020. </w:t>
      </w:r>
      <w:r w:rsidR="00D472D8">
        <w:rPr>
          <w:rFonts w:ascii="Times New Roman" w:hAnsi="Times New Roman" w:cs="Times New Roman"/>
          <w:color w:val="000000"/>
          <w:sz w:val="24"/>
          <w:szCs w:val="24"/>
          <w:lang w:val="ro-RO"/>
        </w:rPr>
        <w:t>Acordarea grantului</w:t>
      </w: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se realizează în condiţiile respectării prevederilor legislaţiei din domeniul ajutorului de stat în vigoare.</w:t>
      </w:r>
    </w:p>
    <w:p w:rsidR="005C6013" w:rsidRPr="003E7909" w:rsidRDefault="005C6013" w:rsidP="009170E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(3^4) Valoarea maximă cumulată a finanţărilor garantate de stat prevăzute la alin. (3) lit. a) şi b), care pot fi acordate unui beneficiar în cadrul programului, nu poate depăşi 10.000.000 lei, în limita valorii </w:t>
      </w:r>
      <w:r w:rsidR="00C8601E">
        <w:rPr>
          <w:rFonts w:ascii="Times New Roman" w:hAnsi="Times New Roman" w:cs="Times New Roman"/>
          <w:color w:val="000000"/>
          <w:sz w:val="24"/>
          <w:szCs w:val="24"/>
          <w:lang w:val="ro-RO"/>
        </w:rPr>
        <w:t>celei mai mari</w:t>
      </w:r>
      <w:bookmarkStart w:id="0" w:name="_GoBack"/>
      <w:bookmarkEnd w:id="0"/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dintre cele menţionate la art. 1 alin. (3) lit.</w:t>
      </w:r>
      <w:r w:rsidR="000406B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a) pct. i), ii) şi iii). Microîntreprinderile și î</w:t>
      </w: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ntreprinderile mici pot opta pentru acordarea creditelor/liniilor de credit pentru capital de lucru prevăzute la lit.a) sau b). ”</w:t>
      </w:r>
    </w:p>
    <w:p w:rsidR="00DD45DB" w:rsidRPr="003E7909" w:rsidRDefault="009208BA" w:rsidP="008C6F6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E7909">
        <w:rPr>
          <w:rFonts w:ascii="Times New Roman" w:hAnsi="Times New Roman" w:cs="Times New Roman"/>
          <w:sz w:val="24"/>
          <w:szCs w:val="24"/>
        </w:rPr>
        <w:t>La articolul 3 alineatul (1) litera i) se abrog</w:t>
      </w:r>
      <w:r w:rsidR="00DD45DB" w:rsidRPr="003E7909">
        <w:rPr>
          <w:rFonts w:ascii="Times New Roman" w:hAnsi="Times New Roman" w:cs="Times New Roman"/>
          <w:sz w:val="24"/>
          <w:szCs w:val="24"/>
        </w:rPr>
        <w:t>ă</w:t>
      </w:r>
      <w:r w:rsidRPr="003E7909">
        <w:rPr>
          <w:rFonts w:ascii="Times New Roman" w:hAnsi="Times New Roman" w:cs="Times New Roman"/>
          <w:sz w:val="24"/>
          <w:szCs w:val="24"/>
        </w:rPr>
        <w:t>.</w:t>
      </w:r>
    </w:p>
    <w:p w:rsidR="003E7909" w:rsidRDefault="003E7909" w:rsidP="009170E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160" w:rsidRPr="003E7909" w:rsidRDefault="00AF5160" w:rsidP="009170E9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Art. II . Schema de ajutor de stat</w:t>
      </w:r>
      <w:r w:rsidRPr="003E7909">
        <w:rPr>
          <w:rFonts w:ascii="Times New Roman" w:hAnsi="Times New Roman" w:cs="Times New Roman"/>
          <w:sz w:val="24"/>
          <w:szCs w:val="24"/>
        </w:rPr>
        <w:t xml:space="preserve">pentru susţinerea activităţii IMM-urilor în contextul crizei economice generate de pandemia COVID-19 </w:t>
      </w:r>
      <w:r w:rsidRPr="003E7909">
        <w:rPr>
          <w:rFonts w:ascii="Times New Roman" w:hAnsi="Times New Roman" w:cs="Times New Roman"/>
          <w:sz w:val="24"/>
          <w:szCs w:val="24"/>
          <w:lang w:val="ro-RO"/>
        </w:rPr>
        <w:t xml:space="preserve">aprobată prin articolul II din Ordonanța de urgență a Guvernului nr. 42/2020 </w:t>
      </w:r>
      <w:r w:rsidRPr="003E7909">
        <w:rPr>
          <w:rFonts w:ascii="Times New Roman" w:hAnsi="Times New Roman" w:cs="Times New Roman"/>
          <w:sz w:val="24"/>
          <w:szCs w:val="24"/>
        </w:rPr>
        <w:t xml:space="preserve">pentru modificarea şi completarea </w:t>
      </w:r>
      <w:r w:rsidRPr="00A65A52">
        <w:rPr>
          <w:rFonts w:ascii="Times New Roman" w:hAnsi="Times New Roman" w:cs="Times New Roman"/>
          <w:sz w:val="24"/>
          <w:szCs w:val="24"/>
        </w:rPr>
        <w:t>Ordonanţei de urgenţă a Guvernului nr. 110/2017</w:t>
      </w:r>
      <w:r w:rsidR="00A65A52">
        <w:rPr>
          <w:rFonts w:ascii="Times New Roman" w:hAnsi="Times New Roman" w:cs="Times New Roman"/>
          <w:sz w:val="24"/>
          <w:szCs w:val="24"/>
        </w:rPr>
        <w:t xml:space="preserve"> </w:t>
      </w:r>
      <w:r w:rsidR="00C144B1" w:rsidRPr="00A65A52">
        <w:rPr>
          <w:rFonts w:ascii="Times New Roman" w:hAnsi="Times New Roman" w:cs="Times New Roman"/>
          <w:sz w:val="24"/>
          <w:szCs w:val="24"/>
        </w:rPr>
        <w:t>privind</w:t>
      </w:r>
      <w:r w:rsidR="00C144B1" w:rsidRPr="003E7909">
        <w:rPr>
          <w:rFonts w:ascii="Times New Roman" w:hAnsi="Times New Roman" w:cs="Times New Roman"/>
          <w:sz w:val="24"/>
          <w:szCs w:val="24"/>
        </w:rPr>
        <w:t xml:space="preserve"> Programul de susţinere a întreprinderilor mici şi mijlocii şi a întreprinderilor mici cu capitalizare de piaţă medie - IMM INVEST ROMÂNIA</w:t>
      </w:r>
      <w:r w:rsidRPr="003E7909">
        <w:rPr>
          <w:rFonts w:ascii="Times New Roman" w:hAnsi="Times New Roman" w:cs="Times New Roman"/>
          <w:sz w:val="24"/>
          <w:szCs w:val="24"/>
        </w:rPr>
        <w:t xml:space="preserve">, precum şi pentru aprobarea Schemei de ajutor de stat pentru susţinerea activităţii IMM-urilor în contextul crizei economice generate de pandemia COVID-19, </w:t>
      </w:r>
      <w:r w:rsidRPr="003E7909">
        <w:rPr>
          <w:rFonts w:ascii="Times New Roman" w:hAnsi="Times New Roman" w:cs="Times New Roman"/>
          <w:sz w:val="24"/>
          <w:szCs w:val="24"/>
          <w:lang w:val="ro-RO"/>
        </w:rPr>
        <w:t>publicată în Monitorul Oficial al României, Partea I, nr. 283 din 4 aprilie 2020, se modifică</w:t>
      </w:r>
      <w:r w:rsidR="001766E2" w:rsidRPr="003E7909">
        <w:rPr>
          <w:rFonts w:ascii="Times New Roman" w:hAnsi="Times New Roman" w:cs="Times New Roman"/>
          <w:sz w:val="24"/>
          <w:szCs w:val="24"/>
          <w:lang w:val="ro-RO"/>
        </w:rPr>
        <w:t xml:space="preserve"> și se completează</w:t>
      </w:r>
      <w:r w:rsidRPr="003E7909">
        <w:rPr>
          <w:rFonts w:ascii="Times New Roman" w:hAnsi="Times New Roman" w:cs="Times New Roman"/>
          <w:sz w:val="24"/>
          <w:szCs w:val="24"/>
          <w:lang w:val="ro-RO"/>
        </w:rPr>
        <w:t xml:space="preserve"> după cum urmează:</w:t>
      </w:r>
    </w:p>
    <w:p w:rsidR="00F3123E" w:rsidRPr="003E7909" w:rsidRDefault="00AF5160" w:rsidP="009170E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L</w:t>
      </w:r>
      <w:r w:rsidR="00F3123E"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a art</w:t>
      </w: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icolul</w:t>
      </w:r>
      <w:r w:rsidR="00F3123E"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2, dupa alin</w:t>
      </w: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eatul</w:t>
      </w:r>
      <w:r w:rsidR="00F3123E"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(4) se introduce un nou alineat, alin</w:t>
      </w: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eat</w:t>
      </w:r>
      <w:r w:rsidR="00F3123E"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(4^1)</w:t>
      </w:r>
      <w:r w:rsidR="009170E9"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,</w:t>
      </w:r>
      <w:r w:rsidR="00F3123E"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cu urm</w:t>
      </w:r>
      <w:r w:rsidR="009170E9"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ă</w:t>
      </w:r>
      <w:r w:rsidR="00F3123E"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torul cuprins:</w:t>
      </w:r>
    </w:p>
    <w:p w:rsidR="00F3123E" w:rsidRPr="003E7909" w:rsidRDefault="00F3123E" w:rsidP="009170E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3E7909">
        <w:rPr>
          <w:rFonts w:ascii="Times New Roman" w:hAnsi="Times New Roman" w:cs="Times New Roman"/>
          <w:sz w:val="24"/>
          <w:szCs w:val="24"/>
        </w:rPr>
        <w:t>“</w:t>
      </w:r>
      <w:r w:rsidR="00AF5160"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(4^1) </w:t>
      </w:r>
      <w:r w:rsidR="009170E9"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Microî</w:t>
      </w: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ntreprinderile </w:t>
      </w:r>
      <w:r w:rsidR="009170E9"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și î</w:t>
      </w: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ntreprinderile mici pot opta pentru acordarea creditelor/liniilor de credit pentru capital de lucru prevăzute la alin. (2) sau la alin. (3). ”</w:t>
      </w:r>
    </w:p>
    <w:p w:rsidR="00283620" w:rsidRPr="003E7909" w:rsidRDefault="00AF5160" w:rsidP="009170E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L</w:t>
      </w:r>
      <w:r w:rsidR="00283620"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a art</w:t>
      </w: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icolul </w:t>
      </w:r>
      <w:r w:rsidR="00283620"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4, lit</w:t>
      </w: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era </w:t>
      </w:r>
      <w:r w:rsidR="00283620"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e) se abrog</w:t>
      </w:r>
      <w:r w:rsidR="009170E9"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ă</w:t>
      </w:r>
      <w:r w:rsidR="00283620"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. </w:t>
      </w:r>
      <w:bookmarkStart w:id="1" w:name="_Hlk36713240"/>
    </w:p>
    <w:p w:rsidR="00F114CD" w:rsidRPr="003E7909" w:rsidRDefault="00F114CD" w:rsidP="009170E9">
      <w:pPr>
        <w:pStyle w:val="ListParagraph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114CD" w:rsidRPr="003E7909" w:rsidRDefault="009208BA" w:rsidP="009170E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L</w:t>
      </w:r>
      <w:r w:rsidR="00F114CD"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a art</w:t>
      </w: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icolul </w:t>
      </w:r>
      <w:r w:rsidR="00F114CD"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5, alin</w:t>
      </w: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eatul</w:t>
      </w:r>
      <w:r w:rsidR="00F114CD"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(1) se modifică și va avea următorul cuprins:</w:t>
      </w:r>
    </w:p>
    <w:p w:rsidR="00F114CD" w:rsidRPr="003E7909" w:rsidRDefault="00F114CD" w:rsidP="009170E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909">
        <w:rPr>
          <w:rFonts w:ascii="Times New Roman" w:hAnsi="Times New Roman" w:cs="Times New Roman"/>
          <w:sz w:val="24"/>
          <w:szCs w:val="24"/>
        </w:rPr>
        <w:t xml:space="preserve">“ (1) Perioada de valabilitate a schemei, respectiv perioada în care se selectează beneficiarii şi se emit scrisori de garanţie/acorduri de finanţare în legătură cu măsurile prevăzute la art. 2 şi 3, este cuprinsă între data intrării în vigoare a prevederilor prezentei ordonanţe de urgenţă şi data de 31 decembrie 2020, iar perioada în care se poate efectua plata grantului este cuprinsă între data intrării în vigoare a prevederilor prezentei ordonanţe de urgenţă şi data de 31 </w:t>
      </w:r>
      <w:r w:rsidR="002D5CC4" w:rsidRPr="003E7909">
        <w:rPr>
          <w:rFonts w:ascii="Times New Roman" w:hAnsi="Times New Roman" w:cs="Times New Roman"/>
          <w:sz w:val="24"/>
          <w:szCs w:val="24"/>
        </w:rPr>
        <w:t xml:space="preserve"> octombrie </w:t>
      </w:r>
      <w:r w:rsidRPr="003E7909">
        <w:rPr>
          <w:rFonts w:ascii="Times New Roman" w:hAnsi="Times New Roman" w:cs="Times New Roman"/>
          <w:sz w:val="24"/>
          <w:szCs w:val="24"/>
        </w:rPr>
        <w:t>2021, inclusiv, cu posibilitatea prelungirii conform art. 1 alin. (3^3) din Ordonanţa de urgenţă a Guvernului nr. 110/2017, cu modificările şi completările ulterioare. “</w:t>
      </w:r>
    </w:p>
    <w:p w:rsidR="00BC071F" w:rsidRPr="003E7909" w:rsidRDefault="00BC071F" w:rsidP="005310A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La articolul 5, alineatul (3) se modifică și va avea următorul cuprins</w:t>
      </w:r>
      <w:r w:rsidRPr="003E7909">
        <w:rPr>
          <w:rFonts w:ascii="Times New Roman" w:hAnsi="Times New Roman" w:cs="Times New Roman"/>
        </w:rPr>
        <w:t>:</w:t>
      </w:r>
    </w:p>
    <w:p w:rsidR="00BC071F" w:rsidRPr="003E7909" w:rsidRDefault="00BC071F" w:rsidP="00BC071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”Bugetul schemei de ajutor de stat este 1.106 milioane lei, echivalentul în lei a aproximativ 228,42 milioane euro, pentru măsurile de finanțare prevăzute la Capitolul II.2.”</w:t>
      </w:r>
    </w:p>
    <w:p w:rsidR="00BC071F" w:rsidRPr="003E7909" w:rsidRDefault="00BC071F" w:rsidP="005310A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La articolul 5, alineatul (4) se modifică și va avea următorul cuprins</w:t>
      </w:r>
      <w:r w:rsidRPr="003E7909">
        <w:rPr>
          <w:rFonts w:ascii="Times New Roman" w:hAnsi="Times New Roman" w:cs="Times New Roman"/>
        </w:rPr>
        <w:t>:</w:t>
      </w:r>
    </w:p>
    <w:p w:rsidR="00BC071F" w:rsidRPr="003E7909" w:rsidRDefault="00BC071F" w:rsidP="00BC071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lastRenderedPageBreak/>
        <w:t>”Pentru anul 2020, plafonul total al garanțiilor care pot fi acordate în cadrul programului este de 20.000.000.000 lei.”</w:t>
      </w:r>
    </w:p>
    <w:p w:rsidR="00397550" w:rsidRPr="003E7909" w:rsidRDefault="00397550" w:rsidP="009170E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170E9" w:rsidRPr="003E7909" w:rsidRDefault="000E3DD9" w:rsidP="009170E9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Art. </w:t>
      </w:r>
      <w:r w:rsidR="0004705C"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>III</w:t>
      </w:r>
      <w:r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. </w:t>
      </w:r>
      <w:r w:rsidR="009170E9" w:rsidRPr="003E790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Dispozițiile prezentei ordonanțe de urgență se aplică și solicitărilor </w:t>
      </w:r>
      <w:r w:rsidR="009170E9" w:rsidRPr="003E7909">
        <w:rPr>
          <w:rFonts w:ascii="Times New Roman" w:hAnsi="Times New Roman" w:cs="Times New Roman"/>
          <w:sz w:val="24"/>
          <w:szCs w:val="24"/>
        </w:rPr>
        <w:t xml:space="preserve"> de acordare a creditelor garantate în cadrul Programului </w:t>
      </w:r>
      <w:r w:rsidR="009170E9" w:rsidRPr="003E7909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9170E9" w:rsidRPr="003E7909">
        <w:rPr>
          <w:rFonts w:ascii="Times New Roman" w:hAnsi="Times New Roman" w:cs="Times New Roman"/>
          <w:sz w:val="24"/>
          <w:szCs w:val="24"/>
        </w:rPr>
        <w:t xml:space="preserve">e susţinere a întreprinderilor mici şi mijlocii - IMM INVEST ROMÂNIA </w:t>
      </w:r>
      <w:r w:rsidR="009170E9" w:rsidRPr="003E7909">
        <w:rPr>
          <w:rFonts w:ascii="Times New Roman" w:hAnsi="Times New Roman" w:cs="Times New Roman"/>
          <w:sz w:val="24"/>
          <w:szCs w:val="24"/>
          <w:lang w:val="ro-RO"/>
        </w:rPr>
        <w:t>aflate în curs de soluționare.</w:t>
      </w:r>
    </w:p>
    <w:p w:rsidR="000E3DD9" w:rsidRPr="003E7909" w:rsidRDefault="000E3DD9" w:rsidP="009170E9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bookmarkEnd w:id="1"/>
    <w:p w:rsidR="007237DE" w:rsidRPr="008C6F6A" w:rsidRDefault="007237DE" w:rsidP="009170E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615405" w:rsidRPr="008C6F6A" w:rsidRDefault="00615405" w:rsidP="009170E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8C6F6A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PRIM-MINISTRU</w:t>
      </w:r>
    </w:p>
    <w:p w:rsidR="00615405" w:rsidRPr="008C6F6A" w:rsidRDefault="00615405" w:rsidP="009170E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8C6F6A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LUDOVIC ORBAN</w:t>
      </w:r>
    </w:p>
    <w:sectPr w:rsidR="00615405" w:rsidRPr="008C6F6A" w:rsidSect="00D7782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2C83D6" w16cex:dateUtc="2020-03-30T11:42:00Z"/>
  <w16cex:commentExtensible w16cex:durableId="222C85AD" w16cex:dateUtc="2020-03-30T11:50:00Z"/>
  <w16cex:commentExtensible w16cex:durableId="222C85C4" w16cex:dateUtc="2020-03-30T11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A8F4E3" w16cid:durableId="222F7EB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14F" w:rsidRDefault="008D214F" w:rsidP="00F02EE5">
      <w:pPr>
        <w:spacing w:after="0" w:line="240" w:lineRule="auto"/>
      </w:pPr>
      <w:r>
        <w:separator/>
      </w:r>
    </w:p>
  </w:endnote>
  <w:endnote w:type="continuationSeparator" w:id="1">
    <w:p w:rsidR="008D214F" w:rsidRDefault="008D214F" w:rsidP="00F02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3430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2EE5" w:rsidRDefault="00D77828">
        <w:pPr>
          <w:pStyle w:val="Footer"/>
          <w:jc w:val="center"/>
        </w:pPr>
        <w:r>
          <w:fldChar w:fldCharType="begin"/>
        </w:r>
        <w:r w:rsidR="00F02EE5">
          <w:instrText xml:space="preserve"> PAGE   \* MERGEFORMAT </w:instrText>
        </w:r>
        <w:r>
          <w:fldChar w:fldCharType="separate"/>
        </w:r>
        <w:r w:rsidR="00A65A5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02EE5" w:rsidRDefault="00F02E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14F" w:rsidRDefault="008D214F" w:rsidP="00F02EE5">
      <w:pPr>
        <w:spacing w:after="0" w:line="240" w:lineRule="auto"/>
      </w:pPr>
      <w:r>
        <w:separator/>
      </w:r>
    </w:p>
  </w:footnote>
  <w:footnote w:type="continuationSeparator" w:id="1">
    <w:p w:rsidR="008D214F" w:rsidRDefault="008D214F" w:rsidP="00F02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207"/>
    <w:multiLevelType w:val="hybridMultilevel"/>
    <w:tmpl w:val="A88ED0FA"/>
    <w:lvl w:ilvl="0" w:tplc="DB46A104">
      <w:start w:val="1"/>
      <w:numFmt w:val="lowerRoman"/>
      <w:lvlText w:val="%1."/>
      <w:lvlJc w:val="left"/>
      <w:pPr>
        <w:ind w:left="666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7020" w:hanging="360"/>
      </w:pPr>
    </w:lvl>
    <w:lvl w:ilvl="2" w:tplc="0418001B" w:tentative="1">
      <w:start w:val="1"/>
      <w:numFmt w:val="lowerRoman"/>
      <w:lvlText w:val="%3."/>
      <w:lvlJc w:val="right"/>
      <w:pPr>
        <w:ind w:left="7740" w:hanging="180"/>
      </w:pPr>
    </w:lvl>
    <w:lvl w:ilvl="3" w:tplc="0418000F" w:tentative="1">
      <w:start w:val="1"/>
      <w:numFmt w:val="decimal"/>
      <w:lvlText w:val="%4."/>
      <w:lvlJc w:val="left"/>
      <w:pPr>
        <w:ind w:left="8460" w:hanging="360"/>
      </w:pPr>
    </w:lvl>
    <w:lvl w:ilvl="4" w:tplc="04180019" w:tentative="1">
      <w:start w:val="1"/>
      <w:numFmt w:val="lowerLetter"/>
      <w:lvlText w:val="%5."/>
      <w:lvlJc w:val="left"/>
      <w:pPr>
        <w:ind w:left="9180" w:hanging="360"/>
      </w:pPr>
    </w:lvl>
    <w:lvl w:ilvl="5" w:tplc="0418001B" w:tentative="1">
      <w:start w:val="1"/>
      <w:numFmt w:val="lowerRoman"/>
      <w:lvlText w:val="%6."/>
      <w:lvlJc w:val="right"/>
      <w:pPr>
        <w:ind w:left="9900" w:hanging="180"/>
      </w:pPr>
    </w:lvl>
    <w:lvl w:ilvl="6" w:tplc="0418000F" w:tentative="1">
      <w:start w:val="1"/>
      <w:numFmt w:val="decimal"/>
      <w:lvlText w:val="%7."/>
      <w:lvlJc w:val="left"/>
      <w:pPr>
        <w:ind w:left="10620" w:hanging="360"/>
      </w:pPr>
    </w:lvl>
    <w:lvl w:ilvl="7" w:tplc="04180019" w:tentative="1">
      <w:start w:val="1"/>
      <w:numFmt w:val="lowerLetter"/>
      <w:lvlText w:val="%8."/>
      <w:lvlJc w:val="left"/>
      <w:pPr>
        <w:ind w:left="11340" w:hanging="360"/>
      </w:pPr>
    </w:lvl>
    <w:lvl w:ilvl="8" w:tplc="0418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">
    <w:nsid w:val="09E243E0"/>
    <w:multiLevelType w:val="hybridMultilevel"/>
    <w:tmpl w:val="8F9E1D6A"/>
    <w:lvl w:ilvl="0" w:tplc="5D667E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E84791"/>
    <w:multiLevelType w:val="hybridMultilevel"/>
    <w:tmpl w:val="6DA00362"/>
    <w:lvl w:ilvl="0" w:tplc="54CA34F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04699F"/>
    <w:multiLevelType w:val="hybridMultilevel"/>
    <w:tmpl w:val="EA08C732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E7CAF"/>
    <w:multiLevelType w:val="hybridMultilevel"/>
    <w:tmpl w:val="2C96C2FE"/>
    <w:lvl w:ilvl="0" w:tplc="0514243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1925C7"/>
    <w:multiLevelType w:val="hybridMultilevel"/>
    <w:tmpl w:val="03E830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97D75"/>
    <w:multiLevelType w:val="hybridMultilevel"/>
    <w:tmpl w:val="A88ED0FA"/>
    <w:lvl w:ilvl="0" w:tplc="DB46A1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262B1"/>
    <w:multiLevelType w:val="hybridMultilevel"/>
    <w:tmpl w:val="A434D4D4"/>
    <w:lvl w:ilvl="0" w:tplc="B414E28C">
      <w:start w:val="2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3E7703"/>
    <w:multiLevelType w:val="hybridMultilevel"/>
    <w:tmpl w:val="D7E4BCC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71659"/>
    <w:multiLevelType w:val="hybridMultilevel"/>
    <w:tmpl w:val="701C5F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7535AE"/>
    <w:multiLevelType w:val="hybridMultilevel"/>
    <w:tmpl w:val="A88ED0FA"/>
    <w:lvl w:ilvl="0" w:tplc="DB46A1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177A4"/>
    <w:multiLevelType w:val="hybridMultilevel"/>
    <w:tmpl w:val="B54CDAC4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3C4930"/>
    <w:multiLevelType w:val="hybridMultilevel"/>
    <w:tmpl w:val="BCFE0802"/>
    <w:lvl w:ilvl="0" w:tplc="89B44966">
      <w:start w:val="1"/>
      <w:numFmt w:val="decimal"/>
      <w:lvlText w:val="%1."/>
      <w:lvlJc w:val="left"/>
      <w:pPr>
        <w:ind w:left="6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3ECD790E"/>
    <w:multiLevelType w:val="hybridMultilevel"/>
    <w:tmpl w:val="F05CB260"/>
    <w:lvl w:ilvl="0" w:tplc="977C1AB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BF243D3"/>
    <w:multiLevelType w:val="hybridMultilevel"/>
    <w:tmpl w:val="09682AF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1B604A"/>
    <w:multiLevelType w:val="hybridMultilevel"/>
    <w:tmpl w:val="A88ED0FA"/>
    <w:lvl w:ilvl="0" w:tplc="DB46A1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D0B7C"/>
    <w:multiLevelType w:val="hybridMultilevel"/>
    <w:tmpl w:val="6F72D17E"/>
    <w:lvl w:ilvl="0" w:tplc="5F98E6C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CBA0726"/>
    <w:multiLevelType w:val="hybridMultilevel"/>
    <w:tmpl w:val="5BC4ECB2"/>
    <w:lvl w:ilvl="0" w:tplc="DC5E7D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34C45"/>
    <w:multiLevelType w:val="hybridMultilevel"/>
    <w:tmpl w:val="28D858A6"/>
    <w:lvl w:ilvl="0" w:tplc="5CD2613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FBC506B"/>
    <w:multiLevelType w:val="multilevel"/>
    <w:tmpl w:val="BDCA9D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7BA69FF"/>
    <w:multiLevelType w:val="hybridMultilevel"/>
    <w:tmpl w:val="1724194C"/>
    <w:lvl w:ilvl="0" w:tplc="FA9CB9D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673A03"/>
    <w:multiLevelType w:val="hybridMultilevel"/>
    <w:tmpl w:val="E738F3F8"/>
    <w:lvl w:ilvl="0" w:tplc="DC5E7DD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1"/>
  </w:num>
  <w:num w:numId="2">
    <w:abstractNumId w:val="1"/>
  </w:num>
  <w:num w:numId="3">
    <w:abstractNumId w:val="17"/>
  </w:num>
  <w:num w:numId="4">
    <w:abstractNumId w:val="3"/>
  </w:num>
  <w:num w:numId="5">
    <w:abstractNumId w:val="2"/>
  </w:num>
  <w:num w:numId="6">
    <w:abstractNumId w:val="20"/>
  </w:num>
  <w:num w:numId="7">
    <w:abstractNumId w:val="18"/>
  </w:num>
  <w:num w:numId="8">
    <w:abstractNumId w:val="15"/>
  </w:num>
  <w:num w:numId="9">
    <w:abstractNumId w:val="6"/>
  </w:num>
  <w:num w:numId="10">
    <w:abstractNumId w:val="0"/>
  </w:num>
  <w:num w:numId="11">
    <w:abstractNumId w:val="14"/>
  </w:num>
  <w:num w:numId="12">
    <w:abstractNumId w:val="11"/>
  </w:num>
  <w:num w:numId="13">
    <w:abstractNumId w:val="10"/>
  </w:num>
  <w:num w:numId="14">
    <w:abstractNumId w:val="7"/>
  </w:num>
  <w:num w:numId="15">
    <w:abstractNumId w:val="16"/>
  </w:num>
  <w:num w:numId="16">
    <w:abstractNumId w:val="13"/>
  </w:num>
  <w:num w:numId="17">
    <w:abstractNumId w:val="5"/>
  </w:num>
  <w:num w:numId="18">
    <w:abstractNumId w:val="12"/>
  </w:num>
  <w:num w:numId="19">
    <w:abstractNumId w:val="4"/>
  </w:num>
  <w:num w:numId="20">
    <w:abstractNumId w:val="9"/>
  </w:num>
  <w:num w:numId="21">
    <w:abstractNumId w:val="19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5B0"/>
    <w:rsid w:val="00001D8D"/>
    <w:rsid w:val="00030534"/>
    <w:rsid w:val="000406B0"/>
    <w:rsid w:val="000416A4"/>
    <w:rsid w:val="0004277A"/>
    <w:rsid w:val="00045643"/>
    <w:rsid w:val="0004705C"/>
    <w:rsid w:val="000556DD"/>
    <w:rsid w:val="00066DD0"/>
    <w:rsid w:val="000877D1"/>
    <w:rsid w:val="000A3171"/>
    <w:rsid w:val="000B57BC"/>
    <w:rsid w:val="000B6950"/>
    <w:rsid w:val="000C4F43"/>
    <w:rsid w:val="000D43A8"/>
    <w:rsid w:val="000E3DD9"/>
    <w:rsid w:val="000E4087"/>
    <w:rsid w:val="000E61B0"/>
    <w:rsid w:val="000E641C"/>
    <w:rsid w:val="000F4EA9"/>
    <w:rsid w:val="00125D8F"/>
    <w:rsid w:val="00134968"/>
    <w:rsid w:val="001628E2"/>
    <w:rsid w:val="00164749"/>
    <w:rsid w:val="001748B1"/>
    <w:rsid w:val="001766E2"/>
    <w:rsid w:val="001B0825"/>
    <w:rsid w:val="001B4D20"/>
    <w:rsid w:val="001F2A83"/>
    <w:rsid w:val="001F3486"/>
    <w:rsid w:val="00203915"/>
    <w:rsid w:val="00205017"/>
    <w:rsid w:val="00213000"/>
    <w:rsid w:val="0021318E"/>
    <w:rsid w:val="00216993"/>
    <w:rsid w:val="00236081"/>
    <w:rsid w:val="002461FC"/>
    <w:rsid w:val="00247E7D"/>
    <w:rsid w:val="002505B0"/>
    <w:rsid w:val="00272254"/>
    <w:rsid w:val="00283620"/>
    <w:rsid w:val="002B0536"/>
    <w:rsid w:val="002D5995"/>
    <w:rsid w:val="002D5CC4"/>
    <w:rsid w:val="002E6DE8"/>
    <w:rsid w:val="002F7DB8"/>
    <w:rsid w:val="003120B6"/>
    <w:rsid w:val="00333459"/>
    <w:rsid w:val="00364C3E"/>
    <w:rsid w:val="00374CB2"/>
    <w:rsid w:val="00391060"/>
    <w:rsid w:val="00397550"/>
    <w:rsid w:val="003A3F19"/>
    <w:rsid w:val="003A5A08"/>
    <w:rsid w:val="003A6A0B"/>
    <w:rsid w:val="003D6DC0"/>
    <w:rsid w:val="003E7909"/>
    <w:rsid w:val="00405B1B"/>
    <w:rsid w:val="0041122D"/>
    <w:rsid w:val="004129CF"/>
    <w:rsid w:val="00412BCA"/>
    <w:rsid w:val="00412CBD"/>
    <w:rsid w:val="00414D2D"/>
    <w:rsid w:val="004436E4"/>
    <w:rsid w:val="004443F0"/>
    <w:rsid w:val="004460C0"/>
    <w:rsid w:val="004627AB"/>
    <w:rsid w:val="00466B59"/>
    <w:rsid w:val="004715CE"/>
    <w:rsid w:val="004864C7"/>
    <w:rsid w:val="0049695D"/>
    <w:rsid w:val="004A0A65"/>
    <w:rsid w:val="004A6149"/>
    <w:rsid w:val="004B437F"/>
    <w:rsid w:val="004D3C59"/>
    <w:rsid w:val="004D3F5C"/>
    <w:rsid w:val="004D3F68"/>
    <w:rsid w:val="004D621E"/>
    <w:rsid w:val="004E6336"/>
    <w:rsid w:val="004F24F0"/>
    <w:rsid w:val="0051164D"/>
    <w:rsid w:val="00512DAB"/>
    <w:rsid w:val="005310AB"/>
    <w:rsid w:val="00531C3F"/>
    <w:rsid w:val="005445FF"/>
    <w:rsid w:val="00563C20"/>
    <w:rsid w:val="00564271"/>
    <w:rsid w:val="00582E18"/>
    <w:rsid w:val="00584597"/>
    <w:rsid w:val="0059355D"/>
    <w:rsid w:val="00597A8F"/>
    <w:rsid w:val="00597F34"/>
    <w:rsid w:val="005B1265"/>
    <w:rsid w:val="005C0579"/>
    <w:rsid w:val="005C6013"/>
    <w:rsid w:val="005C7D9B"/>
    <w:rsid w:val="005D6933"/>
    <w:rsid w:val="005E139B"/>
    <w:rsid w:val="005F589E"/>
    <w:rsid w:val="00600D95"/>
    <w:rsid w:val="00612F23"/>
    <w:rsid w:val="00615405"/>
    <w:rsid w:val="00620EC1"/>
    <w:rsid w:val="00626A78"/>
    <w:rsid w:val="00630EAA"/>
    <w:rsid w:val="0064024B"/>
    <w:rsid w:val="006533A5"/>
    <w:rsid w:val="006656D4"/>
    <w:rsid w:val="00674994"/>
    <w:rsid w:val="00674B07"/>
    <w:rsid w:val="00690FC8"/>
    <w:rsid w:val="006B2ABC"/>
    <w:rsid w:val="006C61F8"/>
    <w:rsid w:val="006E3853"/>
    <w:rsid w:val="006F56FB"/>
    <w:rsid w:val="00710D33"/>
    <w:rsid w:val="007237DE"/>
    <w:rsid w:val="00732B9D"/>
    <w:rsid w:val="00741E37"/>
    <w:rsid w:val="00751FAC"/>
    <w:rsid w:val="007638D2"/>
    <w:rsid w:val="00773551"/>
    <w:rsid w:val="007A460E"/>
    <w:rsid w:val="007B0D0F"/>
    <w:rsid w:val="007B4BCB"/>
    <w:rsid w:val="007E3C69"/>
    <w:rsid w:val="007E7270"/>
    <w:rsid w:val="007F263A"/>
    <w:rsid w:val="00815E33"/>
    <w:rsid w:val="00841BC4"/>
    <w:rsid w:val="00862D9B"/>
    <w:rsid w:val="00883A45"/>
    <w:rsid w:val="008A19E9"/>
    <w:rsid w:val="008B6A31"/>
    <w:rsid w:val="008B6DC0"/>
    <w:rsid w:val="008C6F6A"/>
    <w:rsid w:val="008D214F"/>
    <w:rsid w:val="008D2D04"/>
    <w:rsid w:val="008F01AE"/>
    <w:rsid w:val="00904048"/>
    <w:rsid w:val="00912FDF"/>
    <w:rsid w:val="00916EB9"/>
    <w:rsid w:val="009170E9"/>
    <w:rsid w:val="009208BA"/>
    <w:rsid w:val="00926DE2"/>
    <w:rsid w:val="00927CFA"/>
    <w:rsid w:val="00934D2A"/>
    <w:rsid w:val="00956A8E"/>
    <w:rsid w:val="009856E2"/>
    <w:rsid w:val="00995F35"/>
    <w:rsid w:val="009A42F5"/>
    <w:rsid w:val="009B7B44"/>
    <w:rsid w:val="009D5209"/>
    <w:rsid w:val="009E5D79"/>
    <w:rsid w:val="009E6707"/>
    <w:rsid w:val="009F130B"/>
    <w:rsid w:val="009F747F"/>
    <w:rsid w:val="00A011FF"/>
    <w:rsid w:val="00A04A6C"/>
    <w:rsid w:val="00A14511"/>
    <w:rsid w:val="00A264C5"/>
    <w:rsid w:val="00A54469"/>
    <w:rsid w:val="00A55A13"/>
    <w:rsid w:val="00A65A52"/>
    <w:rsid w:val="00A66982"/>
    <w:rsid w:val="00A724CA"/>
    <w:rsid w:val="00A80C17"/>
    <w:rsid w:val="00A942C4"/>
    <w:rsid w:val="00AA18BC"/>
    <w:rsid w:val="00AC6058"/>
    <w:rsid w:val="00AF5160"/>
    <w:rsid w:val="00B03F16"/>
    <w:rsid w:val="00B37F3F"/>
    <w:rsid w:val="00B66E99"/>
    <w:rsid w:val="00B673C8"/>
    <w:rsid w:val="00B841BD"/>
    <w:rsid w:val="00BB27EC"/>
    <w:rsid w:val="00BB69BE"/>
    <w:rsid w:val="00BC071F"/>
    <w:rsid w:val="00BF2B9B"/>
    <w:rsid w:val="00C00504"/>
    <w:rsid w:val="00C144B1"/>
    <w:rsid w:val="00C226EE"/>
    <w:rsid w:val="00C23B83"/>
    <w:rsid w:val="00C30F8A"/>
    <w:rsid w:val="00C5029B"/>
    <w:rsid w:val="00C515DD"/>
    <w:rsid w:val="00C66196"/>
    <w:rsid w:val="00C662E3"/>
    <w:rsid w:val="00C80D5D"/>
    <w:rsid w:val="00C844FD"/>
    <w:rsid w:val="00C8601E"/>
    <w:rsid w:val="00CD5218"/>
    <w:rsid w:val="00CE0060"/>
    <w:rsid w:val="00CF03FC"/>
    <w:rsid w:val="00CF16E0"/>
    <w:rsid w:val="00D02043"/>
    <w:rsid w:val="00D36D1E"/>
    <w:rsid w:val="00D36E88"/>
    <w:rsid w:val="00D4012A"/>
    <w:rsid w:val="00D472D8"/>
    <w:rsid w:val="00D77828"/>
    <w:rsid w:val="00D86AA7"/>
    <w:rsid w:val="00D91823"/>
    <w:rsid w:val="00D93149"/>
    <w:rsid w:val="00DA2358"/>
    <w:rsid w:val="00DB2841"/>
    <w:rsid w:val="00DB62E2"/>
    <w:rsid w:val="00DC0312"/>
    <w:rsid w:val="00DC31CF"/>
    <w:rsid w:val="00DD123B"/>
    <w:rsid w:val="00DD45DB"/>
    <w:rsid w:val="00E01022"/>
    <w:rsid w:val="00E15796"/>
    <w:rsid w:val="00E17BEC"/>
    <w:rsid w:val="00E35135"/>
    <w:rsid w:val="00E4688D"/>
    <w:rsid w:val="00E60A18"/>
    <w:rsid w:val="00E61D52"/>
    <w:rsid w:val="00E65AD0"/>
    <w:rsid w:val="00E81CE9"/>
    <w:rsid w:val="00EC2C8C"/>
    <w:rsid w:val="00EC608D"/>
    <w:rsid w:val="00F02EE5"/>
    <w:rsid w:val="00F050F0"/>
    <w:rsid w:val="00F114CD"/>
    <w:rsid w:val="00F21F0B"/>
    <w:rsid w:val="00F23AFB"/>
    <w:rsid w:val="00F3123E"/>
    <w:rsid w:val="00F40AFD"/>
    <w:rsid w:val="00F717CC"/>
    <w:rsid w:val="00F9160D"/>
    <w:rsid w:val="00F94D4D"/>
    <w:rsid w:val="00FB4D8A"/>
    <w:rsid w:val="00FC1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250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05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05B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5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73C8"/>
    <w:pPr>
      <w:ind w:left="720"/>
      <w:contextualSpacing/>
    </w:pPr>
  </w:style>
  <w:style w:type="paragraph" w:customStyle="1" w:styleId="Default">
    <w:name w:val="Default"/>
    <w:rsid w:val="00B67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4C7"/>
    <w:rPr>
      <w:b/>
      <w:bCs/>
      <w:sz w:val="20"/>
      <w:szCs w:val="20"/>
    </w:rPr>
  </w:style>
  <w:style w:type="character" w:customStyle="1" w:styleId="tpa1">
    <w:name w:val="tpa1"/>
    <w:basedOn w:val="DefaultParagraphFont"/>
    <w:rsid w:val="004864C7"/>
  </w:style>
  <w:style w:type="paragraph" w:styleId="Header">
    <w:name w:val="header"/>
    <w:basedOn w:val="Normal"/>
    <w:link w:val="HeaderChar"/>
    <w:uiPriority w:val="99"/>
    <w:unhideWhenUsed/>
    <w:rsid w:val="00F02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EE5"/>
  </w:style>
  <w:style w:type="paragraph" w:styleId="Footer">
    <w:name w:val="footer"/>
    <w:basedOn w:val="Normal"/>
    <w:link w:val="FooterChar"/>
    <w:uiPriority w:val="99"/>
    <w:unhideWhenUsed/>
    <w:rsid w:val="00F02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E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E9AF5-DB21-4C71-B4FD-B20404CA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991</Words>
  <Characters>5750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Nicolae Conea</dc:creator>
  <cp:lastModifiedBy>74608387</cp:lastModifiedBy>
  <cp:revision>2</cp:revision>
  <cp:lastPrinted>2020-05-26T15:46:00Z</cp:lastPrinted>
  <dcterms:created xsi:type="dcterms:W3CDTF">2020-08-12T19:42:00Z</dcterms:created>
  <dcterms:modified xsi:type="dcterms:W3CDTF">2020-08-12T19:42:00Z</dcterms:modified>
</cp:coreProperties>
</file>